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0B2E15976762484E90D52DA59B2F0E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E05F57DEF87BDA49B6AECD59DB31C9F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445252A640C6C04DB2A2EF6B8AC1FD6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35FE51F5A0C83E41B0A01D02E14AB8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88D46D8AFDA10049AC06AF539DE39E4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54E8AD1C38D884498A2810DB54C760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1/20/2026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0B2E15976762484E90D52DA59B2F0E13" /><Relationship Type="http://schemas.openxmlformats.org/officeDocument/2006/relationships/image" Target="/media/image2.png" Id="RE05F57DEF87BDA49B6AECD59DB31C9F9" /><Relationship Type="http://schemas.openxmlformats.org/officeDocument/2006/relationships/image" Target="/media/image3.png" Id="R445252A640C6C04DB2A2EF6B8AC1FD6E" /><Relationship Type="http://schemas.openxmlformats.org/officeDocument/2006/relationships/image" Target="/media/image4.png" Id="R35FE51F5A0C83E41B0A01D02E14AB8DD" /><Relationship Type="http://schemas.openxmlformats.org/officeDocument/2006/relationships/image" Target="/media/image5.png" Id="R88D46D8AFDA10049AC06AF539DE39E4A" /><Relationship Type="http://schemas.openxmlformats.org/officeDocument/2006/relationships/image" Target="/media/image6.png" Id="RD54E8AD1C38D884498A2810DB54C760B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