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01 January 1543</w:t>
      </w:r>
    </w:p>
    <w:p>
      <w:r>
        <w:t>Present: a quorum of the Council. Chaired by King Henry VIII.</w:t>
      </w:r>
    </w:p>
    <w:p>
      <w:r>
        <w:t>Matters discussed:</w:t>
      </w:r>
    </w:p>
    <w:p>
      <w:r>
        <w:t xml:space="preserve">  - the progress itinerary: noted and referred for action.</w:t>
      </w:r>
    </w:p>
    <w:p>
      <w:r>
        <w:t xml:space="preserve">  - the French embassy: noted and referred for action.</w:t>
      </w:r>
    </w:p>
    <w:p>
      <w:r>
        <w:t xml:space="preserve">  - the victualling of the fleet: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01 January 1543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1543-01-01T12:30:00Z</dcterms:created>
  <dcterms:modified xsi:type="dcterms:W3CDTF">1543-01-01T12:30:00Z</dcterms:modified>
  <cp:category>(loose)</cp:category>
</cp:coreProperties>
</file>