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wool staple at Calais</w:t>
      </w:r>
    </w:p>
    <w:p>
      <w:r>
        <w:t>By the King our Sovereign Lord, and the advice of his Council:</w:t>
      </w:r>
    </w:p>
    <w:p>
      <w:r>
        <w:t>Whereas divers matters touching the wool staple at Calais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wool staple at Calais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1546-12-14T09:30:00Z</dcterms:created>
  <dcterms:modified xsi:type="dcterms:W3CDTF">1546-12-14T09:30:00Z</dcterms:modified>
  <cp:category>(loose)</cp:category>
</cp:coreProperties>
</file>