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1340" w:right="0" w:firstLine="0"/>
        <w:jc w:val="left"/>
        <w:rPr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20"/>
          <w:szCs w:val="20"/>
        </w:rPr>
        <w:t>Aho by Charles Kenney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1340" w:right="0" w:firstLine="0"/>
        <w:jc w:val="left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 xml:space="preserve">D u K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  <w:sz w:val="22"/>
          <w:szCs w:val="22"/>
        </w:rPr>
        <w:t>a k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 xml:space="preserve"> I s: An American Odyssey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1340" w:right="0" w:firstLine="0"/>
        <w:jc w:val="left"/>
        <w:rPr>
          <w:sz w:val="20"/>
          <w:szCs w:val="20"/>
        </w:rPr>
        <w:sectPr>
          <w:footnotePr>
            <w:pos w:val="pageBottom"/>
            <w:numFmt w:val="decimal"/>
            <w:numRestart w:val="continuous"/>
          </w:footnotePr>
          <w:pgSz w:w="8400" w:h="11900"/>
          <w:pgMar w:top="1741" w:right="1479" w:bottom="1741" w:left="791" w:header="0" w:footer="3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0"/>
          <w:szCs w:val="20"/>
        </w:rPr>
        <w:t>(with Robert L. Turner)</w:t>
      </w:r>
    </w:p>
    <w:p>
      <w:pPr>
        <w:pStyle w:val="Style7"/>
        <w:keepNext/>
        <w:keepLines/>
        <w:widowControl w:val="0"/>
        <w:shd w:val="clear" w:color="auto" w:fill="auto"/>
        <w:bidi w:val="0"/>
        <w:spacing w:before="960" w:after="0" w:line="240" w:lineRule="auto"/>
        <w:ind w:left="0" w:right="0" w:firstLine="280"/>
        <w:jc w:val="left"/>
      </w:pPr>
      <w:bookmarkStart w:id="0" w:name="bookmark0"/>
      <w:bookmarkStart w:id="1" w:name="bookmark1"/>
      <w:bookmarkStart w:id="2" w:name="bookmark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Riding</w:t>
      </w:r>
      <w:bookmarkEnd w:id="0"/>
      <w:bookmarkEnd w:id="1"/>
      <w:bookmarkEnd w:id="2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0" w:line="180" w:lineRule="auto"/>
        <w:ind w:left="0" w:right="0" w:firstLine="520"/>
        <w:jc w:val="left"/>
      </w:pPr>
      <w:bookmarkStart w:id="3" w:name="bookmark3"/>
      <w:bookmarkStart w:id="4" w:name="bookmark4"/>
      <w:bookmarkStart w:id="5" w:name="bookmark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„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bscript"/>
        </w:rPr>
        <w:t>u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THE</w:t>
      </w:r>
      <w:bookmarkEnd w:id="3"/>
      <w:bookmarkEnd w:id="4"/>
      <w:bookmarkEnd w:id="5"/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0" w:line="185" w:lineRule="auto"/>
        <w:ind w:left="0" w:right="0" w:firstLine="280"/>
        <w:jc w:val="left"/>
      </w:pPr>
      <w:bookmarkStart w:id="6" w:name="bookmark6"/>
      <w:bookmarkStart w:id="7" w:name="bookmark7"/>
      <w:bookmarkStart w:id="8" w:name="bookmark8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R.U N A WA Y</w:t>
      </w:r>
      <w:bookmarkEnd w:id="6"/>
      <w:bookmarkEnd w:id="7"/>
      <w:bookmarkEnd w:id="8"/>
    </w:p>
    <w:p>
      <w:pPr>
        <w:pStyle w:val="Style7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after="120" w:line="180" w:lineRule="auto"/>
        <w:ind w:left="1920" w:right="0" w:firstLine="0"/>
        <w:jc w:val="left"/>
      </w:pPr>
      <w:bookmarkStart w:id="10" w:name="bookmark10"/>
      <w:bookmarkStart w:id="11" w:name="bookmark11"/>
      <w:bookmarkStart w:id="9" w:name="bookmark9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u w:val="single"/>
        </w:rPr>
        <w:t>Horse</w:t>
      </w:r>
      <w:bookmarkEnd w:id="10"/>
      <w:bookmarkEnd w:id="11"/>
      <w:bookmarkEnd w:id="9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Rise and Decline</w:t>
      </w:r>
    </w:p>
    <w:p>
      <w:pPr>
        <w:pStyle w:val="Style12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800" w:line="216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of Wang Laboratories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Charles C. Kenney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694690" cy="90233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94690" cy="90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28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Little, Brown and Company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left"/>
        <w:rPr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  <w:sz w:val="20"/>
          <w:szCs w:val="20"/>
        </w:rPr>
        <w:t>Boston Toronto London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FOUR</w:t>
      </w:r>
    </w:p>
    <w:p>
      <w:pPr>
        <w:pStyle w:val="Style18"/>
        <w:keepNext w:val="0"/>
        <w:keepLines w:val="0"/>
        <w:widowControl w:val="0"/>
        <w:pBdr>
          <w:top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“I Have to Do This to</w:t>
      </w:r>
    </w:p>
    <w:p>
      <w:pPr>
        <w:pStyle w:val="Style18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130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Save My Company”</w:t>
      </w:r>
    </w:p>
    <w:p>
      <w:pPr>
        <w:pStyle w:val="Style2"/>
        <w:keepNext w:val="0"/>
        <w:framePr w:dropCap="drop" w:hAnchor="text" w:lines="3" w:vAnchor="text" w:hSpace="58" w:vSpace="58"/>
        <w:widowControl w:val="0"/>
        <w:shd w:val="clear" w:color="auto" w:fill="auto"/>
        <w:spacing w:before="0" w:line="697" w:lineRule="exact"/>
        <w:ind w:left="0" w:firstLine="0"/>
      </w:pPr>
      <w:r>
        <w:rPr>
          <w:rFonts w:ascii="Arial" w:eastAsia="Arial" w:hAnsi="Arial" w:cs="Arial"/>
          <w:color w:val="000000"/>
          <w:spacing w:val="0"/>
          <w:w w:val="100"/>
          <w:position w:val="-15"/>
          <w:sz w:val="102"/>
          <w:szCs w:val="102"/>
        </w:rPr>
        <w:t>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COMPUTER PIONEERS of the 1940s and ’50s concen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trated the bulk of their efforts on hardware, on the steel and wires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that comprised the body of a computer. But by the 1960s, there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a crying need for people who could create software, the set of instruc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tions that tell a computer what tasks to perform. If hardware is a com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puter’s body, software is its mind.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Software is now a huge worldwide industry, but in the early 1960s,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when there were few people who understood computers well enough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write programs for them, the software business was in its infancy. Pre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dictably, some of the software pioneers were nurtured in the Cambridge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of MIT and Harvard.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of all the small companies spawned in that area during an explo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sion of scientific creativity, Philip Hankins, Inc., was one of the best.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company took its name from its founder, a bright young man whose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passion for computers drove him to work seven days a week. PHI, as 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known, was located in Arlington, Massachusetts, near Cambridge,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it attracted some very gifted young people. It began operating 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1958 and within only a few years had gained a reputation within the elite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computer world as a first-rate operation.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PHI’s client list was a Who’s Who of technology companies and gov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ernment installations, from the consulting firm Arthur D. Little to NASA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IBM. PHI engineers, in fact, bailed IBM out of what might have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been a humiliating moment. Just a few days before IBM was to unveil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8400" w:h="11900"/>
          <w:pgMar w:top="320" w:right="566" w:bottom="93" w:left="481" w:header="0" w:footer="3" w:gutter="0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new computer, IBM officials discovered that their new machine wasn’t 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working properly. IBM brought the machine to PHI’s ramshackle offices,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a band of rumpled young PHI specialists worked nonstop for four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days until they got it working.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There was a pioneering sense at PHI, a “terribly exciting” atmosphere,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recalls Bob Plachta, a PHI vice-president, a sense that they were operating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on a new scientific and commercial frontier. Computers were massive,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powerful beasts at the time, and the PHI people showed they could tame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those beasts, that they could create programs to make the machines do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whatever people wanted them to do. The company started in an old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house, absorbed the house next door, annexed a garage, and finally spilled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over into an old funeral home. Hankins expanded his business by leasing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 powerful new IBM 360, the pioneering line of mainframe computers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that would set the industry standard. He turned an old hearse bam out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back into a computer center, and PHI rented time on the machine to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variety of different businesses who needed the use of a computer, but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couldn’t afford to lease or buy a machine of their own. It was the right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move at the right time for PHI. So great was demand for time on PHI’s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machine that the center had to be kept open twenty-four hours a day.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But PHI’s business truly took off when the company’s designers cre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ated software that enabled a computer to do the entire payroll for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Marine Midland Bank in New York. In retrospect, it was as simple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basic as a software package could be, but at the time it was an exciting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breakthrough with virtually unlimited commercial application. In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1960s, the tedium of producing a payroll every week or two was a burden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for every company and government agency in the world. Anyone who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could computerize the task would make a fortune.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Many of the PHI people, more oriented to science than commerce,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didn’t see the commercial potential. But a young PHI salesman, John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Cullinane, saw it clearly. Cullinane later left PHI and founded his own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software outfit, Cullinet, which was, at one time, the most successful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company of its kind in the world.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PHI sold enough payroll packages to grow into one of the largest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software companies in the area. “PHI was probably the most fantastic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business atmosphere I had ever seen,” recalls Bob Plachta. “It was almost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like magic. I remember we were at our Christmas party one year, and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young man just wandered into our party. He was a Harvard Business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School grad and he wound up talking to me and Phil, and he said, ‘What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are your company’s problems?’ And we looked at each other for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moment and shrugged and said, ‘Well, we don’t really have any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problems.’”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•JU RIDING THE RUNAWAY HORSE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extent of his experience with computers had been sitting in on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graduate-school lecture about the machines. But computers intrigued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him and he applied for the job. In September 1968, at the age of twenty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seven, Koplow joined Wang.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His lack of formal computer background gave him an odd approach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the business. “Harold is a very disarming guy,” says Ed Lesnick, who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had long favored the company’s moving forcefully into the word process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ing market. “He’s not into computerese at all. In describing the electrical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current within a system he would stand up at the blackboard, in front of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 diagram, and talk about ‘these guys coming down this path, and then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these guys go up this and turn that on.’”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There was an irreverent side to Koplow as well. After only a month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on the job he completed all the assignments he had been given and went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 and told Doctor Wang he was bored, asking impatiently: “You got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anything else for me to do around here?”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Koplow found that his office was uncomfortably warm in summer.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remedy that, he took a hacksaw one day and diverted some of the flow 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air-conditioning system that fed into the Doctor’s office.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That Koplow was irreverent or sometimes difficult mattered not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least bit to An Wang, for Wang saw that this man was gifted. Koplow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so crucial to the success of the company that Lesnick says Wang Labs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would have gone nowhere without him.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But Koplow’s days as die Doctor’s pet seemed rather distant when 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assigned to long-range planning. He arrived there to find that his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friend Dave Moros had been exiled as well.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But, for Moros and Koplow, winding up together was some consola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tion, because the two men had great mutual respect. Koplow described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Moros as bright and perceptive, but something of an absentminded pro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fessor. “He can forget where the hell he is,” Koplow says of Moros.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Moros can, in fact, appear remote. He looks at first, in his rumpled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corduroys, like an academic specializing in Middle English. He is of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medium height, somewhat stocky, with powerful shoulders. His dark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hair, swarthy complexion, and dramatic good looks lend him the air of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patrician prizefighter. While Koplow could be loud and aggressive,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Moros was reserved, a reflective reader of Socrates, something of 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aesthete.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Moros’s father had fought with the White Army in Russia against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Bolsheviks in the 1917 Revolution and was forced to flee the country after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sectPr>
          <w:headerReference w:type="default" r:id="rId7"/>
          <w:headerReference w:type="even" r:id="rId8"/>
          <w:headerReference w:type="first" r:id="rId9"/>
          <w:footnotePr>
            <w:pos w:val="pageBottom"/>
            <w:numFmt w:val="decimal"/>
            <w:numRestart w:val="continuous"/>
          </w:footnotePr>
          <w:pgSz w:w="8400" w:h="11900"/>
          <w:pgMar w:top="320" w:right="566" w:bottom="93" w:left="481" w:header="0" w:footer="3" w:gutter="0"/>
          <w:cols w:space="720"/>
          <w:noEndnote/>
          <w:titlePg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Communist triumph. He escaped to Tel Aviv, where Dave was born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</w:rPr>
        <w:t>“like selling sex on the beach”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 1936, two years before the family settled in the United States. After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studying math at Tufts, where he was in the Reserve Officer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rain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’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n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®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Corps, Moros went on active duty as a computer specialist, an wor 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for a time on a UNIVAC. Moros earned his master’s degree in business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administration from American University and, in 1964, joined Philip Han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kins, Inc., where he worked on the Apollo and Gemini space projects.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Moros had not been happy with the Wang-PHI merger. Although 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had immense respect for Wang’s professional ability, Moros was not en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amored of what he considered the paternalistic atmosphere at the com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pany. “The place always ran like a Chinese family,” says Moros. He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father. He knew best. You did what you were told. I didn t like that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at all.”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Moros was sent to long-range planning, he joked, “for having dis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turbed the peace of the Middle Kingdom” — in this case, that meant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having gotten caught in the crossfire of company in-fighting.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so Koplow and Moros, two men who grew to be, in John Cun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ningham’s words, “like a long-married couple,” were thrown together,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castoffs within the company.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 Wang dispatched Koplow and Moros with the instruction that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they try to do something with the company’s word processing mess. So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 a very relaxed, unpressured, and who-cares kind of way,” says Moros,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“we worked on word processing.”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They began with a series of unhurried trips to see what the state-of-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the-art word processing machines could do. In their travels, they were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guided by Ed Lesnick, who had a longstanding interest in word process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ing. As early as 1969, Lesnick, in fact, had gone so far as to write speci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fications for a word processing machine. Lesnick monitored technological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developments at other firms and, in 1975, he led Koplow and Moros on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 inspection tour to companies, some of them tiny start-ups, in Wash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ington, D.C., California, and Canada. Each new machine had at least one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strong feature, and most had major weaknesses. The Wang team wanted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build a machine without any of the weaknesses, but with all of the best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features they’d seen on other machines.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When they returned from their scouting trips these men were more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convinced than ever that Wang could break new ground. I was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sure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we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could do better,” says Koplow.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Moros is a relaxed man who loves the intellectual side of science, but who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is not in the least like die hackers who work nonstop for three or four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offering of die B stock, several company officials had gathered together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prepare for an important meeting in New York with analysts 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Moody’s Investors Service. Cunningham was involved in the preparation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session but he was not scheduled to go to New York. He worked sales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marketing, not finance. But as they prepared, it became clear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Cunningham that he would be able to help at the presentation, diat per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haps he could fill a void left by Jones’s departure.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said to Harry Chou, who was leading the Wang team to New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York: “Why don’t I put together five or six flip charts explaining our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technical and company strategy and our distribution strategy, and go widi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you?” Chou diought it was a good idea. Cunningham went along and his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presentation was a hit. He appeared relaxed standing in front of a room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full of financial analysts. He was a natural politician who could work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room with case. Cunningham made sure he was always available to Wall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Street financial people looking for an understanding of the company,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quickly gained credibility among analysts, many of whom developed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 personal liking for him as well as professional respect.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It was a perfect match for the Doctor, who hated going down to Wall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Street. He neither liked nor trusted die financial community, and feared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diey would try to get dieir hands on part of his company. He saw diem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as a threat to his control of Wang Laboratories.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It was very unusual for a small and growing company’s CEO not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attend such Wall Street meetings, but Doctor Wang hated them so much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that he happily accepted Cunningham’s offer to stand in for him.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Cunningham even managed to turn die Doctor’s absence to an advan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tage. Invariably, analysts would ask who die CEO was and where he was.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Cunningham would fill them in on the Doctor’s background, mentioning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his work on core memory at the Harvard Computation Lab. And 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would say that Doctor Wang was unable to be present because “he’s 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back room with a soldering iron inventing the next new product.”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analysts, the image of a mysterious Chinese genius in the lab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irresistible.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 1976, the Doctor put Cunningham in charge of all the company’s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external communications — advertising, public relations, dealings with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financial analysts.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Perhaps the best measure of how trusting and close a relationship existed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between Cunningham and Doctor Wang was Mrs. Wang’s reference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Cunningham as “our American son.”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Though Fred Wang never considered Cunningham his American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uiuuicr — rar rrom it — even he reserved high plane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</w:rPr>
        <w:t>iui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i 11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ability: “John was terrific at growing die sales force at a time wi cn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couldn’t get die best people. The company was small and die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top co ege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graduates chose IBM. John created an organization that was very 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for what it needed to do. He had the personality, that glib style of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captured customers, the press, and analysts. He was into sound bites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before dicy were popular. He’s a very intelligent guy.”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he worked his way up in the company in an intelligent manner.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Both of Cunningham’s older brothers, Bill and Paul, had worked 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Burroughs, the big computer company, and his brother-in-law was 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Honeywell. John constantly quizzed them about the business until he felt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had a fairly keen understanding of Burroughs, a company for which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had never worked a day in his life. And he took the lessons of Bur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roughs and applied the best of what he had learned to Wang Labs.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If there was a crucial asset that allowed Cunningham to climb the lad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der at Wang, it was range. He understood and was comfortable not only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with sales, but also with marketing, finance, distribution, and even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research and development. He could glad-hand with the sales guys, peer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into die future with the marketing people, speak the language of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techies, and talk the intricacies of the financial world on Wall Street.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“He can charm a venture capital audience; he’s terrific with people on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Street,” says David Fine, a former IBM vice-president who later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worked as a consultant in the computer industry and got to know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Cunningham while he consulted to Wang Labs. “John understood like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few guys in sales the technical side, pricing, and economics. He under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stands the total business. He’s one of the smartest guys I’ve met.”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“You won’t find anybody who is as bright and as good with people,”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says Bill Dixon. “You’ll find people who are brighter and you’ll find peo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ple who are better with people, but you’ll never find people with both.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 the fall of 1981, Cunningham was offered the job of president of Prime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Computer, a fast-growing Massachusetts-based maker of minicomputers.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It was a very big deal, indeed, for a thirty-eight-year-old man to have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chance to take over such a dynamic company. But Cunningham was so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confident of his relationship with Doctor Wang and believed so strongly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 his future at Wang Labs that he turned the job down. The Prime board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wanted him badly enough that they approached him again with a sweet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ened offer. But, again, he turned it down. His future was at Wang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Laboratories.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182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“I was in a good position with Wang,” says Cunningham. I liked the</w:t>
      </w:r>
    </w:p>
    <w:p>
      <w:pPr>
        <w:pStyle w:val="Style2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U&gt; ’puuay juaviu disagrees, oir, icis go wicn vvaug. nuuuuy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ma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cs a better small computer or word processor. They’re giant-killers!”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as die rock from David’s hand causes the entire boardroom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stake and knocks paintings off die wall, a voice-over says: “It happened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crore. It can happen again. Because nobody’s hungrier than Wang.”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It was a ficsty, attention-grabbing spot diat industry people found tit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illating for its direct assault on IBM. Hill Holliday wanted to air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commercial during the 1978 Super Bowl, but it was far too expensive.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Instead, Connors bought tiiirty seconds on die Super Bowl pregame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show for $150,000 — $5,000 per second. The people at Hill Holliday also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pushed dieir contacts at CBS to air the commercial as close to game time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as possible. On Super Bowl Sunday, die Wang brass sat back to watch,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they could hardly believe what they saw. The commercial didn’t just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run close to the beginning of die game; it was die very last spot during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die pregame show! It was like getting the first commercial during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game and vastly better than having it run later in the game, when die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audience had dwindled. A mammoth audience — tens of millions of peo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ple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was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watching when die Wang commercial aired. And the effect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dramatic.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“Everybody in the fucking world saw that spot,” recalls Cunningham.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Wang sales force was ecstatic, and customers were impressed.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spot ran periodically in the following months, and research showed it had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been an overwhelming success. Unaided-awareness of Wang increased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from 3 percent to 14 percent. Aided-awareness jumped from 10 percent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 impressive 35 percent. The Wang people had only one fear — that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other computer companies would quickly catch on to how effective tele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vision advertising was for them. In fact, Ken Fisher, then CEO at Prime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Computer, would run into Cunningham from time to time and ask how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die TV advertising was working. Cunningham would innocendy reply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that it really hadn’t worked and was a mistake. In truth, of course, it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working beautifully.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That TV advertising put Wang on the map,” says Cunningham. “It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a nothing company everybody thought was a big deal.”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advertising was timed perfecdy to open doors for the salespeople.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once a Wang salesperson was face-to-face with a prospective cus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tomer, the rest was easy, for the truth was that Wang Labs was offering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some of the finest computer products in the world, products so good that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one industry analyst heard numerous IBM customers telling Big Blue,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wncn it was about to come out with a new product, </w:t>
      </w:r>
      <w:r>
        <w:rPr>
          <w:rFonts w:ascii="Times New Roman" w:eastAsia="Times New Roman" w:hAnsi="Times New Roman" w:cs="Times New Roman"/>
          <w:smallCaps/>
          <w:color w:val="000000"/>
          <w:spacing w:val="0"/>
          <w:w w:val="100"/>
          <w:position w:val="0"/>
        </w:rPr>
        <w:t>lu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These superb products triggered a period of growth so specta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 July 1979 analyst John Adams observed, “Wang’s grow ^eve 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fastest of any major [company] in the business. Moreover, we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38100" distL="114300" distR="114300" simplePos="0" relativeHeight="125829378" behindDoc="0" locked="0" layoutInCell="1" allowOverlap="1">
                <wp:simplePos x="0" y="0"/>
                <wp:positionH relativeFrom="page">
                  <wp:posOffset>431165</wp:posOffset>
                </wp:positionH>
                <wp:positionV relativeFrom="paragraph">
                  <wp:posOffset>165100</wp:posOffset>
                </wp:positionV>
                <wp:extent cx="4563110" cy="948055"/>
                <wp:wrapTopAndBottom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63110" cy="9480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on the company’s product line. ...”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vertAlign w:val="subscript"/>
                              </w:rPr>
                              <w:t>w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 line,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280"/>
                              <w:jc w:val="both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Like other analysts, Adams greatly admired the stars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vertAlign w:val="subscript"/>
                              </w:rPr>
                              <w:t>w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hich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the 2200 small-business computer and the word processing sjstc ,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was jumping off the delivery trucks. In 1978, another oc u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added to the Wang line: the VS minicomputer.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position:absolute;margin-left:33.950000000000003pt;margin-top:13pt;width:359.30000000000001pt;height:74.650000000000006pt;z-index:-125829375;mso-wrap-distance-left:9pt;mso-wrap-distance-right:9pt;mso-wrap-distance-bottom:3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on the company’s product line. ...”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vertAlign w:val="subscript"/>
                        </w:rPr>
                        <w:t>w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 line,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280"/>
                        <w:jc w:val="both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Like other analysts, Adams greatly admired the stars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vertAlign w:val="subscript"/>
                        </w:rPr>
                        <w:t>w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hich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the 2200 small-business computer and the word processing sjstc ,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was jumping off the delivery trucks. In 1978, another oc u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added to the Wang line: the VS minicomputer.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will continue so for the next 12 months at least. Our conn cnce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8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By die late 1970s, minicomputers were taking a sizable bite: out 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mainframe business. Companies and government offices foun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at minI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efficiently performed many of die functions previously reserve or main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frames at far less cost. “Minicomputer” was a misleading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description.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image it conjured up was of a small, even tiny, machine, a mee 1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e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o'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7046" w:val="left"/>
        </w:tabs>
        <w:bidi w:val="0"/>
        <w:spacing w:before="0" w:after="6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with modest ability. In truth, though they were small compare to </w:t>
      </w:r>
      <w:r>
        <w:rPr>
          <w:u w:val="single"/>
        </w:rPr>
        <w:t xml:space="preserve"> </w:t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massive mainframes, minicomputers could be as large as a re igerator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they were surprisingly powerful. 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Doctor Wang and John Cunningham were eager to enter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computer sweepstakes, where profit margins were fat and w ere e ma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ket was easily large enough to accommodate Wang, along w 1 ig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Equipment Corporation, which dominated the mini market, 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small but hard-charging contenders such as Data Gcner an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r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J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me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'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4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 Wang Labs development group headed by Robert A Siegel, a r 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liant, abrasive young designer with shaggy hair, a mustac e, an 8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ass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’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had been working to build a minicomputer since the ear y 1970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very much like Harold Koplow a creative genius wi a g 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tuan ego. He was a wunderkind who joined PHI as a programmer w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he was barely twenty-two. In his rumpled corduroys, iege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00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man who had lost count of how many Grateful ea conce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gone to. At Wang, he was known to be brillian y creative, 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also an absolutist with little willingness to compromise, lege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that he was right and anyone who disagree wi imwa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4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wrong but probably stupid as well. A native New or er wi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dinary competitive instinct, he had little respect for opinions that clashed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with his. He was an intense and deadly serious young man.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had made enough progress on the new Wang mini that some co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sky, die tower was an enormous, hulking thing that was about as well-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suited to its surroundings as a geodesic dome would be in Manhattan. 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gray cement, and functional. The only grudging bit of color appeared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at die top of die tower in a bright blue Wang logo.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Just two years later, die company opened tower two and almost imme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diately filled it with workers. Tower two appeared to be an exact replica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of tower one although it was 25 percent larger. And it was crowned with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 penthouse for the Doctor and a handful of top executives. These were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not simple utilitarian spaces, but huge, beautifully furnished offices, every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one with a superb view.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“The penthouse was a big deal,” says Cunningham, “because if you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were there, you were important. They were better facilities, beautiful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views, great sunsets.”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Naturally, die Doctor had the finest office, eighteen hundred square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feet of sprawling space in which Wang was completely dwarfed.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Architecturally, the towers gave off a somber air when all-out celebra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tion would have been more appropriate, for Wang Labs was nothing less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than the savior of this soulful old mill city. By the time Wang was done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expanding, it would go from occupying 350,000 square feet of space 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Lowell to nearly two and a half million square feet. And, in the process,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it would play the lead role in cutting die city’s unemployment rate to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mere 3 percent.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As die 1970s drew to a close, it was clear that stories like Wang’s resus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citation of Lowell were emblematic of something taking place throughout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Massachusetts. In February 1979, an article in the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Boston Globe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read: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Bom and bred in Massachusetts, the computer industry has become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giant of this state’s economy and is growing like die proverbial bean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stalk. From the seeds of a science fertilized in Cambridge laboratories,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industry has grown in a quarter century from a fledgling whose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functions were as incomprehensible as its jargon to a key medium for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United States in world competition. Likewise, the industry is now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2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at the epicenter of Massachusetts’ vitality in the national marketplace.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pace of the computer age has been characterized by startling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technological advances and markedly decreasing unit costs. The work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of a machine that 20 years ago filled a room and cost several million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dollars is now done by a chip the size of a matchhead that sells for 30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cents. It has stimulated the productivity of an area that not so long ago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seemed cornered by increasing energy costs, depleted natural resources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a declining labor pool....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In 1976 Wang Labs wasn’t even in the top 50 of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Datamation's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list ol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country’s major computer companies. By 1979, it was number 25. Just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two years later, it had leaped up to number 11.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Leading all the growth indicators was the company’s stock. Its increase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dirough the years testified dramatically to the company’s spectacular suc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cess. From 1976 to 1983, the effective price of Wang Laboratories stock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climbed from $6.75 per share to more than $800 per share. An investment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of slightly less than $8,000 in 1976 would have appreciated in 1983 to Si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million.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Wang sales force that helped drive the company to such great heights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had a gypsylike character. These were men and women who were not cut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out of the prim-and-proper corporate mold. They were a colorful group,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many with less than stellar resumes. The legend around the company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that Cunningham had taken a group of former Venetian blind salesmen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turned them into a formidable high-tech sales force. The Wang peo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ple were misfits, distinctly different from the well-trained, white-shirted,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stiff-collared IBM crew. Exuberant Wang staffers in the company’s sup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port group, comprised mosdy of women, printed T-shirts with the mes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sage: “If you have a Wang you need support.” Not to be outdone,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service group printed T-shirts reading: “My Wang is always up.”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They were their own brand of entrepreneurs, hard chargers who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worked until the point of exhaustion and who then played, often with 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Animal House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mentality, as hard as they worked. During one meeting 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Phoenix, a group of salespeople sat around listening to a manager drone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on. A salesman grew bored. He raised his hand, and asked for permission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pull up his socks. Of course, the annoyed manager replied. The sales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man smiled, stood up, dropped his pants, and pulled up his socks as his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colleagues roared their approval.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Cunningham recruited the most aggressive, hungriest salespeople 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could find, loaded them down with sizzling products, and shoved them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out the door. They were unstoppable. As a reward, he paid them better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than any other computer company in the country. While IBM paid its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salespeople commissions under 2 percent, Wang salespeople got 5 percent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on sales (up to a limit). It was far easier for Wang salespeople to reach 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annual income of $150,000 than for salespeople at any other company 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industry. Earning much more than that was difficult because of ceil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ings Wang imposed. Nonetheless, some salespeople made $200,000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$250,000 in a year.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When word got around the industry of the money that could be made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ii iLiiiuiL lenuenty to believe that everything that was right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good was his doing, and nobody else deserves any credit. He’s glorified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himself at the expense of people who really did the work.”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Peter Brooke was angry about the way in which Wang dismissed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deal from the 1950s in which Brooke had been instrumental. In its early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days, when Wang Labs had been strapped for cash and searching for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financial partner, Brooke had found Warner &amp; Swasey, a Cleveland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machine tool company, and worked out an arrangement for Warner &amp;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Swasey to buy a 25 percent interest in Wang Labs.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“Wang had a selective view of history,” says Brooke. “Jim Hodge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Myron Curtis, the director of research at Warner &amp; Swasey, convinced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Wang to manufacture his own products. In the pivotal years of the early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’60s, the Warner &amp; Swasey guys had an important influence. Warner &amp;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Swasey gave him an equity base to expand and gave him guidance.”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But in the book, Wang trashed the Warner &amp; Swasey deal.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Frank Trantanella, an engineer who worked at the company in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early days, was also angered by the book. “My own view of him changed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after reading the book,” says Trantanella. “It was sad. The book shreds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facts to create a fairy tale to suit his own purposes.” Trantanella says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particularly egregious omission is the significant role played in the com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pany during the 1960s by Wang’s old friend from China, Dr. Ge Yao Chu.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Chu had worked extremely hard during the early years, says Trantanella,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he produced much of the fine work done by the company back then.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Chu was a major player at the company and the book, says Trantanella,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does not convey that. Indeed, Chu is mentioned only once.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Another serious slight by Wang involved the case of PHI, the software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company Wang Laboratories acquired in 1968. Within a year after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purchase of PHI, the Doctor writes in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Lessons,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“a large number” of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people “whose expertise was PHI’s principle asset — had left the com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pany. ... The defections were irritating at the time, and it taught me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lesson that if you enter into a relationship with a company whose prin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cipal asset is people, you should do so in a way that does not remove all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incentives for those people to continue working.”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PHI founder Phil Hankins says it is his recollection that only one of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major players at PHI left after about a year, and Hankins himself left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after about a year and a half. But the crucial point that Doctor Wang does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not acknowledge was that, in taking over PHI, Wang Labs embraced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three engineers whose products earned many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billions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of dollars for Wang.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No less a group than David Moros, Bob Siegel, and Bob Kolk came to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Wang through PHI. Not only is it contrary to the historical record to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discount the VH1 deal, there arc those who believe that without uic uiun&gt;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power that PHI brought to the company, Wang Laboratories might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never have been anything more than a small maker of scientific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calculators.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If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Lessons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disclosed little about the Doctor’s emotions, about the inner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workings of the man, one thing it did reveal was Wang’s expectation that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his sons would follow him into the business. It was the first time he had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ever made that declaration publicly.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“I want my children to have the opportunity to demonstrate their skills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at management,” Wang wrote. “In fact, I consider it their obligation —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rather than their privilege — to do so.”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This attitude contrasted sharply with the practice of fellow Lincoln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resident Kenneth Olsen, president of Digital Equipment Corporation. 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The Ultimate Entrepreneur,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their book about Olsen and Digital, Glenn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Rifkin and George Harrar write that Olsen “came to believe strongly that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nepotism was as bad in business as in politics.... Digital was his, not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die family’s, business.”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Olsen’s brother Stan worked at the company for a number of years,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but after Stan took a year’s leave of absence, his brother did not urge him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return to work.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no other family members, be it his youngest brother David, his sons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Glenn and James, or his daughter Ava, were invited to join the business.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was adamant that, as a public company, DEC owed its allegiance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the stockholders and not members of the Olsen clan. Unlike corpo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rate neighbor An Wang, who groomed his son Fred to take over Wang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Laboratories, . . . Ken has no interest in passing along his legacy to 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Olsen.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6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Though Fred says he “never did anything just to please Dad,” a senior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company executive close to both Fred and his father says that “Fred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following his father’s plan. Fred was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obediently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following his father’s plan,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sublimating, to a certain degree, himself as part of this very, very strong-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willed great man.”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Life in the Cunningham period suited the Doctor well. During those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years An Wang had been able to remove himself from the day-to-day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affairs of the company, to leave most operational matters to his president,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freeing himself to dabble in whatever R&amp;D, financial, philanthropic,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8400" w:h="11900"/>
          <w:pgMar w:top="275" w:right="492" w:bottom="37" w:left="511" w:header="0" w:footer="3" w:gutter="0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political, or educational projects caught his eye. But with Cunningham’s 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pany officials believed die machine should have been announced much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earlier. But Siegel would not allow it out die door until it was perfect,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strange as diat was in an industry where incomplete products are com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monly announced. However, no one within the company wanted to trifle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with Siegel. The talk around Wang was that once, when Siegel was pas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sionately making a point during a meeting, Doctor Wang and Fred Wang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entered die room — and he ordered them out.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computer that Siegel’s team produced was called the Wang VS. 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had many of the characteristics of a mainframe computer because it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essentially modeled after die popular IBM 360.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“The VS was very easy to operate,” says John Cunningham. “There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were a lot of minis for scientific and engineering purposes from DEC,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HP, and Data General. The Wang VS was one of the first minis for com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mercial application.”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toughest test of the VS was competition from the now legendary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VAX computer, which was announced by Digital only weeks after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debut of the VS in October 1977. In sales, the VS more than held its own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against the VAX, and for business needs, die VS proved vastly superior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the VAX.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When the VS fully hit the marketplace in 1979, it gave Wang its third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hot product. The 2200 small-business computer continued selling well, and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Wang Word Processing System had become an industry phenome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non. Most high-tech companies would have been more than delighted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with a single product as popular as any one of Wang’s three top sellers.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Collectively through the years, the 2200, the VS, and the word processing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system would yield </w:t>
      </w:r>
      <w:r>
        <w:rPr>
          <w:rFonts w:ascii="Times New Roman" w:eastAsia="Times New Roman" w:hAnsi="Times New Roman" w:cs="Times New Roman"/>
          <w:i/>
          <w:iCs/>
          <w:color w:val="000000"/>
          <w:spacing w:val="0"/>
          <w:w w:val="100"/>
          <w:position w:val="0"/>
        </w:rPr>
        <w:t>billions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 of dollars of revenues for Wang Laboratories.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These three remarkable products were attributable to four men. Thou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sands of Wang employees contributed to the cause, of course, but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success of these three offerings could be traced back to the three technol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ogy team leaders who, along with Doctor Wang, had developed the prod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ucts. Bob Siegel guided the VS team. Koplow led the word processing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group. And Bob Kolk guided the 2200 development.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8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Kolk was very different from Siegel and Koplow. He was older by a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half-dozen years, and he more readily listened to others’ views. He had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graduated from MIT in 1958 and had gone to work for North American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Aviation, the company that would later become Rockwell International.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earned a master’s degree in engineering from the University of South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ern California and joined PHI in 1966 when it was the hottest software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house around. While Siegel shunned social activities at PHI, however,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Kolk participated enthusiastically in company softball games and beer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parties.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At Wang, Kolk gained a reputation as smart and reliable. Though 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wasn’t considered as flashy an intellect as either Koplow or Siegel, he was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respected for his steadiness. Kolk was particularly popular among the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salespeople, who appreciated his willingness to listen to what customers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wanted in products. Kolk, in fact, was quite skillful in his dealings wit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customers, far smoother than most R&amp;D people.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Other titan their success, the three men held in common only one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thing: a mutual enmity. At times, hostilities even broke into the open.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But dtat problem was solved by the fourth man to whom the compa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ny’s technological success could be attributed — An Wang.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During the early glory years, from about 1977 through 1981, An Wang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was as untraditional a CEO as there was at an American company, or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was not only CEO but he was also chief of development the man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who presided, day-to-day, over the R&amp;D operation. Throughout 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company’s most successful years, An Wang was intimately involve in 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running of his company, but he paid vastly more attention to R ur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ing the early part of that period than he did during the later part. Jo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Cunningham estimates that before 1981, Wang spent fully 65 percent|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his time working on development projects. This is one of e reasons 1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products were so good. He didn’t merely assign a product eve °P^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nc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*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task to a team and forget about it for six months, he wor e wi 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team day in and day out. He moved from one development meeting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to the next, listening to plans and ideas, tossing out comments ere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and there. He spent endless hours in meetings with aro op o 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working on refinements to the word processing system, e wor 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Bob Kolk to develop a personal computer; and e a re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vertAlign w:val="superscript"/>
        </w:rPr>
        <w:t>e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sively with Bob Siegel on the original VS and its su sequent g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tions. . ,.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30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Up until about 1981, when the company rose from its extraordinary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success to become some sort of phenomenon, the Doctor spent a ou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percent of his time on corporate matters such as the companys n 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the marketing and sales plan, and so on. Only about 15 percent 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time went to various functions with employees an customers.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lunches, dinners, and cocktail parties were not the Doctor s strength,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he did his best to avoid them. But when his sales managers from through</w:t>
        <w:softHyphen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out the world or the country gathered in Boston or Lowe , e e t co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pelled to show up. With regular meetings of manufacturing managers,</w:t>
      </w:r>
    </w:p>
    <w:sectPr>
      <w:headerReference w:type="default" r:id="rId10"/>
      <w:headerReference w:type="even" r:id="rId11"/>
      <w:footnotePr>
        <w:pos w:val="pageBottom"/>
        <w:numFmt w:val="decimal"/>
        <w:numRestart w:val="continuous"/>
      </w:footnotePr>
      <w:type w:val="continuous"/>
      <w:pgSz w:w="8400" w:h="11900"/>
      <w:pgMar w:top="275" w:right="492" w:bottom="37" w:left="511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396875</wp:posOffset>
              </wp:positionH>
              <wp:positionV relativeFrom="page">
                <wp:posOffset>8890</wp:posOffset>
              </wp:positionV>
              <wp:extent cx="4553585" cy="13081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553585" cy="1308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“l HAVE TO DO THIS TO SAVE MY COMPANY” 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vertAlign w:val="superscript"/>
                            </w:rPr>
                            <w:t>1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.25pt;margin-top:0.69999999999999996pt;width:358.55000000000001pt;height:10.30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“l HAVE TO DO THIS TO SAVE MY COMPANY” 5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vertAlign w:val="superscript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384175</wp:posOffset>
              </wp:positionH>
              <wp:positionV relativeFrom="page">
                <wp:posOffset>1905</wp:posOffset>
              </wp:positionV>
              <wp:extent cx="4544695" cy="109855"/>
              <wp:wrapNone/>
              <wp:docPr id="6" name="Shape 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544695" cy="10985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715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98</w:t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>RIDING THE RUNAWAY HORSE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position:absolute;margin-left:30.25pt;margin-top:0.14999999999999999pt;width:357.85000000000002pt;height:8.6500000000000004pt;z-index:-1887440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715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98</w:t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>RIDING THE RUNAWAY HORSE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446405</wp:posOffset>
              </wp:positionH>
              <wp:positionV relativeFrom="page">
                <wp:posOffset>4445</wp:posOffset>
              </wp:positionV>
              <wp:extent cx="4550410" cy="106680"/>
              <wp:wrapNone/>
              <wp:docPr id="8" name="Shape 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550410" cy="10668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0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</w:rPr>
                            <w:t xml:space="preserve">THE RUNAWAY HORSE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19"/>
                              <w:szCs w:val="19"/>
                              <w:vertAlign w:val="superscript"/>
                            </w:rPr>
                            <w:t>99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position:absolute;margin-left:35.149999999999999pt;margin-top:0.34999999999999998pt;width:358.30000000000001pt;height:8.4000000000000004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0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</w:rPr>
                      <w:t xml:space="preserve">THE RUNAWAY HORSE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19"/>
                        <w:szCs w:val="19"/>
                        <w:vertAlign w:val="superscript"/>
                      </w:rPr>
                      <w:t>99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Body text|1_"/>
    <w:basedOn w:val="DefaultParagraphFont"/>
    <w:link w:val="Style2"/>
    <w:rPr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8">
    <w:name w:val="Heading #1|1_"/>
    <w:basedOn w:val="DefaultParagraphFont"/>
    <w:link w:val="Style7"/>
    <w:rPr>
      <w:b w:val="0"/>
      <w:bCs w:val="0"/>
      <w:i/>
      <w:iCs/>
      <w:smallCaps/>
      <w:strike w:val="0"/>
      <w:sz w:val="132"/>
      <w:szCs w:val="132"/>
      <w:u w:val="none"/>
      <w:shd w:val="clear" w:color="auto" w:fill="auto"/>
    </w:rPr>
  </w:style>
  <w:style w:type="character" w:customStyle="1" w:styleId="CharStyle10">
    <w:name w:val="Heading #2|1_"/>
    <w:basedOn w:val="DefaultParagraphFont"/>
    <w:link w:val="Style9"/>
    <w:rPr>
      <w:b w:val="0"/>
      <w:bCs w:val="0"/>
      <w:i/>
      <w:iCs/>
      <w:smallCaps w:val="0"/>
      <w:strike w:val="0"/>
      <w:sz w:val="90"/>
      <w:szCs w:val="90"/>
      <w:u w:val="none"/>
      <w:shd w:val="clear" w:color="auto" w:fill="auto"/>
    </w:rPr>
  </w:style>
  <w:style w:type="character" w:customStyle="1" w:styleId="CharStyle13">
    <w:name w:val="Body text|3_"/>
    <w:basedOn w:val="DefaultParagraphFont"/>
    <w:link w:val="Style12"/>
    <w:rPr>
      <w:b w:val="0"/>
      <w:bCs w:val="0"/>
      <w:i w:val="0"/>
      <w:iCs w:val="0"/>
      <w:smallCaps w:val="0"/>
      <w:strike w:val="0"/>
      <w:sz w:val="56"/>
      <w:szCs w:val="56"/>
      <w:u w:val="none"/>
      <w:shd w:val="clear" w:color="auto" w:fill="auto"/>
    </w:rPr>
  </w:style>
  <w:style w:type="character" w:customStyle="1" w:styleId="CharStyle15">
    <w:name w:val="Body text|5_"/>
    <w:basedOn w:val="DefaultParagraphFont"/>
    <w:link w:val="Style14"/>
    <w:rPr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character" w:customStyle="1" w:styleId="CharStyle17">
    <w:name w:val="Body text|6_"/>
    <w:basedOn w:val="DefaultParagraphFont"/>
    <w:link w:val="Style16"/>
    <w:rPr>
      <w:b w:val="0"/>
      <w:bCs w:val="0"/>
      <w:i/>
      <w:iCs/>
      <w:smallCaps w:val="0"/>
      <w:strike w:val="0"/>
      <w:sz w:val="30"/>
      <w:szCs w:val="30"/>
      <w:u w:val="none"/>
      <w:shd w:val="clear" w:color="auto" w:fill="auto"/>
    </w:rPr>
  </w:style>
  <w:style w:type="character" w:customStyle="1" w:styleId="CharStyle19">
    <w:name w:val="Body text|4_"/>
    <w:basedOn w:val="DefaultParagraphFont"/>
    <w:link w:val="Style18"/>
    <w:rPr>
      <w:b w:val="0"/>
      <w:bCs w:val="0"/>
      <w:i w:val="0"/>
      <w:iCs w:val="0"/>
      <w:smallCaps w:val="0"/>
      <w:strike w:val="0"/>
      <w:sz w:val="48"/>
      <w:szCs w:val="48"/>
      <w:u w:val="none"/>
      <w:shd w:val="clear" w:color="auto" w:fill="auto"/>
    </w:rPr>
  </w:style>
  <w:style w:type="character" w:customStyle="1" w:styleId="CharStyle21">
    <w:name w:val="Header or footer|2_"/>
    <w:basedOn w:val="DefaultParagraphFont"/>
    <w:link w:val="Style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arStyle24">
    <w:name w:val="Body text|2_"/>
    <w:basedOn w:val="DefaultParagraphFont"/>
    <w:link w:val="Style23"/>
    <w:rPr>
      <w:b/>
      <w:bCs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Style2">
    <w:name w:val="Body text|1"/>
    <w:basedOn w:val="Normal"/>
    <w:link w:val="CharStyle3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7">
    <w:name w:val="Heading #1|1"/>
    <w:basedOn w:val="Normal"/>
    <w:link w:val="CharStyle8"/>
    <w:pPr>
      <w:widowControl w:val="0"/>
      <w:shd w:val="clear" w:color="auto" w:fill="auto"/>
      <w:spacing w:before="480" w:after="60" w:line="209" w:lineRule="auto"/>
      <w:ind w:left="960" w:firstLine="140"/>
      <w:outlineLvl w:val="0"/>
    </w:pPr>
    <w:rPr>
      <w:b w:val="0"/>
      <w:bCs w:val="0"/>
      <w:i/>
      <w:iCs/>
      <w:smallCaps/>
      <w:strike w:val="0"/>
      <w:sz w:val="132"/>
      <w:szCs w:val="132"/>
      <w:u w:val="none"/>
      <w:shd w:val="clear" w:color="auto" w:fill="auto"/>
    </w:rPr>
  </w:style>
  <w:style w:type="paragraph" w:customStyle="1" w:styleId="Style9">
    <w:name w:val="Heading #2|1"/>
    <w:basedOn w:val="Normal"/>
    <w:link w:val="CharStyle10"/>
    <w:pPr>
      <w:widowControl w:val="0"/>
      <w:shd w:val="clear" w:color="auto" w:fill="auto"/>
      <w:spacing w:line="182" w:lineRule="auto"/>
      <w:ind w:firstLine="400"/>
      <w:outlineLvl w:val="1"/>
    </w:pPr>
    <w:rPr>
      <w:b w:val="0"/>
      <w:bCs w:val="0"/>
      <w:i/>
      <w:iCs/>
      <w:smallCaps w:val="0"/>
      <w:strike w:val="0"/>
      <w:sz w:val="90"/>
      <w:szCs w:val="90"/>
      <w:u w:val="none"/>
      <w:shd w:val="clear" w:color="auto" w:fill="auto"/>
    </w:rPr>
  </w:style>
  <w:style w:type="paragraph" w:customStyle="1" w:styleId="Style12">
    <w:name w:val="Body text|3"/>
    <w:basedOn w:val="Normal"/>
    <w:link w:val="CharStyle13"/>
    <w:pPr>
      <w:widowControl w:val="0"/>
      <w:shd w:val="clear" w:color="auto" w:fill="auto"/>
      <w:spacing w:after="400" w:line="228" w:lineRule="auto"/>
      <w:ind w:firstLine="280"/>
    </w:pPr>
    <w:rPr>
      <w:b w:val="0"/>
      <w:bCs w:val="0"/>
      <w:i w:val="0"/>
      <w:iCs w:val="0"/>
      <w:smallCaps w:val="0"/>
      <w:strike w:val="0"/>
      <w:sz w:val="56"/>
      <w:szCs w:val="56"/>
      <w:u w:val="none"/>
      <w:shd w:val="clear" w:color="auto" w:fill="auto"/>
    </w:rPr>
  </w:style>
  <w:style w:type="paragraph" w:customStyle="1" w:styleId="Style14">
    <w:name w:val="Body text|5"/>
    <w:basedOn w:val="Normal"/>
    <w:link w:val="CharStyle15"/>
    <w:pPr>
      <w:widowControl w:val="0"/>
      <w:shd w:val="clear" w:color="auto" w:fill="auto"/>
      <w:spacing w:after="1920"/>
      <w:ind w:firstLine="280"/>
    </w:pPr>
    <w:rPr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paragraph" w:customStyle="1" w:styleId="Style16">
    <w:name w:val="Body text|6"/>
    <w:basedOn w:val="Normal"/>
    <w:link w:val="CharStyle17"/>
    <w:pPr>
      <w:widowControl w:val="0"/>
      <w:shd w:val="clear" w:color="auto" w:fill="auto"/>
      <w:spacing w:after="580"/>
    </w:pPr>
    <w:rPr>
      <w:b w:val="0"/>
      <w:bCs w:val="0"/>
      <w:i/>
      <w:iCs/>
      <w:smallCaps w:val="0"/>
      <w:strike w:val="0"/>
      <w:sz w:val="30"/>
      <w:szCs w:val="30"/>
      <w:u w:val="none"/>
      <w:shd w:val="clear" w:color="auto" w:fill="auto"/>
    </w:rPr>
  </w:style>
  <w:style w:type="paragraph" w:customStyle="1" w:styleId="Style18">
    <w:name w:val="Body text|4"/>
    <w:basedOn w:val="Normal"/>
    <w:link w:val="CharStyle19"/>
    <w:pPr>
      <w:widowControl w:val="0"/>
      <w:shd w:val="clear" w:color="auto" w:fill="auto"/>
      <w:spacing w:after="650"/>
    </w:pPr>
    <w:rPr>
      <w:b w:val="0"/>
      <w:bCs w:val="0"/>
      <w:i w:val="0"/>
      <w:iCs w:val="0"/>
      <w:smallCaps w:val="0"/>
      <w:strike w:val="0"/>
      <w:sz w:val="48"/>
      <w:szCs w:val="48"/>
      <w:u w:val="none"/>
      <w:shd w:val="clear" w:color="auto" w:fill="auto"/>
    </w:rPr>
  </w:style>
  <w:style w:type="paragraph" w:customStyle="1" w:styleId="Style20">
    <w:name w:val="Header or footer|2"/>
    <w:basedOn w:val="Normal"/>
    <w:link w:val="CharStyle21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Style23">
    <w:name w:val="Body text|2"/>
    <w:basedOn w:val="Normal"/>
    <w:link w:val="CharStyle24"/>
    <w:pPr>
      <w:widowControl w:val="0"/>
      <w:shd w:val="clear" w:color="auto" w:fill="auto"/>
      <w:spacing w:after="120"/>
      <w:ind w:firstLine="420"/>
    </w:pPr>
    <w:rPr>
      <w:b/>
      <w:bCs/>
      <w:i w:val="0"/>
      <w:iCs w:val="0"/>
      <w:smallCaps w:val="0"/>
      <w:strike w:val="0"/>
      <w:sz w:val="19"/>
      <w:szCs w:val="19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/Relationships>
</file>