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IntelliDoc — LangGraph Architecture</w:t>
      </w:r>
    </w:p>
    <w:p>
      <w:pPr>
        <w:spacing w:after="300"/>
      </w:pPr>
      <w:r>
        <w:rPr>
          <w:color w:val="5F5E5A"/>
          <w:sz w:val="24"/>
          <w:szCs w:val="24"/>
        </w:rPr>
        <w:t xml:space="preserve">A modular, extensible graph design for the agentic document workflow</w:t>
      </w:r>
    </w:p>
    <w:p>
      <w:pPr>
        <w:pStyle w:val="Heading1"/>
        <w:spacing w:after="150" w:before="300"/>
      </w:pPr>
      <w:r>
        <w:t xml:space="preserve">1. Design Principles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agent is a plain function (a node) that takes the shared state and returns a partial update — no node depends on another's internals.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Routing decisions (which node runs next) live in dedicated conditional-edge functions, not inside the agent nodes, so logic stays swappable.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document types or new enterprise adapters can be added by registering a new node and a new routing branch, without touching existing nodes.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handling is a first-class node with its own retry loop, not an exception path buried in another node.</w:t>
      </w:r>
    </w:p>
    <w:p>
      <w:pPr>
        <w:pStyle w:val="Heading1"/>
        <w:spacing w:after="150" w:before="300"/>
      </w:pPr>
      <w:r>
        <w:t xml:space="preserve">2. Shared State Schema</w:t>
      </w:r>
    </w:p>
    <w:p>
      <w:pPr>
        <w:spacing w:after="150"/>
      </w:pPr>
      <w:r>
        <w:t xml:space="preserve">All nodes read from and write to a single typed state object. Keeping the schema centralized is what makes nodes swappable — each node only needs to know the state, not the other nodes.</w:t>
      </w:r>
    </w:p>
    <w:p>
      <w:pPr>
        <w:pBdr>
          <w:top w:val="single" w:color="B4B2A9" w:sz="4"/>
          <w:bottom w:val="single" w:color="B4B2A9" w:sz="4"/>
          <w:left w:val="single" w:color="B4B2A9" w:sz="4"/>
          <w:right w:val="single" w:color="B4B2A9" w:sz="4"/>
        </w:pBdr>
        <w:shd w:fill="F1EFE8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typing import TypedDict, Optional, Literal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IntelliDocState(TypedDict):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doc: dict                # raw or normalized document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doc_type: Optional[str]  # set by classify_node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metadata: dict</w:t>
      </w:r>
      <w:r>
        <w:rPr>
          <w:rFonts w:ascii="Consolas" w:cs="Consolas" w:eastAsia="Consolas" w:hAnsi="Consolas"/>
          <w:sz w:val="18"/>
          <w:szCs w:val="18"/>
        </w:rPr>
        <w:br/>
        <w:t xml:space="preserve">    extracted_data: Optional[dict]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status: Literal['pending','processing','integrated','failed']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errors: list[str]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retries: int</w:t>
      </w:r>
    </w:p>
    <w:p>
      <w:pPr>
        <w:pStyle w:val="Heading1"/>
        <w:spacing w:after="150" w:before="300"/>
      </w:pPr>
      <w:r>
        <w:t xml:space="preserve">3. Node Responsibilities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00"/>
      </w:tblGrid>
      <w:tr>
        <w:trPr>
          <w:tblHeader/>
        </w:trPr>
        <w:tc>
          <w:tcPr>
            <w:tcW w:type="dxa" w:w="1800"/>
            <w:shd w:fill="534AB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Node</w:t>
            </w:r>
          </w:p>
        </w:tc>
        <w:tc>
          <w:tcPr>
            <w:tcW w:type="dxa" w:w="3200"/>
            <w:shd w:fill="534AB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4700"/>
            <w:shd w:fill="534AB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Reads / writes on state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ingest_node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Normalizes raw input into a common document object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writes: doc, metadata</w:t>
            </w:r>
          </w:p>
        </w:tc>
      </w:tr>
      <w:tr>
        <w:tc>
          <w:tcPr>
            <w:tcW w:type="dxa" w:w="18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classify_node</w:t>
            </w:r>
          </w:p>
        </w:tc>
        <w:tc>
          <w:tcPr>
            <w:tcW w:type="dxa" w:w="32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Tags the document with a type used for routing</w:t>
            </w:r>
          </w:p>
        </w:tc>
        <w:tc>
          <w:tcPr>
            <w:tcW w:type="dxa" w:w="47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reads: doc / writes: doc_type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route_by_type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Conditional edge — picks the next node based on doc_type and error state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reads: doc_type, errors</w:t>
            </w:r>
          </w:p>
        </w:tc>
      </w:tr>
      <w:tr>
        <w:tc>
          <w:tcPr>
            <w:tcW w:type="dxa" w:w="18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process_node</w:t>
            </w:r>
          </w:p>
        </w:tc>
        <w:tc>
          <w:tcPr>
            <w:tcW w:type="dxa" w:w="32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Extracts and validates fields for the given document type</w:t>
            </w:r>
          </w:p>
        </w:tc>
        <w:tc>
          <w:tcPr>
            <w:tcW w:type="dxa" w:w="47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reads: doc, doc_type / writes: extracted_data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handle_error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Retries a failed step up to a limit, or escalates for manual review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reads/writes: retries, errors</w:t>
            </w:r>
          </w:p>
        </w:tc>
      </w:tr>
      <w:tr>
        <w:tc>
          <w:tcPr>
            <w:tcW w:type="dxa" w:w="18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integrate_node</w:t>
            </w:r>
          </w:p>
        </w:tc>
        <w:tc>
          <w:tcPr>
            <w:tcW w:type="dxa" w:w="32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Sends validated data to the correct enterprise adapter</w:t>
            </w:r>
          </w:p>
        </w:tc>
        <w:tc>
          <w:tcPr>
            <w:tcW w:type="dxa" w:w="47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reads: extracted_data / writes: status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Graph Assembly</w:t>
      </w:r>
    </w:p>
    <w:p>
      <w:pPr>
        <w:spacing w:after="150"/>
      </w:pPr>
      <w:r>
        <w:t xml:space="preserve">The graph wires nodes together with conditional edges. Because routing lives outside the nodes, you can change the flow (e.g. add a human-review branch) by editing add_conditional_edges calls only.</w:t>
      </w:r>
    </w:p>
    <w:p>
      <w:pPr>
        <w:pBdr>
          <w:top w:val="single" w:color="B4B2A9" w:sz="4"/>
          <w:bottom w:val="single" w:color="B4B2A9" w:sz="4"/>
          <w:left w:val="single" w:color="B4B2A9" w:sz="4"/>
          <w:right w:val="single" w:color="B4B2A9" w:sz="4"/>
        </w:pBdr>
        <w:shd w:fill="F1EFE8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langgraph.graph import StateGraph, START, END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graph = StateGraph(IntelliDocState)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graph.add_node('ingest', ingest_node)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graph.add_node('classify', classify_node)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graph.add_node('process', process_node)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graph.add_node('handle_error', handle_error_node)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graph.add_node('integrate', integrate_node)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graph.add_edge(START, 'ingest')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graph.add_edge('ingest', 'classify')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graph.add_edge('classify', 'process')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graph.add_conditional_edges(</w:t>
      </w:r>
      <w:r>
        <w:rPr>
          <w:rFonts w:ascii="Consolas" w:cs="Consolas" w:eastAsia="Consolas" w:hAnsi="Consolas"/>
          <w:sz w:val="18"/>
          <w:szCs w:val="18"/>
        </w:rPr>
        <w:br/>
        <w:t xml:space="preserve">    'process',</w:t>
      </w:r>
      <w:r>
        <w:rPr>
          <w:rFonts w:ascii="Consolas" w:cs="Consolas" w:eastAsia="Consolas" w:hAnsi="Consolas"/>
          <w:sz w:val="18"/>
          <w:szCs w:val="18"/>
        </w:rPr>
        <w:br/>
        <w:t xml:space="preserve">    route_after_process,        # returns 'ok' | 'error'</w:t>
      </w:r>
      <w:r>
        <w:rPr>
          <w:rFonts w:ascii="Consolas" w:cs="Consolas" w:eastAsia="Consolas" w:hAnsi="Consolas"/>
          <w:sz w:val="18"/>
          <w:szCs w:val="18"/>
        </w:rPr>
        <w:br/>
        <w:t xml:space="preserve">    {'ok': 'integrate', 'error': 'handle_error'}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graph.add_conditional_edges(</w:t>
      </w:r>
      <w:r>
        <w:rPr>
          <w:rFonts w:ascii="Consolas" w:cs="Consolas" w:eastAsia="Consolas" w:hAnsi="Consolas"/>
          <w:sz w:val="18"/>
          <w:szCs w:val="18"/>
        </w:rPr>
        <w:br/>
        <w:t xml:space="preserve">    'handle_error',</w:t>
      </w:r>
      <w:r>
        <w:rPr>
          <w:rFonts w:ascii="Consolas" w:cs="Consolas" w:eastAsia="Consolas" w:hAnsi="Consolas"/>
          <w:sz w:val="18"/>
          <w:szCs w:val="18"/>
        </w:rPr>
        <w:br/>
        <w:t xml:space="preserve">    route_after_error,          # returns 'retry' | 'escalate'</w:t>
      </w:r>
      <w:r>
        <w:rPr>
          <w:rFonts w:ascii="Consolas" w:cs="Consolas" w:eastAsia="Consolas" w:hAnsi="Consolas"/>
          <w:sz w:val="18"/>
          <w:szCs w:val="18"/>
        </w:rPr>
        <w:br/>
        <w:t xml:space="preserve">    {'retry': 'process', 'escalate': END}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graph.add_edge('integrate', END)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app = graph.compile()</w:t>
      </w:r>
    </w:p>
    <w:p>
      <w:pPr>
        <w:pStyle w:val="Heading1"/>
        <w:spacing w:after="150" w:before="300"/>
      </w:pPr>
      <w:r>
        <w:t xml:space="preserve">5. Extending the Graph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document type: add a branch inside classify_node's logic and a matching case in route_after_process — no other node changes.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enterprise system: add an adapter function and register it inside integrate_node's dispatch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processing step (e.g. a human-review queue): add a node and slot it into the conditional edges between process and integrate.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node can be unit-tested independently, since it only takes and returns a state dict — no hidden shared context.</w:t>
      </w:r>
    </w:p>
    <w:p>
      <w:pPr>
        <w:pStyle w:val="Heading1"/>
        <w:spacing w:after="150" w:before="300"/>
      </w:pPr>
      <w:r>
        <w:t xml:space="preserve">6. Monitoring Hook</w:t>
      </w:r>
    </w:p>
    <w:p>
      <w:pPr>
        <w:spacing w:after="150"/>
      </w:pPr>
      <w:r>
        <w:t xml:space="preserve">Because LangGraph passes the full state through every node, the same state object can be streamed to the monitoring dashboard after each node completes, giving real-time visibility without adding logic inside the agents themselves.</w:t>
      </w:r>
    </w:p>
    <w:p>
      <w:pPr>
        <w:pBdr>
          <w:top w:val="single" w:color="B4B2A9" w:sz="4"/>
          <w:bottom w:val="single" w:color="B4B2A9" w:sz="4"/>
          <w:left w:val="single" w:color="B4B2A9" w:sz="4"/>
          <w:right w:val="single" w:color="B4B2A9" w:sz="4"/>
        </w:pBdr>
        <w:shd w:fill="F1EFE8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for event in app.stream(initial_state):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dashboard.publish(event)   # push state snapshot after each node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2026-08-12T14:30:46.449Z</dcterms:created>
  <dcterms:modified xsi:type="dcterms:W3CDTF">2026-08-12T14:30:46.475Z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