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Stellar - Source Citations</w:t>
      </w:r>
    </w:p>
    <w:p>
      <w:r>
        <w:rPr>
          <w:color w:val="646464"/>
          <w:sz w:val="20"/>
        </w:rPr>
        <w:t>This document provides complete traceability for all data points and claims in the investment teaser presentation. Every number and market context reference is mapped to its original source.</w:t>
      </w:r>
    </w:p>
    <w:p/>
    <w:p>
      <w:pPr>
        <w:pStyle w:val="Heading1"/>
      </w:pPr>
      <w:r>
        <w:t>1. Private Financial Data Sources</w:t>
      </w:r>
    </w:p>
    <w:p>
      <w:pPr>
        <w:pStyle w:val="Heading2"/>
      </w:pPr>
      <w:r>
        <w:t>Source Document</w:t>
      </w:r>
    </w:p>
    <w:p>
      <w:r>
        <w:rPr>
          <w:b/>
        </w:rPr>
        <w:t xml:space="preserve">File: </w:t>
      </w:r>
      <w:r>
        <w:t>..\Company Data\electronics-centum\Centum-OnePager.md</w:t>
        <w:br/>
      </w:r>
      <w:r>
        <w:rPr>
          <w:b/>
        </w:rPr>
        <w:t xml:space="preserve">Extraction Date: </w:t>
      </w:r>
      <w:r>
        <w:br/>
      </w:r>
      <w:r>
        <w:rPr>
          <w:b/>
        </w:rPr>
        <w:t xml:space="preserve">Primary Table: </w:t>
      </w:r>
      <w:r>
        <w:t>Income Statement</w:t>
      </w:r>
    </w:p>
    <w:p>
      <w:pPr>
        <w:pStyle w:val="Heading2"/>
      </w:pPr>
      <w:r>
        <w:t>Financial Metrics Extracted</w:t>
      </w:r>
    </w:p>
    <w:p>
      <w:pPr>
        <w:pStyle w:val="Heading3"/>
      </w:pPr>
      <w:r>
        <w:t>Revenue</w:t>
      </w:r>
    </w:p>
    <w:p>
      <w:pPr>
        <w:pStyle w:val="ListBullet"/>
      </w:pPr>
      <w:r>
        <w:rPr>
          <w:sz w:val="20"/>
        </w:rPr>
        <w:t>FY14: ₹4251.82 Crores</w:t>
      </w:r>
    </w:p>
    <w:p>
      <w:pPr>
        <w:pStyle w:val="ListBullet"/>
      </w:pPr>
      <w:r>
        <w:rPr>
          <w:sz w:val="20"/>
        </w:rPr>
        <w:t>FY15: ₹4879.97 Crores</w:t>
      </w:r>
    </w:p>
    <w:p>
      <w:pPr>
        <w:pStyle w:val="ListBullet"/>
      </w:pPr>
      <w:r>
        <w:rPr>
          <w:sz w:val="20"/>
        </w:rPr>
        <w:t>FY16: ₹4044.81 Crores</w:t>
      </w:r>
    </w:p>
    <w:p>
      <w:pPr>
        <w:pStyle w:val="ListBullet"/>
      </w:pPr>
      <w:r>
        <w:rPr>
          <w:sz w:val="20"/>
        </w:rPr>
        <w:t>FY17: ₹7032.4 Crores</w:t>
      </w:r>
    </w:p>
    <w:p>
      <w:pPr>
        <w:pStyle w:val="ListBullet"/>
      </w:pPr>
      <w:r>
        <w:rPr>
          <w:sz w:val="20"/>
        </w:rPr>
        <w:t>FY18: ₹7810.6 Crores</w:t>
      </w:r>
    </w:p>
    <w:p>
      <w:pPr>
        <w:pStyle w:val="ListBullet"/>
      </w:pPr>
      <w:r>
        <w:rPr>
          <w:sz w:val="20"/>
        </w:rPr>
        <w:t>FY19: ₹9303.9 Crores</w:t>
      </w:r>
    </w:p>
    <w:p>
      <w:pPr>
        <w:pStyle w:val="ListBullet"/>
      </w:pPr>
      <w:r>
        <w:rPr>
          <w:sz w:val="20"/>
        </w:rPr>
        <w:t>FY20: ₹8832.64 Crores</w:t>
      </w:r>
    </w:p>
    <w:p>
      <w:pPr>
        <w:pStyle w:val="ListBullet"/>
      </w:pPr>
      <w:r>
        <w:rPr>
          <w:sz w:val="20"/>
        </w:rPr>
        <w:t>FY21: ₹8174.3 Crores</w:t>
      </w:r>
    </w:p>
    <w:p>
      <w:pPr>
        <w:pStyle w:val="ListBullet"/>
      </w:pPr>
      <w:r>
        <w:rPr>
          <w:sz w:val="20"/>
        </w:rPr>
        <w:t>FY22: ₹7799.4 Crores</w:t>
      </w:r>
    </w:p>
    <w:p>
      <w:pPr>
        <w:pStyle w:val="ListBullet"/>
      </w:pPr>
      <w:r>
        <w:rPr>
          <w:sz w:val="20"/>
        </w:rPr>
        <w:t>FY23: ₹9229.69 Crores</w:t>
      </w:r>
    </w:p>
    <w:p>
      <w:pPr>
        <w:pStyle w:val="ListBullet"/>
      </w:pPr>
      <w:r>
        <w:rPr>
          <w:sz w:val="20"/>
        </w:rPr>
        <w:t>FY24: ₹10908.2 Crores</w:t>
      </w:r>
    </w:p>
    <w:p>
      <w:pPr>
        <w:pStyle w:val="ListBullet"/>
      </w:pPr>
      <w:r>
        <w:rPr>
          <w:sz w:val="20"/>
        </w:rPr>
        <w:t>FY25: ₹11554.17 Crores</w:t>
      </w:r>
    </w:p>
    <w:p>
      <w:pPr>
        <w:pStyle w:val="Heading3"/>
      </w:pPr>
      <w:r>
        <w:t>EBITDA</w:t>
      </w:r>
    </w:p>
    <w:p>
      <w:pPr>
        <w:pStyle w:val="ListBullet"/>
      </w:pPr>
      <w:r>
        <w:rPr>
          <w:sz w:val="20"/>
        </w:rPr>
        <w:t>FY14: ₹825.75 Crores</w:t>
      </w:r>
    </w:p>
    <w:p>
      <w:pPr>
        <w:pStyle w:val="ListBullet"/>
      </w:pPr>
      <w:r>
        <w:rPr>
          <w:sz w:val="20"/>
        </w:rPr>
        <w:t>FY15: ₹992.04 Crores</w:t>
      </w:r>
    </w:p>
    <w:p>
      <w:pPr>
        <w:pStyle w:val="ListBullet"/>
      </w:pPr>
      <w:r>
        <w:rPr>
          <w:sz w:val="20"/>
        </w:rPr>
        <w:t>FY16: ₹481.83 Crores</w:t>
      </w:r>
    </w:p>
    <w:p>
      <w:pPr>
        <w:pStyle w:val="ListBullet"/>
      </w:pPr>
      <w:r>
        <w:rPr>
          <w:sz w:val="20"/>
        </w:rPr>
        <w:t>FY17: ₹558.17 Crores</w:t>
      </w:r>
    </w:p>
    <w:p>
      <w:pPr>
        <w:pStyle w:val="ListBullet"/>
      </w:pPr>
      <w:r>
        <w:rPr>
          <w:sz w:val="20"/>
        </w:rPr>
        <w:t>FY18: ₹388.23 Crores</w:t>
      </w:r>
    </w:p>
    <w:p>
      <w:pPr>
        <w:pStyle w:val="ListBullet"/>
      </w:pPr>
      <w:r>
        <w:rPr>
          <w:sz w:val="20"/>
        </w:rPr>
        <w:t>FY19: ₹1038.33 Crores</w:t>
      </w:r>
    </w:p>
    <w:p>
      <w:pPr>
        <w:pStyle w:val="ListBullet"/>
      </w:pPr>
      <w:r>
        <w:rPr>
          <w:sz w:val="20"/>
        </w:rPr>
        <w:t>FY20: ₹980.18 Crores</w:t>
      </w:r>
    </w:p>
    <w:p>
      <w:pPr>
        <w:pStyle w:val="ListBullet"/>
      </w:pPr>
      <w:r>
        <w:rPr>
          <w:sz w:val="20"/>
        </w:rPr>
        <w:t>FY21: ₹895.31 Crores</w:t>
      </w:r>
    </w:p>
    <w:p>
      <w:pPr>
        <w:pStyle w:val="ListBullet"/>
      </w:pPr>
      <w:r>
        <w:rPr>
          <w:sz w:val="20"/>
        </w:rPr>
        <w:t>FY22: ₹742.43 Crores</w:t>
      </w:r>
    </w:p>
    <w:p>
      <w:pPr>
        <w:pStyle w:val="ListBullet"/>
      </w:pPr>
      <w:r>
        <w:rPr>
          <w:sz w:val="20"/>
        </w:rPr>
        <w:t>FY23: ₹762.09 Crores</w:t>
      </w:r>
    </w:p>
    <w:p>
      <w:pPr>
        <w:pStyle w:val="ListBullet"/>
      </w:pPr>
      <w:r>
        <w:rPr>
          <w:sz w:val="20"/>
        </w:rPr>
        <w:t>FY24: ₹858.48 Crores</w:t>
      </w:r>
    </w:p>
    <w:p>
      <w:pPr>
        <w:pStyle w:val="ListBullet"/>
      </w:pPr>
      <w:r>
        <w:rPr>
          <w:sz w:val="20"/>
        </w:rPr>
        <w:t>FY25: ₹967.11 Crores</w:t>
      </w:r>
    </w:p>
    <w:p>
      <w:pPr>
        <w:pStyle w:val="Heading3"/>
      </w:pPr>
      <w:r>
        <w:t>PAT (Profit After Tax)</w:t>
      </w:r>
    </w:p>
    <w:p>
      <w:pPr>
        <w:pStyle w:val="ListBullet"/>
      </w:pPr>
      <w:r>
        <w:rPr>
          <w:sz w:val="20"/>
        </w:rPr>
        <w:t>FY14: ₹441.89 Crores</w:t>
      </w:r>
    </w:p>
    <w:p>
      <w:pPr>
        <w:pStyle w:val="ListBullet"/>
      </w:pPr>
      <w:r>
        <w:rPr>
          <w:sz w:val="20"/>
        </w:rPr>
        <w:t>FY15: ₹596.49 Crores</w:t>
      </w:r>
    </w:p>
    <w:p>
      <w:pPr>
        <w:pStyle w:val="ListBullet"/>
      </w:pPr>
      <w:r>
        <w:rPr>
          <w:sz w:val="20"/>
        </w:rPr>
        <w:t>FY16: ₹258.34 Crores</w:t>
      </w:r>
    </w:p>
    <w:p>
      <w:pPr>
        <w:pStyle w:val="ListBullet"/>
      </w:pPr>
      <w:r>
        <w:rPr>
          <w:sz w:val="20"/>
        </w:rPr>
        <w:t>FY17: ₹359.98 Crores</w:t>
      </w:r>
    </w:p>
    <w:p>
      <w:pPr>
        <w:pStyle w:val="ListBullet"/>
      </w:pPr>
      <w:r>
        <w:rPr>
          <w:sz w:val="20"/>
        </w:rPr>
        <w:t>FY18: ₹9.3 Crores</w:t>
      </w:r>
    </w:p>
    <w:p>
      <w:pPr>
        <w:pStyle w:val="ListBullet"/>
      </w:pPr>
      <w:r>
        <w:rPr>
          <w:sz w:val="20"/>
        </w:rPr>
        <w:t>FY19: ₹484.01 Crores</w:t>
      </w:r>
    </w:p>
    <w:p>
      <w:pPr>
        <w:pStyle w:val="ListBullet"/>
      </w:pPr>
      <w:r>
        <w:rPr>
          <w:sz w:val="20"/>
        </w:rPr>
        <w:t>FY20: ₹277.94 Crores</w:t>
      </w:r>
    </w:p>
    <w:p>
      <w:pPr>
        <w:pStyle w:val="ListBullet"/>
      </w:pPr>
      <w:r>
        <w:rPr>
          <w:sz w:val="20"/>
        </w:rPr>
        <w:t>FY21: ₹131.1 Crores</w:t>
      </w:r>
    </w:p>
    <w:p>
      <w:pPr>
        <w:pStyle w:val="ListBullet"/>
      </w:pPr>
      <w:r>
        <w:rPr>
          <w:sz w:val="20"/>
        </w:rPr>
        <w:t>FY22: ₹114.63 Crores</w:t>
      </w:r>
    </w:p>
    <w:p>
      <w:pPr>
        <w:pStyle w:val="ListBullet"/>
      </w:pPr>
      <w:r>
        <w:rPr>
          <w:sz w:val="20"/>
        </w:rPr>
        <w:t>FY23: ₹54.5 Crores</w:t>
      </w:r>
    </w:p>
    <w:p>
      <w:pPr>
        <w:pStyle w:val="ListBullet"/>
      </w:pPr>
      <w:r>
        <w:rPr>
          <w:sz w:val="20"/>
        </w:rPr>
        <w:t>FY24: ₹21.24 Crores</w:t>
      </w:r>
    </w:p>
    <w:p>
      <w:pPr>
        <w:pStyle w:val="ListBullet"/>
      </w:pPr>
      <w:r>
        <w:rPr>
          <w:sz w:val="20"/>
        </w:rPr>
        <w:t>FY25: ₹129.05 Crores</w:t>
      </w:r>
    </w:p>
    <w:p>
      <w:pPr>
        <w:pStyle w:val="Heading3"/>
      </w:pPr>
      <w:r>
        <w:t>Operational Metrics</w:t>
      </w:r>
    </w:p>
    <w:p>
      <w:pPr>
        <w:pStyle w:val="ListBullet"/>
      </w:pPr>
      <w:r>
        <w:rPr>
          <w:sz w:val="20"/>
        </w:rPr>
        <w:t>Employee Count: 2368</w:t>
      </w:r>
    </w:p>
    <w:p>
      <w:pPr>
        <w:pStyle w:val="ListBullet"/>
      </w:pPr>
      <w:r>
        <w:rPr>
          <w:sz w:val="20"/>
        </w:rPr>
        <w:t>Manufacturing Facilities: 2</w:t>
      </w:r>
    </w:p>
    <w:p>
      <w:pPr>
        <w:pStyle w:val="Heading1"/>
      </w:pPr>
      <w:r>
        <w:t>2. Public Market Context Sources</w:t>
      </w:r>
    </w:p>
    <w:p>
      <w:r>
        <w:t>Total public sources referenced: 10</w:t>
      </w:r>
    </w:p>
    <w:p>
      <w:pPr>
        <w:pStyle w:val="Heading2"/>
      </w:pPr>
      <w:r>
        <w:t>Market Size &amp; Opportunity</w:t>
      </w:r>
    </w:p>
    <w:p>
      <w:r>
        <w:rPr>
          <w:b/>
          <w:sz w:val="18"/>
        </w:rPr>
        <w:t xml:space="preserve">Source 1: </w:t>
      </w:r>
      <w:r>
        <w:t>India Manufacturing Market Size, Share &amp; 2030 Growth</w:t>
        <w:br/>
      </w:r>
      <w:r>
        <w:rPr>
          <w:b/>
        </w:rPr>
        <w:t xml:space="preserve">URL: </w:t>
      </w:r>
      <w:r>
        <w:t>https://www.mordorintelligence.com/industry-reports/india-manufacturing-sector-market</w:t>
        <w:br/>
      </w:r>
      <w:r>
        <w:t>Accessed: 2026-02-06T17:45:31.381271</w:t>
        <w:br/>
      </w:r>
      <w:r>
        <w:rPr>
          <w:i/>
        </w:rPr>
        <w:t xml:space="preserve">Excerpt: </w:t>
      </w:r>
      <w:r>
        <w:t>"November 27, 2025 - India Manufacturing Market size to reach USD 1.62T in 2025 and grow at 7.26% CAGR to USD 2.30T by 2030, led by Tata Motors, Mahindra, Ashok Leyland, HUL and Godrej...."</w:t>
      </w:r>
    </w:p>
    <w:p>
      <w:r>
        <w:rPr>
          <w:b/>
          <w:sz w:val="18"/>
        </w:rPr>
        <w:t xml:space="preserve">Source 2: </w:t>
      </w:r>
      <w:r>
        <w:t>India Manufacturing Tracker: 2024-25</w:t>
        <w:br/>
      </w:r>
      <w:r>
        <w:rPr>
          <w:b/>
        </w:rPr>
        <w:t xml:space="preserve">URL: </w:t>
      </w:r>
      <w:r>
        <w:t>https://www.india-briefing.com/news/india-manufacturing-tracker-2025-33968.html/</w:t>
        <w:br/>
      </w:r>
      <w:r>
        <w:t>Accessed: 2026-02-06T17:45:31.381271</w:t>
        <w:br/>
      </w:r>
      <w:r>
        <w:rPr>
          <w:i/>
        </w:rPr>
        <w:t xml:space="preserve">Excerpt: </w:t>
      </w:r>
      <w:r>
        <w:t>"December 1, 2025 - In FY 2024-25, the manufacturing output was 4.26 percent , a substantial growth from 1.4 percent in FY 2023-24. Against this backdrop, India Briefing presents the 2025 India Manufac..."</w:t>
      </w:r>
    </w:p>
    <w:p>
      <w:r>
        <w:rPr>
          <w:b/>
          <w:sz w:val="18"/>
        </w:rPr>
        <w:t xml:space="preserve">Source 3: </w:t>
      </w:r>
      <w:r>
        <w:t>Manufacturing - India | Statista Market Forecast</w:t>
        <w:br/>
      </w:r>
      <w:r>
        <w:rPr>
          <w:b/>
        </w:rPr>
        <w:t xml:space="preserve">URL: </w:t>
      </w:r>
      <w:r>
        <w:t>https://www.statista.com/outlook/io/manufacturing/india</w:t>
        <w:br/>
      </w:r>
      <w:r>
        <w:t>Accessed: 2026-02-06T17:45:31.381271</w:t>
        <w:br/>
      </w:r>
      <w:r>
        <w:rPr>
          <w:i/>
        </w:rPr>
        <w:t xml:space="preserve">Excerpt: </w:t>
      </w:r>
      <w:r>
        <w:t>"The Manufacturing market in India is projected to grow by 3.46% (2025-2029) resulting in a market volume of US$275.4bn in 2029...."</w:t>
      </w:r>
    </w:p>
    <w:p>
      <w:pPr>
        <w:pStyle w:val="Heading2"/>
      </w:pPr>
      <w:r>
        <w:t>Industry Trends</w:t>
      </w:r>
    </w:p>
    <w:p>
      <w:r>
        <w:rPr>
          <w:b/>
          <w:sz w:val="18"/>
        </w:rPr>
        <w:t xml:space="preserve">Source 1: </w:t>
      </w:r>
      <w:r>
        <w:t>Economy of India - Wikipedia</w:t>
        <w:br/>
      </w:r>
      <w:r>
        <w:rPr>
          <w:b/>
        </w:rPr>
        <w:t xml:space="preserve">URL: </w:t>
      </w:r>
      <w:r>
        <w:t>https://en.wikipedia.org/wiki/Economy_of_India</w:t>
        <w:br/>
      </w:r>
      <w:r>
        <w:t>Accessed: 2026-02-06T17:45:34.008595</w:t>
        <w:br/>
      </w:r>
      <w:r>
        <w:rPr>
          <w:i/>
        </w:rPr>
        <w:t xml:space="preserve">Excerpt: </w:t>
      </w:r>
      <w:r>
        <w:t>"Indian GDP growth rate from 1985 to 2024, compared to that of China. From 2010, India has risen from ninth-largest to the fifth-largest economies in the world by nominal GDP in 2019 by surpassing UK, ..."</w:t>
      </w:r>
    </w:p>
    <w:p>
      <w:r>
        <w:rPr>
          <w:b/>
          <w:sz w:val="18"/>
        </w:rPr>
        <w:t xml:space="preserve">Source 2: </w:t>
      </w:r>
      <w:r>
        <w:t>Indian Economy Growth Rate, GDP &amp; Economic Structure... | IBEF</w:t>
        <w:br/>
      </w:r>
      <w:r>
        <w:rPr>
          <w:b/>
        </w:rPr>
        <w:t xml:space="preserve">URL: </w:t>
      </w:r>
      <w:r>
        <w:t>https://www.ibef.org/economy/indian-economy-overview</w:t>
        <w:br/>
      </w:r>
      <w:r>
        <w:t>Accessed: 2026-02-06T17:45:34.008595</w:t>
        <w:br/>
      </w:r>
      <w:r>
        <w:rPr>
          <w:i/>
        </w:rPr>
        <w:t xml:space="preserve">Excerpt: </w:t>
      </w:r>
      <w:r>
        <w:t>"Experience India . About Indian Economy Growth Rate &amp; Statistics.According to Minister of Commerce and Industry , Consumer Affairs, Food and Public Distribution and Textiles Mr. Piyush Goyal, Indian e..."</w:t>
      </w:r>
    </w:p>
    <w:p>
      <w:r>
        <w:rPr>
          <w:b/>
          <w:sz w:val="18"/>
        </w:rPr>
        <w:t xml:space="preserve">Source 3: </w:t>
      </w:r>
      <w:r>
        <w:t>The Ever-Growing Demand for Human Capital in Indian ...</w:t>
        <w:br/>
      </w:r>
      <w:r>
        <w:rPr>
          <w:b/>
        </w:rPr>
        <w:t xml:space="preserve">URL: </w:t>
      </w:r>
      <w:r>
        <w:t>https://www.linkedin.com/pulse/ever-growing-demand-human-capital-indian-industry-panda-mrics-349pc</w:t>
        <w:br/>
      </w:r>
      <w:r>
        <w:t>Accessed: 2026-02-06T17:45:34.008595</w:t>
        <w:br/>
      </w:r>
      <w:r>
        <w:rPr>
          <w:i/>
        </w:rPr>
        <w:t xml:space="preserve">Excerpt: </w:t>
      </w:r>
      <w:r>
        <w:t>"The Security Solutions Industry in India : Trends , Growth , and Future Outlook. India 's security solutions industry is witnessing unprecedented growth , driven by increasing concerns over safety…..."</w:t>
      </w:r>
    </w:p>
    <w:p>
      <w:pPr>
        <w:pStyle w:val="Heading2"/>
      </w:pPr>
      <w:r>
        <w:t>Competitive Landscape</w:t>
      </w:r>
    </w:p>
    <w:p>
      <w:r>
        <w:rPr>
          <w:b/>
          <w:sz w:val="18"/>
        </w:rPr>
        <w:t xml:space="preserve">Source 1: </w:t>
      </w:r>
      <w:r>
        <w:t>Category:Manufacturing companies of India - Wikipedia</w:t>
        <w:br/>
      </w:r>
      <w:r>
        <w:rPr>
          <w:b/>
        </w:rPr>
        <w:t xml:space="preserve">URL: </w:t>
      </w:r>
      <w:r>
        <w:t>https://en.wikipedia.org/wiki/Category:Manufacturing_companies_of_India</w:t>
        <w:br/>
      </w:r>
      <w:r>
        <w:t>Accessed: 2026-02-06T17:45:35.169609</w:t>
        <w:br/>
      </w:r>
      <w:r>
        <w:rPr>
          <w:i/>
        </w:rPr>
        <w:t xml:space="preserve">Excerpt: </w:t>
      </w:r>
      <w:r>
        <w:t>"Wikimedia Commons has media related to Manufacturing companies of India. This category has the following 47 subcategories, out of 47 total. ... The following 25 pages are in this category, out of 25 t..."</w:t>
      </w:r>
    </w:p>
    <w:p>
      <w:r>
        <w:rPr>
          <w:b/>
          <w:sz w:val="18"/>
        </w:rPr>
        <w:t xml:space="preserve">Source 2: </w:t>
      </w:r>
      <w:r>
        <w:t>India Manufacturing Companies - Top Company List</w:t>
        <w:br/>
      </w:r>
      <w:r>
        <w:rPr>
          <w:b/>
        </w:rPr>
        <w:t xml:space="preserve">URL: </w:t>
      </w:r>
      <w:r>
        <w:t>https://www.mordorintelligence.com/industry-reports/india-manufacturing-sector-market/companies</w:t>
        <w:br/>
      </w:r>
      <w:r>
        <w:t>Accessed: 2026-02-06T17:45:35.169609</w:t>
        <w:br/>
      </w:r>
      <w:r>
        <w:rPr>
          <w:i/>
        </w:rPr>
        <w:t xml:space="preserve">Excerpt: </w:t>
      </w:r>
      <w:r>
        <w:t>"This report lists the top India Manufacturing companies based on the 2023 &amp; 2024 market share reports. Mordor Intelligence expert advisors conducted extensive research and identified these brands to b..."</w:t>
      </w:r>
    </w:p>
    <w:p>
      <w:pPr>
        <w:pStyle w:val="Heading2"/>
      </w:pPr>
      <w:r>
        <w:t>Recent News</w:t>
      </w:r>
    </w:p>
    <w:p>
      <w:r>
        <w:rPr>
          <w:b/>
          <w:sz w:val="18"/>
        </w:rPr>
        <w:t xml:space="preserve">Source 1: </w:t>
      </w:r>
      <w:r>
        <w:t>PDF India's Manufacturing Momentum India's Manufacturing</w:t>
        <w:br/>
      </w:r>
      <w:r>
        <w:rPr>
          <w:b/>
        </w:rPr>
        <w:t xml:space="preserve">URL: </w:t>
      </w:r>
      <w:r>
        <w:t>https://static.pib.gov.in/WriteReadData/specificdocs/documents/2025/sep/doc2025919640901.pdf</w:t>
        <w:br/>
      </w:r>
      <w:r>
        <w:t>Accessed: 2026-02-06T17:45:37.246617</w:t>
        <w:br/>
      </w:r>
      <w:r>
        <w:rPr>
          <w:i/>
        </w:rPr>
        <w:t xml:space="preserve">Excerpt: </w:t>
      </w:r>
      <w:r>
        <w:t>"Flagship schemes such as PLI, PM MITRA, National Manufacturing Mission, and Skill India are accelerating capacity building and strengthening India's manufacturing ecosystem. India's manufacturing expo..."</w:t>
      </w:r>
    </w:p>
    <w:p>
      <w:r>
        <w:rPr>
          <w:b/>
          <w:sz w:val="18"/>
        </w:rPr>
        <w:t xml:space="preserve">Source 2: </w:t>
      </w:r>
      <w:r>
        <w:t>Manufacturing Industries in India &amp; its Growth | IBEF</w:t>
        <w:br/>
      </w:r>
      <w:r>
        <w:rPr>
          <w:b/>
        </w:rPr>
        <w:t xml:space="preserve">URL: </w:t>
      </w:r>
      <w:r>
        <w:t>https://www.ibef.org/industry/manufacturing-sector-india</w:t>
        <w:br/>
      </w:r>
      <w:r>
        <w:t>Accessed: 2026-02-06T17:45:37.246617</w:t>
        <w:br/>
      </w:r>
      <w:r>
        <w:rPr>
          <w:i/>
        </w:rPr>
        <w:t xml:space="preserve">Excerpt: </w:t>
      </w:r>
      <w:r>
        <w:t>"Discover India's dynamic manufacturing sector , its growth trajectory, and key insights on IBEF. Learn about manufacturing industries in India today!..."</w:t>
      </w:r>
    </w:p>
    <w:p>
      <w:pPr>
        <w:pStyle w:val="Heading1"/>
      </w:pPr>
      <w:r>
        <w:t>3. Data Processing Methodology</w:t>
      </w:r>
    </w:p>
    <w:p>
      <w:r>
        <w:t>All calculated metrics (CAGR, margins, ratios) were computed using Python mathematical functions based on the extracted raw data. The LLM was NOT used for calculations to ensure 100% accuracy.</w:t>
      </w:r>
    </w:p>
    <w:p>
      <w:pPr>
        <w:pStyle w:val="Heading2"/>
      </w:pPr>
      <w:r>
        <w:t>Calculated Metrics</w:t>
      </w:r>
    </w:p>
    <w:p>
      <w:r>
        <w:rPr>
          <w:b/>
          <w:sz w:val="18"/>
        </w:rPr>
        <w:t>Revenue CAGR: 9.5%</w:t>
        <w:br/>
      </w:r>
      <w:r>
        <w:t>Formula: ((End Value / Start Value) ^ (1 / Years) - 1) × 100</w:t>
        <w:br/>
      </w:r>
      <w:r>
        <w:t xml:space="preserve">Calculation: ((11554.17 / 4251.82) ^ </w:t>
      </w:r>
      <w:r>
        <w:t>(1 / 11) - 1) × 100 = 9.5%</w:t>
      </w:r>
    </w:p>
    <w:p>
      <w:r>
        <w:rPr>
          <w:b/>
          <w:sz w:val="18"/>
        </w:rPr>
        <w:t>Latest EBITDA Margin: 8.4%</w:t>
        <w:br/>
      </w:r>
      <w:r>
        <w:t>Formula: (EBITDA / Revenue) × 100</w:t>
        <w:br/>
      </w:r>
      <w:r>
        <w:t xml:space="preserve">Calculation: (967.11 / 11554.17) × 100 = </w:t>
      </w:r>
      <w:r>
        <w:t>8.4%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