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cs="Noto Sans Arabic"/>
          <w:b/>
          <w:color w:val="1F4E79"/>
          <w:sz w:val="40"/>
        </w:rPr>
        <w:t>گزارش آموزشی و وضعیت پروژه QSNN / TEMP-DRIFT</w:t>
      </w:r>
    </w:p>
    <w:p>
      <w:pPr>
        <w:bidi w:val="1"/>
        <w:jc w:val="center"/>
      </w:pPr>
      <w:r>
        <w:rPr>
          <w:rFonts w:ascii="DejaVu Sans" w:hAnsi="DejaVu Sans" w:cs="Noto Sans Arabic"/>
          <w:b w:val="0"/>
          <w:color w:val="505050"/>
          <w:sz w:val="22"/>
        </w:rPr>
        <w:t>بر اساس کد و Results موجود در qsnn-main.zip — مناسب برای مرور شخصی و ارائه به سوپروایزر</w:t>
      </w:r>
    </w:p>
    <w:tbl>
      <w:tblPr>
        <w:tblStyle w:val="TableGrid"/>
        <w:tblW w:type="auto" w:w="0"/>
        <w:jc w:val="center"/>
        <w:tblLook w:firstColumn="1" w:firstRow="1" w:lastColumn="0" w:lastRow="0" w:noHBand="0" w:noVBand="1" w:val="04A0"/>
      </w:tblPr>
      <w:tblGrid>
        <w:gridCol w:w="10512"/>
      </w:tblGrid>
      <w:tr>
        <w:tc>
          <w:tcPr>
            <w:tcW w:type="dxa" w:w="10512"/>
            <w:shd w:fill="E2F0D9"/>
          </w:tcPr>
          <w:p>
            <w:pPr>
              <w:bidi w:val="1"/>
              <w:jc w:val="right"/>
            </w:pPr>
            <w:r/>
            <w:r>
              <w:rPr>
                <w:rFonts w:ascii="DejaVu Sans" w:hAnsi="DejaVu Sans" w:cs="Noto Sans Arabic"/>
                <w:b/>
                <w:color w:val="784600"/>
                <w:sz w:val="21"/>
              </w:rPr>
              <w:t>خلاصه در یک جمله</w:t>
              <w:br/>
            </w:r>
            <w:r>
              <w:rPr>
                <w:rFonts w:ascii="DejaVu Sans" w:hAnsi="DejaVu Sans" w:cs="Noto Sans Arabic"/>
                <w:b w:val="0"/>
                <w:sz w:val="20"/>
              </w:rPr>
              <w:t>حمله‌ها به‌درستی ساخته شده‌اند و Classical PGD می‌تواند QSNN را واقعاً گول بزند؛ اما دفاع‌هایی که تا Phase 17.2 امتحان شده‌اند هنوز به اندازه کافی پایدار و تکرارپذیر نیستند. مشکل مهم فعلی، ناپایداری مرز تصمیم بین کلاس‌های Versicolor و Virginica، به‌خصوص برای نمونه 119، و نحوه انتخاب checkpoint است.</w:t>
            </w:r>
          </w:p>
        </w:tc>
      </w:tr>
    </w:tbl>
    <w:p>
      <w:pPr>
        <w:spacing w:after="0"/>
      </w:pPr>
    </w:p>
    <w:p>
      <w:pPr>
        <w:pStyle w:val="Heading1"/>
        <w:bidi w:val="1"/>
        <w:jc w:val="right"/>
      </w:pPr>
      <w:r>
        <w:rPr>
          <w:rFonts w:ascii="DejaVu Sans" w:hAnsi="DejaVu Sans" w:cs="Noto Sans Arabic"/>
          <w:b/>
          <w:color w:val="1F4E79"/>
          <w:sz w:val="32"/>
        </w:rPr>
        <w:t>1. پروژه دقیقاً چه کاری انجام می‌دهد؟</w:t>
      </w:r>
    </w:p>
    <w:p>
      <w:pPr>
        <w:bidi w:val="1"/>
        <w:spacing w:after="100" w:line="276" w:lineRule="auto"/>
        <w:jc w:val="right"/>
      </w:pPr>
      <w:r>
        <w:rPr>
          <w:rFonts w:ascii="DejaVu Sans" w:hAnsi="DejaVu Sans" w:cs="Noto Sans Arabic"/>
          <w:b w:val="0"/>
          <w:sz w:val="21"/>
        </w:rPr>
        <w:t>این پروژه یک شبکه عصبی اسپایکی-کوانتومی (QSNN) برای طبقه‌بندی دیتاست Iris می‌سازد. چهار ویژگی هر گل ابتدا نرمال می‌شوند، سپس با روش TTFS به زمان چهار اسپایک تبدیل می‌شوند، این زمان‌ها به زاویه‌های کوانتومی نگاشت می‌شوند و در نهایت یک مدار کوانتومی 4-qubit به همراه یک classifier سه‌کلاسه تصمیم می‌گیرد که گل متعلق به کدام گونه است.</w:t>
      </w:r>
    </w:p>
    <w:p>
      <w:pPr>
        <w:bidi w:val="1"/>
        <w:spacing w:after="100" w:line="276" w:lineRule="auto"/>
        <w:jc w:val="right"/>
      </w:pPr>
      <w:r>
        <w:rPr>
          <w:rFonts w:ascii="DejaVu Sans" w:hAnsi="DejaVu Sans" w:cs="Noto Sans Arabic"/>
          <w:b w:val="0"/>
          <w:sz w:val="21"/>
        </w:rPr>
        <w:t>مسیر ساده داده:</w:t>
      </w:r>
    </w:p>
    <w:tbl>
      <w:tblPr>
        <w:tblStyle w:val="TableGrid"/>
        <w:tblW w:type="auto" w:w="0"/>
        <w:jc w:val="center"/>
        <w:tblLook w:firstColumn="1" w:firstRow="1" w:lastColumn="0" w:lastRow="0" w:noHBand="0" w:noVBand="1" w:val="04A0"/>
      </w:tblPr>
      <w:tblGrid>
        <w:gridCol w:w="10512"/>
      </w:tblGrid>
      <w:tr>
        <w:tc>
          <w:tcPr>
            <w:tcW w:type="dxa" w:w="10512"/>
            <w:shd w:fill="EAF2F8"/>
          </w:tcPr>
          <w:p>
            <w:pPr>
              <w:bidi w:val="1"/>
              <w:jc w:val="right"/>
            </w:pPr>
            <w:r/>
            <w:r>
              <w:rPr>
                <w:rFonts w:ascii="DejaVu Sans" w:hAnsi="DejaVu Sans" w:cs="Noto Sans Arabic"/>
                <w:b/>
                <w:color w:val="784600"/>
                <w:sz w:val="21"/>
              </w:rPr>
              <w:t>جریان پردازش</w:t>
              <w:br/>
            </w:r>
            <w:r>
              <w:rPr>
                <w:rFonts w:ascii="DejaVu Sans" w:hAnsi="DejaVu Sans" w:cs="Noto Sans Arabic"/>
                <w:b w:val="0"/>
                <w:sz w:val="20"/>
              </w:rPr>
              <w:t>Iris features  →  Normalize  →  TTFS spike times  →  Quantum encoding  →  4-qubit QSNN  →  Setosa / Versicolor / Virginica</w:t>
            </w:r>
          </w:p>
        </w:tc>
      </w:tr>
    </w:tbl>
    <w:p>
      <w:pPr>
        <w:spacing w:after="0"/>
      </w:pPr>
    </w:p>
    <w:p>
      <w:pPr>
        <w:bidi w:val="1"/>
        <w:spacing w:after="100" w:line="276" w:lineRule="auto"/>
        <w:jc w:val="right"/>
      </w:pPr>
      <w:r>
        <w:rPr>
          <w:rFonts w:ascii="DejaVu Sans" w:hAnsi="DejaVu Sans" w:cs="Noto Sans Arabic"/>
          <w:b w:val="0"/>
          <w:sz w:val="21"/>
        </w:rPr>
        <w:t>بعد از ساخت مدل، پروژه دو سؤال اصلی دارد: 1) آیا با تغییر کوچک زمان اسپایک‌ها می‌توان مدل را فریب داد؟ 2) آیا می‌توان مدلی ساخت که در مقابل این تغییرات مقاوم‌تر باشد؟</w:t>
      </w:r>
    </w:p>
    <w:p>
      <w:pPr>
        <w:pStyle w:val="Heading1"/>
        <w:bidi w:val="1"/>
        <w:jc w:val="right"/>
      </w:pPr>
      <w:r>
        <w:rPr>
          <w:rFonts w:ascii="DejaVu Sans" w:hAnsi="DejaVu Sans" w:cs="Noto Sans Arabic"/>
          <w:b/>
          <w:color w:val="1F4E79"/>
          <w:sz w:val="32"/>
        </w:rPr>
        <w:t>2. دیتاست Iris چیست؟</w:t>
      </w:r>
    </w:p>
    <w:p>
      <w:pPr>
        <w:bidi w:val="1"/>
        <w:spacing w:after="100" w:line="276" w:lineRule="auto"/>
        <w:jc w:val="right"/>
      </w:pPr>
      <w:r>
        <w:rPr>
          <w:rFonts w:ascii="DejaVu Sans" w:hAnsi="DejaVu Sans" w:cs="Noto Sans Arabic"/>
          <w:b w:val="0"/>
          <w:sz w:val="21"/>
        </w:rPr>
        <w:t>Iris یک دیتاست کلاسیک و کوچک برای classification است. در کد پروژه، دیتاست اصلی از تابع load_iris در scikit-learn بارگذاری می‌شود؛ بنابراین فایل iris_input_example.csv دیتاست اصلی آموزش نیست.</w:t>
      </w:r>
    </w:p>
    <w:tbl>
      <w:tblPr>
        <w:tblStyle w:val="TableGrid"/>
        <w:tblW w:type="auto" w:w="0"/>
        <w:jc w:val="center"/>
        <w:tblLook w:firstColumn="1" w:firstRow="1" w:lastColumn="0" w:lastRow="0" w:noHBand="0" w:noVBand="1" w:val="04A0"/>
      </w:tblPr>
      <w:tblGrid>
        <w:gridCol w:w="5256"/>
        <w:gridCol w:w="5256"/>
      </w:tblGrid>
      <w:tr>
        <w:tc>
          <w:tcPr>
            <w:tcW w:type="dxa" w:w="3600"/>
            <w:vAlign w:val="center"/>
            <w:shd w:fill="D9EAF7"/>
          </w:tcPr>
          <w:p>
            <w:pPr>
              <w:bidi w:val="1"/>
              <w:jc w:val="center"/>
            </w:pPr>
            <w:r/>
            <w:r>
              <w:rPr>
                <w:rFonts w:ascii="DejaVu Sans" w:hAnsi="DejaVu Sans" w:cs="Noto Sans Arabic"/>
                <w:b/>
                <w:sz w:val="17"/>
              </w:rPr>
              <w:t>ویژگی</w:t>
            </w:r>
          </w:p>
        </w:tc>
        <w:tc>
          <w:tcPr>
            <w:tcW w:type="dxa" w:w="5472"/>
            <w:vAlign w:val="center"/>
            <w:shd w:fill="D9EAF7"/>
          </w:tcPr>
          <w:p>
            <w:pPr>
              <w:bidi w:val="1"/>
              <w:jc w:val="center"/>
            </w:pPr>
            <w:r/>
            <w:r>
              <w:rPr>
                <w:rFonts w:ascii="DejaVu Sans" w:hAnsi="DejaVu Sans" w:cs="Noto Sans Arabic"/>
                <w:b/>
                <w:sz w:val="17"/>
              </w:rPr>
              <w:t>مقدار</w:t>
            </w:r>
          </w:p>
        </w:tc>
      </w:tr>
      <w:tr>
        <w:tc>
          <w:tcPr>
            <w:tcW w:type="dxa" w:w="3600"/>
            <w:vAlign w:val="center"/>
          </w:tcPr>
          <w:p>
            <w:pPr>
              <w:bidi w:val="1"/>
              <w:jc w:val="center"/>
            </w:pPr>
            <w:r/>
            <w:r>
              <w:rPr>
                <w:rFonts w:ascii="DejaVu Sans" w:hAnsi="DejaVu Sans" w:cs="Noto Sans Arabic"/>
                <w:b w:val="0"/>
                <w:sz w:val="17"/>
              </w:rPr>
              <w:t>تعداد کل نمونه‌ها</w:t>
            </w:r>
          </w:p>
        </w:tc>
        <w:tc>
          <w:tcPr>
            <w:tcW w:type="dxa" w:w="5472"/>
            <w:vAlign w:val="center"/>
          </w:tcPr>
          <w:p>
            <w:pPr>
              <w:bidi w:val="1"/>
              <w:jc w:val="center"/>
            </w:pPr>
            <w:r/>
            <w:r>
              <w:rPr>
                <w:rFonts w:ascii="DejaVu Sans" w:hAnsi="DejaVu Sans" w:cs="Noto Sans Arabic"/>
                <w:b w:val="0"/>
                <w:sz w:val="17"/>
              </w:rPr>
              <w:t>150</w:t>
            </w:r>
          </w:p>
        </w:tc>
      </w:tr>
      <w:tr>
        <w:tc>
          <w:tcPr>
            <w:tcW w:type="dxa" w:w="3600"/>
            <w:vAlign w:val="center"/>
          </w:tcPr>
          <w:p>
            <w:pPr>
              <w:bidi w:val="1"/>
              <w:jc w:val="center"/>
            </w:pPr>
            <w:r/>
            <w:r>
              <w:rPr>
                <w:rFonts w:ascii="DejaVu Sans" w:hAnsi="DejaVu Sans" w:cs="Noto Sans Arabic"/>
                <w:b w:val="0"/>
                <w:sz w:val="17"/>
              </w:rPr>
              <w:t>تعداد ویژگی هر نمونه</w:t>
            </w:r>
          </w:p>
        </w:tc>
        <w:tc>
          <w:tcPr>
            <w:tcW w:type="dxa" w:w="5472"/>
            <w:vAlign w:val="center"/>
          </w:tcPr>
          <w:p>
            <w:pPr>
              <w:bidi w:val="1"/>
              <w:jc w:val="center"/>
            </w:pPr>
            <w:r/>
            <w:r>
              <w:rPr>
                <w:rFonts w:ascii="DejaVu Sans" w:hAnsi="DejaVu Sans" w:cs="Noto Sans Arabic"/>
                <w:b w:val="0"/>
                <w:sz w:val="17"/>
              </w:rPr>
              <w:t>4 ویژگی عددی</w:t>
            </w:r>
          </w:p>
        </w:tc>
      </w:tr>
      <w:tr>
        <w:tc>
          <w:tcPr>
            <w:tcW w:type="dxa" w:w="3600"/>
            <w:vAlign w:val="center"/>
          </w:tcPr>
          <w:p>
            <w:pPr>
              <w:bidi w:val="1"/>
              <w:jc w:val="center"/>
            </w:pPr>
            <w:r/>
            <w:r>
              <w:rPr>
                <w:rFonts w:ascii="DejaVu Sans" w:hAnsi="DejaVu Sans" w:cs="Noto Sans Arabic"/>
                <w:b w:val="0"/>
                <w:sz w:val="17"/>
              </w:rPr>
              <w:t>تعداد کلاس‌ها</w:t>
            </w:r>
          </w:p>
        </w:tc>
        <w:tc>
          <w:tcPr>
            <w:tcW w:type="dxa" w:w="5472"/>
            <w:vAlign w:val="center"/>
          </w:tcPr>
          <w:p>
            <w:pPr>
              <w:bidi w:val="1"/>
              <w:jc w:val="center"/>
            </w:pPr>
            <w:r/>
            <w:r>
              <w:rPr>
                <w:rFonts w:ascii="DejaVu Sans" w:hAnsi="DejaVu Sans" w:cs="Noto Sans Arabic"/>
                <w:b w:val="0"/>
                <w:sz w:val="17"/>
              </w:rPr>
              <w:t>3</w:t>
            </w:r>
          </w:p>
        </w:tc>
      </w:tr>
      <w:tr>
        <w:tc>
          <w:tcPr>
            <w:tcW w:type="dxa" w:w="3600"/>
            <w:vAlign w:val="center"/>
          </w:tcPr>
          <w:p>
            <w:pPr>
              <w:bidi w:val="1"/>
              <w:jc w:val="center"/>
            </w:pPr>
            <w:r/>
            <w:r>
              <w:rPr>
                <w:rFonts w:ascii="DejaVu Sans" w:hAnsi="DejaVu Sans" w:cs="Noto Sans Arabic"/>
                <w:b w:val="0"/>
                <w:sz w:val="17"/>
              </w:rPr>
              <w:t>نمونه در هر کلاس</w:t>
            </w:r>
          </w:p>
        </w:tc>
        <w:tc>
          <w:tcPr>
            <w:tcW w:type="dxa" w:w="5472"/>
            <w:vAlign w:val="center"/>
          </w:tcPr>
          <w:p>
            <w:pPr>
              <w:bidi w:val="1"/>
              <w:jc w:val="center"/>
            </w:pPr>
            <w:r/>
            <w:r>
              <w:rPr>
                <w:rFonts w:ascii="DejaVu Sans" w:hAnsi="DejaVu Sans" w:cs="Noto Sans Arabic"/>
                <w:b w:val="0"/>
                <w:sz w:val="17"/>
              </w:rPr>
              <w:t>50</w:t>
            </w:r>
          </w:p>
        </w:tc>
      </w:tr>
      <w:tr>
        <w:tc>
          <w:tcPr>
            <w:tcW w:type="dxa" w:w="3600"/>
            <w:vAlign w:val="center"/>
          </w:tcPr>
          <w:p>
            <w:pPr>
              <w:bidi w:val="1"/>
              <w:jc w:val="center"/>
            </w:pPr>
            <w:r/>
            <w:r>
              <w:rPr>
                <w:rFonts w:ascii="DejaVu Sans" w:hAnsi="DejaVu Sans" w:cs="Noto Sans Arabic"/>
                <w:b w:val="0"/>
                <w:sz w:val="17"/>
              </w:rPr>
              <w:t>Train</w:t>
            </w:r>
          </w:p>
        </w:tc>
        <w:tc>
          <w:tcPr>
            <w:tcW w:type="dxa" w:w="5472"/>
            <w:vAlign w:val="center"/>
          </w:tcPr>
          <w:p>
            <w:pPr>
              <w:bidi w:val="1"/>
              <w:jc w:val="center"/>
            </w:pPr>
            <w:r/>
            <w:r>
              <w:rPr>
                <w:rFonts w:ascii="DejaVu Sans" w:hAnsi="DejaVu Sans" w:cs="Noto Sans Arabic"/>
                <w:b w:val="0"/>
                <w:sz w:val="17"/>
              </w:rPr>
              <w:t>90 نمونه = 30 از هر کلاس</w:t>
            </w:r>
          </w:p>
        </w:tc>
      </w:tr>
      <w:tr>
        <w:tc>
          <w:tcPr>
            <w:tcW w:type="dxa" w:w="3600"/>
            <w:vAlign w:val="center"/>
          </w:tcPr>
          <w:p>
            <w:pPr>
              <w:bidi w:val="1"/>
              <w:jc w:val="center"/>
            </w:pPr>
            <w:r/>
            <w:r>
              <w:rPr>
                <w:rFonts w:ascii="DejaVu Sans" w:hAnsi="DejaVu Sans" w:cs="Noto Sans Arabic"/>
                <w:b w:val="0"/>
                <w:sz w:val="17"/>
              </w:rPr>
              <w:t>Validation</w:t>
            </w:r>
          </w:p>
        </w:tc>
        <w:tc>
          <w:tcPr>
            <w:tcW w:type="dxa" w:w="5472"/>
            <w:vAlign w:val="center"/>
          </w:tcPr>
          <w:p>
            <w:pPr>
              <w:bidi w:val="1"/>
              <w:jc w:val="center"/>
            </w:pPr>
            <w:r/>
            <w:r>
              <w:rPr>
                <w:rFonts w:ascii="DejaVu Sans" w:hAnsi="DejaVu Sans" w:cs="Noto Sans Arabic"/>
                <w:b w:val="0"/>
                <w:sz w:val="17"/>
              </w:rPr>
              <w:t>30 نمونه = 10 از هر کلاس</w:t>
            </w:r>
          </w:p>
        </w:tc>
      </w:tr>
      <w:tr>
        <w:tc>
          <w:tcPr>
            <w:tcW w:type="dxa" w:w="3600"/>
            <w:vAlign w:val="center"/>
          </w:tcPr>
          <w:p>
            <w:pPr>
              <w:bidi w:val="1"/>
              <w:jc w:val="center"/>
            </w:pPr>
            <w:r/>
            <w:r>
              <w:rPr>
                <w:rFonts w:ascii="DejaVu Sans" w:hAnsi="DejaVu Sans" w:cs="Noto Sans Arabic"/>
                <w:b w:val="0"/>
                <w:sz w:val="17"/>
              </w:rPr>
              <w:t>Held-out Test</w:t>
            </w:r>
          </w:p>
        </w:tc>
        <w:tc>
          <w:tcPr>
            <w:tcW w:type="dxa" w:w="5472"/>
            <w:vAlign w:val="center"/>
          </w:tcPr>
          <w:p>
            <w:pPr>
              <w:bidi w:val="1"/>
              <w:jc w:val="center"/>
            </w:pPr>
            <w:r/>
            <w:r>
              <w:rPr>
                <w:rFonts w:ascii="DejaVu Sans" w:hAnsi="DejaVu Sans" w:cs="Noto Sans Arabic"/>
                <w:b w:val="0"/>
                <w:sz w:val="17"/>
              </w:rPr>
              <w:t>30 نمونه = 10 از هر کلاس</w:t>
            </w:r>
          </w:p>
        </w:tc>
      </w:tr>
      <w:tr>
        <w:tc>
          <w:tcPr>
            <w:tcW w:type="dxa" w:w="3600"/>
            <w:vAlign w:val="center"/>
          </w:tcPr>
          <w:p>
            <w:pPr>
              <w:bidi w:val="1"/>
              <w:jc w:val="center"/>
            </w:pPr>
            <w:r/>
            <w:r>
              <w:rPr>
                <w:rFonts w:ascii="DejaVu Sans" w:hAnsi="DejaVu Sans" w:cs="Noto Sans Arabic"/>
                <w:b w:val="0"/>
                <w:sz w:val="17"/>
              </w:rPr>
              <w:t>Split seed</w:t>
            </w:r>
          </w:p>
        </w:tc>
        <w:tc>
          <w:tcPr>
            <w:tcW w:type="dxa" w:w="5472"/>
            <w:vAlign w:val="center"/>
          </w:tcPr>
          <w:p>
            <w:pPr>
              <w:bidi w:val="1"/>
              <w:jc w:val="center"/>
            </w:pPr>
            <w:r/>
            <w:r>
              <w:rPr>
                <w:rFonts w:ascii="DejaVu Sans" w:hAnsi="DejaVu Sans" w:cs="Noto Sans Arabic"/>
                <w:b w:val="0"/>
                <w:sz w:val="17"/>
              </w:rPr>
              <w:t>42</w:t>
            </w:r>
          </w:p>
        </w:tc>
      </w:tr>
    </w:tbl>
    <w:p>
      <w:pPr>
        <w:spacing w:after="0"/>
      </w:pPr>
    </w:p>
    <w:p>
      <w:pPr>
        <w:bidi w:val="1"/>
        <w:spacing w:after="100" w:line="276" w:lineRule="auto"/>
        <w:jc w:val="right"/>
      </w:pPr>
      <w:r>
        <w:rPr>
          <w:rFonts w:ascii="DejaVu Sans" w:hAnsi="DejaVu Sans" w:cs="Noto Sans Arabic"/>
          <w:b w:val="0"/>
          <w:sz w:val="21"/>
        </w:rPr>
        <w:t>چهار ویژگی اندازه‌گیری‌شده عبارت‌اند از طول کاسبرگ (sepal length)، عرض کاسبرگ (sepal width)، طول گلبرگ (petal length) و عرض گلبرگ (petal width).</w:t>
      </w:r>
    </w:p>
    <w:p>
      <w:pPr>
        <w:pStyle w:val="Heading2"/>
        <w:bidi w:val="1"/>
        <w:jc w:val="right"/>
      </w:pPr>
      <w:r>
        <w:rPr>
          <w:rFonts w:ascii="DejaVu Sans" w:hAnsi="DejaVu Sans" w:cs="Noto Sans Arabic"/>
          <w:b/>
          <w:color w:val="1F4E79"/>
          <w:sz w:val="26"/>
        </w:rPr>
        <w:t>3. iris_input_example.csv چیست؟ آیا دیتاست ناقص است؟</w:t>
      </w:r>
    </w:p>
    <w:p>
      <w:pPr>
        <w:bidi w:val="1"/>
        <w:spacing w:after="100" w:line="276" w:lineRule="auto"/>
        <w:jc w:val="right"/>
      </w:pPr>
      <w:r>
        <w:rPr>
          <w:rFonts w:ascii="DejaVu Sans" w:hAnsi="DejaVu Sans" w:cs="Noto Sans Arabic"/>
          <w:b w:val="0"/>
          <w:sz w:val="21"/>
        </w:rPr>
        <w:t>خیر. این فایل فقط سه ردیف نمونه برای نشان دادن قالب ورودی دارد؛ دقیقاً یک نمونه از هر کلاس. کد training اصلاً این CSV را به‌عنوان دیتاست اصلی استفاده نمی‌کند. دیتاست کامل 150 نمونه‌ای از scikit-learn بارگذاری می‌شود.</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center"/>
            <w:shd w:fill="D9EAF7"/>
          </w:tcPr>
          <w:p>
            <w:pPr>
              <w:bidi w:val="1"/>
              <w:jc w:val="center"/>
            </w:pPr>
            <w:r/>
            <w:r>
              <w:rPr>
                <w:rFonts w:ascii="DejaVu Sans" w:hAnsi="DejaVu Sans" w:cs="Noto Sans Arabic"/>
                <w:b/>
                <w:sz w:val="17"/>
              </w:rPr>
              <w:t>کلاس</w:t>
            </w:r>
          </w:p>
        </w:tc>
        <w:tc>
          <w:tcPr>
            <w:tcW w:type="dxa" w:w="2592"/>
            <w:vAlign w:val="center"/>
            <w:shd w:fill="D9EAF7"/>
          </w:tcPr>
          <w:p>
            <w:pPr>
              <w:bidi w:val="1"/>
              <w:jc w:val="center"/>
            </w:pPr>
            <w:r/>
            <w:r>
              <w:rPr>
                <w:rFonts w:ascii="DejaVu Sans" w:hAnsi="DejaVu Sans" w:cs="Noto Sans Arabic"/>
                <w:b/>
                <w:sz w:val="17"/>
              </w:rPr>
              <w:t>نام</w:t>
            </w:r>
          </w:p>
        </w:tc>
        <w:tc>
          <w:tcPr>
            <w:tcW w:type="dxa" w:w="5184"/>
            <w:vAlign w:val="center"/>
            <w:shd w:fill="D9EAF7"/>
          </w:tcPr>
          <w:p>
            <w:pPr>
              <w:bidi w:val="1"/>
              <w:jc w:val="center"/>
            </w:pPr>
            <w:r/>
            <w:r>
              <w:rPr>
                <w:rFonts w:ascii="DejaVu Sans" w:hAnsi="DejaVu Sans" w:cs="Noto Sans Arabic"/>
                <w:b/>
                <w:sz w:val="17"/>
              </w:rPr>
              <w:t>نمونه خام چهار ویژگی</w:t>
            </w:r>
          </w:p>
        </w:tc>
      </w:tr>
      <w:tr>
        <w:tc>
          <w:tcPr>
            <w:tcW w:type="dxa" w:w="1440"/>
            <w:vAlign w:val="center"/>
          </w:tcPr>
          <w:p>
            <w:pPr>
              <w:bidi w:val="1"/>
              <w:jc w:val="center"/>
            </w:pPr>
            <w:r/>
            <w:r>
              <w:rPr>
                <w:rFonts w:ascii="DejaVu Sans" w:hAnsi="DejaVu Sans" w:cs="Noto Sans Arabic"/>
                <w:b w:val="0"/>
                <w:sz w:val="17"/>
              </w:rPr>
              <w:t>0</w:t>
            </w:r>
          </w:p>
        </w:tc>
        <w:tc>
          <w:tcPr>
            <w:tcW w:type="dxa" w:w="2592"/>
            <w:vAlign w:val="center"/>
          </w:tcPr>
          <w:p>
            <w:pPr>
              <w:bidi w:val="1"/>
              <w:jc w:val="center"/>
            </w:pPr>
            <w:r/>
            <w:r>
              <w:rPr>
                <w:rFonts w:ascii="DejaVu Sans" w:hAnsi="DejaVu Sans" w:cs="Noto Sans Arabic"/>
                <w:b w:val="0"/>
                <w:sz w:val="17"/>
              </w:rPr>
              <w:t>Setosa</w:t>
            </w:r>
          </w:p>
        </w:tc>
        <w:tc>
          <w:tcPr>
            <w:tcW w:type="dxa" w:w="5184"/>
            <w:vAlign w:val="center"/>
          </w:tcPr>
          <w:p>
            <w:pPr>
              <w:bidi w:val="1"/>
              <w:jc w:val="center"/>
            </w:pPr>
            <w:r/>
            <w:r>
              <w:rPr>
                <w:rFonts w:ascii="DejaVu Sans" w:hAnsi="DejaVu Sans" w:cs="Noto Sans Arabic"/>
                <w:b w:val="0"/>
                <w:sz w:val="17"/>
              </w:rPr>
              <w:t>[5.1, 3.5, 1.4, 0.2]</w:t>
            </w:r>
          </w:p>
        </w:tc>
      </w:tr>
      <w:tr>
        <w:tc>
          <w:tcPr>
            <w:tcW w:type="dxa" w:w="1440"/>
            <w:vAlign w:val="center"/>
          </w:tcPr>
          <w:p>
            <w:pPr>
              <w:bidi w:val="1"/>
              <w:jc w:val="center"/>
            </w:pPr>
            <w:r/>
            <w:r>
              <w:rPr>
                <w:rFonts w:ascii="DejaVu Sans" w:hAnsi="DejaVu Sans" w:cs="Noto Sans Arabic"/>
                <w:b w:val="0"/>
                <w:sz w:val="17"/>
              </w:rPr>
              <w:t>1</w:t>
            </w:r>
          </w:p>
        </w:tc>
        <w:tc>
          <w:tcPr>
            <w:tcW w:type="dxa" w:w="2592"/>
            <w:vAlign w:val="center"/>
          </w:tcPr>
          <w:p>
            <w:pPr>
              <w:bidi w:val="1"/>
              <w:jc w:val="center"/>
            </w:pPr>
            <w:r/>
            <w:r>
              <w:rPr>
                <w:rFonts w:ascii="DejaVu Sans" w:hAnsi="DejaVu Sans" w:cs="Noto Sans Arabic"/>
                <w:b w:val="0"/>
                <w:sz w:val="17"/>
              </w:rPr>
              <w:t>Versicolor</w:t>
            </w:r>
          </w:p>
        </w:tc>
        <w:tc>
          <w:tcPr>
            <w:tcW w:type="dxa" w:w="5184"/>
            <w:vAlign w:val="center"/>
          </w:tcPr>
          <w:p>
            <w:pPr>
              <w:bidi w:val="1"/>
              <w:jc w:val="center"/>
            </w:pPr>
            <w:r/>
            <w:r>
              <w:rPr>
                <w:rFonts w:ascii="DejaVu Sans" w:hAnsi="DejaVu Sans" w:cs="Noto Sans Arabic"/>
                <w:b w:val="0"/>
                <w:sz w:val="17"/>
              </w:rPr>
              <w:t>[7.0, 3.2, 4.7, 1.4]</w:t>
            </w:r>
          </w:p>
        </w:tc>
      </w:tr>
      <w:tr>
        <w:tc>
          <w:tcPr>
            <w:tcW w:type="dxa" w:w="1440"/>
            <w:vAlign w:val="center"/>
          </w:tcPr>
          <w:p>
            <w:pPr>
              <w:bidi w:val="1"/>
              <w:jc w:val="center"/>
            </w:pPr>
            <w:r/>
            <w:r>
              <w:rPr>
                <w:rFonts w:ascii="DejaVu Sans" w:hAnsi="DejaVu Sans" w:cs="Noto Sans Arabic"/>
                <w:b w:val="0"/>
                <w:sz w:val="17"/>
              </w:rPr>
              <w:t>2</w:t>
            </w:r>
          </w:p>
        </w:tc>
        <w:tc>
          <w:tcPr>
            <w:tcW w:type="dxa" w:w="2592"/>
            <w:vAlign w:val="center"/>
          </w:tcPr>
          <w:p>
            <w:pPr>
              <w:bidi w:val="1"/>
              <w:jc w:val="center"/>
            </w:pPr>
            <w:r/>
            <w:r>
              <w:rPr>
                <w:rFonts w:ascii="DejaVu Sans" w:hAnsi="DejaVu Sans" w:cs="Noto Sans Arabic"/>
                <w:b w:val="0"/>
                <w:sz w:val="17"/>
              </w:rPr>
              <w:t>Virginica</w:t>
            </w:r>
          </w:p>
        </w:tc>
        <w:tc>
          <w:tcPr>
            <w:tcW w:type="dxa" w:w="5184"/>
            <w:vAlign w:val="center"/>
          </w:tcPr>
          <w:p>
            <w:pPr>
              <w:bidi w:val="1"/>
              <w:jc w:val="center"/>
            </w:pPr>
            <w:r/>
            <w:r>
              <w:rPr>
                <w:rFonts w:ascii="DejaVu Sans" w:hAnsi="DejaVu Sans" w:cs="Noto Sans Arabic"/>
                <w:b w:val="0"/>
                <w:sz w:val="17"/>
              </w:rPr>
              <w:t>[6.3, 3.3, 6.0, 2.5]</w:t>
            </w:r>
          </w:p>
        </w:tc>
      </w:tr>
    </w:tbl>
    <w:p>
      <w:pPr>
        <w:spacing w:after="0"/>
      </w:pPr>
    </w:p>
    <w:tbl>
      <w:tblPr>
        <w:tblStyle w:val="TableGrid"/>
        <w:tblW w:type="auto" w:w="0"/>
        <w:jc w:val="center"/>
        <w:tblLook w:firstColumn="1" w:firstRow="1" w:lastColumn="0" w:lastRow="0" w:noHBand="0" w:noVBand="1" w:val="04A0"/>
      </w:tblPr>
      <w:tblGrid>
        <w:gridCol w:w="10512"/>
      </w:tblGrid>
      <w:tr>
        <w:tc>
          <w:tcPr>
            <w:tcW w:type="dxa" w:w="10512"/>
            <w:shd w:fill="E2F0D9"/>
          </w:tcPr>
          <w:p>
            <w:pPr>
              <w:bidi w:val="1"/>
              <w:jc w:val="right"/>
            </w:pPr>
            <w:r/>
            <w:r>
              <w:rPr>
                <w:rFonts w:ascii="DejaVu Sans" w:hAnsi="DejaVu Sans" w:cs="Noto Sans Arabic"/>
                <w:b/>
                <w:color w:val="784600"/>
                <w:sz w:val="21"/>
              </w:rPr>
              <w:t>نتیجه مهم</w:t>
              <w:br/>
            </w:r>
            <w:r>
              <w:rPr>
                <w:rFonts w:ascii="DejaVu Sans" w:hAnsi="DejaVu Sans" w:cs="Noto Sans Arabic"/>
                <w:b w:val="0"/>
                <w:sz w:val="20"/>
              </w:rPr>
              <w:t>نام iris_input_example.csv گمراه‌کننده نیست؛ «example» یعنی فقط مثال. نبودن 147 ردیف دیگر در این فایل به معنی ناقص بودن دیتاست پروژه نیست.</w:t>
            </w:r>
          </w:p>
        </w:tc>
      </w:tr>
    </w:tbl>
    <w:p>
      <w:pPr>
        <w:spacing w:after="0"/>
      </w:pPr>
    </w:p>
    <w:p>
      <w:pPr>
        <w:pStyle w:val="Heading1"/>
        <w:bidi w:val="1"/>
        <w:jc w:val="right"/>
      </w:pPr>
      <w:r>
        <w:rPr>
          <w:rFonts w:ascii="DejaVu Sans" w:hAnsi="DejaVu Sans" w:cs="Noto Sans Arabic"/>
          <w:b/>
          <w:color w:val="1F4E79"/>
          <w:sz w:val="32"/>
        </w:rPr>
        <w:t>4. TTFS و QSNN خیلی ساده</w:t>
      </w:r>
    </w:p>
    <w:p>
      <w:pPr>
        <w:bidi w:val="1"/>
        <w:spacing w:after="100" w:line="276" w:lineRule="auto"/>
        <w:jc w:val="right"/>
      </w:pPr>
      <w:r>
        <w:rPr>
          <w:rFonts w:ascii="DejaVu Sans" w:hAnsi="DejaVu Sans" w:cs="Noto Sans Arabic"/>
          <w:b w:val="0"/>
          <w:sz w:val="21"/>
        </w:rPr>
        <w:t>در TTFS، هر feature به زمان یک spike تبدیل می‌شود. در این پروژه قانون پایه t = T × (1 − x) است. feature بزرگ‌تر یعنی spike زودتر. با T=100، اگر feature نرمال‌شده 0.8 باشد، زمان spike برابر 20 می‌شود.</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center"/>
            <w:shd w:fill="D9EAF7"/>
          </w:tcPr>
          <w:p>
            <w:pPr>
              <w:bidi w:val="1"/>
              <w:jc w:val="center"/>
            </w:pPr>
            <w:r/>
            <w:r>
              <w:rPr>
                <w:rFonts w:ascii="DejaVu Sans" w:hAnsi="DejaVu Sans" w:cs="Noto Sans Arabic"/>
                <w:b/>
                <w:sz w:val="17"/>
              </w:rPr>
              <w:t>نمونه</w:t>
            </w:r>
          </w:p>
        </w:tc>
        <w:tc>
          <w:tcPr>
            <w:tcW w:type="dxa" w:w="4320"/>
            <w:vAlign w:val="center"/>
            <w:shd w:fill="D9EAF7"/>
          </w:tcPr>
          <w:p>
            <w:pPr>
              <w:bidi w:val="1"/>
              <w:jc w:val="center"/>
            </w:pPr>
            <w:r/>
            <w:r>
              <w:rPr>
                <w:rFonts w:ascii="DejaVu Sans" w:hAnsi="DejaVu Sans" w:cs="Noto Sans Arabic"/>
                <w:b/>
                <w:sz w:val="17"/>
              </w:rPr>
              <w:t>Normalized features</w:t>
            </w:r>
          </w:p>
        </w:tc>
        <w:tc>
          <w:tcPr>
            <w:tcW w:type="dxa" w:w="4320"/>
            <w:vAlign w:val="center"/>
            <w:shd w:fill="D9EAF7"/>
          </w:tcPr>
          <w:p>
            <w:pPr>
              <w:bidi w:val="1"/>
              <w:jc w:val="center"/>
            </w:pPr>
            <w:r/>
            <w:r>
              <w:rPr>
                <w:rFonts w:ascii="DejaVu Sans" w:hAnsi="DejaVu Sans" w:cs="Noto Sans Arabic"/>
                <w:b/>
                <w:sz w:val="17"/>
              </w:rPr>
              <w:t>TTFS spike times (T=100)</w:t>
            </w:r>
          </w:p>
        </w:tc>
      </w:tr>
      <w:tr>
        <w:tc>
          <w:tcPr>
            <w:tcW w:type="dxa" w:w="2160"/>
            <w:vAlign w:val="center"/>
          </w:tcPr>
          <w:p>
            <w:pPr>
              <w:bidi w:val="1"/>
              <w:jc w:val="center"/>
            </w:pPr>
            <w:r/>
            <w:r>
              <w:rPr>
                <w:rFonts w:ascii="DejaVu Sans" w:hAnsi="DejaVu Sans" w:cs="Noto Sans Arabic"/>
                <w:b w:val="0"/>
                <w:sz w:val="17"/>
              </w:rPr>
              <w:t>Setosa (ID 0)</w:t>
            </w:r>
          </w:p>
        </w:tc>
        <w:tc>
          <w:tcPr>
            <w:tcW w:type="dxa" w:w="4320"/>
            <w:vAlign w:val="center"/>
          </w:tcPr>
          <w:p>
            <w:pPr>
              <w:bidi w:val="1"/>
              <w:jc w:val="center"/>
            </w:pPr>
            <w:r/>
            <w:r>
              <w:rPr>
                <w:rFonts w:ascii="DejaVu Sans" w:hAnsi="DejaVu Sans" w:cs="Noto Sans Arabic"/>
                <w:b w:val="0"/>
                <w:sz w:val="17"/>
              </w:rPr>
              <w:t>[0.222, 0.789, 0.052, 0.042]</w:t>
            </w:r>
          </w:p>
        </w:tc>
        <w:tc>
          <w:tcPr>
            <w:tcW w:type="dxa" w:w="4320"/>
            <w:vAlign w:val="center"/>
          </w:tcPr>
          <w:p>
            <w:pPr>
              <w:bidi w:val="1"/>
              <w:jc w:val="center"/>
            </w:pPr>
            <w:r/>
            <w:r>
              <w:rPr>
                <w:rFonts w:ascii="DejaVu Sans" w:hAnsi="DejaVu Sans" w:cs="Noto Sans Arabic"/>
                <w:b w:val="0"/>
                <w:sz w:val="17"/>
              </w:rPr>
              <w:t>[77.78, 21.05, 94.83, 95.83]</w:t>
            </w:r>
          </w:p>
        </w:tc>
      </w:tr>
      <w:tr>
        <w:tc>
          <w:tcPr>
            <w:tcW w:type="dxa" w:w="2160"/>
            <w:vAlign w:val="center"/>
          </w:tcPr>
          <w:p>
            <w:pPr>
              <w:bidi w:val="1"/>
              <w:jc w:val="center"/>
            </w:pPr>
            <w:r/>
            <w:r>
              <w:rPr>
                <w:rFonts w:ascii="DejaVu Sans" w:hAnsi="DejaVu Sans" w:cs="Noto Sans Arabic"/>
                <w:b w:val="0"/>
                <w:sz w:val="17"/>
              </w:rPr>
              <w:t>Versicolor (ID 50)</w:t>
            </w:r>
          </w:p>
        </w:tc>
        <w:tc>
          <w:tcPr>
            <w:tcW w:type="dxa" w:w="4320"/>
            <w:vAlign w:val="center"/>
          </w:tcPr>
          <w:p>
            <w:pPr>
              <w:bidi w:val="1"/>
              <w:jc w:val="center"/>
            </w:pPr>
            <w:r/>
            <w:r>
              <w:rPr>
                <w:rFonts w:ascii="DejaVu Sans" w:hAnsi="DejaVu Sans" w:cs="Noto Sans Arabic"/>
                <w:b w:val="0"/>
                <w:sz w:val="17"/>
              </w:rPr>
              <w:t>[0.750, 0.632, 0.621, 0.542]</w:t>
            </w:r>
          </w:p>
        </w:tc>
        <w:tc>
          <w:tcPr>
            <w:tcW w:type="dxa" w:w="4320"/>
            <w:vAlign w:val="center"/>
          </w:tcPr>
          <w:p>
            <w:pPr>
              <w:bidi w:val="1"/>
              <w:jc w:val="center"/>
            </w:pPr>
            <w:r/>
            <w:r>
              <w:rPr>
                <w:rFonts w:ascii="DejaVu Sans" w:hAnsi="DejaVu Sans" w:cs="Noto Sans Arabic"/>
                <w:b w:val="0"/>
                <w:sz w:val="17"/>
              </w:rPr>
              <w:t>[25.00, 36.84, 37.93, 45.83]</w:t>
            </w:r>
          </w:p>
        </w:tc>
      </w:tr>
      <w:tr>
        <w:tc>
          <w:tcPr>
            <w:tcW w:type="dxa" w:w="2160"/>
            <w:vAlign w:val="center"/>
          </w:tcPr>
          <w:p>
            <w:pPr>
              <w:bidi w:val="1"/>
              <w:jc w:val="center"/>
            </w:pPr>
            <w:r/>
            <w:r>
              <w:rPr>
                <w:rFonts w:ascii="DejaVu Sans" w:hAnsi="DejaVu Sans" w:cs="Noto Sans Arabic"/>
                <w:b w:val="0"/>
                <w:sz w:val="17"/>
              </w:rPr>
              <w:t>Virginica (ID 100)</w:t>
            </w:r>
          </w:p>
        </w:tc>
        <w:tc>
          <w:tcPr>
            <w:tcW w:type="dxa" w:w="4320"/>
            <w:vAlign w:val="center"/>
          </w:tcPr>
          <w:p>
            <w:pPr>
              <w:bidi w:val="1"/>
              <w:jc w:val="center"/>
            </w:pPr>
            <w:r/>
            <w:r>
              <w:rPr>
                <w:rFonts w:ascii="DejaVu Sans" w:hAnsi="DejaVu Sans" w:cs="Noto Sans Arabic"/>
                <w:b w:val="0"/>
                <w:sz w:val="17"/>
              </w:rPr>
              <w:t>[0.556, 0.684, 0.845, 1.000]</w:t>
            </w:r>
          </w:p>
        </w:tc>
        <w:tc>
          <w:tcPr>
            <w:tcW w:type="dxa" w:w="4320"/>
            <w:vAlign w:val="center"/>
          </w:tcPr>
          <w:p>
            <w:pPr>
              <w:bidi w:val="1"/>
              <w:jc w:val="center"/>
            </w:pPr>
            <w:r/>
            <w:r>
              <w:rPr>
                <w:rFonts w:ascii="DejaVu Sans" w:hAnsi="DejaVu Sans" w:cs="Noto Sans Arabic"/>
                <w:b w:val="0"/>
                <w:sz w:val="17"/>
              </w:rPr>
              <w:t>[44.44, 31.58, 15.52, 0.00]</w:t>
            </w:r>
          </w:p>
        </w:tc>
      </w:tr>
    </w:tbl>
    <w:p>
      <w:pPr>
        <w:spacing w:after="0"/>
      </w:pPr>
    </w:p>
    <w:p>
      <w:pPr>
        <w:bidi w:val="1"/>
        <w:spacing w:after="100" w:line="276" w:lineRule="auto"/>
        <w:jc w:val="right"/>
      </w:pPr>
      <w:r>
        <w:rPr>
          <w:rFonts w:ascii="DejaVu Sans" w:hAnsi="DejaVu Sans" w:cs="Noto Sans Arabic"/>
          <w:b w:val="0"/>
          <w:sz w:val="21"/>
        </w:rPr>
        <w:t>QSNN فعلی 4 qubit و 4 لایه variational دارد. 32 پارامتر کوانتومی و 15 پارامتر classifier دارد؛ در مجموع فقط 47 پارامتر trainable. این کوچک بودن برای یک آزمایش مفهومی روی Iris مناسب است.</w:t>
      </w:r>
    </w:p>
    <w:p>
      <w:pPr>
        <w:pStyle w:val="Heading1"/>
        <w:bidi w:val="1"/>
        <w:jc w:val="right"/>
      </w:pPr>
      <w:r>
        <w:rPr>
          <w:rFonts w:ascii="DejaVu Sans" w:hAnsi="DejaVu Sans" w:cs="Noto Sans Arabic"/>
          <w:b/>
          <w:color w:val="1F4E79"/>
          <w:sz w:val="32"/>
        </w:rPr>
        <w:t>5. حمله و دفاع یعنی چه؟</w:t>
      </w:r>
    </w:p>
    <w:p>
      <w:pPr>
        <w:bidi w:val="1"/>
        <w:spacing w:after="100" w:line="276" w:lineRule="auto"/>
        <w:jc w:val="right"/>
      </w:pPr>
      <w:r>
        <w:rPr>
          <w:rFonts w:ascii="DejaVu Sans" w:hAnsi="DejaVu Sans" w:cs="Noto Sans Arabic"/>
          <w:b w:val="0"/>
          <w:sz w:val="21"/>
        </w:rPr>
        <w:t>حمله یعنی زمان اسپایک‌ها را در یک بودجه محدود کمی تغییر بدهیم تا prediction مدل عوض شود. دفاع یعنی مدل را طوری آموزش دهیم که همان تغییر کوچک نتواند به‌راحتی prediction را عوض کند.</w:t>
      </w:r>
    </w:p>
    <w:tbl>
      <w:tblPr>
        <w:tblStyle w:val="TableGrid"/>
        <w:tblW w:type="auto" w:w="0"/>
        <w:jc w:val="center"/>
        <w:tblLook w:firstColumn="1" w:firstRow="1" w:lastColumn="0" w:lastRow="0" w:noHBand="0" w:noVBand="1" w:val="04A0"/>
      </w:tblPr>
      <w:tblGrid>
        <w:gridCol w:w="5256"/>
        <w:gridCol w:w="5256"/>
      </w:tblGrid>
      <w:tr>
        <w:tc>
          <w:tcPr>
            <w:tcW w:type="dxa" w:w="2448"/>
            <w:vAlign w:val="center"/>
            <w:shd w:fill="D9EAF7"/>
          </w:tcPr>
          <w:p>
            <w:pPr>
              <w:bidi w:val="1"/>
              <w:jc w:val="center"/>
            </w:pPr>
            <w:r/>
            <w:r>
              <w:rPr>
                <w:rFonts w:ascii="DejaVu Sans" w:hAnsi="DejaVu Sans" w:cs="Noto Sans Arabic"/>
                <w:b/>
                <w:sz w:val="17"/>
              </w:rPr>
              <w:t>حالت</w:t>
            </w:r>
          </w:p>
        </w:tc>
        <w:tc>
          <w:tcPr>
            <w:tcW w:type="dxa" w:w="7200"/>
            <w:vAlign w:val="center"/>
            <w:shd w:fill="D9EAF7"/>
          </w:tcPr>
          <w:p>
            <w:pPr>
              <w:bidi w:val="1"/>
              <w:jc w:val="center"/>
            </w:pPr>
            <w:r/>
            <w:r>
              <w:rPr>
                <w:rFonts w:ascii="DejaVu Sans" w:hAnsi="DejaVu Sans" w:cs="Noto Sans Arabic"/>
                <w:b/>
                <w:sz w:val="17"/>
              </w:rPr>
              <w:t>مثال مفهومی</w:t>
            </w:r>
          </w:p>
        </w:tc>
      </w:tr>
      <w:tr>
        <w:tc>
          <w:tcPr>
            <w:tcW w:type="dxa" w:w="2448"/>
            <w:vAlign w:val="center"/>
          </w:tcPr>
          <w:p>
            <w:pPr>
              <w:bidi w:val="1"/>
              <w:jc w:val="center"/>
            </w:pPr>
            <w:r/>
            <w:r>
              <w:rPr>
                <w:rFonts w:ascii="DejaVu Sans" w:hAnsi="DejaVu Sans" w:cs="Noto Sans Arabic"/>
                <w:b w:val="0"/>
                <w:sz w:val="17"/>
              </w:rPr>
              <w:t>Clean</w:t>
            </w:r>
          </w:p>
        </w:tc>
        <w:tc>
          <w:tcPr>
            <w:tcW w:type="dxa" w:w="7200"/>
            <w:vAlign w:val="center"/>
          </w:tcPr>
          <w:p>
            <w:pPr>
              <w:bidi w:val="1"/>
              <w:jc w:val="center"/>
            </w:pPr>
            <w:r/>
            <w:r>
              <w:rPr>
                <w:rFonts w:ascii="DejaVu Sans" w:hAnsi="DejaVu Sans" w:cs="Noto Sans Arabic"/>
                <w:b w:val="0"/>
                <w:sz w:val="17"/>
              </w:rPr>
              <w:t>spikes → QSNN → Virginica ✓</w:t>
            </w:r>
          </w:p>
        </w:tc>
      </w:tr>
      <w:tr>
        <w:tc>
          <w:tcPr>
            <w:tcW w:type="dxa" w:w="2448"/>
            <w:vAlign w:val="center"/>
          </w:tcPr>
          <w:p>
            <w:pPr>
              <w:bidi w:val="1"/>
              <w:jc w:val="center"/>
            </w:pPr>
            <w:r/>
            <w:r>
              <w:rPr>
                <w:rFonts w:ascii="DejaVu Sans" w:hAnsi="DejaVu Sans" w:cs="Noto Sans Arabic"/>
                <w:b w:val="0"/>
                <w:sz w:val="17"/>
              </w:rPr>
              <w:t>Attack</w:t>
            </w:r>
          </w:p>
        </w:tc>
        <w:tc>
          <w:tcPr>
            <w:tcW w:type="dxa" w:w="7200"/>
            <w:vAlign w:val="center"/>
          </w:tcPr>
          <w:p>
            <w:pPr>
              <w:bidi w:val="1"/>
              <w:jc w:val="center"/>
            </w:pPr>
            <w:r/>
            <w:r>
              <w:rPr>
                <w:rFonts w:ascii="DejaVu Sans" w:hAnsi="DejaVu Sans" w:cs="Noto Sans Arabic"/>
                <w:b w:val="0"/>
                <w:sz w:val="17"/>
              </w:rPr>
              <w:t>کمی تغییر در spike times → QSNN → Versicolor ✗</w:t>
            </w:r>
          </w:p>
        </w:tc>
      </w:tr>
      <w:tr>
        <w:tc>
          <w:tcPr>
            <w:tcW w:type="dxa" w:w="2448"/>
            <w:vAlign w:val="center"/>
          </w:tcPr>
          <w:p>
            <w:pPr>
              <w:bidi w:val="1"/>
              <w:jc w:val="center"/>
            </w:pPr>
            <w:r/>
            <w:r>
              <w:rPr>
                <w:rFonts w:ascii="DejaVu Sans" w:hAnsi="DejaVu Sans" w:cs="Noto Sans Arabic"/>
                <w:b w:val="0"/>
                <w:sz w:val="17"/>
              </w:rPr>
              <w:t>Defense مطلوب</w:t>
            </w:r>
          </w:p>
        </w:tc>
        <w:tc>
          <w:tcPr>
            <w:tcW w:type="dxa" w:w="7200"/>
            <w:vAlign w:val="center"/>
          </w:tcPr>
          <w:p>
            <w:pPr>
              <w:bidi w:val="1"/>
              <w:jc w:val="center"/>
            </w:pPr>
            <w:r/>
            <w:r>
              <w:rPr>
                <w:rFonts w:ascii="DejaVu Sans" w:hAnsi="DejaVu Sans" w:cs="Noto Sans Arabic"/>
                <w:b w:val="0"/>
                <w:sz w:val="17"/>
              </w:rPr>
              <w:t>همان spikeهای تغییرکرده → QSNN مقاوم → Virginica ✓</w:t>
            </w:r>
          </w:p>
        </w:tc>
      </w:tr>
    </w:tbl>
    <w:p>
      <w:pPr>
        <w:spacing w:after="0"/>
      </w:pPr>
    </w:p>
    <w:p>
      <w:pPr>
        <w:pStyle w:val="Heading1"/>
        <w:bidi w:val="1"/>
        <w:jc w:val="right"/>
      </w:pPr>
      <w:r>
        <w:rPr>
          <w:rFonts w:ascii="DejaVu Sans" w:hAnsi="DejaVu Sans" w:cs="Noto Sans Arabic"/>
          <w:b/>
          <w:color w:val="1F4E79"/>
          <w:sz w:val="32"/>
        </w:rPr>
        <w:t>6. معنی metricها و اینکه چه مقداری خوب است</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vAlign w:val="center"/>
            <w:shd w:fill="D9EAF7"/>
          </w:tcPr>
          <w:p>
            <w:pPr>
              <w:bidi w:val="1"/>
              <w:jc w:val="center"/>
            </w:pPr>
            <w:r/>
            <w:r>
              <w:rPr>
                <w:rFonts w:ascii="DejaVu Sans" w:hAnsi="DejaVu Sans" w:cs="Noto Sans Arabic"/>
                <w:b/>
                <w:sz w:val="16"/>
              </w:rPr>
              <w:t>Metric</w:t>
            </w:r>
          </w:p>
        </w:tc>
        <w:tc>
          <w:tcPr>
            <w:tcW w:type="dxa" w:w="3312"/>
            <w:vAlign w:val="center"/>
            <w:shd w:fill="D9EAF7"/>
          </w:tcPr>
          <w:p>
            <w:pPr>
              <w:bidi w:val="1"/>
              <w:jc w:val="center"/>
            </w:pPr>
            <w:r/>
            <w:r>
              <w:rPr>
                <w:rFonts w:ascii="DejaVu Sans" w:hAnsi="DejaVu Sans" w:cs="Noto Sans Arabic"/>
                <w:b/>
                <w:sz w:val="16"/>
              </w:rPr>
              <w:t>معنی ساده</w:t>
            </w:r>
          </w:p>
        </w:tc>
        <w:tc>
          <w:tcPr>
            <w:tcW w:type="dxa" w:w="3600"/>
            <w:vAlign w:val="center"/>
            <w:shd w:fill="D9EAF7"/>
          </w:tcPr>
          <w:p>
            <w:pPr>
              <w:bidi w:val="1"/>
              <w:jc w:val="center"/>
            </w:pPr>
            <w:r/>
            <w:r>
              <w:rPr>
                <w:rFonts w:ascii="DejaVu Sans" w:hAnsi="DejaVu Sans" w:cs="Noto Sans Arabic"/>
                <w:b/>
                <w:sz w:val="16"/>
              </w:rPr>
              <w:t>چه چیزی خوب است؟</w:t>
            </w:r>
          </w:p>
        </w:tc>
        <w:tc>
          <w:tcPr>
            <w:tcW w:type="dxa" w:w="3888"/>
            <w:vAlign w:val="center"/>
            <w:shd w:fill="D9EAF7"/>
          </w:tcPr>
          <w:p>
            <w:pPr>
              <w:bidi w:val="1"/>
              <w:jc w:val="center"/>
            </w:pPr>
            <w:r/>
            <w:r>
              <w:rPr>
                <w:rFonts w:ascii="DejaVu Sans" w:hAnsi="DejaVu Sans" w:cs="Noto Sans Arabic"/>
                <w:b/>
                <w:sz w:val="16"/>
              </w:rPr>
              <w:t>وضعیت فعلی مهم</w:t>
            </w:r>
          </w:p>
        </w:tc>
      </w:tr>
      <w:tr>
        <w:tc>
          <w:tcPr>
            <w:tcW w:type="dxa" w:w="1728"/>
            <w:vAlign w:val="center"/>
          </w:tcPr>
          <w:p>
            <w:pPr>
              <w:bidi w:val="1"/>
              <w:jc w:val="center"/>
            </w:pPr>
            <w:r/>
            <w:r>
              <w:rPr>
                <w:rFonts w:ascii="DejaVu Sans" w:hAnsi="DejaVu Sans" w:cs="Noto Sans Arabic"/>
                <w:b w:val="0"/>
                <w:sz w:val="16"/>
              </w:rPr>
              <w:t>Clean Accuracy</w:t>
            </w:r>
          </w:p>
        </w:tc>
        <w:tc>
          <w:tcPr>
            <w:tcW w:type="dxa" w:w="3312"/>
            <w:vAlign w:val="center"/>
          </w:tcPr>
          <w:p>
            <w:pPr>
              <w:bidi w:val="1"/>
              <w:jc w:val="center"/>
            </w:pPr>
            <w:r/>
            <w:r>
              <w:rPr>
                <w:rFonts w:ascii="DejaVu Sans" w:hAnsi="DejaVu Sans" w:cs="Noto Sans Arabic"/>
                <w:b w:val="0"/>
                <w:sz w:val="16"/>
              </w:rPr>
              <w:t>درصد پاسخ درست روی داده سالم</w:t>
            </w:r>
          </w:p>
        </w:tc>
        <w:tc>
          <w:tcPr>
            <w:tcW w:type="dxa" w:w="3600"/>
            <w:vAlign w:val="center"/>
          </w:tcPr>
          <w:p>
            <w:pPr>
              <w:bidi w:val="1"/>
              <w:jc w:val="center"/>
            </w:pPr>
            <w:r/>
            <w:r>
              <w:rPr>
                <w:rFonts w:ascii="DejaVu Sans" w:hAnsi="DejaVu Sans" w:cs="Noto Sans Arabic"/>
                <w:b w:val="0"/>
                <w:sz w:val="16"/>
              </w:rPr>
              <w:t>هرچه بالاتر بهتر؛ در پروژه sanity ≥85%</w:t>
            </w:r>
          </w:p>
        </w:tc>
        <w:tc>
          <w:tcPr>
            <w:tcW w:type="dxa" w:w="3888"/>
            <w:vAlign w:val="center"/>
          </w:tcPr>
          <w:p>
            <w:pPr>
              <w:bidi w:val="1"/>
              <w:jc w:val="center"/>
            </w:pPr>
            <w:r/>
            <w:r>
              <w:rPr>
                <w:rFonts w:ascii="DejaVu Sans" w:hAnsi="DejaVu Sans" w:cs="Noto Sans Arabic"/>
                <w:b w:val="0"/>
                <w:sz w:val="16"/>
              </w:rPr>
              <w:t>Test baseline فاز 14: 86.67%؛ validation بعضی seedها تا 96.67%</w:t>
            </w:r>
          </w:p>
        </w:tc>
      </w:tr>
      <w:tr>
        <w:tc>
          <w:tcPr>
            <w:tcW w:type="dxa" w:w="1728"/>
            <w:vAlign w:val="center"/>
          </w:tcPr>
          <w:p>
            <w:pPr>
              <w:bidi w:val="1"/>
              <w:jc w:val="center"/>
            </w:pPr>
            <w:r/>
            <w:r>
              <w:rPr>
                <w:rFonts w:ascii="DejaVu Sans" w:hAnsi="DejaVu Sans" w:cs="Noto Sans Arabic"/>
                <w:b w:val="0"/>
                <w:sz w:val="16"/>
              </w:rPr>
              <w:t>Macro F1</w:t>
            </w:r>
          </w:p>
        </w:tc>
        <w:tc>
          <w:tcPr>
            <w:tcW w:type="dxa" w:w="3312"/>
            <w:vAlign w:val="center"/>
          </w:tcPr>
          <w:p>
            <w:pPr>
              <w:bidi w:val="1"/>
              <w:jc w:val="center"/>
            </w:pPr>
            <w:r/>
            <w:r>
              <w:rPr>
                <w:rFonts w:ascii="DejaVu Sans" w:hAnsi="DejaVu Sans" w:cs="Noto Sans Arabic"/>
                <w:b w:val="0"/>
                <w:sz w:val="16"/>
              </w:rPr>
              <w:t>تعادل عملکرد بین سه کلاس</w:t>
            </w:r>
          </w:p>
        </w:tc>
        <w:tc>
          <w:tcPr>
            <w:tcW w:type="dxa" w:w="3600"/>
            <w:vAlign w:val="center"/>
          </w:tcPr>
          <w:p>
            <w:pPr>
              <w:bidi w:val="1"/>
              <w:jc w:val="center"/>
            </w:pPr>
            <w:r/>
            <w:r>
              <w:rPr>
                <w:rFonts w:ascii="DejaVu Sans" w:hAnsi="DejaVu Sans" w:cs="Noto Sans Arabic"/>
                <w:b w:val="0"/>
                <w:sz w:val="16"/>
              </w:rPr>
              <w:t>نزدیک 1 بهتر</w:t>
            </w:r>
          </w:p>
        </w:tc>
        <w:tc>
          <w:tcPr>
            <w:tcW w:type="dxa" w:w="3888"/>
            <w:vAlign w:val="center"/>
          </w:tcPr>
          <w:p>
            <w:pPr>
              <w:bidi w:val="1"/>
              <w:jc w:val="center"/>
            </w:pPr>
            <w:r/>
            <w:r>
              <w:rPr>
                <w:rFonts w:ascii="DejaVu Sans" w:hAnsi="DejaVu Sans" w:cs="Noto Sans Arabic"/>
                <w:b w:val="0"/>
                <w:sz w:val="16"/>
              </w:rPr>
              <w:t>معمولاً نزدیک Accuracy بوده</w:t>
            </w:r>
          </w:p>
        </w:tc>
      </w:tr>
      <w:tr>
        <w:tc>
          <w:tcPr>
            <w:tcW w:type="dxa" w:w="1728"/>
            <w:vAlign w:val="center"/>
          </w:tcPr>
          <w:p>
            <w:pPr>
              <w:bidi w:val="1"/>
              <w:jc w:val="center"/>
            </w:pPr>
            <w:r/>
            <w:r>
              <w:rPr>
                <w:rFonts w:ascii="DejaVu Sans" w:hAnsi="DejaVu Sans" w:cs="Noto Sans Arabic"/>
                <w:b w:val="0"/>
                <w:sz w:val="16"/>
              </w:rPr>
              <w:t>ASR</w:t>
            </w:r>
          </w:p>
        </w:tc>
        <w:tc>
          <w:tcPr>
            <w:tcW w:type="dxa" w:w="3312"/>
            <w:vAlign w:val="center"/>
          </w:tcPr>
          <w:p>
            <w:pPr>
              <w:bidi w:val="1"/>
              <w:jc w:val="center"/>
            </w:pPr>
            <w:r/>
            <w:r>
              <w:rPr>
                <w:rFonts w:ascii="DejaVu Sans" w:hAnsi="DejaVu Sans" w:cs="Noto Sans Arabic"/>
                <w:b w:val="0"/>
                <w:sz w:val="16"/>
              </w:rPr>
              <w:t>درصد نمونه‌های clean-correct که attack خراب می‌کند</w:t>
            </w:r>
          </w:p>
        </w:tc>
        <w:tc>
          <w:tcPr>
            <w:tcW w:type="dxa" w:w="3600"/>
            <w:vAlign w:val="center"/>
          </w:tcPr>
          <w:p>
            <w:pPr>
              <w:bidi w:val="1"/>
              <w:jc w:val="center"/>
            </w:pPr>
            <w:r/>
            <w:r>
              <w:rPr>
                <w:rFonts w:ascii="DejaVu Sans" w:hAnsi="DejaVu Sans" w:cs="Noto Sans Arabic"/>
                <w:b w:val="0"/>
                <w:sz w:val="16"/>
              </w:rPr>
              <w:t>از دید دفاع: نزدیک 0 بهتر؛ از دید مهاجم: بالاتر بهتر</w:t>
            </w:r>
          </w:p>
        </w:tc>
        <w:tc>
          <w:tcPr>
            <w:tcW w:type="dxa" w:w="3888"/>
            <w:vAlign w:val="center"/>
          </w:tcPr>
          <w:p>
            <w:pPr>
              <w:bidi w:val="1"/>
              <w:jc w:val="center"/>
            </w:pPr>
            <w:r/>
            <w:r>
              <w:rPr>
                <w:rFonts w:ascii="DejaVu Sans" w:hAnsi="DejaVu Sans" w:cs="Noto Sans Arabic"/>
                <w:b w:val="0"/>
                <w:sz w:val="16"/>
              </w:rPr>
              <w:t>Classical PGD در 10%: 34.62% روی baseline تست</w:t>
            </w:r>
          </w:p>
        </w:tc>
      </w:tr>
      <w:tr>
        <w:tc>
          <w:tcPr>
            <w:tcW w:type="dxa" w:w="1728"/>
            <w:vAlign w:val="center"/>
          </w:tcPr>
          <w:p>
            <w:pPr>
              <w:bidi w:val="1"/>
              <w:jc w:val="center"/>
            </w:pPr>
            <w:r/>
            <w:r>
              <w:rPr>
                <w:rFonts w:ascii="DejaVu Sans" w:hAnsi="DejaVu Sans" w:cs="Noto Sans Arabic"/>
                <w:b w:val="0"/>
                <w:sz w:val="16"/>
              </w:rPr>
              <w:t>Trace Distance</w:t>
            </w:r>
          </w:p>
        </w:tc>
        <w:tc>
          <w:tcPr>
            <w:tcW w:type="dxa" w:w="3312"/>
            <w:vAlign w:val="center"/>
          </w:tcPr>
          <w:p>
            <w:pPr>
              <w:bidi w:val="1"/>
              <w:jc w:val="center"/>
            </w:pPr>
            <w:r/>
            <w:r>
              <w:rPr>
                <w:rFonts w:ascii="DejaVu Sans" w:hAnsi="DejaVu Sans" w:cs="Noto Sans Arabic"/>
                <w:b w:val="0"/>
                <w:sz w:val="16"/>
              </w:rPr>
              <w:t>فاصله کوانتومی دو state ورودی</w:t>
            </w:r>
          </w:p>
        </w:tc>
        <w:tc>
          <w:tcPr>
            <w:tcW w:type="dxa" w:w="3600"/>
            <w:vAlign w:val="center"/>
          </w:tcPr>
          <w:p>
            <w:pPr>
              <w:bidi w:val="1"/>
              <w:jc w:val="center"/>
            </w:pPr>
            <w:r/>
            <w:r>
              <w:rPr>
                <w:rFonts w:ascii="DejaVu Sans" w:hAnsi="DejaVu Sans" w:cs="Noto Sans Arabic"/>
                <w:b w:val="0"/>
                <w:sz w:val="16"/>
              </w:rPr>
              <w:t>برای attack بالاتر = drift بیشتر؛ دفاع لزوماً نمی‌تواند input-state آن را کم کند</w:t>
            </w:r>
          </w:p>
        </w:tc>
        <w:tc>
          <w:tcPr>
            <w:tcW w:type="dxa" w:w="3888"/>
            <w:vAlign w:val="center"/>
          </w:tcPr>
          <w:p>
            <w:pPr>
              <w:bidi w:val="1"/>
              <w:jc w:val="center"/>
            </w:pPr>
            <w:r/>
            <w:r>
              <w:rPr>
                <w:rFonts w:ascii="DejaVu Sans" w:hAnsi="DejaVu Sans" w:cs="Noto Sans Arabic"/>
                <w:b w:val="0"/>
                <w:sz w:val="16"/>
              </w:rPr>
              <w:t>در PGD 10% حدود 0.156</w:t>
            </w:r>
          </w:p>
        </w:tc>
      </w:tr>
      <w:tr>
        <w:tc>
          <w:tcPr>
            <w:tcW w:type="dxa" w:w="1728"/>
            <w:vAlign w:val="center"/>
          </w:tcPr>
          <w:p>
            <w:pPr>
              <w:bidi w:val="1"/>
              <w:jc w:val="center"/>
            </w:pPr>
            <w:r/>
            <w:r>
              <w:rPr>
                <w:rFonts w:ascii="DejaVu Sans" w:hAnsi="DejaVu Sans" w:cs="Noto Sans Arabic"/>
                <w:b w:val="0"/>
                <w:sz w:val="16"/>
              </w:rPr>
              <w:t>1−Fidelity</w:t>
            </w:r>
          </w:p>
        </w:tc>
        <w:tc>
          <w:tcPr>
            <w:tcW w:type="dxa" w:w="3312"/>
            <w:vAlign w:val="center"/>
          </w:tcPr>
          <w:p>
            <w:pPr>
              <w:bidi w:val="1"/>
              <w:jc w:val="center"/>
            </w:pPr>
            <w:r/>
            <w:r>
              <w:rPr>
                <w:rFonts w:ascii="DejaVu Sans" w:hAnsi="DejaVu Sans" w:cs="Noto Sans Arabic"/>
                <w:b w:val="0"/>
                <w:sz w:val="16"/>
              </w:rPr>
              <w:t>0 یعنی دو حالت یکسان؛ بزرگ‌تر یعنی drift بیشتر</w:t>
            </w:r>
          </w:p>
        </w:tc>
        <w:tc>
          <w:tcPr>
            <w:tcW w:type="dxa" w:w="3600"/>
            <w:vAlign w:val="center"/>
          </w:tcPr>
          <w:p>
            <w:pPr>
              <w:bidi w:val="1"/>
              <w:jc w:val="center"/>
            </w:pPr>
            <w:r/>
            <w:r>
              <w:rPr>
                <w:rFonts w:ascii="DejaVu Sans" w:hAnsi="DejaVu Sans" w:cs="Noto Sans Arabic"/>
                <w:b w:val="0"/>
                <w:sz w:val="16"/>
              </w:rPr>
              <w:t>برای attack بزرگ‌تر؛ برای پایداری representation کوچک‌تر</w:t>
            </w:r>
          </w:p>
        </w:tc>
        <w:tc>
          <w:tcPr>
            <w:tcW w:type="dxa" w:w="3888"/>
            <w:vAlign w:val="center"/>
          </w:tcPr>
          <w:p>
            <w:pPr>
              <w:bidi w:val="1"/>
              <w:jc w:val="center"/>
            </w:pPr>
            <w:r/>
            <w:r>
              <w:rPr>
                <w:rFonts w:ascii="DejaVu Sans" w:hAnsi="DejaVu Sans" w:cs="Noto Sans Arabic"/>
                <w:b w:val="0"/>
                <w:sz w:val="16"/>
              </w:rPr>
              <w:t>PGD 10% حدود 0.0244</w:t>
            </w:r>
          </w:p>
        </w:tc>
      </w:tr>
      <w:tr>
        <w:tc>
          <w:tcPr>
            <w:tcW w:type="dxa" w:w="1728"/>
            <w:vAlign w:val="center"/>
          </w:tcPr>
          <w:p>
            <w:pPr>
              <w:bidi w:val="1"/>
              <w:jc w:val="center"/>
            </w:pPr>
            <w:r/>
            <w:r>
              <w:rPr>
                <w:rFonts w:ascii="DejaVu Sans" w:hAnsi="DejaVu Sans" w:cs="Noto Sans Arabic"/>
                <w:b w:val="0"/>
                <w:sz w:val="16"/>
              </w:rPr>
              <w:t>Delta_cls</w:t>
            </w:r>
          </w:p>
        </w:tc>
        <w:tc>
          <w:tcPr>
            <w:tcW w:type="dxa" w:w="3312"/>
            <w:vAlign w:val="center"/>
          </w:tcPr>
          <w:p>
            <w:pPr>
              <w:bidi w:val="1"/>
              <w:jc w:val="center"/>
            </w:pPr>
            <w:r/>
            <w:r>
              <w:rPr>
                <w:rFonts w:ascii="DejaVu Sans" w:hAnsi="DejaVu Sans" w:cs="Noto Sans Arabic"/>
                <w:b w:val="0"/>
                <w:sz w:val="16"/>
              </w:rPr>
              <w:t>تغییر کلاسیک spike statistics</w:t>
            </w:r>
          </w:p>
        </w:tc>
        <w:tc>
          <w:tcPr>
            <w:tcW w:type="dxa" w:w="3600"/>
            <w:vAlign w:val="center"/>
          </w:tcPr>
          <w:p>
            <w:pPr>
              <w:bidi w:val="1"/>
              <w:jc w:val="center"/>
            </w:pPr>
            <w:r/>
            <w:r>
              <w:rPr>
                <w:rFonts w:ascii="DejaVu Sans" w:hAnsi="DejaVu Sans" w:cs="Noto Sans Arabic"/>
                <w:b w:val="0"/>
                <w:sz w:val="16"/>
              </w:rPr>
              <w:t>برای stealth پایین بهتر</w:t>
            </w:r>
          </w:p>
        </w:tc>
        <w:tc>
          <w:tcPr>
            <w:tcW w:type="dxa" w:w="3888"/>
            <w:vAlign w:val="center"/>
          </w:tcPr>
          <w:p>
            <w:pPr>
              <w:bidi w:val="1"/>
              <w:jc w:val="center"/>
            </w:pPr>
            <w:r/>
            <w:r>
              <w:rPr>
                <w:rFonts w:ascii="DejaVu Sans" w:hAnsi="DejaVu Sans" w:cs="Noto Sans Arabic"/>
                <w:b w:val="0"/>
                <w:sz w:val="16"/>
              </w:rPr>
              <w:t>metric فعلی coarse است و نباید بیش‌ازحد تفسیر شود</w:t>
            </w:r>
          </w:p>
        </w:tc>
      </w:tr>
      <w:tr>
        <w:tc>
          <w:tcPr>
            <w:tcW w:type="dxa" w:w="1728"/>
            <w:vAlign w:val="center"/>
          </w:tcPr>
          <w:p>
            <w:pPr>
              <w:bidi w:val="1"/>
              <w:jc w:val="center"/>
            </w:pPr>
            <w:r/>
            <w:r>
              <w:rPr>
                <w:rFonts w:ascii="DejaVu Sans" w:hAnsi="DejaVu Sans" w:cs="Noto Sans Arabic"/>
                <w:b w:val="0"/>
                <w:sz w:val="16"/>
              </w:rPr>
              <w:t>Margin</w:t>
            </w:r>
          </w:p>
        </w:tc>
        <w:tc>
          <w:tcPr>
            <w:tcW w:type="dxa" w:w="3312"/>
            <w:vAlign w:val="center"/>
          </w:tcPr>
          <w:p>
            <w:pPr>
              <w:bidi w:val="1"/>
              <w:jc w:val="center"/>
            </w:pPr>
            <w:r/>
            <w:r>
              <w:rPr>
                <w:rFonts w:ascii="DejaVu Sans" w:hAnsi="DejaVu Sans" w:cs="Noto Sans Arabic"/>
                <w:b w:val="0"/>
                <w:sz w:val="16"/>
              </w:rPr>
              <w:t>فاصله logit کلاس درست از قوی‌ترین رقیب</w:t>
            </w:r>
          </w:p>
        </w:tc>
        <w:tc>
          <w:tcPr>
            <w:tcW w:type="dxa" w:w="3600"/>
            <w:vAlign w:val="center"/>
          </w:tcPr>
          <w:p>
            <w:pPr>
              <w:bidi w:val="1"/>
              <w:jc w:val="center"/>
            </w:pPr>
            <w:r/>
            <w:r>
              <w:rPr>
                <w:rFonts w:ascii="DejaVu Sans" w:hAnsi="DejaVu Sans" w:cs="Noto Sans Arabic"/>
                <w:b w:val="0"/>
                <w:sz w:val="16"/>
              </w:rPr>
              <w:t>مثبت و بزرگ بهتر؛ نزدیک صفر شکننده؛ منفی یعنی سمت رقیب</w:t>
            </w:r>
          </w:p>
        </w:tc>
        <w:tc>
          <w:tcPr>
            <w:tcW w:type="dxa" w:w="3888"/>
            <w:vAlign w:val="center"/>
          </w:tcPr>
          <w:p>
            <w:pPr>
              <w:bidi w:val="1"/>
              <w:jc w:val="center"/>
            </w:pPr>
            <w:r/>
            <w:r>
              <w:rPr>
                <w:rFonts w:ascii="DejaVu Sans" w:hAnsi="DejaVu Sans" w:cs="Noto Sans Arabic"/>
                <w:b w:val="0"/>
                <w:sz w:val="16"/>
              </w:rPr>
              <w:t>sample 119 baseline گاهی فقط ~0.001 تا 0.005</w:t>
            </w:r>
          </w:p>
        </w:tc>
      </w:tr>
      <w:tr>
        <w:tc>
          <w:tcPr>
            <w:tcW w:type="dxa" w:w="1728"/>
            <w:vAlign w:val="center"/>
          </w:tcPr>
          <w:p>
            <w:pPr>
              <w:bidi w:val="1"/>
              <w:jc w:val="center"/>
            </w:pPr>
            <w:r/>
            <w:r>
              <w:rPr>
                <w:rFonts w:ascii="DejaVu Sans" w:hAnsi="DejaVu Sans" w:cs="Noto Sans Arabic"/>
                <w:b w:val="0"/>
                <w:sz w:val="16"/>
              </w:rPr>
              <w:t>Paired net gain</w:t>
            </w:r>
          </w:p>
        </w:tc>
        <w:tc>
          <w:tcPr>
            <w:tcW w:type="dxa" w:w="3312"/>
            <w:vAlign w:val="center"/>
          </w:tcPr>
          <w:p>
            <w:pPr>
              <w:bidi w:val="1"/>
              <w:jc w:val="center"/>
            </w:pPr>
            <w:r/>
            <w:r>
              <w:rPr>
                <w:rFonts w:ascii="DejaVu Sans" w:hAnsi="DejaVu Sans" w:cs="Noto Sans Arabic"/>
                <w:b w:val="0"/>
                <w:sz w:val="16"/>
              </w:rPr>
              <w:t>rescued − broken روی همان نمونه‌ها</w:t>
            </w:r>
          </w:p>
        </w:tc>
        <w:tc>
          <w:tcPr>
            <w:tcW w:type="dxa" w:w="3600"/>
            <w:vAlign w:val="center"/>
          </w:tcPr>
          <w:p>
            <w:pPr>
              <w:bidi w:val="1"/>
              <w:jc w:val="center"/>
            </w:pPr>
            <w:r/>
            <w:r>
              <w:rPr>
                <w:rFonts w:ascii="DejaVu Sans" w:hAnsi="DejaVu Sans" w:cs="Noto Sans Arabic"/>
                <w:b w:val="0"/>
                <w:sz w:val="16"/>
              </w:rPr>
              <w:t>مثبت و تکرارشونده در seedهای مختلف مطلوب</w:t>
            </w:r>
          </w:p>
        </w:tc>
        <w:tc>
          <w:tcPr>
            <w:tcW w:type="dxa" w:w="3888"/>
            <w:vAlign w:val="center"/>
          </w:tcPr>
          <w:p>
            <w:pPr>
              <w:bidi w:val="1"/>
              <w:jc w:val="center"/>
            </w:pPr>
            <w:r/>
            <w:r>
              <w:rPr>
                <w:rFonts w:ascii="DejaVu Sans" w:hAnsi="DejaVu Sans" w:cs="Noto Sans Arabic"/>
                <w:b w:val="0"/>
                <w:sz w:val="16"/>
              </w:rPr>
              <w:t>بهبودها عموماً +1 و sparse بوده‌اند</w:t>
            </w:r>
          </w:p>
        </w:tc>
      </w:tr>
    </w:tbl>
    <w:p>
      <w:pPr>
        <w:spacing w:after="0"/>
      </w:pPr>
    </w:p>
    <w:p>
      <w:pPr>
        <w:pStyle w:val="Heading1"/>
        <w:bidi w:val="1"/>
        <w:jc w:val="right"/>
      </w:pPr>
      <w:r>
        <w:rPr>
          <w:rFonts w:ascii="DejaVu Sans" w:hAnsi="DejaVu Sans" w:cs="Noto Sans Arabic"/>
          <w:b/>
          <w:color w:val="1F4E79"/>
          <w:sz w:val="32"/>
        </w:rPr>
        <w:t>7. نتایج حمله‌ها — Phase 14</w:t>
      </w:r>
    </w:p>
    <w:p>
      <w:pPr>
        <w:bidi w:val="1"/>
        <w:spacing w:after="100" w:line="276" w:lineRule="auto"/>
        <w:jc w:val="right"/>
      </w:pPr>
      <w:r>
        <w:rPr>
          <w:rFonts w:ascii="DejaVu Sans" w:hAnsi="DejaVu Sans" w:cs="Noto Sans Arabic"/>
          <w:b w:val="0"/>
          <w:sz w:val="21"/>
        </w:rPr>
        <w:t>این بخش از پروژه موفق است: attack pipeline درست کار می‌کند، وزن‌های مدل در حمله ثابت می‌مانند و بودجه زمانی رعایت می‌شود. Classical PGD قوی‌ترین حمله برای خراب کردن classification بوده است.</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vAlign w:val="center"/>
            <w:shd w:fill="D9EAF7"/>
          </w:tcPr>
          <w:p>
            <w:pPr>
              <w:bidi w:val="1"/>
              <w:jc w:val="center"/>
            </w:pPr>
            <w:r/>
            <w:r>
              <w:rPr>
                <w:rFonts w:ascii="DejaVu Sans" w:hAnsi="DejaVu Sans" w:cs="Noto Sans Arabic"/>
                <w:b/>
                <w:sz w:val="17"/>
              </w:rPr>
              <w:t>ε</w:t>
            </w:r>
          </w:p>
        </w:tc>
        <w:tc>
          <w:tcPr>
            <w:tcW w:type="dxa" w:w="2592"/>
            <w:vAlign w:val="center"/>
            <w:shd w:fill="D9EAF7"/>
          </w:tcPr>
          <w:p>
            <w:pPr>
              <w:bidi w:val="1"/>
              <w:jc w:val="center"/>
            </w:pPr>
            <w:r/>
            <w:r>
              <w:rPr>
                <w:rFonts w:ascii="DejaVu Sans" w:hAnsi="DejaVu Sans" w:cs="Noto Sans Arabic"/>
                <w:b/>
                <w:sz w:val="17"/>
              </w:rPr>
              <w:t>Random ASR</w:t>
            </w:r>
          </w:p>
        </w:tc>
        <w:tc>
          <w:tcPr>
            <w:tcW w:type="dxa" w:w="3024"/>
            <w:vAlign w:val="center"/>
            <w:shd w:fill="D9EAF7"/>
          </w:tcPr>
          <w:p>
            <w:pPr>
              <w:bidi w:val="1"/>
              <w:jc w:val="center"/>
            </w:pPr>
            <w:r/>
            <w:r>
              <w:rPr>
                <w:rFonts w:ascii="DejaVu Sans" w:hAnsi="DejaVu Sans" w:cs="Noto Sans Arabic"/>
                <w:b/>
                <w:sz w:val="17"/>
              </w:rPr>
              <w:t>Classical PGD ASR</w:t>
            </w:r>
          </w:p>
        </w:tc>
        <w:tc>
          <w:tcPr>
            <w:tcW w:type="dxa" w:w="3312"/>
            <w:vAlign w:val="center"/>
            <w:shd w:fill="D9EAF7"/>
          </w:tcPr>
          <w:p>
            <w:pPr>
              <w:bidi w:val="1"/>
              <w:jc w:val="center"/>
            </w:pPr>
            <w:r/>
            <w:r>
              <w:rPr>
                <w:rFonts w:ascii="DejaVu Sans" w:hAnsi="DejaVu Sans" w:cs="Noto Sans Arabic"/>
                <w:b/>
                <w:sz w:val="17"/>
              </w:rPr>
              <w:t>Reference TEMP-DRIFT ASR</w:t>
            </w:r>
          </w:p>
        </w:tc>
      </w:tr>
      <w:tr>
        <w:tc>
          <w:tcPr>
            <w:tcW w:type="dxa" w:w="1440"/>
            <w:vAlign w:val="center"/>
          </w:tcPr>
          <w:p>
            <w:pPr>
              <w:bidi w:val="1"/>
              <w:jc w:val="center"/>
            </w:pPr>
            <w:r/>
            <w:r>
              <w:rPr>
                <w:rFonts w:ascii="DejaVu Sans" w:hAnsi="DejaVu Sans" w:cs="Noto Sans Arabic"/>
                <w:b w:val="0"/>
                <w:sz w:val="17"/>
              </w:rPr>
              <w:t>1%</w:t>
            </w:r>
          </w:p>
        </w:tc>
        <w:tc>
          <w:tcPr>
            <w:tcW w:type="dxa" w:w="2592"/>
            <w:vAlign w:val="center"/>
          </w:tcPr>
          <w:p>
            <w:pPr>
              <w:bidi w:val="1"/>
              <w:jc w:val="center"/>
            </w:pPr>
            <w:r/>
            <w:r>
              <w:rPr>
                <w:rFonts w:ascii="DejaVu Sans" w:hAnsi="DejaVu Sans" w:cs="Noto Sans Arabic"/>
                <w:b w:val="0"/>
                <w:sz w:val="17"/>
              </w:rPr>
              <w:t>0%</w:t>
            </w:r>
          </w:p>
        </w:tc>
        <w:tc>
          <w:tcPr>
            <w:tcW w:type="dxa" w:w="3024"/>
            <w:vAlign w:val="center"/>
          </w:tcPr>
          <w:p>
            <w:pPr>
              <w:bidi w:val="1"/>
              <w:jc w:val="center"/>
            </w:pPr>
            <w:r/>
            <w:r>
              <w:rPr>
                <w:rFonts w:ascii="DejaVu Sans" w:hAnsi="DejaVu Sans" w:cs="Noto Sans Arabic"/>
                <w:b w:val="0"/>
                <w:sz w:val="17"/>
              </w:rPr>
              <w:t>7.69%</w:t>
            </w:r>
          </w:p>
        </w:tc>
        <w:tc>
          <w:tcPr>
            <w:tcW w:type="dxa" w:w="3312"/>
            <w:vAlign w:val="center"/>
          </w:tcPr>
          <w:p>
            <w:pPr>
              <w:bidi w:val="1"/>
              <w:jc w:val="center"/>
            </w:pPr>
            <w:r/>
            <w:r>
              <w:rPr>
                <w:rFonts w:ascii="DejaVu Sans" w:hAnsi="DejaVu Sans" w:cs="Noto Sans Arabic"/>
                <w:b w:val="0"/>
                <w:sz w:val="17"/>
              </w:rPr>
              <w:t>0%</w:t>
            </w:r>
          </w:p>
        </w:tc>
      </w:tr>
      <w:tr>
        <w:tc>
          <w:tcPr>
            <w:tcW w:type="dxa" w:w="1440"/>
            <w:vAlign w:val="center"/>
          </w:tcPr>
          <w:p>
            <w:pPr>
              <w:bidi w:val="1"/>
              <w:jc w:val="center"/>
            </w:pPr>
            <w:r/>
            <w:r>
              <w:rPr>
                <w:rFonts w:ascii="DejaVu Sans" w:hAnsi="DejaVu Sans" w:cs="Noto Sans Arabic"/>
                <w:b w:val="0"/>
                <w:sz w:val="17"/>
              </w:rPr>
              <w:t>2%</w:t>
            </w:r>
          </w:p>
        </w:tc>
        <w:tc>
          <w:tcPr>
            <w:tcW w:type="dxa" w:w="2592"/>
            <w:vAlign w:val="center"/>
          </w:tcPr>
          <w:p>
            <w:pPr>
              <w:bidi w:val="1"/>
              <w:jc w:val="center"/>
            </w:pPr>
            <w:r/>
            <w:r>
              <w:rPr>
                <w:rFonts w:ascii="DejaVu Sans" w:hAnsi="DejaVu Sans" w:cs="Noto Sans Arabic"/>
                <w:b w:val="0"/>
                <w:sz w:val="17"/>
              </w:rPr>
              <w:t>0%</w:t>
            </w:r>
          </w:p>
        </w:tc>
        <w:tc>
          <w:tcPr>
            <w:tcW w:type="dxa" w:w="3024"/>
            <w:vAlign w:val="center"/>
          </w:tcPr>
          <w:p>
            <w:pPr>
              <w:bidi w:val="1"/>
              <w:jc w:val="center"/>
            </w:pPr>
            <w:r/>
            <w:r>
              <w:rPr>
                <w:rFonts w:ascii="DejaVu Sans" w:hAnsi="DejaVu Sans" w:cs="Noto Sans Arabic"/>
                <w:b w:val="0"/>
                <w:sz w:val="17"/>
              </w:rPr>
              <w:t>7.69%</w:t>
            </w:r>
          </w:p>
        </w:tc>
        <w:tc>
          <w:tcPr>
            <w:tcW w:type="dxa" w:w="3312"/>
            <w:vAlign w:val="center"/>
          </w:tcPr>
          <w:p>
            <w:pPr>
              <w:bidi w:val="1"/>
              <w:jc w:val="center"/>
            </w:pPr>
            <w:r/>
            <w:r>
              <w:rPr>
                <w:rFonts w:ascii="DejaVu Sans" w:hAnsi="DejaVu Sans" w:cs="Noto Sans Arabic"/>
                <w:b w:val="0"/>
                <w:sz w:val="17"/>
              </w:rPr>
              <w:t>0%</w:t>
            </w:r>
          </w:p>
        </w:tc>
      </w:tr>
      <w:tr>
        <w:tc>
          <w:tcPr>
            <w:tcW w:type="dxa" w:w="1440"/>
            <w:vAlign w:val="center"/>
          </w:tcPr>
          <w:p>
            <w:pPr>
              <w:bidi w:val="1"/>
              <w:jc w:val="center"/>
            </w:pPr>
            <w:r/>
            <w:r>
              <w:rPr>
                <w:rFonts w:ascii="DejaVu Sans" w:hAnsi="DejaVu Sans" w:cs="Noto Sans Arabic"/>
                <w:b w:val="0"/>
                <w:sz w:val="17"/>
              </w:rPr>
              <w:t>5%</w:t>
            </w:r>
          </w:p>
        </w:tc>
        <w:tc>
          <w:tcPr>
            <w:tcW w:type="dxa" w:w="2592"/>
            <w:vAlign w:val="center"/>
          </w:tcPr>
          <w:p>
            <w:pPr>
              <w:bidi w:val="1"/>
              <w:jc w:val="center"/>
            </w:pPr>
            <w:r/>
            <w:r>
              <w:rPr>
                <w:rFonts w:ascii="DejaVu Sans" w:hAnsi="DejaVu Sans" w:cs="Noto Sans Arabic"/>
                <w:b w:val="0"/>
                <w:sz w:val="17"/>
              </w:rPr>
              <w:t>0%</w:t>
            </w:r>
          </w:p>
        </w:tc>
        <w:tc>
          <w:tcPr>
            <w:tcW w:type="dxa" w:w="3024"/>
            <w:vAlign w:val="center"/>
          </w:tcPr>
          <w:p>
            <w:pPr>
              <w:bidi w:val="1"/>
              <w:jc w:val="center"/>
            </w:pPr>
            <w:r/>
            <w:r>
              <w:rPr>
                <w:rFonts w:ascii="DejaVu Sans" w:hAnsi="DejaVu Sans" w:cs="Noto Sans Arabic"/>
                <w:b w:val="0"/>
                <w:sz w:val="17"/>
              </w:rPr>
              <w:t>19.23%</w:t>
            </w:r>
          </w:p>
        </w:tc>
        <w:tc>
          <w:tcPr>
            <w:tcW w:type="dxa" w:w="3312"/>
            <w:vAlign w:val="center"/>
          </w:tcPr>
          <w:p>
            <w:pPr>
              <w:bidi w:val="1"/>
              <w:jc w:val="center"/>
            </w:pPr>
            <w:r/>
            <w:r>
              <w:rPr>
                <w:rFonts w:ascii="DejaVu Sans" w:hAnsi="DejaVu Sans" w:cs="Noto Sans Arabic"/>
                <w:b w:val="0"/>
                <w:sz w:val="17"/>
              </w:rPr>
              <w:t>3.85%</w:t>
            </w:r>
          </w:p>
        </w:tc>
      </w:tr>
      <w:tr>
        <w:tc>
          <w:tcPr>
            <w:tcW w:type="dxa" w:w="1440"/>
            <w:vAlign w:val="center"/>
          </w:tcPr>
          <w:p>
            <w:pPr>
              <w:bidi w:val="1"/>
              <w:jc w:val="center"/>
            </w:pPr>
            <w:r/>
            <w:r>
              <w:rPr>
                <w:rFonts w:ascii="DejaVu Sans" w:hAnsi="DejaVu Sans" w:cs="Noto Sans Arabic"/>
                <w:b w:val="0"/>
                <w:sz w:val="17"/>
              </w:rPr>
              <w:t>10%</w:t>
            </w:r>
          </w:p>
        </w:tc>
        <w:tc>
          <w:tcPr>
            <w:tcW w:type="dxa" w:w="2592"/>
            <w:vAlign w:val="center"/>
          </w:tcPr>
          <w:p>
            <w:pPr>
              <w:bidi w:val="1"/>
              <w:jc w:val="center"/>
            </w:pPr>
            <w:r/>
            <w:r>
              <w:rPr>
                <w:rFonts w:ascii="DejaVu Sans" w:hAnsi="DejaVu Sans" w:cs="Noto Sans Arabic"/>
                <w:b w:val="0"/>
                <w:sz w:val="17"/>
              </w:rPr>
              <w:t>3.85%</w:t>
            </w:r>
          </w:p>
        </w:tc>
        <w:tc>
          <w:tcPr>
            <w:tcW w:type="dxa" w:w="3024"/>
            <w:vAlign w:val="center"/>
          </w:tcPr>
          <w:p>
            <w:pPr>
              <w:bidi w:val="1"/>
              <w:jc w:val="center"/>
            </w:pPr>
            <w:r/>
            <w:r>
              <w:rPr>
                <w:rFonts w:ascii="DejaVu Sans" w:hAnsi="DejaVu Sans" w:cs="Noto Sans Arabic"/>
                <w:b w:val="0"/>
                <w:sz w:val="17"/>
              </w:rPr>
              <w:t>34.62%</w:t>
            </w:r>
          </w:p>
        </w:tc>
        <w:tc>
          <w:tcPr>
            <w:tcW w:type="dxa" w:w="3312"/>
            <w:vAlign w:val="center"/>
          </w:tcPr>
          <w:p>
            <w:pPr>
              <w:bidi w:val="1"/>
              <w:jc w:val="center"/>
            </w:pPr>
            <w:r/>
            <w:r>
              <w:rPr>
                <w:rFonts w:ascii="DejaVu Sans" w:hAnsi="DejaVu Sans" w:cs="Noto Sans Arabic"/>
                <w:b w:val="0"/>
                <w:sz w:val="17"/>
              </w:rPr>
              <w:t>11.54%</w:t>
            </w:r>
          </w:p>
        </w:tc>
      </w:tr>
    </w:tbl>
    <w:p>
      <w:pPr>
        <w:spacing w:after="0"/>
      </w:pPr>
    </w:p>
    <w:p>
      <w:pPr>
        <w:bidi w:val="1"/>
        <w:spacing w:after="100" w:line="276" w:lineRule="auto"/>
        <w:jc w:val="right"/>
      </w:pPr>
      <w:r>
        <w:rPr>
          <w:rFonts w:ascii="DejaVu Sans" w:hAnsi="DejaVu Sans" w:cs="Noto Sans Arabic"/>
          <w:b w:val="0"/>
          <w:sz w:val="21"/>
        </w:rPr>
        <w:t>در ε=10%، Classical PGD توانسته 9 نمونه از 26 نمونه clean-correct را خراب کند. این یعنی حمله واقعاً مؤثر است و پروژه یک مسئله robustness واقعی برای بررسی دارد.</w:t>
      </w:r>
    </w:p>
    <w:p>
      <w:pPr>
        <w:bidi w:val="1"/>
        <w:spacing w:after="100" w:line="276" w:lineRule="auto"/>
        <w:jc w:val="right"/>
      </w:pPr>
      <w:r>
        <w:rPr>
          <w:rFonts w:ascii="DejaVu Sans" w:hAnsi="DejaVu Sans" w:cs="Noto Sans Arabic"/>
          <w:b w:val="0"/>
          <w:sz w:val="21"/>
        </w:rPr>
        <w:t>Gradient TEMP-DRIFT نیز prediction flip ایجاد کرده و تمام خروجی‌های نهایی constraint را رعایت کرده‌اند، اما از نظر quantum drift همیشه از reference بهتر نبوده است. بنابراین implementation موفق است ولی superiority علمی آن هنوز قطعی نیست.</w:t>
      </w:r>
    </w:p>
    <w:p>
      <w:pPr>
        <w:pStyle w:val="Heading1"/>
        <w:bidi w:val="1"/>
        <w:jc w:val="right"/>
      </w:pPr>
      <w:r>
        <w:rPr>
          <w:rFonts w:ascii="DejaVu Sans" w:hAnsi="DejaVu Sans" w:cs="Noto Sans Arabic"/>
          <w:b/>
          <w:color w:val="1F4E79"/>
          <w:sz w:val="32"/>
        </w:rPr>
        <w:t>8. آزمایش‌های دفاع و نتیجه هر مرحله</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440"/>
            <w:vAlign w:val="center"/>
            <w:shd w:fill="D9EAF7"/>
          </w:tcPr>
          <w:p>
            <w:pPr>
              <w:bidi w:val="1"/>
              <w:jc w:val="center"/>
            </w:pPr>
            <w:r/>
            <w:r>
              <w:rPr>
                <w:rFonts w:ascii="DejaVu Sans" w:hAnsi="DejaVu Sans" w:cs="Noto Sans Arabic"/>
                <w:b/>
                <w:sz w:val="15"/>
              </w:rPr>
              <w:t>مرحله</w:t>
            </w:r>
          </w:p>
        </w:tc>
        <w:tc>
          <w:tcPr>
            <w:tcW w:type="dxa" w:w="2592"/>
            <w:vAlign w:val="center"/>
            <w:shd w:fill="D9EAF7"/>
          </w:tcPr>
          <w:p>
            <w:pPr>
              <w:bidi w:val="1"/>
              <w:jc w:val="center"/>
            </w:pPr>
            <w:r/>
            <w:r>
              <w:rPr>
                <w:rFonts w:ascii="DejaVu Sans" w:hAnsi="DejaVu Sans" w:cs="Noto Sans Arabic"/>
                <w:b/>
                <w:sz w:val="15"/>
              </w:rPr>
              <w:t>هدف</w:t>
            </w:r>
          </w:p>
        </w:tc>
        <w:tc>
          <w:tcPr>
            <w:tcW w:type="dxa" w:w="1728"/>
            <w:vAlign w:val="center"/>
            <w:shd w:fill="D9EAF7"/>
          </w:tcPr>
          <w:p>
            <w:pPr>
              <w:bidi w:val="1"/>
              <w:jc w:val="center"/>
            </w:pPr>
            <w:r/>
            <w:r>
              <w:rPr>
                <w:rFonts w:ascii="DejaVu Sans" w:hAnsi="DejaVu Sans" w:cs="Noto Sans Arabic"/>
                <w:b/>
                <w:sz w:val="15"/>
              </w:rPr>
              <w:t>وضعیت اجرا</w:t>
            </w:r>
          </w:p>
        </w:tc>
        <w:tc>
          <w:tcPr>
            <w:tcW w:type="dxa" w:w="2160"/>
            <w:vAlign w:val="center"/>
            <w:shd w:fill="D9EAF7"/>
          </w:tcPr>
          <w:p>
            <w:pPr>
              <w:bidi w:val="1"/>
              <w:jc w:val="center"/>
            </w:pPr>
            <w:r/>
            <w:r>
              <w:rPr>
                <w:rFonts w:ascii="DejaVu Sans" w:hAnsi="DejaVu Sans" w:cs="Noto Sans Arabic"/>
                <w:b/>
                <w:sz w:val="15"/>
              </w:rPr>
              <w:t>نتیجه علمی</w:t>
            </w:r>
          </w:p>
        </w:tc>
        <w:tc>
          <w:tcPr>
            <w:tcW w:type="dxa" w:w="4752"/>
            <w:vAlign w:val="center"/>
            <w:shd w:fill="D9EAF7"/>
          </w:tcPr>
          <w:p>
            <w:pPr>
              <w:bidi w:val="1"/>
              <w:jc w:val="center"/>
            </w:pPr>
            <w:r/>
            <w:r>
              <w:rPr>
                <w:rFonts w:ascii="DejaVu Sans" w:hAnsi="DejaVu Sans" w:cs="Noto Sans Arabic"/>
                <w:b/>
                <w:sz w:val="15"/>
              </w:rPr>
              <w:t>خلاصه</w:t>
            </w:r>
          </w:p>
        </w:tc>
      </w:tr>
      <w:tr>
        <w:tc>
          <w:tcPr>
            <w:tcW w:type="dxa" w:w="1440"/>
            <w:vAlign w:val="center"/>
          </w:tcPr>
          <w:p>
            <w:pPr>
              <w:bidi w:val="1"/>
              <w:jc w:val="center"/>
            </w:pPr>
            <w:r/>
            <w:r>
              <w:rPr>
                <w:rFonts w:ascii="DejaVu Sans" w:hAnsi="DejaVu Sans" w:cs="Noto Sans Arabic"/>
                <w:b w:val="0"/>
                <w:sz w:val="15"/>
              </w:rPr>
              <w:t>Phase 15</w:t>
            </w:r>
          </w:p>
        </w:tc>
        <w:tc>
          <w:tcPr>
            <w:tcW w:type="dxa" w:w="2592"/>
            <w:vAlign w:val="center"/>
          </w:tcPr>
          <w:p>
            <w:pPr>
              <w:bidi w:val="1"/>
              <w:jc w:val="center"/>
            </w:pPr>
            <w:r/>
            <w:r>
              <w:rPr>
                <w:rFonts w:ascii="DejaVu Sans" w:hAnsi="DejaVu Sans" w:cs="Noto Sans Arabic"/>
                <w:b w:val="0"/>
                <w:sz w:val="15"/>
              </w:rPr>
              <w:t>Fidelity-based QUANTUM-TEMP</w:t>
            </w:r>
          </w:p>
        </w:tc>
        <w:tc>
          <w:tcPr>
            <w:tcW w:type="dxa" w:w="1728"/>
            <w:vAlign w:val="center"/>
          </w:tcPr>
          <w:p>
            <w:pPr>
              <w:bidi w:val="1"/>
              <w:jc w:val="center"/>
            </w:pPr>
            <w:r/>
            <w:r>
              <w:rPr>
                <w:rFonts w:ascii="DejaVu Sans" w:hAnsi="DejaVu Sans" w:cs="Noto Sans Arabic"/>
                <w:b w:val="0"/>
                <w:sz w:val="15"/>
              </w:rPr>
              <w:t>فنی: موفق</w:t>
            </w:r>
          </w:p>
        </w:tc>
        <w:tc>
          <w:tcPr>
            <w:tcW w:type="dxa" w:w="2160"/>
            <w:vAlign w:val="center"/>
          </w:tcPr>
          <w:p>
            <w:pPr>
              <w:bidi w:val="1"/>
              <w:jc w:val="center"/>
            </w:pPr>
            <w:r/>
            <w:r>
              <w:rPr>
                <w:rFonts w:ascii="DejaVu Sans" w:hAnsi="DejaVu Sans" w:cs="Noto Sans Arabic"/>
                <w:b w:val="0"/>
                <w:sz w:val="15"/>
              </w:rPr>
              <w:t>علمی: ناموفق</w:t>
            </w:r>
          </w:p>
        </w:tc>
        <w:tc>
          <w:tcPr>
            <w:tcW w:type="dxa" w:w="4752"/>
            <w:vAlign w:val="center"/>
          </w:tcPr>
          <w:p>
            <w:pPr>
              <w:bidi w:val="1"/>
              <w:jc w:val="center"/>
            </w:pPr>
            <w:r/>
            <w:r>
              <w:rPr>
                <w:rFonts w:ascii="DejaVu Sans" w:hAnsi="DejaVu Sans" w:cs="Noto Sans Arabic"/>
                <w:b w:val="0"/>
                <w:sz w:val="15"/>
              </w:rPr>
              <w:t>دقت clean ثابت ماند، ولی ASR هیچ حمله‌ای کم نشد.</w:t>
            </w:r>
          </w:p>
        </w:tc>
      </w:tr>
      <w:tr>
        <w:tc>
          <w:tcPr>
            <w:tcW w:type="dxa" w:w="1440"/>
            <w:vAlign w:val="center"/>
          </w:tcPr>
          <w:p>
            <w:pPr>
              <w:bidi w:val="1"/>
              <w:jc w:val="center"/>
            </w:pPr>
            <w:r/>
            <w:r>
              <w:rPr>
                <w:rFonts w:ascii="DejaVu Sans" w:hAnsi="DejaVu Sans" w:cs="Noto Sans Arabic"/>
                <w:b w:val="0"/>
                <w:sz w:val="15"/>
              </w:rPr>
              <w:t>Phase 15.1</w:t>
            </w:r>
          </w:p>
        </w:tc>
        <w:tc>
          <w:tcPr>
            <w:tcW w:type="dxa" w:w="2592"/>
            <w:vAlign w:val="center"/>
          </w:tcPr>
          <w:p>
            <w:pPr>
              <w:bidi w:val="1"/>
              <w:jc w:val="center"/>
            </w:pPr>
            <w:r/>
            <w:r>
              <w:rPr>
                <w:rFonts w:ascii="DejaVu Sans" w:hAnsi="DejaVu Sans" w:cs="Noto Sans Arabic"/>
                <w:b w:val="0"/>
                <w:sz w:val="15"/>
              </w:rPr>
              <w:t>تنظیم λq و λpred</w:t>
            </w:r>
          </w:p>
        </w:tc>
        <w:tc>
          <w:tcPr>
            <w:tcW w:type="dxa" w:w="1728"/>
            <w:vAlign w:val="center"/>
          </w:tcPr>
          <w:p>
            <w:pPr>
              <w:bidi w:val="1"/>
              <w:jc w:val="center"/>
            </w:pPr>
            <w:r/>
            <w:r>
              <w:rPr>
                <w:rFonts w:ascii="DejaVu Sans" w:hAnsi="DejaVu Sans" w:cs="Noto Sans Arabic"/>
                <w:b w:val="0"/>
                <w:sz w:val="15"/>
              </w:rPr>
              <w:t>فنی: موفق</w:t>
            </w:r>
          </w:p>
        </w:tc>
        <w:tc>
          <w:tcPr>
            <w:tcW w:type="dxa" w:w="2160"/>
            <w:vAlign w:val="center"/>
          </w:tcPr>
          <w:p>
            <w:pPr>
              <w:bidi w:val="1"/>
              <w:jc w:val="center"/>
            </w:pPr>
            <w:r/>
            <w:r>
              <w:rPr>
                <w:rFonts w:ascii="DejaVu Sans" w:hAnsi="DejaVu Sans" w:cs="Noto Sans Arabic"/>
                <w:b w:val="0"/>
                <w:sz w:val="15"/>
              </w:rPr>
              <w:t>علمی: ناموفق/مختلط</w:t>
            </w:r>
          </w:p>
        </w:tc>
        <w:tc>
          <w:tcPr>
            <w:tcW w:type="dxa" w:w="4752"/>
            <w:vAlign w:val="center"/>
          </w:tcPr>
          <w:p>
            <w:pPr>
              <w:bidi w:val="1"/>
              <w:jc w:val="center"/>
            </w:pPr>
            <w:r/>
            <w:r>
              <w:rPr>
                <w:rFonts w:ascii="DejaVu Sans" w:hAnsi="DejaVu Sans" w:cs="Noto Sans Arabic"/>
                <w:b w:val="0"/>
                <w:sz w:val="15"/>
              </w:rPr>
              <w:t>λq=5 روی validation کمی بهتر؛ test clean 86.67→83.33 و معیار موفقیت رد شد.</w:t>
            </w:r>
          </w:p>
        </w:tc>
      </w:tr>
      <w:tr>
        <w:tc>
          <w:tcPr>
            <w:tcW w:type="dxa" w:w="1440"/>
            <w:vAlign w:val="center"/>
          </w:tcPr>
          <w:p>
            <w:pPr>
              <w:bidi w:val="1"/>
              <w:jc w:val="center"/>
            </w:pPr>
            <w:r/>
            <w:r>
              <w:rPr>
                <w:rFonts w:ascii="DejaVu Sans" w:hAnsi="DejaVu Sans" w:cs="Noto Sans Arabic"/>
                <w:b w:val="0"/>
                <w:sz w:val="15"/>
              </w:rPr>
              <w:t>Phase 15.2</w:t>
            </w:r>
          </w:p>
        </w:tc>
        <w:tc>
          <w:tcPr>
            <w:tcW w:type="dxa" w:w="2592"/>
            <w:vAlign w:val="center"/>
          </w:tcPr>
          <w:p>
            <w:pPr>
              <w:bidi w:val="1"/>
              <w:jc w:val="center"/>
            </w:pPr>
            <w:r/>
            <w:r>
              <w:rPr>
                <w:rFonts w:ascii="DejaVu Sans" w:hAnsi="DejaVu Sans" w:cs="Noto Sans Arabic"/>
                <w:b w:val="0"/>
                <w:sz w:val="15"/>
              </w:rPr>
              <w:t>Paired sample analysis</w:t>
            </w:r>
          </w:p>
        </w:tc>
        <w:tc>
          <w:tcPr>
            <w:tcW w:type="dxa" w:w="1728"/>
            <w:vAlign w:val="center"/>
          </w:tcPr>
          <w:p>
            <w:pPr>
              <w:bidi w:val="1"/>
              <w:jc w:val="center"/>
            </w:pPr>
            <w:r/>
            <w:r>
              <w:rPr>
                <w:rFonts w:ascii="DejaVu Sans" w:hAnsi="DejaVu Sans" w:cs="Noto Sans Arabic"/>
                <w:b w:val="0"/>
                <w:sz w:val="15"/>
              </w:rPr>
              <w:t>تشخیصی: موفق</w:t>
            </w:r>
          </w:p>
        </w:tc>
        <w:tc>
          <w:tcPr>
            <w:tcW w:type="dxa" w:w="2160"/>
            <w:vAlign w:val="center"/>
          </w:tcPr>
          <w:p>
            <w:pPr>
              <w:bidi w:val="1"/>
              <w:jc w:val="center"/>
            </w:pPr>
            <w:r/>
            <w:r>
              <w:rPr>
                <w:rFonts w:ascii="DejaVu Sans" w:hAnsi="DejaVu Sans" w:cs="Noto Sans Arabic"/>
                <w:b w:val="0"/>
                <w:sz w:val="15"/>
              </w:rPr>
              <w:t>دفاع: ضعیف</w:t>
            </w:r>
          </w:p>
        </w:tc>
        <w:tc>
          <w:tcPr>
            <w:tcW w:type="dxa" w:w="4752"/>
            <w:vAlign w:val="center"/>
          </w:tcPr>
          <w:p>
            <w:pPr>
              <w:bidi w:val="1"/>
              <w:jc w:val="center"/>
            </w:pPr>
            <w:r/>
            <w:r>
              <w:rPr>
                <w:rFonts w:ascii="DejaVu Sans" w:hAnsi="DejaVu Sans" w:cs="Noto Sans Arabic"/>
                <w:b w:val="0"/>
                <w:sz w:val="15"/>
              </w:rPr>
              <w:t>بهبود 5% PGD حذف شد؛ در 10% فقط یک rescue واقعی باقی ماند.</w:t>
            </w:r>
          </w:p>
        </w:tc>
      </w:tr>
      <w:tr>
        <w:tc>
          <w:tcPr>
            <w:tcW w:type="dxa" w:w="1440"/>
            <w:vAlign w:val="center"/>
          </w:tcPr>
          <w:p>
            <w:pPr>
              <w:bidi w:val="1"/>
              <w:jc w:val="center"/>
            </w:pPr>
            <w:r/>
            <w:r>
              <w:rPr>
                <w:rFonts w:ascii="DejaVu Sans" w:hAnsi="DejaVu Sans" w:cs="Noto Sans Arabic"/>
                <w:b w:val="0"/>
                <w:sz w:val="15"/>
              </w:rPr>
              <w:t>Phase 15.3</w:t>
            </w:r>
          </w:p>
        </w:tc>
        <w:tc>
          <w:tcPr>
            <w:tcW w:type="dxa" w:w="2592"/>
            <w:vAlign w:val="center"/>
          </w:tcPr>
          <w:p>
            <w:pPr>
              <w:bidi w:val="1"/>
              <w:jc w:val="center"/>
            </w:pPr>
            <w:r/>
            <w:r>
              <w:rPr>
                <w:rFonts w:ascii="DejaVu Sans" w:hAnsi="DejaVu Sans" w:cs="Noto Sans Arabic"/>
                <w:b w:val="0"/>
                <w:sz w:val="15"/>
              </w:rPr>
              <w:t>5-seed replication</w:t>
            </w:r>
          </w:p>
        </w:tc>
        <w:tc>
          <w:tcPr>
            <w:tcW w:type="dxa" w:w="1728"/>
            <w:vAlign w:val="center"/>
          </w:tcPr>
          <w:p>
            <w:pPr>
              <w:bidi w:val="1"/>
              <w:jc w:val="center"/>
            </w:pPr>
            <w:r/>
            <w:r>
              <w:rPr>
                <w:rFonts w:ascii="DejaVu Sans" w:hAnsi="DejaVu Sans" w:cs="Noto Sans Arabic"/>
                <w:b w:val="0"/>
                <w:sz w:val="15"/>
              </w:rPr>
              <w:t>تشخیصی: موفق</w:t>
            </w:r>
          </w:p>
        </w:tc>
        <w:tc>
          <w:tcPr>
            <w:tcW w:type="dxa" w:w="2160"/>
            <w:vAlign w:val="center"/>
          </w:tcPr>
          <w:p>
            <w:pPr>
              <w:bidi w:val="1"/>
              <w:jc w:val="center"/>
            </w:pPr>
            <w:r/>
            <w:r>
              <w:rPr>
                <w:rFonts w:ascii="DejaVu Sans" w:hAnsi="DejaVu Sans" w:cs="Noto Sans Arabic"/>
                <w:b w:val="0"/>
                <w:sz w:val="15"/>
              </w:rPr>
              <w:t>دفاع: seed-sensitive</w:t>
            </w:r>
          </w:p>
        </w:tc>
        <w:tc>
          <w:tcPr>
            <w:tcW w:type="dxa" w:w="4752"/>
            <w:vAlign w:val="center"/>
          </w:tcPr>
          <w:p>
            <w:pPr>
              <w:bidi w:val="1"/>
              <w:jc w:val="center"/>
            </w:pPr>
            <w:r/>
            <w:r>
              <w:rPr>
                <w:rFonts w:ascii="DejaVu Sans" w:hAnsi="DejaVu Sans" w:cs="Noto Sans Arabic"/>
                <w:b w:val="0"/>
                <w:sz w:val="15"/>
              </w:rPr>
              <w:t>PGD 10% فقط 2/5 seed بهتر؛ median net gain=0.</w:t>
            </w:r>
          </w:p>
        </w:tc>
      </w:tr>
      <w:tr>
        <w:tc>
          <w:tcPr>
            <w:tcW w:type="dxa" w:w="1440"/>
            <w:vAlign w:val="center"/>
          </w:tcPr>
          <w:p>
            <w:pPr>
              <w:bidi w:val="1"/>
              <w:jc w:val="center"/>
            </w:pPr>
            <w:r/>
            <w:r>
              <w:rPr>
                <w:rFonts w:ascii="DejaVu Sans" w:hAnsi="DejaVu Sans" w:cs="Noto Sans Arabic"/>
                <w:b w:val="0"/>
                <w:sz w:val="15"/>
              </w:rPr>
              <w:t>Phase 16</w:t>
            </w:r>
          </w:p>
        </w:tc>
        <w:tc>
          <w:tcPr>
            <w:tcW w:type="dxa" w:w="2592"/>
            <w:vAlign w:val="center"/>
          </w:tcPr>
          <w:p>
            <w:pPr>
              <w:bidi w:val="1"/>
              <w:jc w:val="center"/>
            </w:pPr>
            <w:r/>
            <w:r>
              <w:rPr>
                <w:rFonts w:ascii="DejaVu Sans" w:hAnsi="DejaVu Sans" w:cs="Noto Sans Arabic"/>
                <w:b w:val="0"/>
                <w:sz w:val="15"/>
              </w:rPr>
              <w:t>JS + Margin + Quantum</w:t>
            </w:r>
          </w:p>
        </w:tc>
        <w:tc>
          <w:tcPr>
            <w:tcW w:type="dxa" w:w="1728"/>
            <w:vAlign w:val="center"/>
          </w:tcPr>
          <w:p>
            <w:pPr>
              <w:bidi w:val="1"/>
              <w:jc w:val="center"/>
            </w:pPr>
            <w:r/>
            <w:r>
              <w:rPr>
                <w:rFonts w:ascii="DejaVu Sans" w:hAnsi="DejaVu Sans" w:cs="Noto Sans Arabic"/>
                <w:b w:val="0"/>
                <w:sz w:val="15"/>
              </w:rPr>
              <w:t>فنی: موفق</w:t>
            </w:r>
          </w:p>
        </w:tc>
        <w:tc>
          <w:tcPr>
            <w:tcW w:type="dxa" w:w="2160"/>
            <w:vAlign w:val="center"/>
          </w:tcPr>
          <w:p>
            <w:pPr>
              <w:bidi w:val="1"/>
              <w:jc w:val="center"/>
            </w:pPr>
            <w:r/>
            <w:r>
              <w:rPr>
                <w:rFonts w:ascii="DejaVu Sans" w:hAnsi="DejaVu Sans" w:cs="Noto Sans Arabic"/>
                <w:b w:val="0"/>
                <w:sz w:val="15"/>
              </w:rPr>
              <w:t>NO-GO</w:t>
            </w:r>
          </w:p>
        </w:tc>
        <w:tc>
          <w:tcPr>
            <w:tcW w:type="dxa" w:w="4752"/>
            <w:vAlign w:val="center"/>
          </w:tcPr>
          <w:p>
            <w:pPr>
              <w:bidi w:val="1"/>
              <w:jc w:val="center"/>
            </w:pPr>
            <w:r/>
            <w:r>
              <w:rPr>
                <w:rFonts w:ascii="DejaVu Sans" w:hAnsi="DejaVu Sans" w:cs="Noto Sans Arabic"/>
                <w:b w:val="0"/>
                <w:sz w:val="15"/>
              </w:rPr>
              <w:t>seed42 بهتر؛ seed777 بدون بهبود؛ seed2026 افت clean؛ test باز نشد.</w:t>
            </w:r>
          </w:p>
        </w:tc>
      </w:tr>
      <w:tr>
        <w:tc>
          <w:tcPr>
            <w:tcW w:type="dxa" w:w="1440"/>
            <w:vAlign w:val="center"/>
          </w:tcPr>
          <w:p>
            <w:pPr>
              <w:bidi w:val="1"/>
              <w:jc w:val="center"/>
            </w:pPr>
            <w:r/>
            <w:r>
              <w:rPr>
                <w:rFonts w:ascii="DejaVu Sans" w:hAnsi="DejaVu Sans" w:cs="Noto Sans Arabic"/>
                <w:b w:val="0"/>
                <w:sz w:val="15"/>
              </w:rPr>
              <w:t>Phase 17</w:t>
            </w:r>
          </w:p>
        </w:tc>
        <w:tc>
          <w:tcPr>
            <w:tcW w:type="dxa" w:w="2592"/>
            <w:vAlign w:val="center"/>
          </w:tcPr>
          <w:p>
            <w:pPr>
              <w:bidi w:val="1"/>
              <w:jc w:val="center"/>
            </w:pPr>
            <w:r/>
            <w:r>
              <w:rPr>
                <w:rFonts w:ascii="DejaVu Sans" w:hAnsi="DejaVu Sans" w:cs="Noto Sans Arabic"/>
                <w:b w:val="0"/>
                <w:sz w:val="15"/>
              </w:rPr>
              <w:t>Adversarial timing training (PGD-1)</w:t>
            </w:r>
          </w:p>
        </w:tc>
        <w:tc>
          <w:tcPr>
            <w:tcW w:type="dxa" w:w="1728"/>
            <w:vAlign w:val="center"/>
          </w:tcPr>
          <w:p>
            <w:pPr>
              <w:bidi w:val="1"/>
              <w:jc w:val="center"/>
            </w:pPr>
            <w:r/>
            <w:r>
              <w:rPr>
                <w:rFonts w:ascii="DejaVu Sans" w:hAnsi="DejaVu Sans" w:cs="Noto Sans Arabic"/>
                <w:b w:val="0"/>
                <w:sz w:val="15"/>
              </w:rPr>
              <w:t>فنی: موفق</w:t>
            </w:r>
          </w:p>
        </w:tc>
        <w:tc>
          <w:tcPr>
            <w:tcW w:type="dxa" w:w="2160"/>
            <w:vAlign w:val="center"/>
          </w:tcPr>
          <w:p>
            <w:pPr>
              <w:bidi w:val="1"/>
              <w:jc w:val="center"/>
            </w:pPr>
            <w:r/>
            <w:r>
              <w:rPr>
                <w:rFonts w:ascii="DejaVu Sans" w:hAnsi="DejaVu Sans" w:cs="Noto Sans Arabic"/>
                <w:b w:val="0"/>
                <w:sz w:val="15"/>
              </w:rPr>
              <w:t>NO-GO</w:t>
            </w:r>
          </w:p>
        </w:tc>
        <w:tc>
          <w:tcPr>
            <w:tcW w:type="dxa" w:w="4752"/>
            <w:vAlign w:val="center"/>
          </w:tcPr>
          <w:p>
            <w:pPr>
              <w:bidi w:val="1"/>
              <w:jc w:val="center"/>
            </w:pPr>
            <w:r/>
            <w:r>
              <w:rPr>
                <w:rFonts w:ascii="DejaVu Sans" w:hAnsi="DejaVu Sans" w:cs="Noto Sans Arabic"/>
                <w:b w:val="0"/>
                <w:sz w:val="15"/>
              </w:rPr>
              <w:t>PGD ASR پایین‌تر، اما clean stability بین seedها حفظ نشد.</w:t>
            </w:r>
          </w:p>
        </w:tc>
      </w:tr>
      <w:tr>
        <w:tc>
          <w:tcPr>
            <w:tcW w:type="dxa" w:w="1440"/>
            <w:vAlign w:val="center"/>
          </w:tcPr>
          <w:p>
            <w:pPr>
              <w:bidi w:val="1"/>
              <w:jc w:val="center"/>
            </w:pPr>
            <w:r/>
            <w:r>
              <w:rPr>
                <w:rFonts w:ascii="DejaVu Sans" w:hAnsi="DejaVu Sans" w:cs="Noto Sans Arabic"/>
                <w:b w:val="0"/>
                <w:sz w:val="15"/>
              </w:rPr>
              <w:t>Phase 17.1</w:t>
            </w:r>
          </w:p>
        </w:tc>
        <w:tc>
          <w:tcPr>
            <w:tcW w:type="dxa" w:w="2592"/>
            <w:vAlign w:val="center"/>
          </w:tcPr>
          <w:p>
            <w:pPr>
              <w:bidi w:val="1"/>
              <w:jc w:val="center"/>
            </w:pPr>
            <w:r/>
            <w:r>
              <w:rPr>
                <w:rFonts w:ascii="DejaVu Sans" w:hAnsi="DejaVu Sans" w:cs="Noto Sans Arabic"/>
                <w:b w:val="0"/>
                <w:sz w:val="15"/>
              </w:rPr>
              <w:t>تنظیم λadv</w:t>
            </w:r>
          </w:p>
        </w:tc>
        <w:tc>
          <w:tcPr>
            <w:tcW w:type="dxa" w:w="1728"/>
            <w:vAlign w:val="center"/>
          </w:tcPr>
          <w:p>
            <w:pPr>
              <w:bidi w:val="1"/>
              <w:jc w:val="center"/>
            </w:pPr>
            <w:r/>
            <w:r>
              <w:rPr>
                <w:rFonts w:ascii="DejaVu Sans" w:hAnsi="DejaVu Sans" w:cs="Noto Sans Arabic"/>
                <w:b w:val="0"/>
                <w:sz w:val="15"/>
              </w:rPr>
              <w:t>فنی: موفق</w:t>
            </w:r>
          </w:p>
        </w:tc>
        <w:tc>
          <w:tcPr>
            <w:tcW w:type="dxa" w:w="2160"/>
            <w:vAlign w:val="center"/>
          </w:tcPr>
          <w:p>
            <w:pPr>
              <w:bidi w:val="1"/>
              <w:jc w:val="center"/>
            </w:pPr>
            <w:r/>
            <w:r>
              <w:rPr>
                <w:rFonts w:ascii="DejaVu Sans" w:hAnsi="DejaVu Sans" w:cs="Noto Sans Arabic"/>
                <w:b w:val="0"/>
                <w:sz w:val="15"/>
              </w:rPr>
              <w:t>ناموفق</w:t>
            </w:r>
          </w:p>
        </w:tc>
        <w:tc>
          <w:tcPr>
            <w:tcW w:type="dxa" w:w="4752"/>
            <w:vAlign w:val="center"/>
          </w:tcPr>
          <w:p>
            <w:pPr>
              <w:bidi w:val="1"/>
              <w:jc w:val="center"/>
            </w:pPr>
            <w:r/>
            <w:r>
              <w:rPr>
                <w:rFonts w:ascii="DejaVu Sans" w:hAnsi="DejaVu Sans" w:cs="Noto Sans Arabic"/>
                <w:b w:val="0"/>
                <w:sz w:val="15"/>
              </w:rPr>
              <w:t>کم کردن λadv مشکل class 2 و small-epsilon را حل نکرد.</w:t>
            </w:r>
          </w:p>
        </w:tc>
      </w:tr>
      <w:tr>
        <w:tc>
          <w:tcPr>
            <w:tcW w:type="dxa" w:w="1440"/>
            <w:vAlign w:val="center"/>
          </w:tcPr>
          <w:p>
            <w:pPr>
              <w:bidi w:val="1"/>
              <w:jc w:val="center"/>
            </w:pPr>
            <w:r/>
            <w:r>
              <w:rPr>
                <w:rFonts w:ascii="DejaVu Sans" w:hAnsi="DejaVu Sans" w:cs="Noto Sans Arabic"/>
                <w:b w:val="0"/>
                <w:sz w:val="15"/>
              </w:rPr>
              <w:t>Phase 17.2</w:t>
            </w:r>
          </w:p>
        </w:tc>
        <w:tc>
          <w:tcPr>
            <w:tcW w:type="dxa" w:w="2592"/>
            <w:vAlign w:val="center"/>
          </w:tcPr>
          <w:p>
            <w:pPr>
              <w:bidi w:val="1"/>
              <w:jc w:val="center"/>
            </w:pPr>
            <w:r/>
            <w:r>
              <w:rPr>
                <w:rFonts w:ascii="DejaVu Sans" w:hAnsi="DejaVu Sans" w:cs="Noto Sans Arabic"/>
                <w:b w:val="0"/>
                <w:sz w:val="15"/>
              </w:rPr>
              <w:t>تحلیل boundary و sample119</w:t>
            </w:r>
          </w:p>
        </w:tc>
        <w:tc>
          <w:tcPr>
            <w:tcW w:type="dxa" w:w="1728"/>
            <w:vAlign w:val="center"/>
          </w:tcPr>
          <w:p>
            <w:pPr>
              <w:bidi w:val="1"/>
              <w:jc w:val="center"/>
            </w:pPr>
            <w:r/>
            <w:r>
              <w:rPr>
                <w:rFonts w:ascii="DejaVu Sans" w:hAnsi="DejaVu Sans" w:cs="Noto Sans Arabic"/>
                <w:b w:val="0"/>
                <w:sz w:val="15"/>
              </w:rPr>
              <w:t>تشخیصی: موفق</w:t>
            </w:r>
          </w:p>
        </w:tc>
        <w:tc>
          <w:tcPr>
            <w:tcW w:type="dxa" w:w="2160"/>
            <w:vAlign w:val="center"/>
          </w:tcPr>
          <w:p>
            <w:pPr>
              <w:bidi w:val="1"/>
              <w:jc w:val="center"/>
            </w:pPr>
            <w:r/>
            <w:r>
              <w:rPr>
                <w:rFonts w:ascii="DejaVu Sans" w:hAnsi="DejaVu Sans" w:cs="Noto Sans Arabic"/>
                <w:b w:val="0"/>
                <w:sz w:val="15"/>
              </w:rPr>
              <w:t>نتیجه ریشه‌یابی</w:t>
            </w:r>
          </w:p>
        </w:tc>
        <w:tc>
          <w:tcPr>
            <w:tcW w:type="dxa" w:w="4752"/>
            <w:vAlign w:val="center"/>
          </w:tcPr>
          <w:p>
            <w:pPr>
              <w:bidi w:val="1"/>
              <w:jc w:val="center"/>
            </w:pPr>
            <w:r/>
            <w:r>
              <w:rPr>
                <w:rFonts w:ascii="DejaVu Sans" w:hAnsi="DejaVu Sans" w:cs="Noto Sans Arabic"/>
                <w:b w:val="0"/>
                <w:sz w:val="15"/>
              </w:rPr>
              <w:t>119 ذاتاً low-margin؛ seed777 checkpoint issue؛ seed2026 boundary compression.</w:t>
            </w:r>
          </w:p>
        </w:tc>
      </w:tr>
    </w:tbl>
    <w:p>
      <w:pPr>
        <w:spacing w:after="0"/>
      </w:pPr>
    </w:p>
    <w:p>
      <w:pPr>
        <w:pStyle w:val="Heading1"/>
        <w:bidi w:val="1"/>
        <w:jc w:val="right"/>
      </w:pPr>
      <w:r>
        <w:rPr>
          <w:rFonts w:ascii="DejaVu Sans" w:hAnsi="DejaVu Sans" w:cs="Noto Sans Arabic"/>
          <w:b/>
          <w:color w:val="1F4E79"/>
          <w:sz w:val="32"/>
        </w:rPr>
        <w:t>9. دفاع‌ها چرا هنوز موفق نشده‌اند؟</w:t>
      </w:r>
    </w:p>
    <w:p>
      <w:pPr>
        <w:bidi w:val="1"/>
        <w:spacing w:after="100" w:line="276" w:lineRule="auto"/>
        <w:jc w:val="right"/>
      </w:pPr>
      <w:r>
        <w:rPr>
          <w:rFonts w:ascii="DejaVu Sans" w:hAnsi="DejaVu Sans" w:cs="Noto Sans Arabic"/>
          <w:b w:val="0"/>
          <w:sz w:val="21"/>
        </w:rPr>
        <w:t>Phase 15 نشان داد loss کوانتومی خیلی ضعیف‌تر از Cross-Entropy است. حتی λq=20 فقط حدود 0.16% از CE را تشکیل می‌داد. بنابراین مدل تقریباً انگیزه‌ای برای تغییر تصمیمات خود از این loss نمی‌گرفت.</w:t>
      </w:r>
    </w:p>
    <w:p>
      <w:pPr>
        <w:bidi w:val="1"/>
        <w:spacing w:after="100" w:line="276" w:lineRule="auto"/>
        <w:jc w:val="right"/>
      </w:pPr>
      <w:r>
        <w:rPr>
          <w:rFonts w:ascii="DejaVu Sans" w:hAnsi="DejaVu Sans" w:cs="Noto Sans Arabic"/>
          <w:b w:val="0"/>
          <w:sz w:val="21"/>
        </w:rPr>
        <w:t>Phase 16 lossهای مستقیم‌تر JS و margin را اضافه کرد، اما در چند seed نتیجه یکسان نبود. این یعنی مسئله فقط انتخاب یک loss بهتر نیست؛ geometry مرز تصمیم مدل هم حساس است.</w:t>
      </w:r>
    </w:p>
    <w:p>
      <w:pPr>
        <w:bidi w:val="1"/>
        <w:spacing w:after="100" w:line="276" w:lineRule="auto"/>
        <w:jc w:val="right"/>
      </w:pPr>
      <w:r>
        <w:rPr>
          <w:rFonts w:ascii="DejaVu Sans" w:hAnsi="DejaVu Sans" w:cs="Noto Sans Arabic"/>
          <w:b w:val="0"/>
          <w:sz w:val="21"/>
        </w:rPr>
        <w:t>Phase 17 مستقیماً با adversarial PGD آموزش داد. این روش واقعاً gradient قوی ایجاد کرد و PGD ASR را پایین آورد، اما در بعضی seedها clean accuracy افت کرد و در εهای کوچک حتی چند failure جدید به وجود آمد. یعنی robustness و clean performance هنوز trade-off نامطلوب دارند.</w:t>
      </w:r>
    </w:p>
    <w:p>
      <w:pPr>
        <w:pStyle w:val="Heading1"/>
        <w:bidi w:val="1"/>
        <w:jc w:val="right"/>
      </w:pPr>
      <w:r>
        <w:rPr>
          <w:rFonts w:ascii="DejaVu Sans" w:hAnsi="DejaVu Sans" w:cs="Noto Sans Arabic"/>
          <w:b/>
          <w:color w:val="1F4E79"/>
          <w:sz w:val="32"/>
        </w:rPr>
        <w:t>10. داستان Sample 119 — آیا خودش ایراد دارد؟</w:t>
      </w:r>
    </w:p>
    <w:p>
      <w:pPr>
        <w:bidi w:val="1"/>
        <w:spacing w:after="100" w:line="276" w:lineRule="auto"/>
        <w:jc w:val="right"/>
      </w:pPr>
      <w:r>
        <w:rPr>
          <w:rFonts w:ascii="DejaVu Sans" w:hAnsi="DejaVu Sans" w:cs="Noto Sans Arabic"/>
          <w:b w:val="0"/>
          <w:sz w:val="21"/>
        </w:rPr>
        <w:t>Sample 119 یک نمونه واقعی از دیتاست استاندارد Iris و در validation split است؛ فایل example.csv نقشی در آن ندارد. اطلاعات خام آن:</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864"/>
            <w:vAlign w:val="center"/>
            <w:shd w:fill="D9EAF7"/>
          </w:tcPr>
          <w:p>
            <w:pPr>
              <w:bidi w:val="1"/>
              <w:jc w:val="center"/>
            </w:pPr>
            <w:r/>
            <w:r>
              <w:rPr>
                <w:rFonts w:ascii="DejaVu Sans" w:hAnsi="DejaVu Sans" w:cs="Noto Sans Arabic"/>
                <w:b/>
                <w:sz w:val="16"/>
              </w:rPr>
              <w:t>ID</w:t>
            </w:r>
          </w:p>
        </w:tc>
        <w:tc>
          <w:tcPr>
            <w:tcW w:type="dxa" w:w="2160"/>
            <w:vAlign w:val="center"/>
            <w:shd w:fill="D9EAF7"/>
          </w:tcPr>
          <w:p>
            <w:pPr>
              <w:bidi w:val="1"/>
              <w:jc w:val="center"/>
            </w:pPr>
            <w:r/>
            <w:r>
              <w:rPr>
                <w:rFonts w:ascii="DejaVu Sans" w:hAnsi="DejaVu Sans" w:cs="Noto Sans Arabic"/>
                <w:b/>
                <w:sz w:val="16"/>
              </w:rPr>
              <w:t>True class</w:t>
            </w:r>
          </w:p>
        </w:tc>
        <w:tc>
          <w:tcPr>
            <w:tcW w:type="dxa" w:w="3168"/>
            <w:vAlign w:val="center"/>
            <w:shd w:fill="D9EAF7"/>
          </w:tcPr>
          <w:p>
            <w:pPr>
              <w:bidi w:val="1"/>
              <w:jc w:val="center"/>
            </w:pPr>
            <w:r/>
            <w:r>
              <w:rPr>
                <w:rFonts w:ascii="DejaVu Sans" w:hAnsi="DejaVu Sans" w:cs="Noto Sans Arabic"/>
                <w:b/>
                <w:sz w:val="16"/>
              </w:rPr>
              <w:t>Raw features</w:t>
            </w:r>
          </w:p>
        </w:tc>
        <w:tc>
          <w:tcPr>
            <w:tcW w:type="dxa" w:w="3168"/>
            <w:vAlign w:val="center"/>
            <w:shd w:fill="D9EAF7"/>
          </w:tcPr>
          <w:p>
            <w:pPr>
              <w:bidi w:val="1"/>
              <w:jc w:val="center"/>
            </w:pPr>
            <w:r/>
            <w:r>
              <w:rPr>
                <w:rFonts w:ascii="DejaVu Sans" w:hAnsi="DejaVu Sans" w:cs="Noto Sans Arabic"/>
                <w:b/>
                <w:sz w:val="16"/>
              </w:rPr>
              <w:t>Normalized</w:t>
            </w:r>
          </w:p>
        </w:tc>
        <w:tc>
          <w:tcPr>
            <w:tcW w:type="dxa" w:w="3312"/>
            <w:vAlign w:val="center"/>
            <w:shd w:fill="D9EAF7"/>
          </w:tcPr>
          <w:p>
            <w:pPr>
              <w:bidi w:val="1"/>
              <w:jc w:val="center"/>
            </w:pPr>
            <w:r/>
            <w:r>
              <w:rPr>
                <w:rFonts w:ascii="DejaVu Sans" w:hAnsi="DejaVu Sans" w:cs="Noto Sans Arabic"/>
                <w:b/>
                <w:sz w:val="16"/>
              </w:rPr>
              <w:t>TTFS times</w:t>
            </w:r>
          </w:p>
        </w:tc>
      </w:tr>
      <w:tr>
        <w:tc>
          <w:tcPr>
            <w:tcW w:type="dxa" w:w="864"/>
            <w:vAlign w:val="center"/>
          </w:tcPr>
          <w:p>
            <w:pPr>
              <w:bidi w:val="1"/>
              <w:jc w:val="center"/>
            </w:pPr>
            <w:r/>
            <w:r>
              <w:rPr>
                <w:rFonts w:ascii="DejaVu Sans" w:hAnsi="DejaVu Sans" w:cs="Noto Sans Arabic"/>
                <w:b w:val="0"/>
                <w:sz w:val="16"/>
              </w:rPr>
              <w:t>119</w:t>
            </w:r>
          </w:p>
        </w:tc>
        <w:tc>
          <w:tcPr>
            <w:tcW w:type="dxa" w:w="2160"/>
            <w:vAlign w:val="center"/>
          </w:tcPr>
          <w:p>
            <w:pPr>
              <w:bidi w:val="1"/>
              <w:jc w:val="center"/>
            </w:pPr>
            <w:r/>
            <w:r>
              <w:rPr>
                <w:rFonts w:ascii="DejaVu Sans" w:hAnsi="DejaVu Sans" w:cs="Noto Sans Arabic"/>
                <w:b w:val="0"/>
                <w:sz w:val="16"/>
              </w:rPr>
              <w:t>Virginica (2)</w:t>
            </w:r>
          </w:p>
        </w:tc>
        <w:tc>
          <w:tcPr>
            <w:tcW w:type="dxa" w:w="3168"/>
            <w:vAlign w:val="center"/>
          </w:tcPr>
          <w:p>
            <w:pPr>
              <w:bidi w:val="1"/>
              <w:jc w:val="center"/>
            </w:pPr>
            <w:r/>
            <w:r>
              <w:rPr>
                <w:rFonts w:ascii="DejaVu Sans" w:hAnsi="DejaVu Sans" w:cs="Noto Sans Arabic"/>
                <w:b w:val="0"/>
                <w:sz w:val="16"/>
              </w:rPr>
              <w:t>[6.0, 2.2, 5.0, 1.5]</w:t>
            </w:r>
          </w:p>
        </w:tc>
        <w:tc>
          <w:tcPr>
            <w:tcW w:type="dxa" w:w="3168"/>
            <w:vAlign w:val="center"/>
          </w:tcPr>
          <w:p>
            <w:pPr>
              <w:bidi w:val="1"/>
              <w:jc w:val="center"/>
            </w:pPr>
            <w:r/>
            <w:r>
              <w:rPr>
                <w:rFonts w:ascii="DejaVu Sans" w:hAnsi="DejaVu Sans" w:cs="Noto Sans Arabic"/>
                <w:b w:val="0"/>
                <w:sz w:val="16"/>
              </w:rPr>
              <w:t>[0.472, 0.105, 0.672, 0.583]</w:t>
            </w:r>
          </w:p>
        </w:tc>
        <w:tc>
          <w:tcPr>
            <w:tcW w:type="dxa" w:w="3312"/>
            <w:vAlign w:val="center"/>
          </w:tcPr>
          <w:p>
            <w:pPr>
              <w:bidi w:val="1"/>
              <w:jc w:val="center"/>
            </w:pPr>
            <w:r/>
            <w:r>
              <w:rPr>
                <w:rFonts w:ascii="DejaVu Sans" w:hAnsi="DejaVu Sans" w:cs="Noto Sans Arabic"/>
                <w:b w:val="0"/>
                <w:sz w:val="16"/>
              </w:rPr>
              <w:t>[52.78, 89.47, 32.76, 41.67]</w:t>
            </w:r>
          </w:p>
        </w:tc>
      </w:tr>
    </w:tbl>
    <w:p>
      <w:pPr>
        <w:spacing w:after="0"/>
      </w:pPr>
    </w:p>
    <w:p>
      <w:pPr>
        <w:bidi w:val="1"/>
        <w:spacing w:after="100" w:line="276" w:lineRule="auto"/>
        <w:jc w:val="right"/>
      </w:pPr>
      <w:r>
        <w:rPr>
          <w:rFonts w:ascii="DejaVu Sans" w:hAnsi="DejaVu Sans" w:cs="Noto Sans Arabic"/>
          <w:b w:val="0"/>
          <w:sz w:val="21"/>
        </w:rPr>
        <w:t>این نمونه «خراب» یا mislabeled شناخته نشده؛ مشکل این است که در فضای مدل به مرز Versicolor/Virginica بسیار نزدیک است. baseline margin در seedهای 777 و 2026 فقط حدود 0.00496 و 0.00103 بوده؛ یعنی با تغییر بسیار کوچک در پارامترها یا checkpoint می‌تواند سمت کلاس 1 برود.</w:t>
      </w:r>
    </w:p>
    <w:p>
      <w:pPr>
        <w:bidi w:val="1"/>
        <w:spacing w:after="100" w:line="276" w:lineRule="auto"/>
        <w:jc w:val="right"/>
      </w:pPr>
      <w:r>
        <w:rPr>
          <w:rFonts w:ascii="DejaVu Sans" w:hAnsi="DejaVu Sans" w:cs="Noto Sans Arabic"/>
          <w:b w:val="0"/>
          <w:sz w:val="21"/>
        </w:rPr>
        <w:t>رفتار training هم این را تأیید می‌کند: sample 119 حتی در baseline در بعضی epochها اشتباه می‌شود و بعد دوباره برمی‌گردد. پس defense این شکنندگی را از صفر ایجاد نکرده؛ گاهی آن را تشدید کرده است.</w:t>
      </w:r>
    </w:p>
    <w:tbl>
      <w:tblPr>
        <w:tblStyle w:val="TableGrid"/>
        <w:tblW w:type="auto" w:w="0"/>
        <w:jc w:val="center"/>
        <w:tblLook w:firstColumn="1" w:firstRow="1" w:lastColumn="0" w:lastRow="0" w:noHBand="0" w:noVBand="1" w:val="04A0"/>
      </w:tblPr>
      <w:tblGrid>
        <w:gridCol w:w="10512"/>
      </w:tblGrid>
      <w:tr>
        <w:tc>
          <w:tcPr>
            <w:tcW w:type="dxa" w:w="10512"/>
            <w:shd w:fill="FFF2CC"/>
          </w:tcPr>
          <w:p>
            <w:pPr>
              <w:bidi w:val="1"/>
              <w:jc w:val="right"/>
            </w:pPr>
            <w:r/>
            <w:r>
              <w:rPr>
                <w:rFonts w:ascii="DejaVu Sans" w:hAnsi="DejaVu Sans" w:cs="Noto Sans Arabic"/>
                <w:b/>
                <w:color w:val="784600"/>
                <w:sz w:val="21"/>
              </w:rPr>
              <w:t>جمع‌بندی sample 119</w:t>
              <w:br/>
            </w:r>
            <w:r>
              <w:rPr>
                <w:rFonts w:ascii="DejaVu Sans" w:hAnsi="DejaVu Sans" w:cs="Noto Sans Arabic"/>
                <w:b w:val="0"/>
                <w:sz w:val="20"/>
              </w:rPr>
              <w:t>119 یک boundary case واقعی است، نه مدرک ناقص بودن دیتاست. نباید کل defense را برای درست کردن یک نمونه طراحی کنیم؛ اما این نمونه ابزار خوبی برای فهم ناپایداری مرز کلاس 1 و 2 است.</w:t>
            </w:r>
          </w:p>
        </w:tc>
      </w:tr>
    </w:tbl>
    <w:p>
      <w:pPr>
        <w:spacing w:after="0"/>
      </w:pPr>
    </w:p>
    <w:p>
      <w:pPr>
        <w:pStyle w:val="Heading1"/>
        <w:bidi w:val="1"/>
        <w:jc w:val="right"/>
      </w:pPr>
      <w:r>
        <w:rPr>
          <w:rFonts w:ascii="DejaVu Sans" w:hAnsi="DejaVu Sans" w:cs="Noto Sans Arabic"/>
          <w:b/>
          <w:color w:val="1F4E79"/>
          <w:sz w:val="32"/>
        </w:rPr>
        <w:t>11. مهم‌ترین اعداد فعلی را چطور بخوانیم؟</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880"/>
            <w:vAlign w:val="center"/>
            <w:shd w:fill="D9EAF7"/>
          </w:tcPr>
          <w:p>
            <w:pPr>
              <w:bidi w:val="1"/>
              <w:jc w:val="center"/>
            </w:pPr>
            <w:r/>
            <w:r>
              <w:rPr>
                <w:rFonts w:ascii="DejaVu Sans" w:hAnsi="DejaVu Sans" w:cs="Noto Sans Arabic"/>
                <w:b/>
                <w:sz w:val="16"/>
              </w:rPr>
              <w:t>مورد</w:t>
            </w:r>
          </w:p>
        </w:tc>
        <w:tc>
          <w:tcPr>
            <w:tcW w:type="dxa" w:w="2880"/>
            <w:vAlign w:val="center"/>
            <w:shd w:fill="D9EAF7"/>
          </w:tcPr>
          <w:p>
            <w:pPr>
              <w:bidi w:val="1"/>
              <w:jc w:val="center"/>
            </w:pPr>
            <w:r/>
            <w:r>
              <w:rPr>
                <w:rFonts w:ascii="DejaVu Sans" w:hAnsi="DejaVu Sans" w:cs="Noto Sans Arabic"/>
                <w:b/>
                <w:sz w:val="16"/>
              </w:rPr>
              <w:t>مقدار فعلی</w:t>
            </w:r>
          </w:p>
        </w:tc>
        <w:tc>
          <w:tcPr>
            <w:tcW w:type="dxa" w:w="2880"/>
            <w:vAlign w:val="center"/>
            <w:shd w:fill="D9EAF7"/>
          </w:tcPr>
          <w:p>
            <w:pPr>
              <w:bidi w:val="1"/>
              <w:jc w:val="center"/>
            </w:pPr>
            <w:r/>
            <w:r>
              <w:rPr>
                <w:rFonts w:ascii="DejaVu Sans" w:hAnsi="DejaVu Sans" w:cs="Noto Sans Arabic"/>
                <w:b/>
                <w:sz w:val="16"/>
              </w:rPr>
              <w:t>حالت مطلوب</w:t>
            </w:r>
          </w:p>
        </w:tc>
        <w:tc>
          <w:tcPr>
            <w:tcW w:type="dxa" w:w="3600"/>
            <w:vAlign w:val="center"/>
            <w:shd w:fill="D9EAF7"/>
          </w:tcPr>
          <w:p>
            <w:pPr>
              <w:bidi w:val="1"/>
              <w:jc w:val="center"/>
            </w:pPr>
            <w:r/>
            <w:r>
              <w:rPr>
                <w:rFonts w:ascii="DejaVu Sans" w:hAnsi="DejaVu Sans" w:cs="Noto Sans Arabic"/>
                <w:b/>
                <w:sz w:val="16"/>
              </w:rPr>
              <w:t>برداشت</w:t>
            </w:r>
          </w:p>
        </w:tc>
      </w:tr>
      <w:tr>
        <w:tc>
          <w:tcPr>
            <w:tcW w:type="dxa" w:w="2880"/>
            <w:vAlign w:val="center"/>
          </w:tcPr>
          <w:p>
            <w:pPr>
              <w:bidi w:val="1"/>
              <w:jc w:val="center"/>
            </w:pPr>
            <w:r/>
            <w:r>
              <w:rPr>
                <w:rFonts w:ascii="DejaVu Sans" w:hAnsi="DejaVu Sans" w:cs="Noto Sans Arabic"/>
                <w:b w:val="0"/>
                <w:sz w:val="16"/>
              </w:rPr>
              <w:t>Baseline test accuracy (Phase14)</w:t>
            </w:r>
          </w:p>
        </w:tc>
        <w:tc>
          <w:tcPr>
            <w:tcW w:type="dxa" w:w="2880"/>
            <w:vAlign w:val="center"/>
          </w:tcPr>
          <w:p>
            <w:pPr>
              <w:bidi w:val="1"/>
              <w:jc w:val="center"/>
            </w:pPr>
            <w:r/>
            <w:r>
              <w:rPr>
                <w:rFonts w:ascii="DejaVu Sans" w:hAnsi="DejaVu Sans" w:cs="Noto Sans Arabic"/>
                <w:b w:val="0"/>
                <w:sz w:val="16"/>
              </w:rPr>
              <w:t>86.67%</w:t>
            </w:r>
          </w:p>
        </w:tc>
        <w:tc>
          <w:tcPr>
            <w:tcW w:type="dxa" w:w="2880"/>
            <w:vAlign w:val="center"/>
          </w:tcPr>
          <w:p>
            <w:pPr>
              <w:bidi w:val="1"/>
              <w:jc w:val="center"/>
            </w:pPr>
            <w:r/>
            <w:r>
              <w:rPr>
                <w:rFonts w:ascii="DejaVu Sans" w:hAnsi="DejaVu Sans" w:cs="Noto Sans Arabic"/>
                <w:b w:val="0"/>
                <w:sz w:val="16"/>
              </w:rPr>
              <w:t>≥85% برای sanity؛ بالاتر بهتر</w:t>
            </w:r>
          </w:p>
        </w:tc>
        <w:tc>
          <w:tcPr>
            <w:tcW w:type="dxa" w:w="3600"/>
            <w:vAlign w:val="center"/>
          </w:tcPr>
          <w:p>
            <w:pPr>
              <w:bidi w:val="1"/>
              <w:jc w:val="center"/>
            </w:pPr>
            <w:r/>
            <w:r>
              <w:rPr>
                <w:rFonts w:ascii="DejaVu Sans" w:hAnsi="DejaVu Sans" w:cs="Noto Sans Arabic"/>
                <w:b w:val="0"/>
                <w:sz w:val="16"/>
              </w:rPr>
              <w:t>مدل پایه قابل استفاده است.</w:t>
            </w:r>
          </w:p>
        </w:tc>
      </w:tr>
      <w:tr>
        <w:tc>
          <w:tcPr>
            <w:tcW w:type="dxa" w:w="2880"/>
            <w:vAlign w:val="center"/>
          </w:tcPr>
          <w:p>
            <w:pPr>
              <w:bidi w:val="1"/>
              <w:jc w:val="center"/>
            </w:pPr>
            <w:r/>
            <w:r>
              <w:rPr>
                <w:rFonts w:ascii="DejaVu Sans" w:hAnsi="DejaVu Sans" w:cs="Noto Sans Arabic"/>
                <w:b w:val="0"/>
                <w:sz w:val="16"/>
              </w:rPr>
              <w:t>Seed42 validation accuracy</w:t>
            </w:r>
          </w:p>
        </w:tc>
        <w:tc>
          <w:tcPr>
            <w:tcW w:type="dxa" w:w="2880"/>
            <w:vAlign w:val="center"/>
          </w:tcPr>
          <w:p>
            <w:pPr>
              <w:bidi w:val="1"/>
              <w:jc w:val="center"/>
            </w:pPr>
            <w:r/>
            <w:r>
              <w:rPr>
                <w:rFonts w:ascii="DejaVu Sans" w:hAnsi="DejaVu Sans" w:cs="Noto Sans Arabic"/>
                <w:b w:val="0"/>
                <w:sz w:val="16"/>
              </w:rPr>
              <w:t>96.67%</w:t>
            </w:r>
          </w:p>
        </w:tc>
        <w:tc>
          <w:tcPr>
            <w:tcW w:type="dxa" w:w="2880"/>
            <w:vAlign w:val="center"/>
          </w:tcPr>
          <w:p>
            <w:pPr>
              <w:bidi w:val="1"/>
              <w:jc w:val="center"/>
            </w:pPr>
            <w:r/>
            <w:r>
              <w:rPr>
                <w:rFonts w:ascii="DejaVu Sans" w:hAnsi="DejaVu Sans" w:cs="Noto Sans Arabic"/>
                <w:b w:val="0"/>
                <w:sz w:val="16"/>
              </w:rPr>
              <w:t>نزدیک baseline و بدون افت &gt;2pp</w:t>
            </w:r>
          </w:p>
        </w:tc>
        <w:tc>
          <w:tcPr>
            <w:tcW w:type="dxa" w:w="3600"/>
            <w:vAlign w:val="center"/>
          </w:tcPr>
          <w:p>
            <w:pPr>
              <w:bidi w:val="1"/>
              <w:jc w:val="center"/>
            </w:pPr>
            <w:r/>
            <w:r>
              <w:rPr>
                <w:rFonts w:ascii="DejaVu Sans" w:hAnsi="DejaVu Sans" w:cs="Noto Sans Arabic"/>
                <w:b w:val="0"/>
                <w:sz w:val="16"/>
              </w:rPr>
              <w:t>خوب، ولی یک seed کافی نیست.</w:t>
            </w:r>
          </w:p>
        </w:tc>
      </w:tr>
      <w:tr>
        <w:tc>
          <w:tcPr>
            <w:tcW w:type="dxa" w:w="2880"/>
            <w:vAlign w:val="center"/>
          </w:tcPr>
          <w:p>
            <w:pPr>
              <w:bidi w:val="1"/>
              <w:jc w:val="center"/>
            </w:pPr>
            <w:r/>
            <w:r>
              <w:rPr>
                <w:rFonts w:ascii="DejaVu Sans" w:hAnsi="DejaVu Sans" w:cs="Noto Sans Arabic"/>
                <w:b w:val="0"/>
                <w:sz w:val="16"/>
              </w:rPr>
              <w:t>Classical PGD ASR 10% baseline</w:t>
            </w:r>
          </w:p>
        </w:tc>
        <w:tc>
          <w:tcPr>
            <w:tcW w:type="dxa" w:w="2880"/>
            <w:vAlign w:val="center"/>
          </w:tcPr>
          <w:p>
            <w:pPr>
              <w:bidi w:val="1"/>
              <w:jc w:val="center"/>
            </w:pPr>
            <w:r/>
            <w:r>
              <w:rPr>
                <w:rFonts w:ascii="DejaVu Sans" w:hAnsi="DejaVu Sans" w:cs="Noto Sans Arabic"/>
                <w:b w:val="0"/>
                <w:sz w:val="16"/>
              </w:rPr>
              <w:t>34.62%</w:t>
            </w:r>
          </w:p>
        </w:tc>
        <w:tc>
          <w:tcPr>
            <w:tcW w:type="dxa" w:w="2880"/>
            <w:vAlign w:val="center"/>
          </w:tcPr>
          <w:p>
            <w:pPr>
              <w:bidi w:val="1"/>
              <w:jc w:val="center"/>
            </w:pPr>
            <w:r/>
            <w:r>
              <w:rPr>
                <w:rFonts w:ascii="DejaVu Sans" w:hAnsi="DejaVu Sans" w:cs="Noto Sans Arabic"/>
                <w:b w:val="0"/>
                <w:sz w:val="16"/>
              </w:rPr>
              <w:t>برای دفاع باید واضح پایین بیاید</w:t>
            </w:r>
          </w:p>
        </w:tc>
        <w:tc>
          <w:tcPr>
            <w:tcW w:type="dxa" w:w="3600"/>
            <w:vAlign w:val="center"/>
          </w:tcPr>
          <w:p>
            <w:pPr>
              <w:bidi w:val="1"/>
              <w:jc w:val="center"/>
            </w:pPr>
            <w:r/>
            <w:r>
              <w:rPr>
                <w:rFonts w:ascii="DejaVu Sans" w:hAnsi="DejaVu Sans" w:cs="Noto Sans Arabic"/>
                <w:b w:val="0"/>
                <w:sz w:val="16"/>
              </w:rPr>
              <w:t>attack قوی و meaningful است.</w:t>
            </w:r>
          </w:p>
        </w:tc>
      </w:tr>
      <w:tr>
        <w:tc>
          <w:tcPr>
            <w:tcW w:type="dxa" w:w="2880"/>
            <w:vAlign w:val="center"/>
          </w:tcPr>
          <w:p>
            <w:pPr>
              <w:bidi w:val="1"/>
              <w:jc w:val="center"/>
            </w:pPr>
            <w:r/>
            <w:r>
              <w:rPr>
                <w:rFonts w:ascii="DejaVu Sans" w:hAnsi="DejaVu Sans" w:cs="Noto Sans Arabic"/>
                <w:b w:val="0"/>
                <w:sz w:val="16"/>
              </w:rPr>
              <w:t>Phase15 defense ASR</w:t>
            </w:r>
          </w:p>
        </w:tc>
        <w:tc>
          <w:tcPr>
            <w:tcW w:type="dxa" w:w="2880"/>
            <w:vAlign w:val="center"/>
          </w:tcPr>
          <w:p>
            <w:pPr>
              <w:bidi w:val="1"/>
              <w:jc w:val="center"/>
            </w:pPr>
            <w:r/>
            <w:r>
              <w:rPr>
                <w:rFonts w:ascii="DejaVu Sans" w:hAnsi="DejaVu Sans" w:cs="Noto Sans Arabic"/>
                <w:b w:val="0"/>
                <w:sz w:val="16"/>
              </w:rPr>
              <w:t>بدون تغییر</w:t>
            </w:r>
          </w:p>
        </w:tc>
        <w:tc>
          <w:tcPr>
            <w:tcW w:type="dxa" w:w="2880"/>
            <w:vAlign w:val="center"/>
          </w:tcPr>
          <w:p>
            <w:pPr>
              <w:bidi w:val="1"/>
              <w:jc w:val="center"/>
            </w:pPr>
            <w:r/>
            <w:r>
              <w:rPr>
                <w:rFonts w:ascii="DejaVu Sans" w:hAnsi="DejaVu Sans" w:cs="Noto Sans Arabic"/>
                <w:b w:val="0"/>
                <w:sz w:val="16"/>
              </w:rPr>
              <w:t>کاهش ASR</w:t>
            </w:r>
          </w:p>
        </w:tc>
        <w:tc>
          <w:tcPr>
            <w:tcW w:type="dxa" w:w="3600"/>
            <w:vAlign w:val="center"/>
          </w:tcPr>
          <w:p>
            <w:pPr>
              <w:bidi w:val="1"/>
              <w:jc w:val="center"/>
            </w:pPr>
            <w:r/>
            <w:r>
              <w:rPr>
                <w:rFonts w:ascii="DejaVu Sans" w:hAnsi="DejaVu Sans" w:cs="Noto Sans Arabic"/>
                <w:b w:val="0"/>
                <w:sz w:val="16"/>
              </w:rPr>
              <w:t>ناموفق.</w:t>
            </w:r>
          </w:p>
        </w:tc>
      </w:tr>
      <w:tr>
        <w:tc>
          <w:tcPr>
            <w:tcW w:type="dxa" w:w="2880"/>
            <w:vAlign w:val="center"/>
          </w:tcPr>
          <w:p>
            <w:pPr>
              <w:bidi w:val="1"/>
              <w:jc w:val="center"/>
            </w:pPr>
            <w:r/>
            <w:r>
              <w:rPr>
                <w:rFonts w:ascii="DejaVu Sans" w:hAnsi="DejaVu Sans" w:cs="Noto Sans Arabic"/>
                <w:b w:val="0"/>
                <w:sz w:val="16"/>
              </w:rPr>
              <w:t>Fidelity λq=5 test clean</w:t>
            </w:r>
          </w:p>
        </w:tc>
        <w:tc>
          <w:tcPr>
            <w:tcW w:type="dxa" w:w="2880"/>
            <w:vAlign w:val="center"/>
          </w:tcPr>
          <w:p>
            <w:pPr>
              <w:bidi w:val="1"/>
              <w:jc w:val="center"/>
            </w:pPr>
            <w:r/>
            <w:r>
              <w:rPr>
                <w:rFonts w:ascii="DejaVu Sans" w:hAnsi="DejaVu Sans" w:cs="Noto Sans Arabic"/>
                <w:b w:val="0"/>
                <w:sz w:val="16"/>
              </w:rPr>
              <w:t>83.33%</w:t>
            </w:r>
          </w:p>
        </w:tc>
        <w:tc>
          <w:tcPr>
            <w:tcW w:type="dxa" w:w="2880"/>
            <w:vAlign w:val="center"/>
          </w:tcPr>
          <w:p>
            <w:pPr>
              <w:bidi w:val="1"/>
              <w:jc w:val="center"/>
            </w:pPr>
            <w:r/>
            <w:r>
              <w:rPr>
                <w:rFonts w:ascii="DejaVu Sans" w:hAnsi="DejaVu Sans" w:cs="Noto Sans Arabic"/>
                <w:b w:val="0"/>
                <w:sz w:val="16"/>
              </w:rPr>
              <w:t>افت ≤2pp از baseline</w:t>
            </w:r>
          </w:p>
        </w:tc>
        <w:tc>
          <w:tcPr>
            <w:tcW w:type="dxa" w:w="3600"/>
            <w:vAlign w:val="center"/>
          </w:tcPr>
          <w:p>
            <w:pPr>
              <w:bidi w:val="1"/>
              <w:jc w:val="center"/>
            </w:pPr>
            <w:r/>
            <w:r>
              <w:rPr>
                <w:rFonts w:ascii="DejaVu Sans" w:hAnsi="DejaVu Sans" w:cs="Noto Sans Arabic"/>
                <w:b w:val="0"/>
                <w:sz w:val="16"/>
              </w:rPr>
              <w:t>افت 3.33pp؛ gate fail.</w:t>
            </w:r>
          </w:p>
        </w:tc>
      </w:tr>
      <w:tr>
        <w:tc>
          <w:tcPr>
            <w:tcW w:type="dxa" w:w="2880"/>
            <w:vAlign w:val="center"/>
          </w:tcPr>
          <w:p>
            <w:pPr>
              <w:bidi w:val="1"/>
              <w:jc w:val="center"/>
            </w:pPr>
            <w:r/>
            <w:r>
              <w:rPr>
                <w:rFonts w:ascii="DejaVu Sans" w:hAnsi="DejaVu Sans" w:cs="Noto Sans Arabic"/>
                <w:b w:val="0"/>
                <w:sz w:val="16"/>
              </w:rPr>
              <w:t>Multi-seed fidelity PGD10</w:t>
            </w:r>
          </w:p>
        </w:tc>
        <w:tc>
          <w:tcPr>
            <w:tcW w:type="dxa" w:w="2880"/>
            <w:vAlign w:val="center"/>
          </w:tcPr>
          <w:p>
            <w:pPr>
              <w:bidi w:val="1"/>
              <w:jc w:val="center"/>
            </w:pPr>
            <w:r/>
            <w:r>
              <w:rPr>
                <w:rFonts w:ascii="DejaVu Sans" w:hAnsi="DejaVu Sans" w:cs="Noto Sans Arabic"/>
                <w:b w:val="0"/>
                <w:sz w:val="16"/>
              </w:rPr>
              <w:t>2/5 seed بهتر</w:t>
            </w:r>
          </w:p>
        </w:tc>
        <w:tc>
          <w:tcPr>
            <w:tcW w:type="dxa" w:w="2880"/>
            <w:vAlign w:val="center"/>
          </w:tcPr>
          <w:p>
            <w:pPr>
              <w:bidi w:val="1"/>
              <w:jc w:val="center"/>
            </w:pPr>
            <w:r/>
            <w:r>
              <w:rPr>
                <w:rFonts w:ascii="DejaVu Sans" w:hAnsi="DejaVu Sans" w:cs="Noto Sans Arabic"/>
                <w:b w:val="0"/>
                <w:sz w:val="16"/>
              </w:rPr>
              <w:t>اکثریت seedها بهتر</w:t>
            </w:r>
          </w:p>
        </w:tc>
        <w:tc>
          <w:tcPr>
            <w:tcW w:type="dxa" w:w="3600"/>
            <w:vAlign w:val="center"/>
          </w:tcPr>
          <w:p>
            <w:pPr>
              <w:bidi w:val="1"/>
              <w:jc w:val="center"/>
            </w:pPr>
            <w:r/>
            <w:r>
              <w:rPr>
                <w:rFonts w:ascii="DejaVu Sans" w:hAnsi="DejaVu Sans" w:cs="Noto Sans Arabic"/>
                <w:b w:val="0"/>
                <w:sz w:val="16"/>
              </w:rPr>
              <w:t>ضعیف و seed-sensitive.</w:t>
            </w:r>
          </w:p>
        </w:tc>
      </w:tr>
      <w:tr>
        <w:tc>
          <w:tcPr>
            <w:tcW w:type="dxa" w:w="2880"/>
            <w:vAlign w:val="center"/>
          </w:tcPr>
          <w:p>
            <w:pPr>
              <w:bidi w:val="1"/>
              <w:jc w:val="center"/>
            </w:pPr>
            <w:r/>
            <w:r>
              <w:rPr>
                <w:rFonts w:ascii="DejaVu Sans" w:hAnsi="DejaVu Sans" w:cs="Noto Sans Arabic"/>
                <w:b w:val="0"/>
                <w:sz w:val="16"/>
              </w:rPr>
              <w:t>Phase17 seed42 mean PGD ASR</w:t>
            </w:r>
          </w:p>
        </w:tc>
        <w:tc>
          <w:tcPr>
            <w:tcW w:type="dxa" w:w="2880"/>
            <w:vAlign w:val="center"/>
          </w:tcPr>
          <w:p>
            <w:pPr>
              <w:bidi w:val="1"/>
              <w:jc w:val="center"/>
            </w:pPr>
            <w:r/>
            <w:r>
              <w:rPr>
                <w:rFonts w:ascii="DejaVu Sans" w:hAnsi="DejaVu Sans" w:cs="Noto Sans Arabic"/>
                <w:b w:val="0"/>
                <w:sz w:val="16"/>
              </w:rPr>
              <w:t>11.21%→7.76%</w:t>
            </w:r>
          </w:p>
        </w:tc>
        <w:tc>
          <w:tcPr>
            <w:tcW w:type="dxa" w:w="2880"/>
            <w:vAlign w:val="center"/>
          </w:tcPr>
          <w:p>
            <w:pPr>
              <w:bidi w:val="1"/>
              <w:jc w:val="center"/>
            </w:pPr>
            <w:r/>
            <w:r>
              <w:rPr>
                <w:rFonts w:ascii="DejaVu Sans" w:hAnsi="DejaVu Sans" w:cs="Noto Sans Arabic"/>
                <w:b w:val="0"/>
                <w:sz w:val="16"/>
              </w:rPr>
              <w:t>کاهش بدون افت clean</w:t>
            </w:r>
          </w:p>
        </w:tc>
        <w:tc>
          <w:tcPr>
            <w:tcW w:type="dxa" w:w="3600"/>
            <w:vAlign w:val="center"/>
          </w:tcPr>
          <w:p>
            <w:pPr>
              <w:bidi w:val="1"/>
              <w:jc w:val="center"/>
            </w:pPr>
            <w:r/>
            <w:r>
              <w:rPr>
                <w:rFonts w:ascii="DejaVu Sans" w:hAnsi="DejaVu Sans" w:cs="Noto Sans Arabic"/>
                <w:b w:val="0"/>
                <w:sz w:val="16"/>
              </w:rPr>
              <w:t>امیدبخش فقط در seed42.</w:t>
            </w:r>
          </w:p>
        </w:tc>
      </w:tr>
      <w:tr>
        <w:tc>
          <w:tcPr>
            <w:tcW w:type="dxa" w:w="2880"/>
            <w:vAlign w:val="center"/>
          </w:tcPr>
          <w:p>
            <w:pPr>
              <w:bidi w:val="1"/>
              <w:jc w:val="center"/>
            </w:pPr>
            <w:r/>
            <w:r>
              <w:rPr>
                <w:rFonts w:ascii="DejaVu Sans" w:hAnsi="DejaVu Sans" w:cs="Noto Sans Arabic"/>
                <w:b w:val="0"/>
                <w:sz w:val="16"/>
              </w:rPr>
              <w:t>Phase17 seed777 clean</w:t>
            </w:r>
          </w:p>
        </w:tc>
        <w:tc>
          <w:tcPr>
            <w:tcW w:type="dxa" w:w="2880"/>
            <w:vAlign w:val="center"/>
          </w:tcPr>
          <w:p>
            <w:pPr>
              <w:bidi w:val="1"/>
              <w:jc w:val="center"/>
            </w:pPr>
            <w:r/>
            <w:r>
              <w:rPr>
                <w:rFonts w:ascii="DejaVu Sans" w:hAnsi="DejaVu Sans" w:cs="Noto Sans Arabic"/>
                <w:b w:val="0"/>
                <w:sz w:val="16"/>
              </w:rPr>
              <w:t>96.67%→93.33%</w:t>
            </w:r>
          </w:p>
        </w:tc>
        <w:tc>
          <w:tcPr>
            <w:tcW w:type="dxa" w:w="2880"/>
            <w:vAlign w:val="center"/>
          </w:tcPr>
          <w:p>
            <w:pPr>
              <w:bidi w:val="1"/>
              <w:jc w:val="center"/>
            </w:pPr>
            <w:r/>
            <w:r>
              <w:rPr>
                <w:rFonts w:ascii="DejaVu Sans" w:hAnsi="DejaVu Sans" w:cs="Noto Sans Arabic"/>
                <w:b w:val="0"/>
                <w:sz w:val="16"/>
              </w:rPr>
              <w:t>افت ≤2pp</w:t>
            </w:r>
          </w:p>
        </w:tc>
        <w:tc>
          <w:tcPr>
            <w:tcW w:type="dxa" w:w="3600"/>
            <w:vAlign w:val="center"/>
          </w:tcPr>
          <w:p>
            <w:pPr>
              <w:bidi w:val="1"/>
              <w:jc w:val="center"/>
            </w:pPr>
            <w:r/>
            <w:r>
              <w:rPr>
                <w:rFonts w:ascii="DejaVu Sans" w:hAnsi="DejaVu Sans" w:cs="Noto Sans Arabic"/>
                <w:b w:val="0"/>
                <w:sz w:val="16"/>
              </w:rPr>
              <w:t>افت 3.33pp؛ fail.</w:t>
            </w:r>
          </w:p>
        </w:tc>
      </w:tr>
      <w:tr>
        <w:tc>
          <w:tcPr>
            <w:tcW w:type="dxa" w:w="2880"/>
            <w:vAlign w:val="center"/>
          </w:tcPr>
          <w:p>
            <w:pPr>
              <w:bidi w:val="1"/>
              <w:jc w:val="center"/>
            </w:pPr>
            <w:r/>
            <w:r>
              <w:rPr>
                <w:rFonts w:ascii="DejaVu Sans" w:hAnsi="DejaVu Sans" w:cs="Noto Sans Arabic"/>
                <w:b w:val="0"/>
                <w:sz w:val="16"/>
              </w:rPr>
              <w:t>Phase17 seed2026 clean</w:t>
            </w:r>
          </w:p>
        </w:tc>
        <w:tc>
          <w:tcPr>
            <w:tcW w:type="dxa" w:w="2880"/>
            <w:vAlign w:val="center"/>
          </w:tcPr>
          <w:p>
            <w:pPr>
              <w:bidi w:val="1"/>
              <w:jc w:val="center"/>
            </w:pPr>
            <w:r/>
            <w:r>
              <w:rPr>
                <w:rFonts w:ascii="DejaVu Sans" w:hAnsi="DejaVu Sans" w:cs="Noto Sans Arabic"/>
                <w:b w:val="0"/>
                <w:sz w:val="16"/>
              </w:rPr>
              <w:t>93.33%→90.00%</w:t>
            </w:r>
          </w:p>
        </w:tc>
        <w:tc>
          <w:tcPr>
            <w:tcW w:type="dxa" w:w="2880"/>
            <w:vAlign w:val="center"/>
          </w:tcPr>
          <w:p>
            <w:pPr>
              <w:bidi w:val="1"/>
              <w:jc w:val="center"/>
            </w:pPr>
            <w:r/>
            <w:r>
              <w:rPr>
                <w:rFonts w:ascii="DejaVu Sans" w:hAnsi="DejaVu Sans" w:cs="Noto Sans Arabic"/>
                <w:b w:val="0"/>
                <w:sz w:val="16"/>
              </w:rPr>
              <w:t>افت ≤2pp</w:t>
            </w:r>
          </w:p>
        </w:tc>
        <w:tc>
          <w:tcPr>
            <w:tcW w:type="dxa" w:w="3600"/>
            <w:vAlign w:val="center"/>
          </w:tcPr>
          <w:p>
            <w:pPr>
              <w:bidi w:val="1"/>
              <w:jc w:val="center"/>
            </w:pPr>
            <w:r/>
            <w:r>
              <w:rPr>
                <w:rFonts w:ascii="DejaVu Sans" w:hAnsi="DejaVu Sans" w:cs="Noto Sans Arabic"/>
                <w:b w:val="0"/>
                <w:sz w:val="16"/>
              </w:rPr>
              <w:t>افت 3.33pp؛ fail.</w:t>
            </w:r>
          </w:p>
        </w:tc>
      </w:tr>
      <w:tr>
        <w:tc>
          <w:tcPr>
            <w:tcW w:type="dxa" w:w="2880"/>
            <w:vAlign w:val="center"/>
          </w:tcPr>
          <w:p>
            <w:pPr>
              <w:bidi w:val="1"/>
              <w:jc w:val="center"/>
            </w:pPr>
            <w:r/>
            <w:r>
              <w:rPr>
                <w:rFonts w:ascii="DejaVu Sans" w:hAnsi="DejaVu Sans" w:cs="Noto Sans Arabic"/>
                <w:b w:val="0"/>
                <w:sz w:val="16"/>
              </w:rPr>
              <w:t>Sample119 margin</w:t>
            </w:r>
          </w:p>
        </w:tc>
        <w:tc>
          <w:tcPr>
            <w:tcW w:type="dxa" w:w="2880"/>
            <w:vAlign w:val="center"/>
          </w:tcPr>
          <w:p>
            <w:pPr>
              <w:bidi w:val="1"/>
              <w:jc w:val="center"/>
            </w:pPr>
            <w:r/>
            <w:r>
              <w:rPr>
                <w:rFonts w:ascii="DejaVu Sans" w:hAnsi="DejaVu Sans" w:cs="Noto Sans Arabic"/>
                <w:b w:val="0"/>
                <w:sz w:val="16"/>
              </w:rPr>
              <w:t>~0.001–0.005 baseline در بعضی seedها</w:t>
            </w:r>
          </w:p>
        </w:tc>
        <w:tc>
          <w:tcPr>
            <w:tcW w:type="dxa" w:w="2880"/>
            <w:vAlign w:val="center"/>
          </w:tcPr>
          <w:p>
            <w:pPr>
              <w:bidi w:val="1"/>
              <w:jc w:val="center"/>
            </w:pPr>
            <w:r/>
            <w:r>
              <w:rPr>
                <w:rFonts w:ascii="DejaVu Sans" w:hAnsi="DejaVu Sans" w:cs="Noto Sans Arabic"/>
                <w:b w:val="0"/>
                <w:sz w:val="16"/>
              </w:rPr>
              <w:t>مثبت و با فاصله مناسب از صفر</w:t>
            </w:r>
          </w:p>
        </w:tc>
        <w:tc>
          <w:tcPr>
            <w:tcW w:type="dxa" w:w="3600"/>
            <w:vAlign w:val="center"/>
          </w:tcPr>
          <w:p>
            <w:pPr>
              <w:bidi w:val="1"/>
              <w:jc w:val="center"/>
            </w:pPr>
            <w:r/>
            <w:r>
              <w:rPr>
                <w:rFonts w:ascii="DejaVu Sans" w:hAnsi="DejaVu Sans" w:cs="Noto Sans Arabic"/>
                <w:b w:val="0"/>
                <w:sz w:val="16"/>
              </w:rPr>
              <w:t>بسیار شکننده.</w:t>
            </w:r>
          </w:p>
        </w:tc>
      </w:tr>
    </w:tbl>
    <w:p>
      <w:pPr>
        <w:spacing w:after="0"/>
      </w:pPr>
    </w:p>
    <w:p>
      <w:pPr>
        <w:pStyle w:val="Heading1"/>
        <w:bidi w:val="1"/>
        <w:jc w:val="right"/>
      </w:pPr>
      <w:r>
        <w:rPr>
          <w:rFonts w:ascii="DejaVu Sans" w:hAnsi="DejaVu Sans" w:cs="Noto Sans Arabic"/>
          <w:b/>
          <w:color w:val="1F4E79"/>
          <w:sz w:val="32"/>
        </w:rPr>
        <w:t>12. چه چیزهایی تا الان واقعاً موفق بوده‌اند؟</w:t>
      </w:r>
    </w:p>
    <w:p>
      <w:pPr>
        <w:pStyle w:val="ListBullet"/>
        <w:bidi w:val="1"/>
        <w:spacing w:after="40"/>
        <w:jc w:val="right"/>
      </w:pPr>
      <w:r>
        <w:rPr>
          <w:rFonts w:ascii="DejaVu Sans" w:hAnsi="DejaVu Sans" w:cs="Noto Sans Arabic"/>
          <w:b w:val="0"/>
          <w:sz w:val="20"/>
        </w:rPr>
        <w:t>زیرساخت QSNN، TTFS، encoding کوانتومی و training به‌صورت تست‌شده کار می‌کنند.</w:t>
      </w:r>
    </w:p>
    <w:p>
      <w:pPr>
        <w:pStyle w:val="ListBullet"/>
        <w:bidi w:val="1"/>
        <w:spacing w:after="40"/>
        <w:jc w:val="right"/>
      </w:pPr>
      <w:r>
        <w:rPr>
          <w:rFonts w:ascii="DejaVu Sans" w:hAnsi="DejaVu Sans" w:cs="Noto Sans Arabic"/>
          <w:b w:val="0"/>
          <w:sz w:val="20"/>
        </w:rPr>
        <w:t>Phase 14 attack framework موفق است؛ Classical PGD یک attack واقعی و قوی ایجاد می‌کند.</w:t>
      </w:r>
    </w:p>
    <w:p>
      <w:pPr>
        <w:pStyle w:val="ListBullet"/>
        <w:bidi w:val="1"/>
        <w:spacing w:after="40"/>
        <w:jc w:val="right"/>
      </w:pPr>
      <w:r>
        <w:rPr>
          <w:rFonts w:ascii="DejaVu Sans" w:hAnsi="DejaVu Sans" w:cs="Noto Sans Arabic"/>
          <w:b w:val="0"/>
          <w:sz w:val="20"/>
        </w:rPr>
        <w:t>Gradient TEMP-DRIFT از نظر پیاده‌سازی feasible و gradient-based است و prediction flip ایجاد می‌کند.</w:t>
      </w:r>
    </w:p>
    <w:p>
      <w:pPr>
        <w:pStyle w:val="ListBullet"/>
        <w:bidi w:val="1"/>
        <w:spacing w:after="40"/>
        <w:jc w:val="right"/>
      </w:pPr>
      <w:r>
        <w:rPr>
          <w:rFonts w:ascii="DejaVu Sans" w:hAnsi="DejaVu Sans" w:cs="Noto Sans Arabic"/>
          <w:b w:val="0"/>
          <w:sz w:val="20"/>
        </w:rPr>
        <w:t>Paired analysis جلوی نتیجه‌گیری اشتباه از denominator متفاوت را گرفته است.</w:t>
      </w:r>
    </w:p>
    <w:p>
      <w:pPr>
        <w:pStyle w:val="ListBullet"/>
        <w:bidi w:val="1"/>
        <w:spacing w:after="40"/>
        <w:jc w:val="right"/>
      </w:pPr>
      <w:r>
        <w:rPr>
          <w:rFonts w:ascii="DejaVu Sans" w:hAnsi="DejaVu Sans" w:cs="Noto Sans Arabic"/>
          <w:b w:val="0"/>
          <w:sz w:val="20"/>
        </w:rPr>
        <w:t>Multi-seed evaluation نشان داده کدام نتیجه‌ها seed-specific هستند؛ این از نظر روش علمی مهم است.</w:t>
      </w:r>
    </w:p>
    <w:p>
      <w:pPr>
        <w:pStyle w:val="ListBullet"/>
        <w:bidi w:val="1"/>
        <w:spacing w:after="40"/>
        <w:jc w:val="right"/>
      </w:pPr>
      <w:r>
        <w:rPr>
          <w:rFonts w:ascii="DejaVu Sans" w:hAnsi="DejaVu Sans" w:cs="Noto Sans Arabic"/>
          <w:b w:val="0"/>
          <w:sz w:val="20"/>
        </w:rPr>
        <w:t>No-test gates در Phase 16/17/17.1/17.2 رعایت شده‌اند؛ بنابراین held-out test برای توسعه‌های جدید مصرف نشده است.</w:t>
      </w:r>
    </w:p>
    <w:p>
      <w:pPr>
        <w:pStyle w:val="ListBullet"/>
        <w:bidi w:val="1"/>
        <w:spacing w:after="40"/>
        <w:jc w:val="right"/>
      </w:pPr>
      <w:r>
        <w:rPr>
          <w:rFonts w:ascii="DejaVu Sans" w:hAnsi="DejaVu Sans" w:cs="Noto Sans Arabic"/>
          <w:b w:val="0"/>
          <w:sz w:val="20"/>
        </w:rPr>
        <w:t>Phase 17.2 علت محتمل ناپایداری را از «loss conflict» به سمت boundary/checkpoint fragility محدود کرده است.</w:t>
      </w:r>
    </w:p>
    <w:p>
      <w:pPr>
        <w:pStyle w:val="Heading1"/>
        <w:bidi w:val="1"/>
        <w:jc w:val="right"/>
      </w:pPr>
      <w:r>
        <w:rPr>
          <w:rFonts w:ascii="DejaVu Sans" w:hAnsi="DejaVu Sans" w:cs="Noto Sans Arabic"/>
          <w:b/>
          <w:color w:val="1F4E79"/>
          <w:sz w:val="32"/>
        </w:rPr>
        <w:t>13. چه چیزهایی هنوز موفق نشده‌اند؟</w:t>
      </w:r>
    </w:p>
    <w:p>
      <w:pPr>
        <w:pStyle w:val="ListBullet"/>
        <w:bidi w:val="1"/>
        <w:spacing w:after="40"/>
        <w:jc w:val="right"/>
      </w:pPr>
      <w:r>
        <w:rPr>
          <w:rFonts w:ascii="DejaVu Sans" w:hAnsi="DejaVu Sans" w:cs="Noto Sans Arabic"/>
          <w:b w:val="0"/>
          <w:sz w:val="20"/>
        </w:rPr>
        <w:t>هنوز defense نهایی و تکرارپذیری نداریم که بتوانیم در مقاله ادعا کنیم QSNN را robust کرده است.</w:t>
      </w:r>
    </w:p>
    <w:p>
      <w:pPr>
        <w:pStyle w:val="ListBullet"/>
        <w:bidi w:val="1"/>
        <w:spacing w:after="40"/>
        <w:jc w:val="right"/>
      </w:pPr>
      <w:r>
        <w:rPr>
          <w:rFonts w:ascii="DejaVu Sans" w:hAnsi="DejaVu Sans" w:cs="Noto Sans Arabic"/>
          <w:b w:val="0"/>
          <w:sz w:val="20"/>
        </w:rPr>
        <w:t>Fidelity-only defense اثر بسیار ضعیفی داشت.</w:t>
      </w:r>
    </w:p>
    <w:p>
      <w:pPr>
        <w:pStyle w:val="ListBullet"/>
        <w:bidi w:val="1"/>
        <w:spacing w:after="40"/>
        <w:jc w:val="right"/>
      </w:pPr>
      <w:r>
        <w:rPr>
          <w:rFonts w:ascii="DejaVu Sans" w:hAnsi="DejaVu Sans" w:cs="Noto Sans Arabic"/>
          <w:b w:val="0"/>
          <w:sz w:val="20"/>
        </w:rPr>
        <w:t>JS/margin با random jitter بین seedها پایدار نشد.</w:t>
      </w:r>
    </w:p>
    <w:p>
      <w:pPr>
        <w:pStyle w:val="ListBullet"/>
        <w:bidi w:val="1"/>
        <w:spacing w:after="40"/>
        <w:jc w:val="right"/>
      </w:pPr>
      <w:r>
        <w:rPr>
          <w:rFonts w:ascii="DejaVu Sans" w:hAnsi="DejaVu Sans" w:cs="Noto Sans Arabic"/>
          <w:b w:val="0"/>
          <w:sz w:val="20"/>
        </w:rPr>
        <w:t>Adversarial training مؤثرتر است ولی clean/robustness trade-off را هنوز حل نکرده است.</w:t>
      </w:r>
    </w:p>
    <w:p>
      <w:pPr>
        <w:pStyle w:val="ListBullet"/>
        <w:bidi w:val="1"/>
        <w:spacing w:after="40"/>
        <w:jc w:val="right"/>
      </w:pPr>
      <w:r>
        <w:rPr>
          <w:rFonts w:ascii="DejaVu Sans" w:hAnsi="DejaVu Sans" w:cs="Noto Sans Arabic"/>
          <w:b w:val="0"/>
          <w:sz w:val="20"/>
        </w:rPr>
        <w:t>بهبودهای paired غالباً کوچک بوده‌اند؛ معمولاً یک یا دو sample و بدون significance کافی.</w:t>
      </w:r>
    </w:p>
    <w:p>
      <w:pPr>
        <w:pStyle w:val="ListBullet"/>
        <w:bidi w:val="1"/>
        <w:spacing w:after="40"/>
        <w:jc w:val="right"/>
      </w:pPr>
      <w:r>
        <w:rPr>
          <w:rFonts w:ascii="DejaVu Sans" w:hAnsi="DejaVu Sans" w:cs="Noto Sans Arabic"/>
          <w:b w:val="0"/>
          <w:sz w:val="20"/>
        </w:rPr>
        <w:t>Metric کلاسیک ISI/Delta_cls برای فقط چهار timing coarse است؛ stealth claim قوی نباید فعلاً روی آن بنا شود.</w:t>
      </w:r>
    </w:p>
    <w:p>
      <w:pPr>
        <w:pStyle w:val="Heading1"/>
        <w:bidi w:val="1"/>
        <w:jc w:val="right"/>
      </w:pPr>
      <w:r>
        <w:rPr>
          <w:rFonts w:ascii="DejaVu Sans" w:hAnsi="DejaVu Sans" w:cs="Noto Sans Arabic"/>
          <w:b/>
          <w:color w:val="1F4E79"/>
          <w:sz w:val="32"/>
        </w:rPr>
        <w:t>14. الان دقیقاً در کدام مرحله‌ایم؟</w:t>
      </w:r>
    </w:p>
    <w:tbl>
      <w:tblPr>
        <w:tblStyle w:val="TableGrid"/>
        <w:tblW w:type="auto" w:w="0"/>
        <w:jc w:val="center"/>
        <w:tblLook w:firstColumn="1" w:firstRow="1" w:lastColumn="0" w:lastRow="0" w:noHBand="0" w:noVBand="1" w:val="04A0"/>
      </w:tblPr>
      <w:tblGrid>
        <w:gridCol w:w="10512"/>
      </w:tblGrid>
      <w:tr>
        <w:tc>
          <w:tcPr>
            <w:tcW w:type="dxa" w:w="10512"/>
            <w:shd w:fill="EAF2F8"/>
          </w:tcPr>
          <w:p>
            <w:pPr>
              <w:bidi w:val="1"/>
              <w:jc w:val="right"/>
            </w:pPr>
            <w:r/>
            <w:r>
              <w:rPr>
                <w:rFonts w:ascii="DejaVu Sans" w:hAnsi="DejaVu Sans" w:cs="Noto Sans Arabic"/>
                <w:b/>
                <w:color w:val="784600"/>
                <w:sz w:val="21"/>
              </w:rPr>
              <w:t>وضعیت فعلی</w:t>
              <w:br/>
            </w:r>
            <w:r>
              <w:rPr>
                <w:rFonts w:ascii="DejaVu Sans" w:hAnsi="DejaVu Sans" w:cs="Noto Sans Arabic"/>
                <w:b w:val="0"/>
                <w:sz w:val="20"/>
              </w:rPr>
              <w:t>آخرین Result موجود در فایل آپلودی Phase 17.2 است. فایل‌های کد و تست Phase 17.3 وجود دارند، اما result نهایی Phase 17.3 در ZIP دیده نمی‌شود؛ بنابراین بر اساس سند موجود، Phase 17.3 مرحله بعدی/در حال اجرا محسوب می‌شود.</w:t>
            </w:r>
          </w:p>
        </w:tc>
      </w:tr>
    </w:tbl>
    <w:p>
      <w:pPr>
        <w:spacing w:after="0"/>
      </w:pPr>
    </w:p>
    <w:p>
      <w:pPr>
        <w:bidi w:val="1"/>
        <w:spacing w:after="100" w:line="276" w:lineRule="auto"/>
        <w:jc w:val="right"/>
      </w:pPr>
      <w:r>
        <w:rPr>
          <w:rFonts w:ascii="DejaVu Sans" w:hAnsi="DejaVu Sans" w:cs="Noto Sans Arabic"/>
          <w:b w:val="0"/>
          <w:sz w:val="21"/>
        </w:rPr>
        <w:t>Phase 17.3 قرار است بدون تغییر training فقط بررسی کند آیا انتخاب checkpoint مقاوم‌تر می‌تواند بخشی از مشکل seed 777 را حل کند. این کار نباید مخصوص sample 119 باشد؛ rule باید generic و validation-only باشد.</w:t>
      </w:r>
    </w:p>
    <w:p>
      <w:pPr>
        <w:pStyle w:val="Heading1"/>
        <w:bidi w:val="1"/>
        <w:jc w:val="right"/>
      </w:pPr>
      <w:r>
        <w:rPr>
          <w:rFonts w:ascii="DejaVu Sans" w:hAnsi="DejaVu Sans" w:cs="Noto Sans Arabic"/>
          <w:b/>
          <w:color w:val="1F4E79"/>
          <w:sz w:val="32"/>
        </w:rPr>
        <w:t>15. مراحل باقی‌مانده پیشنهادی</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008"/>
            <w:vAlign w:val="center"/>
            <w:shd w:fill="D9EAF7"/>
          </w:tcPr>
          <w:p>
            <w:pPr>
              <w:bidi w:val="1"/>
              <w:jc w:val="center"/>
            </w:pPr>
            <w:r/>
            <w:r>
              <w:rPr>
                <w:rFonts w:ascii="DejaVu Sans" w:hAnsi="DejaVu Sans" w:cs="Noto Sans Arabic"/>
                <w:b/>
                <w:sz w:val="16"/>
              </w:rPr>
              <w:t>ترتیب</w:t>
            </w:r>
          </w:p>
        </w:tc>
        <w:tc>
          <w:tcPr>
            <w:tcW w:type="dxa" w:w="3312"/>
            <w:vAlign w:val="center"/>
            <w:shd w:fill="D9EAF7"/>
          </w:tcPr>
          <w:p>
            <w:pPr>
              <w:bidi w:val="1"/>
              <w:jc w:val="center"/>
            </w:pPr>
            <w:r/>
            <w:r>
              <w:rPr>
                <w:rFonts w:ascii="DejaVu Sans" w:hAnsi="DejaVu Sans" w:cs="Noto Sans Arabic"/>
                <w:b/>
                <w:sz w:val="16"/>
              </w:rPr>
              <w:t>مرحله</w:t>
            </w:r>
          </w:p>
        </w:tc>
        <w:tc>
          <w:tcPr>
            <w:tcW w:type="dxa" w:w="4464"/>
            <w:vAlign w:val="center"/>
            <w:shd w:fill="D9EAF7"/>
          </w:tcPr>
          <w:p>
            <w:pPr>
              <w:bidi w:val="1"/>
              <w:jc w:val="center"/>
            </w:pPr>
            <w:r/>
            <w:r>
              <w:rPr>
                <w:rFonts w:ascii="DejaVu Sans" w:hAnsi="DejaVu Sans" w:cs="Noto Sans Arabic"/>
                <w:b/>
                <w:sz w:val="16"/>
              </w:rPr>
              <w:t>هدف</w:t>
            </w:r>
          </w:p>
        </w:tc>
        <w:tc>
          <w:tcPr>
            <w:tcW w:type="dxa" w:w="4320"/>
            <w:vAlign w:val="center"/>
            <w:shd w:fill="D9EAF7"/>
          </w:tcPr>
          <w:p>
            <w:pPr>
              <w:bidi w:val="1"/>
              <w:jc w:val="center"/>
            </w:pPr>
            <w:r/>
            <w:r>
              <w:rPr>
                <w:rFonts w:ascii="DejaVu Sans" w:hAnsi="DejaVu Sans" w:cs="Noto Sans Arabic"/>
                <w:b/>
                <w:sz w:val="16"/>
              </w:rPr>
              <w:t>شرط رفتن جلو</w:t>
            </w:r>
          </w:p>
        </w:tc>
      </w:tr>
      <w:tr>
        <w:tc>
          <w:tcPr>
            <w:tcW w:type="dxa" w:w="1008"/>
            <w:vAlign w:val="center"/>
          </w:tcPr>
          <w:p>
            <w:pPr>
              <w:bidi w:val="1"/>
              <w:jc w:val="center"/>
            </w:pPr>
            <w:r/>
            <w:r>
              <w:rPr>
                <w:rFonts w:ascii="DejaVu Sans" w:hAnsi="DejaVu Sans" w:cs="Noto Sans Arabic"/>
                <w:b w:val="0"/>
                <w:sz w:val="16"/>
              </w:rPr>
              <w:t>1</w:t>
            </w:r>
          </w:p>
        </w:tc>
        <w:tc>
          <w:tcPr>
            <w:tcW w:type="dxa" w:w="3312"/>
            <w:vAlign w:val="center"/>
          </w:tcPr>
          <w:p>
            <w:pPr>
              <w:bidi w:val="1"/>
              <w:jc w:val="center"/>
            </w:pPr>
            <w:r/>
            <w:r>
              <w:rPr>
                <w:rFonts w:ascii="DejaVu Sans" w:hAnsi="DejaVu Sans" w:cs="Noto Sans Arabic"/>
                <w:b w:val="0"/>
                <w:sz w:val="16"/>
              </w:rPr>
              <w:t>Phase 17.3 — Robust checkpoint selection</w:t>
            </w:r>
          </w:p>
        </w:tc>
        <w:tc>
          <w:tcPr>
            <w:tcW w:type="dxa" w:w="4464"/>
            <w:vAlign w:val="center"/>
          </w:tcPr>
          <w:p>
            <w:pPr>
              <w:bidi w:val="1"/>
              <w:jc w:val="center"/>
            </w:pPr>
            <w:r/>
            <w:r>
              <w:rPr>
                <w:rFonts w:ascii="DejaVu Sans" w:hAnsi="DejaVu Sans" w:cs="Noto Sans Arabic"/>
                <w:b w:val="0"/>
                <w:sz w:val="16"/>
              </w:rPr>
              <w:t>انتخاب epoch با توجه به accuracy، class stability، margin و PGD validation</w:t>
            </w:r>
          </w:p>
        </w:tc>
        <w:tc>
          <w:tcPr>
            <w:tcW w:type="dxa" w:w="4320"/>
            <w:vAlign w:val="center"/>
          </w:tcPr>
          <w:p>
            <w:pPr>
              <w:bidi w:val="1"/>
              <w:jc w:val="center"/>
            </w:pPr>
            <w:r/>
            <w:r>
              <w:rPr>
                <w:rFonts w:ascii="DejaVu Sans" w:hAnsi="DejaVu Sans" w:cs="Noto Sans Arabic"/>
                <w:b w:val="0"/>
                <w:sz w:val="16"/>
              </w:rPr>
              <w:t>بهبود یا حفظ clean در همه seedها و عدم بدترشدن small-ε</w:t>
            </w:r>
          </w:p>
        </w:tc>
      </w:tr>
      <w:tr>
        <w:tc>
          <w:tcPr>
            <w:tcW w:type="dxa" w:w="1008"/>
            <w:vAlign w:val="center"/>
          </w:tcPr>
          <w:p>
            <w:pPr>
              <w:bidi w:val="1"/>
              <w:jc w:val="center"/>
            </w:pPr>
            <w:r/>
            <w:r>
              <w:rPr>
                <w:rFonts w:ascii="DejaVu Sans" w:hAnsi="DejaVu Sans" w:cs="Noto Sans Arabic"/>
                <w:b w:val="0"/>
                <w:sz w:val="16"/>
              </w:rPr>
              <w:t>2</w:t>
            </w:r>
          </w:p>
        </w:tc>
        <w:tc>
          <w:tcPr>
            <w:tcW w:type="dxa" w:w="3312"/>
            <w:vAlign w:val="center"/>
          </w:tcPr>
          <w:p>
            <w:pPr>
              <w:bidi w:val="1"/>
              <w:jc w:val="center"/>
            </w:pPr>
            <w:r/>
            <w:r>
              <w:rPr>
                <w:rFonts w:ascii="DejaVu Sans" w:hAnsi="DejaVu Sans" w:cs="Noto Sans Arabic"/>
                <w:b w:val="0"/>
                <w:sz w:val="16"/>
              </w:rPr>
              <w:t>اگر 17.3 فقط seed777 را حل کرد</w:t>
            </w:r>
          </w:p>
        </w:tc>
        <w:tc>
          <w:tcPr>
            <w:tcW w:type="dxa" w:w="4464"/>
            <w:vAlign w:val="center"/>
          </w:tcPr>
          <w:p>
            <w:pPr>
              <w:bidi w:val="1"/>
              <w:jc w:val="center"/>
            </w:pPr>
            <w:r/>
            <w:r>
              <w:rPr>
                <w:rFonts w:ascii="DejaVu Sans" w:hAnsi="DejaVu Sans" w:cs="Noto Sans Arabic"/>
                <w:b w:val="0"/>
                <w:sz w:val="16"/>
              </w:rPr>
              <w:t>تحلیل جداگانه compression در seed2026</w:t>
            </w:r>
          </w:p>
        </w:tc>
        <w:tc>
          <w:tcPr>
            <w:tcW w:type="dxa" w:w="4320"/>
            <w:vAlign w:val="center"/>
          </w:tcPr>
          <w:p>
            <w:pPr>
              <w:bidi w:val="1"/>
              <w:jc w:val="center"/>
            </w:pPr>
            <w:r/>
            <w:r>
              <w:rPr>
                <w:rFonts w:ascii="DejaVu Sans" w:hAnsi="DejaVu Sans" w:cs="Noto Sans Arabic"/>
                <w:b w:val="0"/>
                <w:sz w:val="16"/>
              </w:rPr>
              <w:t>مشخص شود مشکل boundary عمومی است یا seed-specific</w:t>
            </w:r>
          </w:p>
        </w:tc>
      </w:tr>
      <w:tr>
        <w:tc>
          <w:tcPr>
            <w:tcW w:type="dxa" w:w="1008"/>
            <w:vAlign w:val="center"/>
          </w:tcPr>
          <w:p>
            <w:pPr>
              <w:bidi w:val="1"/>
              <w:jc w:val="center"/>
            </w:pPr>
            <w:r/>
            <w:r>
              <w:rPr>
                <w:rFonts w:ascii="DejaVu Sans" w:hAnsi="DejaVu Sans" w:cs="Noto Sans Arabic"/>
                <w:b w:val="0"/>
                <w:sz w:val="16"/>
              </w:rPr>
              <w:t>3</w:t>
            </w:r>
          </w:p>
        </w:tc>
        <w:tc>
          <w:tcPr>
            <w:tcW w:type="dxa" w:w="3312"/>
            <w:vAlign w:val="center"/>
          </w:tcPr>
          <w:p>
            <w:pPr>
              <w:bidi w:val="1"/>
              <w:jc w:val="center"/>
            </w:pPr>
            <w:r/>
            <w:r>
              <w:rPr>
                <w:rFonts w:ascii="DejaVu Sans" w:hAnsi="DejaVu Sans" w:cs="Noto Sans Arabic"/>
                <w:b w:val="0"/>
                <w:sz w:val="16"/>
              </w:rPr>
              <w:t>Freeze protocol</w:t>
            </w:r>
          </w:p>
        </w:tc>
        <w:tc>
          <w:tcPr>
            <w:tcW w:type="dxa" w:w="4464"/>
            <w:vAlign w:val="center"/>
          </w:tcPr>
          <w:p>
            <w:pPr>
              <w:bidi w:val="1"/>
              <w:jc w:val="center"/>
            </w:pPr>
            <w:r/>
            <w:r>
              <w:rPr>
                <w:rFonts w:ascii="DejaVu Sans" w:hAnsi="DejaVu Sans" w:cs="Noto Sans Arabic"/>
                <w:b w:val="0"/>
                <w:sz w:val="16"/>
              </w:rPr>
              <w:t>بعد از یک validation rule موفق، تمام تنظیمات قفل شوند</w:t>
            </w:r>
          </w:p>
        </w:tc>
        <w:tc>
          <w:tcPr>
            <w:tcW w:type="dxa" w:w="4320"/>
            <w:vAlign w:val="center"/>
          </w:tcPr>
          <w:p>
            <w:pPr>
              <w:bidi w:val="1"/>
              <w:jc w:val="center"/>
            </w:pPr>
            <w:r/>
            <w:r>
              <w:rPr>
                <w:rFonts w:ascii="DejaVu Sans" w:hAnsi="DejaVu Sans" w:cs="Noto Sans Arabic"/>
                <w:b w:val="0"/>
                <w:sz w:val="16"/>
              </w:rPr>
              <w:t>هیچ tuning جدید با test انجام نشود</w:t>
            </w:r>
          </w:p>
        </w:tc>
      </w:tr>
      <w:tr>
        <w:tc>
          <w:tcPr>
            <w:tcW w:type="dxa" w:w="1008"/>
            <w:vAlign w:val="center"/>
          </w:tcPr>
          <w:p>
            <w:pPr>
              <w:bidi w:val="1"/>
              <w:jc w:val="center"/>
            </w:pPr>
            <w:r/>
            <w:r>
              <w:rPr>
                <w:rFonts w:ascii="DejaVu Sans" w:hAnsi="DejaVu Sans" w:cs="Noto Sans Arabic"/>
                <w:b w:val="0"/>
                <w:sz w:val="16"/>
              </w:rPr>
              <w:t>4</w:t>
            </w:r>
          </w:p>
        </w:tc>
        <w:tc>
          <w:tcPr>
            <w:tcW w:type="dxa" w:w="3312"/>
            <w:vAlign w:val="center"/>
          </w:tcPr>
          <w:p>
            <w:pPr>
              <w:bidi w:val="1"/>
              <w:jc w:val="center"/>
            </w:pPr>
            <w:r/>
            <w:r>
              <w:rPr>
                <w:rFonts w:ascii="DejaVu Sans" w:hAnsi="DejaVu Sans" w:cs="Noto Sans Arabic"/>
                <w:b w:val="0"/>
                <w:sz w:val="16"/>
              </w:rPr>
              <w:t>Final held-out evaluation</w:t>
            </w:r>
          </w:p>
        </w:tc>
        <w:tc>
          <w:tcPr>
            <w:tcW w:type="dxa" w:w="4464"/>
            <w:vAlign w:val="center"/>
          </w:tcPr>
          <w:p>
            <w:pPr>
              <w:bidi w:val="1"/>
              <w:jc w:val="center"/>
            </w:pPr>
            <w:r/>
            <w:r>
              <w:rPr>
                <w:rFonts w:ascii="DejaVu Sans" w:hAnsi="DejaVu Sans" w:cs="Noto Sans Arabic"/>
                <w:b w:val="0"/>
                <w:sz w:val="16"/>
              </w:rPr>
              <w:t>یک بار ارزیابی نهایی روی test</w:t>
            </w:r>
          </w:p>
        </w:tc>
        <w:tc>
          <w:tcPr>
            <w:tcW w:type="dxa" w:w="4320"/>
            <w:vAlign w:val="center"/>
          </w:tcPr>
          <w:p>
            <w:pPr>
              <w:bidi w:val="1"/>
              <w:jc w:val="center"/>
            </w:pPr>
            <w:r/>
            <w:r>
              <w:rPr>
                <w:rFonts w:ascii="DejaVu Sans" w:hAnsi="DejaVu Sans" w:cs="Noto Sans Arabic"/>
                <w:b w:val="0"/>
                <w:sz w:val="16"/>
              </w:rPr>
              <w:t>paired analysis + multi-seed؛ rescued &gt; broken و clean cost محدود</w:t>
            </w:r>
          </w:p>
        </w:tc>
      </w:tr>
      <w:tr>
        <w:tc>
          <w:tcPr>
            <w:tcW w:type="dxa" w:w="1008"/>
            <w:vAlign w:val="center"/>
          </w:tcPr>
          <w:p>
            <w:pPr>
              <w:bidi w:val="1"/>
              <w:jc w:val="center"/>
            </w:pPr>
            <w:r/>
            <w:r>
              <w:rPr>
                <w:rFonts w:ascii="DejaVu Sans" w:hAnsi="DejaVu Sans" w:cs="Noto Sans Arabic"/>
                <w:b w:val="0"/>
                <w:sz w:val="16"/>
              </w:rPr>
              <w:t>5</w:t>
            </w:r>
          </w:p>
        </w:tc>
        <w:tc>
          <w:tcPr>
            <w:tcW w:type="dxa" w:w="3312"/>
            <w:vAlign w:val="center"/>
          </w:tcPr>
          <w:p>
            <w:pPr>
              <w:bidi w:val="1"/>
              <w:jc w:val="center"/>
            </w:pPr>
            <w:r/>
            <w:r>
              <w:rPr>
                <w:rFonts w:ascii="DejaVu Sans" w:hAnsi="DejaVu Sans" w:cs="Noto Sans Arabic"/>
                <w:b w:val="0"/>
                <w:sz w:val="16"/>
              </w:rPr>
              <w:t>Paper-ready analysis</w:t>
            </w:r>
          </w:p>
        </w:tc>
        <w:tc>
          <w:tcPr>
            <w:tcW w:type="dxa" w:w="4464"/>
            <w:vAlign w:val="center"/>
          </w:tcPr>
          <w:p>
            <w:pPr>
              <w:bidi w:val="1"/>
              <w:jc w:val="center"/>
            </w:pPr>
            <w:r/>
            <w:r>
              <w:rPr>
                <w:rFonts w:ascii="DejaVu Sans" w:hAnsi="DejaVu Sans" w:cs="Noto Sans Arabic"/>
                <w:b w:val="0"/>
                <w:sz w:val="16"/>
              </w:rPr>
              <w:t>جدول attack/defense، ablation، limitations و statistical caution</w:t>
            </w:r>
          </w:p>
        </w:tc>
        <w:tc>
          <w:tcPr>
            <w:tcW w:type="dxa" w:w="4320"/>
            <w:vAlign w:val="center"/>
          </w:tcPr>
          <w:p>
            <w:pPr>
              <w:bidi w:val="1"/>
              <w:jc w:val="center"/>
            </w:pPr>
            <w:r/>
            <w:r>
              <w:rPr>
                <w:rFonts w:ascii="DejaVu Sans" w:hAnsi="DejaVu Sans" w:cs="Noto Sans Arabic"/>
                <w:b w:val="0"/>
                <w:sz w:val="16"/>
              </w:rPr>
              <w:t>فقط claimهایی که واقعاً توسط نتایج پشتیبانی می‌شوند</w:t>
            </w:r>
          </w:p>
        </w:tc>
      </w:tr>
    </w:tbl>
    <w:p>
      <w:pPr>
        <w:spacing w:after="0"/>
      </w:pPr>
    </w:p>
    <w:p>
      <w:pPr>
        <w:pStyle w:val="Heading1"/>
        <w:bidi w:val="1"/>
        <w:jc w:val="right"/>
      </w:pPr>
      <w:r>
        <w:rPr>
          <w:rFonts w:ascii="DejaVu Sans" w:hAnsi="DejaVu Sans" w:cs="Noto Sans Arabic"/>
          <w:b/>
          <w:color w:val="1F4E79"/>
          <w:sz w:val="32"/>
        </w:rPr>
        <w:t>16. اگر بخواهیم در پایان بگوییم «دفاع موفق است»، چه چیزی باید ببینیم؟</w:t>
      </w:r>
    </w:p>
    <w:p>
      <w:pPr>
        <w:bidi w:val="1"/>
        <w:spacing w:after="100" w:line="276" w:lineRule="auto"/>
        <w:jc w:val="right"/>
      </w:pPr>
      <w:r>
        <w:rPr>
          <w:rFonts w:ascii="DejaVu Sans" w:hAnsi="DejaVu Sans" w:cs="Noto Sans Arabic"/>
          <w:b w:val="0"/>
          <w:sz w:val="21"/>
        </w:rPr>
        <w:t>به‌صورت ساده، یک defense قابل‌دفاع باید بیشتر این شرایط را همزمان داشته باشد:</w:t>
      </w:r>
    </w:p>
    <w:p>
      <w:pPr>
        <w:pStyle w:val="ListBullet"/>
        <w:bidi w:val="1"/>
        <w:spacing w:after="40"/>
        <w:jc w:val="right"/>
      </w:pPr>
      <w:r>
        <w:rPr>
          <w:rFonts w:ascii="DejaVu Sans" w:hAnsi="DejaVu Sans" w:cs="Noto Sans Arabic"/>
          <w:b w:val="0"/>
          <w:sz w:val="20"/>
        </w:rPr>
        <w:t>Clean accuracy تقریباً حفظ شود؛ افت ترجیحاً ≤2 percentage points.</w:t>
      </w:r>
    </w:p>
    <w:p>
      <w:pPr>
        <w:pStyle w:val="ListBullet"/>
        <w:bidi w:val="1"/>
        <w:spacing w:after="40"/>
        <w:jc w:val="right"/>
      </w:pPr>
      <w:r>
        <w:rPr>
          <w:rFonts w:ascii="DejaVu Sans" w:hAnsi="DejaVu Sans" w:cs="Noto Sans Arabic"/>
          <w:b w:val="0"/>
          <w:sz w:val="20"/>
        </w:rPr>
        <w:t>در بیشتر seedها—not فقط seed42—ASR حمله PGD کم شود.</w:t>
      </w:r>
    </w:p>
    <w:p>
      <w:pPr>
        <w:pStyle w:val="ListBullet"/>
        <w:bidi w:val="1"/>
        <w:spacing w:after="40"/>
        <w:jc w:val="right"/>
      </w:pPr>
      <w:r>
        <w:rPr>
          <w:rFonts w:ascii="DejaVu Sans" w:hAnsi="DejaVu Sans" w:cs="Noto Sans Arabic"/>
          <w:b w:val="0"/>
          <w:sz w:val="20"/>
        </w:rPr>
        <w:t>در paired comparison تعداد rescued از broken بیشتر باشد.</w:t>
      </w:r>
    </w:p>
    <w:p>
      <w:pPr>
        <w:pStyle w:val="ListBullet"/>
        <w:bidi w:val="1"/>
        <w:spacing w:after="40"/>
        <w:jc w:val="right"/>
      </w:pPr>
      <w:r>
        <w:rPr>
          <w:rFonts w:ascii="DejaVu Sans" w:hAnsi="DejaVu Sans" w:cs="Noto Sans Arabic"/>
          <w:b w:val="0"/>
          <w:sz w:val="20"/>
        </w:rPr>
        <w:t>بهبود در چند epsilon معنی‌دار دیده شود، نه فقط یک نقطه.</w:t>
      </w:r>
    </w:p>
    <w:p>
      <w:pPr>
        <w:pStyle w:val="ListBullet"/>
        <w:bidi w:val="1"/>
        <w:spacing w:after="40"/>
        <w:jc w:val="right"/>
      </w:pPr>
      <w:r>
        <w:rPr>
          <w:rFonts w:ascii="DejaVu Sans" w:hAnsi="DejaVu Sans" w:cs="Noto Sans Arabic"/>
          <w:b w:val="0"/>
          <w:sz w:val="20"/>
        </w:rPr>
        <w:t>کلاس 1 یا 2 به قیمت robustness کلاس دیگر خراب نشود.</w:t>
      </w:r>
    </w:p>
    <w:p>
      <w:pPr>
        <w:pStyle w:val="ListBullet"/>
        <w:bidi w:val="1"/>
        <w:spacing w:after="40"/>
        <w:jc w:val="right"/>
      </w:pPr>
      <w:r>
        <w:rPr>
          <w:rFonts w:ascii="DejaVu Sans" w:hAnsi="DejaVu Sans" w:cs="Noto Sans Arabic"/>
          <w:b w:val="0"/>
          <w:sz w:val="20"/>
        </w:rPr>
        <w:t>نتیجه روی held-out test بعد از freeze شدن protocol تأیید شود.</w:t>
      </w:r>
    </w:p>
    <w:p>
      <w:pPr>
        <w:pStyle w:val="ListBullet"/>
        <w:bidi w:val="1"/>
        <w:spacing w:after="40"/>
        <w:jc w:val="right"/>
      </w:pPr>
      <w:r>
        <w:rPr>
          <w:rFonts w:ascii="DejaVu Sans" w:hAnsi="DejaVu Sans" w:cs="Noto Sans Arabic"/>
          <w:b w:val="0"/>
          <w:sz w:val="20"/>
        </w:rPr>
        <w:t>اگر sample count کم است، ادعا با احتیاط آماری نوشته شود.</w:t>
      </w:r>
    </w:p>
    <w:p>
      <w:pPr>
        <w:pStyle w:val="Heading1"/>
        <w:bidi w:val="1"/>
        <w:jc w:val="right"/>
      </w:pPr>
      <w:r>
        <w:rPr>
          <w:rFonts w:ascii="DejaVu Sans" w:hAnsi="DejaVu Sans" w:cs="Noto Sans Arabic"/>
          <w:b/>
          <w:color w:val="1F4E79"/>
          <w:sz w:val="32"/>
        </w:rPr>
        <w:t>17. برداشت نهایی برای کسی که اولین بار این موضوع را کار می‌کند</w:t>
      </w:r>
    </w:p>
    <w:p>
      <w:pPr>
        <w:bidi w:val="1"/>
        <w:spacing w:after="100" w:line="276" w:lineRule="auto"/>
        <w:jc w:val="right"/>
      </w:pPr>
      <w:r>
        <w:rPr>
          <w:rFonts w:ascii="DejaVu Sans" w:hAnsi="DejaVu Sans" w:cs="Noto Sans Arabic"/>
          <w:b w:val="0"/>
          <w:sz w:val="21"/>
        </w:rPr>
        <w:t>شما تا اینجا «شکست نخوردید». بخش بزرگی از کار پژوهشی دقیقاً پیدا کردن این است که چه چیزی جواب نمی‌دهد و چرا. پروژه اکنون چند نتیجه معتبر دارد: attack واقعی ساخته شده، چند defense بررسی شده، نتیجه‌های ظاهری با paired analysis اصلاح شده، seed sensitivity کشف شده و اکنون ریشه‌ی یکی از failureهای مهم به decision boundary و checkpoint selection محدود شده است.</w:t>
      </w:r>
    </w:p>
    <w:p>
      <w:pPr>
        <w:bidi w:val="1"/>
        <w:spacing w:after="100" w:line="276" w:lineRule="auto"/>
        <w:jc w:val="right"/>
      </w:pPr>
      <w:r>
        <w:rPr>
          <w:rFonts w:ascii="DejaVu Sans" w:hAnsi="DejaVu Sans" w:cs="Noto Sans Arabic"/>
          <w:b w:val="0"/>
          <w:sz w:val="21"/>
        </w:rPr>
        <w:t>در حال حاضر بهترین جمله علمی این نیست که «QUANTUM-TEMP مدل را robust کرد». جمله دقیق‌تر این است که «timing attacks vulnerability قابل‌اندازه‌گیری در QSNN ایجاد می‌کنند؛ fidelity-only و decision-aware regularization ساده robustness پایدار ایجاد نکردند؛ adversarial timing training سیگنال قوی‌تری دارد اما هنوز trade-off و seed sensitivity دارد».</w:t>
      </w:r>
    </w:p>
    <w:p>
      <w:pPr>
        <w:bidi w:val="1"/>
        <w:spacing w:after="100" w:line="276" w:lineRule="auto"/>
        <w:jc w:val="right"/>
      </w:pPr>
      <w:r>
        <w:rPr>
          <w:rFonts w:ascii="DejaVu Sans" w:hAnsi="DejaVu Sans" w:cs="Noto Sans Arabic"/>
          <w:b w:val="0"/>
          <w:sz w:val="21"/>
        </w:rPr>
        <w:t>این وضعیت برای ادامه تحقیق مناسب است، چون دقیقاً می‌دانیم مرحله بعد باید چه سؤال محدودی را پاسخ دهد، بدون اینکه test set را برای tuning مصرف کنیم.</w:t>
      </w:r>
    </w:p>
    <w:p>
      <w:pPr>
        <w:pStyle w:val="Heading1"/>
        <w:bidi w:val="1"/>
        <w:jc w:val="right"/>
      </w:pPr>
      <w:r>
        <w:rPr>
          <w:rFonts w:ascii="DejaVu Sans" w:hAnsi="DejaVu Sans" w:cs="Noto Sans Arabic"/>
          <w:b/>
          <w:color w:val="1F4E79"/>
          <w:sz w:val="32"/>
        </w:rPr>
        <w:t>18. واژه‌نامه خیلی کوتاه</w:t>
      </w:r>
    </w:p>
    <w:tbl>
      <w:tblPr>
        <w:tblStyle w:val="TableGrid"/>
        <w:tblW w:type="auto" w:w="0"/>
        <w:jc w:val="center"/>
        <w:tblLook w:firstColumn="1" w:firstRow="1" w:lastColumn="0" w:lastRow="0" w:noHBand="0" w:noVBand="1" w:val="04A0"/>
      </w:tblPr>
      <w:tblGrid>
        <w:gridCol w:w="5256"/>
        <w:gridCol w:w="5256"/>
      </w:tblGrid>
      <w:tr>
        <w:tc>
          <w:tcPr>
            <w:tcW w:type="dxa" w:w="2304"/>
            <w:vAlign w:val="center"/>
            <w:shd w:fill="D9EAF7"/>
          </w:tcPr>
          <w:p>
            <w:pPr>
              <w:bidi w:val="1"/>
              <w:jc w:val="center"/>
            </w:pPr>
            <w:r/>
            <w:r>
              <w:rPr>
                <w:rFonts w:ascii="DejaVu Sans" w:hAnsi="DejaVu Sans" w:cs="Noto Sans Arabic"/>
                <w:b/>
                <w:sz w:val="18"/>
              </w:rPr>
              <w:t>واژه</w:t>
            </w:r>
          </w:p>
        </w:tc>
        <w:tc>
          <w:tcPr>
            <w:tcW w:type="dxa" w:w="8640"/>
            <w:vAlign w:val="center"/>
            <w:shd w:fill="D9EAF7"/>
          </w:tcPr>
          <w:p>
            <w:pPr>
              <w:bidi w:val="1"/>
              <w:jc w:val="center"/>
            </w:pPr>
            <w:r/>
            <w:r>
              <w:rPr>
                <w:rFonts w:ascii="DejaVu Sans" w:hAnsi="DejaVu Sans" w:cs="Noto Sans Arabic"/>
                <w:b/>
                <w:sz w:val="18"/>
              </w:rPr>
              <w:t>معنی خیلی ساده</w:t>
            </w:r>
          </w:p>
        </w:tc>
      </w:tr>
      <w:tr>
        <w:tc>
          <w:tcPr>
            <w:tcW w:type="dxa" w:w="2304"/>
            <w:vAlign w:val="center"/>
          </w:tcPr>
          <w:p>
            <w:pPr>
              <w:bidi w:val="1"/>
              <w:jc w:val="center"/>
            </w:pPr>
            <w:r/>
            <w:r>
              <w:rPr>
                <w:rFonts w:ascii="DejaVu Sans" w:hAnsi="DejaVu Sans" w:cs="Noto Sans Arabic"/>
                <w:b w:val="0"/>
                <w:sz w:val="18"/>
              </w:rPr>
              <w:t>QSNN</w:t>
            </w:r>
          </w:p>
        </w:tc>
        <w:tc>
          <w:tcPr>
            <w:tcW w:type="dxa" w:w="8640"/>
            <w:vAlign w:val="center"/>
          </w:tcPr>
          <w:p>
            <w:pPr>
              <w:bidi w:val="1"/>
              <w:jc w:val="center"/>
            </w:pPr>
            <w:r/>
            <w:r>
              <w:rPr>
                <w:rFonts w:ascii="DejaVu Sans" w:hAnsi="DejaVu Sans" w:cs="Noto Sans Arabic"/>
                <w:b w:val="0"/>
                <w:sz w:val="18"/>
              </w:rPr>
              <w:t>مدلی که بخش کوانتومی + classifier دارد و ورودی زمانی اسپایک را پردازش می‌کند.</w:t>
            </w:r>
          </w:p>
        </w:tc>
      </w:tr>
      <w:tr>
        <w:tc>
          <w:tcPr>
            <w:tcW w:type="dxa" w:w="2304"/>
            <w:vAlign w:val="center"/>
          </w:tcPr>
          <w:p>
            <w:pPr>
              <w:bidi w:val="1"/>
              <w:jc w:val="center"/>
            </w:pPr>
            <w:r/>
            <w:r>
              <w:rPr>
                <w:rFonts w:ascii="DejaVu Sans" w:hAnsi="DejaVu Sans" w:cs="Noto Sans Arabic"/>
                <w:b w:val="0"/>
                <w:sz w:val="18"/>
              </w:rPr>
              <w:t>TTFS</w:t>
            </w:r>
          </w:p>
        </w:tc>
        <w:tc>
          <w:tcPr>
            <w:tcW w:type="dxa" w:w="8640"/>
            <w:vAlign w:val="center"/>
          </w:tcPr>
          <w:p>
            <w:pPr>
              <w:bidi w:val="1"/>
              <w:jc w:val="center"/>
            </w:pPr>
            <w:r/>
            <w:r>
              <w:rPr>
                <w:rFonts w:ascii="DejaVu Sans" w:hAnsi="DejaVu Sans" w:cs="Noto Sans Arabic"/>
                <w:b w:val="0"/>
                <w:sz w:val="18"/>
              </w:rPr>
              <w:t>اطلاعات را در «زمان اولین spike» کد می‌کند.</w:t>
            </w:r>
          </w:p>
        </w:tc>
      </w:tr>
      <w:tr>
        <w:tc>
          <w:tcPr>
            <w:tcW w:type="dxa" w:w="2304"/>
            <w:vAlign w:val="center"/>
          </w:tcPr>
          <w:p>
            <w:pPr>
              <w:bidi w:val="1"/>
              <w:jc w:val="center"/>
            </w:pPr>
            <w:r/>
            <w:r>
              <w:rPr>
                <w:rFonts w:ascii="DejaVu Sans" w:hAnsi="DejaVu Sans" w:cs="Noto Sans Arabic"/>
                <w:b w:val="0"/>
                <w:sz w:val="18"/>
              </w:rPr>
              <w:t>Clean</w:t>
            </w:r>
          </w:p>
        </w:tc>
        <w:tc>
          <w:tcPr>
            <w:tcW w:type="dxa" w:w="8640"/>
            <w:vAlign w:val="center"/>
          </w:tcPr>
          <w:p>
            <w:pPr>
              <w:bidi w:val="1"/>
              <w:jc w:val="center"/>
            </w:pPr>
            <w:r/>
            <w:r>
              <w:rPr>
                <w:rFonts w:ascii="DejaVu Sans" w:hAnsi="DejaVu Sans" w:cs="Noto Sans Arabic"/>
                <w:b w:val="0"/>
                <w:sz w:val="18"/>
              </w:rPr>
              <w:t>ورودی بدون attack.</w:t>
            </w:r>
          </w:p>
        </w:tc>
      </w:tr>
      <w:tr>
        <w:tc>
          <w:tcPr>
            <w:tcW w:type="dxa" w:w="2304"/>
            <w:vAlign w:val="center"/>
          </w:tcPr>
          <w:p>
            <w:pPr>
              <w:bidi w:val="1"/>
              <w:jc w:val="center"/>
            </w:pPr>
            <w:r/>
            <w:r>
              <w:rPr>
                <w:rFonts w:ascii="DejaVu Sans" w:hAnsi="DejaVu Sans" w:cs="Noto Sans Arabic"/>
                <w:b w:val="0"/>
                <w:sz w:val="18"/>
              </w:rPr>
              <w:t>Attack</w:t>
            </w:r>
          </w:p>
        </w:tc>
        <w:tc>
          <w:tcPr>
            <w:tcW w:type="dxa" w:w="8640"/>
            <w:vAlign w:val="center"/>
          </w:tcPr>
          <w:p>
            <w:pPr>
              <w:bidi w:val="1"/>
              <w:jc w:val="center"/>
            </w:pPr>
            <w:r/>
            <w:r>
              <w:rPr>
                <w:rFonts w:ascii="DejaVu Sans" w:hAnsi="DejaVu Sans" w:cs="Noto Sans Arabic"/>
                <w:b w:val="0"/>
                <w:sz w:val="18"/>
              </w:rPr>
              <w:t>تغییر کنترل‌شده ورودی برای ایجاد خطا.</w:t>
            </w:r>
          </w:p>
        </w:tc>
      </w:tr>
      <w:tr>
        <w:tc>
          <w:tcPr>
            <w:tcW w:type="dxa" w:w="2304"/>
            <w:vAlign w:val="center"/>
          </w:tcPr>
          <w:p>
            <w:pPr>
              <w:bidi w:val="1"/>
              <w:jc w:val="center"/>
            </w:pPr>
            <w:r/>
            <w:r>
              <w:rPr>
                <w:rFonts w:ascii="DejaVu Sans" w:hAnsi="DejaVu Sans" w:cs="Noto Sans Arabic"/>
                <w:b w:val="0"/>
                <w:sz w:val="18"/>
              </w:rPr>
              <w:t>Defense</w:t>
            </w:r>
          </w:p>
        </w:tc>
        <w:tc>
          <w:tcPr>
            <w:tcW w:type="dxa" w:w="8640"/>
            <w:vAlign w:val="center"/>
          </w:tcPr>
          <w:p>
            <w:pPr>
              <w:bidi w:val="1"/>
              <w:jc w:val="center"/>
            </w:pPr>
            <w:r/>
            <w:r>
              <w:rPr>
                <w:rFonts w:ascii="DejaVu Sans" w:hAnsi="DejaVu Sans" w:cs="Noto Sans Arabic"/>
                <w:b w:val="0"/>
                <w:sz w:val="18"/>
              </w:rPr>
              <w:t>روش training/regularization برای مقاومت در برابر attack.</w:t>
            </w:r>
          </w:p>
        </w:tc>
      </w:tr>
      <w:tr>
        <w:tc>
          <w:tcPr>
            <w:tcW w:type="dxa" w:w="2304"/>
            <w:vAlign w:val="center"/>
          </w:tcPr>
          <w:p>
            <w:pPr>
              <w:bidi w:val="1"/>
              <w:jc w:val="center"/>
            </w:pPr>
            <w:r/>
            <w:r>
              <w:rPr>
                <w:rFonts w:ascii="DejaVu Sans" w:hAnsi="DejaVu Sans" w:cs="Noto Sans Arabic"/>
                <w:b w:val="0"/>
                <w:sz w:val="18"/>
              </w:rPr>
              <w:t>PGD</w:t>
            </w:r>
          </w:p>
        </w:tc>
        <w:tc>
          <w:tcPr>
            <w:tcW w:type="dxa" w:w="8640"/>
            <w:vAlign w:val="center"/>
          </w:tcPr>
          <w:p>
            <w:pPr>
              <w:bidi w:val="1"/>
              <w:jc w:val="center"/>
            </w:pPr>
            <w:r/>
            <w:r>
              <w:rPr>
                <w:rFonts w:ascii="DejaVu Sans" w:hAnsi="DejaVu Sans" w:cs="Noto Sans Arabic"/>
                <w:b w:val="0"/>
                <w:sz w:val="18"/>
              </w:rPr>
              <w:t>حمله gradient-based که مرحله‌به‌مرحله ورودی را برای زیاد کردن loss تغییر می‌دهد.</w:t>
            </w:r>
          </w:p>
        </w:tc>
      </w:tr>
      <w:tr>
        <w:tc>
          <w:tcPr>
            <w:tcW w:type="dxa" w:w="2304"/>
            <w:vAlign w:val="center"/>
          </w:tcPr>
          <w:p>
            <w:pPr>
              <w:bidi w:val="1"/>
              <w:jc w:val="center"/>
            </w:pPr>
            <w:r/>
            <w:r>
              <w:rPr>
                <w:rFonts w:ascii="DejaVu Sans" w:hAnsi="DejaVu Sans" w:cs="Noto Sans Arabic"/>
                <w:b w:val="0"/>
                <w:sz w:val="18"/>
              </w:rPr>
              <w:t>Seed</w:t>
            </w:r>
          </w:p>
        </w:tc>
        <w:tc>
          <w:tcPr>
            <w:tcW w:type="dxa" w:w="8640"/>
            <w:vAlign w:val="center"/>
          </w:tcPr>
          <w:p>
            <w:pPr>
              <w:bidi w:val="1"/>
              <w:jc w:val="center"/>
            </w:pPr>
            <w:r/>
            <w:r>
              <w:rPr>
                <w:rFonts w:ascii="DejaVu Sans" w:hAnsi="DejaVu Sans" w:cs="Noto Sans Arabic"/>
                <w:b w:val="0"/>
                <w:sz w:val="18"/>
              </w:rPr>
              <w:t>عدد کنترل randomness؛ اگر روش فقط در یک seed خوب باشد، نتیجه قابل اعتماد نیست.</w:t>
            </w:r>
          </w:p>
        </w:tc>
      </w:tr>
      <w:tr>
        <w:tc>
          <w:tcPr>
            <w:tcW w:type="dxa" w:w="2304"/>
            <w:vAlign w:val="center"/>
          </w:tcPr>
          <w:p>
            <w:pPr>
              <w:bidi w:val="1"/>
              <w:jc w:val="center"/>
            </w:pPr>
            <w:r/>
            <w:r>
              <w:rPr>
                <w:rFonts w:ascii="DejaVu Sans" w:hAnsi="DejaVu Sans" w:cs="Noto Sans Arabic"/>
                <w:b w:val="0"/>
                <w:sz w:val="18"/>
              </w:rPr>
              <w:t>Validation</w:t>
            </w:r>
          </w:p>
        </w:tc>
        <w:tc>
          <w:tcPr>
            <w:tcW w:type="dxa" w:w="8640"/>
            <w:vAlign w:val="center"/>
          </w:tcPr>
          <w:p>
            <w:pPr>
              <w:bidi w:val="1"/>
              <w:jc w:val="center"/>
            </w:pPr>
            <w:r/>
            <w:r>
              <w:rPr>
                <w:rFonts w:ascii="DejaVu Sans" w:hAnsi="DejaVu Sans" w:cs="Noto Sans Arabic"/>
                <w:b w:val="0"/>
                <w:sz w:val="18"/>
              </w:rPr>
              <w:t>بخش داده برای انتخاب تنظیمات؛ نباید با test قاطی شود.</w:t>
            </w:r>
          </w:p>
        </w:tc>
      </w:tr>
      <w:tr>
        <w:tc>
          <w:tcPr>
            <w:tcW w:type="dxa" w:w="2304"/>
            <w:vAlign w:val="center"/>
          </w:tcPr>
          <w:p>
            <w:pPr>
              <w:bidi w:val="1"/>
              <w:jc w:val="center"/>
            </w:pPr>
            <w:r/>
            <w:r>
              <w:rPr>
                <w:rFonts w:ascii="DejaVu Sans" w:hAnsi="DejaVu Sans" w:cs="Noto Sans Arabic"/>
                <w:b w:val="0"/>
                <w:sz w:val="18"/>
              </w:rPr>
              <w:t>Held-out test</w:t>
            </w:r>
          </w:p>
        </w:tc>
        <w:tc>
          <w:tcPr>
            <w:tcW w:type="dxa" w:w="8640"/>
            <w:vAlign w:val="center"/>
          </w:tcPr>
          <w:p>
            <w:pPr>
              <w:bidi w:val="1"/>
              <w:jc w:val="center"/>
            </w:pPr>
            <w:r/>
            <w:r>
              <w:rPr>
                <w:rFonts w:ascii="DejaVu Sans" w:hAnsi="DejaVu Sans" w:cs="Noto Sans Arabic"/>
                <w:b w:val="0"/>
                <w:sz w:val="18"/>
              </w:rPr>
              <w:t>داده‌ای که فقط بعد از freeze شدن روش باید برای ارزیابی نهایی استفاده شود.</w:t>
            </w:r>
          </w:p>
        </w:tc>
      </w:tr>
      <w:tr>
        <w:tc>
          <w:tcPr>
            <w:tcW w:type="dxa" w:w="2304"/>
            <w:vAlign w:val="center"/>
          </w:tcPr>
          <w:p>
            <w:pPr>
              <w:bidi w:val="1"/>
              <w:jc w:val="center"/>
            </w:pPr>
            <w:r/>
            <w:r>
              <w:rPr>
                <w:rFonts w:ascii="DejaVu Sans" w:hAnsi="DejaVu Sans" w:cs="Noto Sans Arabic"/>
                <w:b w:val="0"/>
                <w:sz w:val="18"/>
              </w:rPr>
              <w:t>Checkpoint</w:t>
            </w:r>
          </w:p>
        </w:tc>
        <w:tc>
          <w:tcPr>
            <w:tcW w:type="dxa" w:w="8640"/>
            <w:vAlign w:val="center"/>
          </w:tcPr>
          <w:p>
            <w:pPr>
              <w:bidi w:val="1"/>
              <w:jc w:val="center"/>
            </w:pPr>
            <w:r/>
            <w:r>
              <w:rPr>
                <w:rFonts w:ascii="DejaVu Sans" w:hAnsi="DejaVu Sans" w:cs="Noto Sans Arabic"/>
                <w:b w:val="0"/>
                <w:sz w:val="18"/>
              </w:rPr>
              <w:t>وزن‌های ذخیره‌شده مدل در یک epoch خاص.</w:t>
            </w:r>
          </w:p>
        </w:tc>
      </w:tr>
      <w:tr>
        <w:tc>
          <w:tcPr>
            <w:tcW w:type="dxa" w:w="2304"/>
            <w:vAlign w:val="center"/>
          </w:tcPr>
          <w:p>
            <w:pPr>
              <w:bidi w:val="1"/>
              <w:jc w:val="center"/>
            </w:pPr>
            <w:r/>
            <w:r>
              <w:rPr>
                <w:rFonts w:ascii="DejaVu Sans" w:hAnsi="DejaVu Sans" w:cs="Noto Sans Arabic"/>
                <w:b w:val="0"/>
                <w:sz w:val="18"/>
              </w:rPr>
              <w:t>Margin</w:t>
            </w:r>
          </w:p>
        </w:tc>
        <w:tc>
          <w:tcPr>
            <w:tcW w:type="dxa" w:w="8640"/>
            <w:vAlign w:val="center"/>
          </w:tcPr>
          <w:p>
            <w:pPr>
              <w:bidi w:val="1"/>
              <w:jc w:val="center"/>
            </w:pPr>
            <w:r/>
            <w:r>
              <w:rPr>
                <w:rFonts w:ascii="DejaVu Sans" w:hAnsi="DejaVu Sans" w:cs="Noto Sans Arabic"/>
                <w:b w:val="0"/>
                <w:sz w:val="18"/>
              </w:rPr>
              <w:t>فاصله تصمیم کلاس درست از نزدیک‌ترین رقیب.</w:t>
            </w:r>
          </w:p>
        </w:tc>
      </w:tr>
      <w:tr>
        <w:tc>
          <w:tcPr>
            <w:tcW w:type="dxa" w:w="2304"/>
            <w:vAlign w:val="center"/>
          </w:tcPr>
          <w:p>
            <w:pPr>
              <w:bidi w:val="1"/>
              <w:jc w:val="center"/>
            </w:pPr>
            <w:r/>
            <w:r>
              <w:rPr>
                <w:rFonts w:ascii="DejaVu Sans" w:hAnsi="DejaVu Sans" w:cs="Noto Sans Arabic"/>
                <w:b w:val="0"/>
                <w:sz w:val="18"/>
              </w:rPr>
              <w:t>Paired analysis</w:t>
            </w:r>
          </w:p>
        </w:tc>
        <w:tc>
          <w:tcPr>
            <w:tcW w:type="dxa" w:w="8640"/>
            <w:vAlign w:val="center"/>
          </w:tcPr>
          <w:p>
            <w:pPr>
              <w:bidi w:val="1"/>
              <w:jc w:val="center"/>
            </w:pPr>
            <w:r/>
            <w:r>
              <w:rPr>
                <w:rFonts w:ascii="DejaVu Sans" w:hAnsi="DejaVu Sans" w:cs="Noto Sans Arabic"/>
                <w:b w:val="0"/>
                <w:sz w:val="18"/>
              </w:rPr>
              <w:t>مقایسه دو مدل روی دقیقاً همان sampleها.</w:t>
            </w:r>
          </w:p>
        </w:tc>
      </w:tr>
    </w:tbl>
    <w:p>
      <w:pPr>
        <w:spacing w:after="0"/>
      </w:pPr>
    </w:p>
    <w:p>
      <w:pPr>
        <w:pStyle w:val="Heading1"/>
        <w:bidi w:val="1"/>
        <w:jc w:val="right"/>
      </w:pPr>
      <w:r>
        <w:rPr>
          <w:rFonts w:ascii="DejaVu Sans" w:hAnsi="DejaVu Sans" w:cs="Noto Sans Arabic"/>
          <w:b/>
          <w:color w:val="1F4E79"/>
          <w:sz w:val="32"/>
        </w:rPr>
        <w:t>19. منابع این گزارش در پروژه</w:t>
      </w:r>
    </w:p>
    <w:p>
      <w:pPr>
        <w:bidi w:val="1"/>
        <w:spacing w:after="100" w:line="276" w:lineRule="auto"/>
        <w:jc w:val="right"/>
      </w:pPr>
      <w:r>
        <w:rPr>
          <w:rFonts w:ascii="DejaVu Sans" w:hAnsi="DejaVu Sans" w:cs="Noto Sans Arabic"/>
          <w:b w:val="0"/>
          <w:sz w:val="21"/>
        </w:rPr>
        <w:t>این گزارش از فایل‌های واقعی پروژه تهیه شده است، به‌ویژه: experiments/iris/data.py، README_FA.md، data/sample/iris_input_example.csv و Results فازهای 14، 15، 15.1، 15.2، 15.3، 16، 17، 17.1 و 17.2. هیچ نتیجه‌ای برای Phase 17.3 در ZIP موجود نبود، هرچند کد و تست آن وجود دارد.</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Noto Sans Arabic"/>
        <w:b w:val="0"/>
        <w:color w:val="6E6E6E"/>
        <w:sz w:val="16"/>
      </w:rPr>
      <w:t>QSNN / TEMP-DRIFT — Beginner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