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64E7A" w14:textId="62EFAC0A" w:rsidR="00C44D9D" w:rsidRDefault="00C44D9D" w:rsidP="006A3508">
      <w:pPr>
        <w:jc w:val="center"/>
        <w:rPr>
          <w:rFonts w:ascii="Times New Roman" w:eastAsia="Arial" w:hAnsi="Times New Roman" w:cs="Times New Roman"/>
          <w:b/>
          <w:bCs/>
          <w:sz w:val="24"/>
          <w:szCs w:val="24"/>
        </w:rPr>
      </w:pPr>
      <w:r w:rsidRPr="00A346B2">
        <w:rPr>
          <w:rFonts w:ascii="Times New Roman" w:eastAsia="Arial" w:hAnsi="Times New Roman" w:cs="Times New Roman"/>
          <w:b/>
          <w:bCs/>
          <w:sz w:val="24"/>
          <w:szCs w:val="24"/>
        </w:rPr>
        <w:t>Syntax and speaking</w:t>
      </w:r>
    </w:p>
    <w:p w14:paraId="1FA7F4CB" w14:textId="77777777" w:rsidR="00A346B2" w:rsidRPr="00A346B2" w:rsidRDefault="00A346B2" w:rsidP="006A3508">
      <w:pPr>
        <w:jc w:val="center"/>
        <w:rPr>
          <w:rFonts w:ascii="Times New Roman" w:eastAsia="Arial" w:hAnsi="Times New Roman" w:cs="Times New Roman"/>
          <w:b/>
          <w:bCs/>
          <w:sz w:val="24"/>
          <w:szCs w:val="24"/>
        </w:rPr>
      </w:pPr>
    </w:p>
    <w:p w14:paraId="5CED7C5B" w14:textId="77777777" w:rsidR="00C44D9D" w:rsidRPr="005E6357" w:rsidRDefault="00C44D9D" w:rsidP="006A3508">
      <w:pPr>
        <w:jc w:val="center"/>
        <w:rPr>
          <w:rFonts w:ascii="Times New Roman" w:eastAsia="Arial" w:hAnsi="Times New Roman" w:cs="Times New Roman"/>
          <w:sz w:val="24"/>
          <w:szCs w:val="24"/>
        </w:rPr>
      </w:pPr>
      <w:r w:rsidRPr="005E6357">
        <w:rPr>
          <w:rFonts w:ascii="Times New Roman" w:eastAsia="Arial" w:hAnsi="Times New Roman" w:cs="Times New Roman"/>
          <w:sz w:val="24"/>
          <w:szCs w:val="24"/>
        </w:rPr>
        <w:t>Shota Momma</w:t>
      </w:r>
    </w:p>
    <w:p w14:paraId="1DC88754" w14:textId="77777777" w:rsidR="00C44D9D" w:rsidRPr="005E6357" w:rsidRDefault="00C44D9D" w:rsidP="005B5099">
      <w:pPr>
        <w:ind w:left="288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University of Massachusetts, Amherst</w:t>
      </w:r>
    </w:p>
    <w:p w14:paraId="30FC53F2" w14:textId="77777777" w:rsidR="00C44D9D" w:rsidRDefault="00C44D9D" w:rsidP="005B5099">
      <w:pPr>
        <w:ind w:right="-333"/>
        <w:jc w:val="both"/>
        <w:rPr>
          <w:rFonts w:ascii="Times New Roman" w:eastAsia="Arial" w:hAnsi="Times New Roman" w:cs="Times New Roman"/>
          <w:sz w:val="24"/>
          <w:szCs w:val="24"/>
        </w:rPr>
      </w:pPr>
    </w:p>
    <w:p w14:paraId="5B2D27C1" w14:textId="77777777" w:rsidR="00C44D9D" w:rsidRPr="005E6357" w:rsidRDefault="00C44D9D" w:rsidP="005B5099">
      <w:pPr>
        <w:ind w:right="-333"/>
        <w:jc w:val="both"/>
        <w:rPr>
          <w:rFonts w:ascii="Times New Roman" w:eastAsia="Arial" w:hAnsi="Times New Roman" w:cs="Times New Roman"/>
          <w:b/>
          <w:sz w:val="24"/>
          <w:szCs w:val="24"/>
        </w:rPr>
      </w:pPr>
      <w:r>
        <w:rPr>
          <w:rFonts w:ascii="Times New Roman" w:eastAsia="Arial" w:hAnsi="Times New Roman" w:cs="Times New Roman"/>
          <w:b/>
          <w:sz w:val="24"/>
          <w:szCs w:val="24"/>
        </w:rPr>
        <w:t xml:space="preserve">1 </w:t>
      </w:r>
      <w:r w:rsidRPr="005E6357">
        <w:rPr>
          <w:rFonts w:ascii="Times New Roman" w:eastAsia="Arial" w:hAnsi="Times New Roman" w:cs="Times New Roman"/>
          <w:b/>
          <w:sz w:val="24"/>
          <w:szCs w:val="24"/>
        </w:rPr>
        <w:t>Introduction</w:t>
      </w:r>
    </w:p>
    <w:p w14:paraId="6044025B" w14:textId="77777777" w:rsidR="00AA6284" w:rsidRDefault="00C44D9D" w:rsidP="00AA6284">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Our syntactic knowledge guides what we say and how we speak. In turn, what we say and how we speak reflect the structure of our syntactic knowledge. Thus, studies of syntax and studies of speaking can be mutually informative, at least in principle. In this contribution, I discuss how syntactic theories are an essential part of theories of speaking, and how studies of speaking may (or may not) inform studies of syntax.</w:t>
      </w:r>
    </w:p>
    <w:p w14:paraId="34AEF1B9" w14:textId="277C227E" w:rsidR="00C44D9D" w:rsidRPr="005E6357" w:rsidRDefault="00C44D9D" w:rsidP="00AA6284">
      <w:pPr>
        <w:ind w:right="26" w:firstLine="72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Before going into the main discussion, I would like to introduce the basic architecture of the model of sentence production that is widely accepted in the literature, focusing on syntactic aspects.</w:t>
      </w:r>
    </w:p>
    <w:p w14:paraId="367C1D0D" w14:textId="77777777" w:rsidR="00C44D9D" w:rsidRDefault="00C44D9D" w:rsidP="005B5099">
      <w:pPr>
        <w:jc w:val="both"/>
        <w:rPr>
          <w:rFonts w:ascii="Times New Roman" w:eastAsia="Arial" w:hAnsi="Times New Roman" w:cs="Times New Roman"/>
          <w:b/>
          <w:sz w:val="24"/>
          <w:szCs w:val="24"/>
        </w:rPr>
      </w:pPr>
    </w:p>
    <w:p w14:paraId="52734334" w14:textId="77777777" w:rsidR="00C44D9D" w:rsidRPr="005E6357" w:rsidRDefault="00C44D9D" w:rsidP="005B5099">
      <w:pPr>
        <w:jc w:val="both"/>
        <w:rPr>
          <w:rFonts w:ascii="Times New Roman" w:eastAsia="Arial" w:hAnsi="Times New Roman" w:cs="Times New Roman"/>
          <w:b/>
          <w:sz w:val="24"/>
          <w:szCs w:val="24"/>
        </w:rPr>
      </w:pPr>
      <w:r>
        <w:rPr>
          <w:rFonts w:ascii="Times New Roman" w:eastAsia="Arial" w:hAnsi="Times New Roman" w:cs="Times New Roman"/>
          <w:b/>
          <w:sz w:val="24"/>
          <w:szCs w:val="24"/>
        </w:rPr>
        <w:t xml:space="preserve">2 </w:t>
      </w:r>
      <w:r w:rsidRPr="005E6357">
        <w:rPr>
          <w:rFonts w:ascii="Times New Roman" w:eastAsia="Arial" w:hAnsi="Times New Roman" w:cs="Times New Roman"/>
          <w:b/>
          <w:sz w:val="24"/>
          <w:szCs w:val="24"/>
        </w:rPr>
        <w:t>Syntactic Processes in Speaking</w:t>
      </w:r>
    </w:p>
    <w:p w14:paraId="50EDBE56" w14:textId="77777777" w:rsidR="00897CAE" w:rsidRDefault="00C44D9D" w:rsidP="00897CAE">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Traditionally, speaking is viewed as involving a transformation of conceptual representations to articulatory-motor or manual-motor representations (Garrett, 1975). Accordingly, models of speaking normally assume that speakers start from pre-linguistic conceptual representations, often referred to as </w:t>
      </w:r>
      <w:r w:rsidRPr="005E6357">
        <w:rPr>
          <w:rFonts w:ascii="Times New Roman" w:eastAsia="Arial" w:hAnsi="Times New Roman" w:cs="Times New Roman"/>
          <w:i/>
          <w:sz w:val="24"/>
          <w:szCs w:val="24"/>
        </w:rPr>
        <w:t>message representations</w:t>
      </w:r>
      <w:r w:rsidRPr="005E6357">
        <w:rPr>
          <w:rFonts w:ascii="Times New Roman" w:eastAsia="Arial" w:hAnsi="Times New Roman" w:cs="Times New Roman"/>
          <w:sz w:val="24"/>
          <w:szCs w:val="24"/>
        </w:rPr>
        <w:t>. The most extensive discussion, as far as I am aware, is Levelt (1989). According to Levelt, message representation is a multi-component level of representation that includes spatial, kinesthetic, and propositional representations. The most explicitly discussed sub-component is the propositional representation, which encodes information such as semantic categories (e.g., event, person, manner, place, and so on), function-argument structures, semantic types and thematic information. Questions such as how speakers build these representations as they prepare utterances remain largely unaddressed, though there is an interesting line of studies that investigates how relational and non-relational components of message representations are prepared in speech planning mainly using eye-tracking during speaking (e.g., Gleitman, January, Nappa, and Trueswell 2007; Griﬃn and Bock 2000).</w:t>
      </w:r>
    </w:p>
    <w:p w14:paraId="1802B38A" w14:textId="77777777" w:rsidR="00897CAE" w:rsidRDefault="00C44D9D" w:rsidP="00897CAE">
      <w:pPr>
        <w:ind w:right="26" w:firstLine="72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Using (potentially partial) message representations, speakers build some form of grammatical representations. The dominant view in the literature, represented by models like Bock and Ferreira (2013); Bock and Levelt (1994); Garrett (1975), is that speakers first use thematic representations to build grammatical-functional representations that are similar to the f-structure in Lexical Functional Grammar (Bresnan, 1982). This stage of processing is often called the functional level of processing (Bock &amp; Levelt, 1994). In the Bock and Level model, it is assumed that constituent structures are not yet represented at this stage of processing, but grammatical functional structures (e.g., subject, direct object, indirect object, verb) are represented. Thematic information is used to assign grammatical functions to words (or more precisely, </w:t>
      </w:r>
      <w:r w:rsidRPr="005E6357">
        <w:rPr>
          <w:rFonts w:ascii="Times New Roman" w:eastAsia="Arial" w:hAnsi="Times New Roman" w:cs="Times New Roman"/>
          <w:i/>
          <w:sz w:val="24"/>
          <w:szCs w:val="24"/>
        </w:rPr>
        <w:t>lemmas</w:t>
      </w:r>
      <w:r w:rsidRPr="005E6357">
        <w:rPr>
          <w:rFonts w:ascii="Times New Roman" w:eastAsia="Arial" w:hAnsi="Times New Roman" w:cs="Times New Roman"/>
          <w:sz w:val="24"/>
          <w:szCs w:val="24"/>
        </w:rPr>
        <w:t>, the mental representations that contain syntactic and semantic information but not phonological information, Kempen and Huijbers 1983; Levelt, Roelofs, and Meyer 1999). How grammatical functions are assigned to lemmas is not entirely clear, but Bock and Levelt (1994) assumed that speakers access the subcategorization information of verbs that encodes which thematic role corresponds to which grammatical functions. Speakers may also use other conceptually encoded information, for example animacy information for grammatical function assignment (McDonald, Bock, and Kelly 1993, among others). Some researchers also argue that speakers may develop a strategy to assign grammatical function based on the statistical regularity between thematic roles and grammatical functions (e.g., patients tend to get the object function; Iwasaki 2010). It has also been proposed that the subcategorization information of verbs is used only for internal arguments, but not external arguments (Momma, Slevc, &amp; Phillips, 2016, 2018).</w:t>
      </w:r>
    </w:p>
    <w:p w14:paraId="2AEDA5BD" w14:textId="17CC69C7" w:rsidR="00C44D9D" w:rsidRPr="005E6357" w:rsidRDefault="00C44D9D" w:rsidP="00897CAE">
      <w:pPr>
        <w:ind w:right="26" w:firstLine="72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lastRenderedPageBreak/>
        <w:t>Once speakers assign appropriate grammatical functions to appropriate lemmas, they then build constituent structures using the functional structures. The exact nature of constituent structure representation is a matter of debate in the literature. Some argue that this level of representation is relatively impoverished. My view (elaborated below) is that constituent structural representation is rich enough to encode arbitrary and subtle constraints of grammar. Traditionally (at least since Garrett 1975), speakers were assumed to first encode the dominance relation between constituents, independently of the linear order relation (precedence relation), though some argue that dominance and precedence relations are simultaneously represented (e.g., Pickering, Branigan, and McLean 2002). Finally, speakers linearize the constituents encoded in the dominance representation for phonological encoding. After phonological encoding, speakers then convert the phonological representations into motor representations, which results in articulation.</w:t>
      </w:r>
    </w:p>
    <w:p w14:paraId="79FBFBDA" w14:textId="77777777" w:rsidR="00C44D9D" w:rsidRPr="005E6357" w:rsidRDefault="00C44D9D" w:rsidP="00116356">
      <w:pPr>
        <w:ind w:right="26"/>
        <w:jc w:val="both"/>
        <w:rPr>
          <w:rFonts w:ascii="Times New Roman" w:eastAsia="Arial" w:hAnsi="Times New Roman" w:cs="Times New Roman"/>
          <w:sz w:val="24"/>
          <w:szCs w:val="24"/>
        </w:rPr>
      </w:pPr>
    </w:p>
    <w:p w14:paraId="52F9E33D" w14:textId="77777777" w:rsidR="00C44D9D" w:rsidRPr="005E6357" w:rsidRDefault="00C44D9D" w:rsidP="005B5099">
      <w:pPr>
        <w:ind w:right="26"/>
        <w:jc w:val="both"/>
        <w:rPr>
          <w:rFonts w:ascii="Times New Roman" w:eastAsia="Arial" w:hAnsi="Times New Roman" w:cs="Times New Roman"/>
          <w:b/>
          <w:sz w:val="24"/>
          <w:szCs w:val="24"/>
        </w:rPr>
      </w:pPr>
      <w:r>
        <w:rPr>
          <w:rFonts w:ascii="Times New Roman" w:eastAsia="Arial" w:hAnsi="Times New Roman" w:cs="Times New Roman"/>
          <w:b/>
          <w:sz w:val="24"/>
          <w:szCs w:val="24"/>
        </w:rPr>
        <w:t xml:space="preserve">3 </w:t>
      </w:r>
      <w:r w:rsidRPr="005E6357">
        <w:rPr>
          <w:rFonts w:ascii="Times New Roman" w:eastAsia="Arial" w:hAnsi="Times New Roman" w:cs="Times New Roman"/>
          <w:b/>
          <w:sz w:val="24"/>
          <w:szCs w:val="24"/>
        </w:rPr>
        <w:t>The Nature and Quality of Syntactic Representation in Speaking</w:t>
      </w:r>
    </w:p>
    <w:p w14:paraId="578F7D8A" w14:textId="59A1A11D" w:rsidR="00C44D9D" w:rsidRPr="005E6357" w:rsidRDefault="00C44D9D" w:rsidP="005B5099">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In sentence production, speakers construct some sort of syntactic representation of their utterances in real time. Most models of sentence production assume that speakers build hierarchical and abstract representations (Bock &amp; Ferreira, 2013; Bock &amp; Levelt, 1994; F. Ferreira, 2000; F. Ferreira &amp; Engelhardt, 2006; V. Ferreira &amp; Slevc, 2007; Garrett, 1975, 1988; Kempen &amp; Hoenkamp, 1987; Levelt, 1989). But what are the empirical reasons to believe that speakers represent abstract hierarchical structures in real time? This question is central in discussing the relationship between studies of syntax and studies of speaking because syntactic theories are relevant for theories of speaking to the extent that syntactic theories capture the nature of representations that speakers construct in real-time production.</w:t>
      </w:r>
    </w:p>
    <w:p w14:paraId="36D003EE" w14:textId="77777777" w:rsidR="00C44D9D" w:rsidRPr="005E6357" w:rsidRDefault="00C44D9D" w:rsidP="005B5099">
      <w:pPr>
        <w:jc w:val="both"/>
        <w:rPr>
          <w:rFonts w:ascii="Times New Roman" w:eastAsia="Arial" w:hAnsi="Times New Roman" w:cs="Times New Roman"/>
          <w:sz w:val="24"/>
          <w:szCs w:val="24"/>
        </w:rPr>
      </w:pPr>
    </w:p>
    <w:p w14:paraId="65339168" w14:textId="77777777" w:rsidR="00C44D9D" w:rsidRPr="005E6357" w:rsidRDefault="00C44D9D" w:rsidP="005B5099">
      <w:pPr>
        <w:jc w:val="both"/>
        <w:rPr>
          <w:rFonts w:ascii="Times New Roman" w:eastAsia="Arial" w:hAnsi="Times New Roman" w:cs="Times New Roman"/>
          <w:b/>
          <w:sz w:val="24"/>
          <w:szCs w:val="24"/>
        </w:rPr>
      </w:pPr>
      <w:r>
        <w:rPr>
          <w:rFonts w:ascii="Times New Roman" w:eastAsia="Arial" w:hAnsi="Times New Roman" w:cs="Times New Roman"/>
          <w:b/>
          <w:sz w:val="24"/>
          <w:szCs w:val="24"/>
        </w:rPr>
        <w:t xml:space="preserve">3.1 </w:t>
      </w:r>
      <w:r w:rsidRPr="005E6357">
        <w:rPr>
          <w:rFonts w:ascii="Times New Roman" w:eastAsia="Arial" w:hAnsi="Times New Roman" w:cs="Times New Roman"/>
          <w:b/>
          <w:sz w:val="24"/>
          <w:szCs w:val="24"/>
        </w:rPr>
        <w:t>Abstractness</w:t>
      </w:r>
    </w:p>
    <w:p w14:paraId="065E3BB8" w14:textId="28AEC10F" w:rsidR="00C44D9D" w:rsidRPr="005E6357" w:rsidRDefault="00C44D9D" w:rsidP="005B5099">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First, what is the evidence that speakers construct abstract representations of sentences in real-time production? Syntactic theories typically define structural rules and constraints over abstract categories of syntax (nouns, verbs, prepositions, noun phrases, verb phrases, prepositional phrases, etc.) rather than over specific individual words. For example, phrase structure rules are rules defined over lexical and phrasal categories rather than individual words (except for lexicalized rules). Selectional constraints (specifically, c-selectional constraints, Grimshaw 1990) are defined over syntactic categories rather than over individual words. Constraints on long-distance extractions are typically defined over phrasal categories (e.g., subjacency constraints, Chomsky 1977; that-trace constraint, Perlmutter 1968). Thus, in most if not all syntactic theories, syntactic representations are not only hierarchically organized, but abstract. But again, in principle, speakers’ real-time representations of their own utterances may or may not be abstract.</w:t>
      </w:r>
    </w:p>
    <w:p w14:paraId="1F77A3D9" w14:textId="77777777" w:rsidR="00AE2284" w:rsidRDefault="00C44D9D" w:rsidP="00AE2284">
      <w:pPr>
        <w:ind w:right="26" w:firstLine="72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Before I discuss evidence for the abstractness of syntactic representations, let me clarify what it means for syntactic representations to be abstract. By abstract syntactic representations, I mean syntactic representations that capture structural generalizations across diﬀerent surface strings in a manner that is not reducible to other factors. Critically, the issue of whether syntactic representations are abstract is orthogonal to the issue of whether syntactic representation is disconnected from meaning or function, because abstract representations can have meanings and functions. Thus, the view that syntactic representations are intimately tied to meaning and function is perfectly compatible with most syntactic theories (despite occasional claims to the contrary, see Adger 2018 for clarification).</w:t>
      </w:r>
    </w:p>
    <w:p w14:paraId="1A11A119" w14:textId="078F4C88" w:rsidR="006E6926" w:rsidRDefault="00C44D9D" w:rsidP="00AE2284">
      <w:pPr>
        <w:ind w:right="26" w:firstLine="72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There are three lines of evidence that speakers’ real-time representations of their utterances are abstract. The first piece of evidence comes from speech errors. As discussed above, Garrett (1975) (see also Fromkin 1971; Nooteboom 1973) observed that speakers often exchange words that appear far apart in linear distance. Interestingly, when words are exchanged, the two words involved share the same syntactic category. For example, nouns </w:t>
      </w:r>
      <w:r w:rsidRPr="005E6357">
        <w:rPr>
          <w:rFonts w:ascii="Times New Roman" w:eastAsia="Arial" w:hAnsi="Times New Roman" w:cs="Times New Roman"/>
          <w:sz w:val="24"/>
          <w:szCs w:val="24"/>
        </w:rPr>
        <w:lastRenderedPageBreak/>
        <w:t>exchange with nouns but not with verbs, and verbs exchange with verbs but not with nouns. This constraint on word exchange error is known as the syntactic category constraint (Dell, Oppenheim, &amp; Kittredge, 2008). The same is true for substitution errors (Fromkin, 1971; Nooteboom, 1973). There is also some experimental evidence suggesting that lexical competition (the presumed source of exchange and substitution errors) is restricted to words of the same category, even when the two words are closely matched in meaning (Momma, Buﬃnton, Slevc, &amp; Phillips, 2014). The very existence of the syntactic category constraint suggests that the abstract syntactic category is causally involved in controlling what speakers say, even when they err.</w:t>
      </w:r>
    </w:p>
    <w:p w14:paraId="18387653" w14:textId="543F439C" w:rsidR="00EF58C5" w:rsidRDefault="00C44D9D" w:rsidP="006E6926">
      <w:pPr>
        <w:ind w:right="26" w:firstLine="72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The second line of evidence comes from a phenomenon known as </w:t>
      </w:r>
      <w:r w:rsidRPr="005E6357">
        <w:rPr>
          <w:rFonts w:ascii="Times New Roman" w:eastAsia="Arial" w:hAnsi="Times New Roman" w:cs="Times New Roman"/>
          <w:i/>
          <w:sz w:val="24"/>
          <w:szCs w:val="24"/>
        </w:rPr>
        <w:t>syntactic priming</w:t>
      </w:r>
      <w:r w:rsidRPr="005E6357">
        <w:rPr>
          <w:rFonts w:ascii="Times New Roman" w:eastAsia="Arial" w:hAnsi="Times New Roman" w:cs="Times New Roman"/>
          <w:sz w:val="24"/>
          <w:szCs w:val="24"/>
        </w:rPr>
        <w:t xml:space="preserve"> (also refereed to as </w:t>
      </w:r>
      <w:r w:rsidRPr="005E6357">
        <w:rPr>
          <w:rFonts w:ascii="Times New Roman" w:eastAsia="Arial" w:hAnsi="Times New Roman" w:cs="Times New Roman"/>
          <w:i/>
          <w:sz w:val="24"/>
          <w:szCs w:val="24"/>
        </w:rPr>
        <w:t>structural priming</w:t>
      </w:r>
      <w:r w:rsidRPr="005E6357">
        <w:rPr>
          <w:rFonts w:ascii="Times New Roman" w:eastAsia="Arial" w:hAnsi="Times New Roman" w:cs="Times New Roman"/>
          <w:sz w:val="24"/>
          <w:szCs w:val="24"/>
        </w:rPr>
        <w:t xml:space="preserve"> or </w:t>
      </w:r>
      <w:r w:rsidRPr="005E6357">
        <w:rPr>
          <w:rFonts w:ascii="Times New Roman" w:eastAsia="Arial" w:hAnsi="Times New Roman" w:cs="Times New Roman"/>
          <w:i/>
          <w:sz w:val="24"/>
          <w:szCs w:val="24"/>
        </w:rPr>
        <w:t>structural persistence</w:t>
      </w:r>
      <w:r w:rsidRPr="005E6357">
        <w:rPr>
          <w:rFonts w:ascii="Times New Roman" w:eastAsia="Arial" w:hAnsi="Times New Roman" w:cs="Times New Roman"/>
          <w:sz w:val="24"/>
          <w:szCs w:val="24"/>
        </w:rPr>
        <w:t xml:space="preserve"> in the production literature). Syntactic priming is a well-established phenomenon in which speakers tend to reuse the structure that they recently encountered when more than one structural alternatives is suitable for expressing the same message. For example, Bock (1986) showed that speakers are more likely to describe a picture of an event using passive sentences like (1d) as opposed to active sentences like (1c), after they encountered passive sentences like (1b) compared to (1a)</w:t>
      </w:r>
      <w:bookmarkStart w:id="0" w:name="page4"/>
      <w:bookmarkEnd w:id="0"/>
      <w:r w:rsidR="00EF58C5">
        <w:rPr>
          <w:rFonts w:ascii="Times New Roman" w:eastAsia="Arial" w:hAnsi="Times New Roman" w:cs="Times New Roman"/>
          <w:sz w:val="24"/>
          <w:szCs w:val="24"/>
        </w:rPr>
        <w:t>.</w:t>
      </w:r>
    </w:p>
    <w:p w14:paraId="3ACAC7A4" w14:textId="0B84EFAF" w:rsidR="00C44D9D" w:rsidRPr="005E6357" w:rsidRDefault="00C44D9D" w:rsidP="00116356">
      <w:pPr>
        <w:ind w:right="26"/>
        <w:jc w:val="both"/>
        <w:rPr>
          <w:rFonts w:ascii="Times New Roman" w:eastAsia="Times New Roman" w:hAnsi="Times New Roman" w:cs="Times New Roman"/>
          <w:sz w:val="24"/>
          <w:szCs w:val="24"/>
        </w:rPr>
      </w:pPr>
    </w:p>
    <w:p w14:paraId="5FCADA01" w14:textId="77777777" w:rsidR="009E48A2" w:rsidRDefault="00C44D9D" w:rsidP="009E48A2">
      <w:pPr>
        <w:numPr>
          <w:ilvl w:val="0"/>
          <w:numId w:val="1"/>
        </w:numPr>
        <w:tabs>
          <w:tab w:val="left" w:pos="1140"/>
        </w:tabs>
        <w:ind w:left="1140" w:hanging="42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a. </w:t>
      </w:r>
      <w:r w:rsidRPr="005E6357">
        <w:rPr>
          <w:rFonts w:ascii="Times New Roman" w:eastAsia="Arial" w:hAnsi="Times New Roman" w:cs="Times New Roman"/>
          <w:sz w:val="24"/>
          <w:szCs w:val="24"/>
        </w:rPr>
        <w:tab/>
        <w:t>One of the fans punched the referee. [active prime</w:t>
      </w:r>
    </w:p>
    <w:p w14:paraId="3DA66E6A" w14:textId="77777777" w:rsidR="009E48A2" w:rsidRDefault="009E48A2" w:rsidP="009E48A2">
      <w:pPr>
        <w:tabs>
          <w:tab w:val="left" w:pos="1140"/>
        </w:tabs>
        <w:ind w:left="114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b. </w:t>
      </w:r>
      <w:r>
        <w:rPr>
          <w:rFonts w:ascii="Times New Roman" w:eastAsia="Arial" w:hAnsi="Times New Roman" w:cs="Times New Roman"/>
          <w:sz w:val="24"/>
          <w:szCs w:val="24"/>
        </w:rPr>
        <w:tab/>
      </w:r>
      <w:r w:rsidR="00C44D9D" w:rsidRPr="009E48A2">
        <w:rPr>
          <w:rFonts w:ascii="Times New Roman" w:eastAsia="Arial" w:hAnsi="Times New Roman" w:cs="Times New Roman"/>
          <w:sz w:val="24"/>
          <w:szCs w:val="24"/>
        </w:rPr>
        <w:t>The referee was punched by one of the fans. [passive prime]</w:t>
      </w:r>
    </w:p>
    <w:p w14:paraId="6CA06C8C" w14:textId="77777777" w:rsidR="009E48A2" w:rsidRDefault="009E48A2" w:rsidP="009E48A2">
      <w:pPr>
        <w:tabs>
          <w:tab w:val="left" w:pos="1140"/>
        </w:tabs>
        <w:ind w:left="114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c. </w:t>
      </w:r>
      <w:r>
        <w:rPr>
          <w:rFonts w:ascii="Times New Roman" w:eastAsia="Arial" w:hAnsi="Times New Roman" w:cs="Times New Roman"/>
          <w:sz w:val="24"/>
          <w:szCs w:val="24"/>
        </w:rPr>
        <w:tab/>
      </w:r>
      <w:r w:rsidR="00C44D9D" w:rsidRPr="005E6357">
        <w:rPr>
          <w:rFonts w:ascii="Times New Roman" w:eastAsia="Arial" w:hAnsi="Times New Roman" w:cs="Times New Roman"/>
          <w:sz w:val="24"/>
          <w:szCs w:val="24"/>
        </w:rPr>
        <w:t>Lightning is striking the church. [active target]</w:t>
      </w:r>
    </w:p>
    <w:p w14:paraId="0A407286" w14:textId="6E209D26" w:rsidR="00C44D9D" w:rsidRPr="00EE4B0C" w:rsidRDefault="009E48A2" w:rsidP="009E48A2">
      <w:pPr>
        <w:tabs>
          <w:tab w:val="left" w:pos="1140"/>
        </w:tabs>
        <w:ind w:left="114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d. </w:t>
      </w:r>
      <w:r>
        <w:rPr>
          <w:rFonts w:ascii="Times New Roman" w:eastAsia="Arial" w:hAnsi="Times New Roman" w:cs="Times New Roman"/>
          <w:sz w:val="24"/>
          <w:szCs w:val="24"/>
        </w:rPr>
        <w:tab/>
      </w:r>
      <w:r w:rsidR="00C44D9D" w:rsidRPr="005E6357">
        <w:rPr>
          <w:rFonts w:ascii="Times New Roman" w:eastAsia="Arial" w:hAnsi="Times New Roman" w:cs="Times New Roman"/>
          <w:sz w:val="24"/>
          <w:szCs w:val="24"/>
        </w:rPr>
        <w:t>The church was being struck by the lightning. [passive target]</w:t>
      </w:r>
    </w:p>
    <w:p w14:paraId="65762F9B" w14:textId="77777777" w:rsidR="00C44D9D" w:rsidRDefault="00C44D9D" w:rsidP="005B5099">
      <w:pPr>
        <w:ind w:right="26"/>
        <w:jc w:val="both"/>
        <w:rPr>
          <w:rFonts w:ascii="Times New Roman" w:eastAsia="Arial" w:hAnsi="Times New Roman" w:cs="Times New Roman"/>
          <w:sz w:val="24"/>
          <w:szCs w:val="24"/>
        </w:rPr>
      </w:pPr>
    </w:p>
    <w:p w14:paraId="020D3E9B" w14:textId="77777777" w:rsidR="00C44D9D" w:rsidRDefault="00C44D9D" w:rsidP="00D41468">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Bock (1986) also found that dative alternation such as (2) can be syntactically primed. That is, it was shown that speakers are more likely to use the same dative structure as the structure they encountered in prime sentences like (2).</w:t>
      </w:r>
    </w:p>
    <w:p w14:paraId="512765FF" w14:textId="77777777" w:rsidR="00C44D9D" w:rsidRPr="00BA5CC7" w:rsidRDefault="00C44D9D" w:rsidP="005B5099">
      <w:pPr>
        <w:ind w:right="26"/>
        <w:jc w:val="both"/>
        <w:rPr>
          <w:rFonts w:ascii="Times New Roman" w:eastAsia="Arial" w:hAnsi="Times New Roman" w:cs="Times New Roman"/>
          <w:sz w:val="24"/>
          <w:szCs w:val="24"/>
        </w:rPr>
      </w:pPr>
    </w:p>
    <w:p w14:paraId="1AC2C551" w14:textId="77777777" w:rsidR="00030698" w:rsidRDefault="00C44D9D" w:rsidP="00030698">
      <w:pPr>
        <w:numPr>
          <w:ilvl w:val="0"/>
          <w:numId w:val="2"/>
        </w:numPr>
        <w:tabs>
          <w:tab w:val="left" w:pos="1150"/>
        </w:tabs>
        <w:ind w:left="1460" w:right="26" w:hanging="74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a. A rock start sold some cocaine to an undercover agent. [prepositional dative prime]</w:t>
      </w:r>
    </w:p>
    <w:p w14:paraId="7A312973" w14:textId="77777777" w:rsidR="00030698" w:rsidRDefault="00030698" w:rsidP="00030698">
      <w:pPr>
        <w:tabs>
          <w:tab w:val="left" w:pos="1150"/>
        </w:tabs>
        <w:ind w:left="720" w:right="26"/>
        <w:jc w:val="both"/>
        <w:rPr>
          <w:rFonts w:ascii="Times New Roman" w:eastAsia="Arial" w:hAnsi="Times New Roman" w:cs="Times New Roman"/>
          <w:sz w:val="24"/>
          <w:szCs w:val="24"/>
        </w:rPr>
      </w:pPr>
      <w:r>
        <w:rPr>
          <w:rFonts w:ascii="Times New Roman" w:eastAsia="Arial" w:hAnsi="Times New Roman" w:cs="Times New Roman"/>
          <w:sz w:val="24"/>
          <w:szCs w:val="24"/>
        </w:rPr>
        <w:tab/>
        <w:t xml:space="preserve">b. </w:t>
      </w:r>
      <w:r w:rsidR="00C44D9D" w:rsidRPr="00030698">
        <w:rPr>
          <w:rFonts w:ascii="Times New Roman" w:eastAsia="Arial" w:hAnsi="Times New Roman" w:cs="Times New Roman"/>
          <w:sz w:val="24"/>
          <w:szCs w:val="24"/>
        </w:rPr>
        <w:t>A rock start sold an undercover agent some cocaine. [double object prime]</w:t>
      </w:r>
    </w:p>
    <w:p w14:paraId="3689644E" w14:textId="77777777" w:rsidR="00030698" w:rsidRDefault="00030698" w:rsidP="00030698">
      <w:pPr>
        <w:tabs>
          <w:tab w:val="left" w:pos="1150"/>
        </w:tabs>
        <w:ind w:left="720" w:right="26"/>
        <w:jc w:val="both"/>
        <w:rPr>
          <w:rFonts w:ascii="Times New Roman" w:eastAsia="Arial" w:hAnsi="Times New Roman" w:cs="Times New Roman"/>
          <w:sz w:val="24"/>
          <w:szCs w:val="24"/>
        </w:rPr>
      </w:pPr>
      <w:r>
        <w:rPr>
          <w:rFonts w:ascii="Times New Roman" w:eastAsia="Arial" w:hAnsi="Times New Roman" w:cs="Times New Roman"/>
          <w:sz w:val="24"/>
          <w:szCs w:val="24"/>
        </w:rPr>
        <w:tab/>
        <w:t xml:space="preserve">c. </w:t>
      </w:r>
      <w:r w:rsidR="00C44D9D" w:rsidRPr="005E6357">
        <w:rPr>
          <w:rFonts w:ascii="Times New Roman" w:eastAsia="Arial" w:hAnsi="Times New Roman" w:cs="Times New Roman"/>
          <w:sz w:val="24"/>
          <w:szCs w:val="24"/>
        </w:rPr>
        <w:t>The man is reading a story to the boy. [prepositional dative target]</w:t>
      </w:r>
    </w:p>
    <w:p w14:paraId="1E8BD98E" w14:textId="4D9F7280" w:rsidR="00C44D9D" w:rsidRPr="00BA5CC7" w:rsidRDefault="00030698" w:rsidP="00030698">
      <w:pPr>
        <w:tabs>
          <w:tab w:val="left" w:pos="1150"/>
        </w:tabs>
        <w:ind w:left="720" w:right="26"/>
        <w:jc w:val="both"/>
        <w:rPr>
          <w:rFonts w:ascii="Times New Roman" w:eastAsia="Arial" w:hAnsi="Times New Roman" w:cs="Times New Roman"/>
          <w:sz w:val="24"/>
          <w:szCs w:val="24"/>
        </w:rPr>
      </w:pPr>
      <w:r>
        <w:rPr>
          <w:rFonts w:ascii="Times New Roman" w:eastAsia="Arial" w:hAnsi="Times New Roman" w:cs="Times New Roman"/>
          <w:sz w:val="24"/>
          <w:szCs w:val="24"/>
        </w:rPr>
        <w:tab/>
        <w:t xml:space="preserve">d. </w:t>
      </w:r>
      <w:r w:rsidR="00C44D9D" w:rsidRPr="005E6357">
        <w:rPr>
          <w:rFonts w:ascii="Times New Roman" w:eastAsia="Arial" w:hAnsi="Times New Roman" w:cs="Times New Roman"/>
          <w:sz w:val="24"/>
          <w:szCs w:val="24"/>
        </w:rPr>
        <w:t>The man is reading the boy a story. [double object target]</w:t>
      </w:r>
    </w:p>
    <w:p w14:paraId="051DA11B" w14:textId="77777777" w:rsidR="00EB6F1B" w:rsidRDefault="00EB6F1B" w:rsidP="00EB6F1B">
      <w:pPr>
        <w:ind w:right="26"/>
        <w:jc w:val="both"/>
        <w:rPr>
          <w:rFonts w:ascii="Times New Roman" w:eastAsia="Arial" w:hAnsi="Times New Roman" w:cs="Times New Roman"/>
          <w:sz w:val="24"/>
          <w:szCs w:val="24"/>
        </w:rPr>
      </w:pPr>
    </w:p>
    <w:p w14:paraId="72D5DCAE" w14:textId="03162F34" w:rsidR="000F5652" w:rsidRDefault="00C44D9D" w:rsidP="0073650E">
      <w:pPr>
        <w:ind w:right="26" w:firstLine="72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Syntactic priming eﬀect has been replicated numerous times, with diverse languages and diverse structural alternations (Japanese scrambling, Tanaka, Tamaoka, and Sakai 2007: Dutch dative alternation; Hartsuiker and Kolk 1998; Control vs. raising in English: Griﬃn and Weinstein-Tull 2003; English complementizer choice: V. Ferreira 2003; English Spray-Load alterations; Chang, Bock, and Goldberg 2003; noun phrases involving modifications in English Cleland and Pickering 2003 and in American Sign Language Hall, Ferreira, and Mayberry 2015; see Pickering and Ferreira 2008 for a review). Importantly, syntactic priming can be observed without any overlap in content or function words between prime and target words in the structure (see, e.g., Bock 1989) although repeating content words, especially the head of primed structures, increases the magnitude of syntactic priming (this additional priming is known as lexical boost in the literature Cleland and Pickering 2003; Pickering and Branigan 1998). The fact that syntactic priming can be obtained without lexical overlap suggests that the representations of sentences that speakers construct during sentence planning involve abstract syntactic representations (Bock, 1989).</w:t>
      </w:r>
    </w:p>
    <w:p w14:paraId="0DA1EDF2" w14:textId="292E5DEC" w:rsidR="00C44D9D" w:rsidRPr="005E6357" w:rsidRDefault="00C44D9D" w:rsidP="000F5652">
      <w:pPr>
        <w:ind w:right="26" w:firstLine="72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Finally, speakers show sensitivity to the grammatical constraints that are hard to define without positing abstract representations. For example, consider the following sentences.</w:t>
      </w:r>
    </w:p>
    <w:p w14:paraId="18320574" w14:textId="77777777" w:rsidR="00C44D9D" w:rsidRPr="005E6357" w:rsidRDefault="00C44D9D" w:rsidP="005B5099">
      <w:pPr>
        <w:jc w:val="both"/>
        <w:rPr>
          <w:rFonts w:ascii="Times New Roman" w:eastAsia="Times New Roman" w:hAnsi="Times New Roman" w:cs="Times New Roman"/>
          <w:sz w:val="24"/>
          <w:szCs w:val="24"/>
        </w:rPr>
      </w:pPr>
    </w:p>
    <w:p w14:paraId="15B0DB5B" w14:textId="2846EE35" w:rsidR="00C44D9D" w:rsidRPr="000F5652" w:rsidRDefault="00C44D9D" w:rsidP="00E0547E">
      <w:pPr>
        <w:numPr>
          <w:ilvl w:val="0"/>
          <w:numId w:val="3"/>
        </w:numPr>
        <w:tabs>
          <w:tab w:val="left" w:pos="1140"/>
        </w:tabs>
        <w:ind w:left="1140" w:hanging="42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a. Who do you want to dance with?</w:t>
      </w:r>
    </w:p>
    <w:p w14:paraId="5C911877" w14:textId="50C7034A" w:rsidR="00C44D9D" w:rsidRPr="000F5652" w:rsidRDefault="00C44D9D" w:rsidP="005B5099">
      <w:pPr>
        <w:numPr>
          <w:ilvl w:val="1"/>
          <w:numId w:val="3"/>
        </w:numPr>
        <w:tabs>
          <w:tab w:val="left" w:pos="1460"/>
        </w:tabs>
        <w:ind w:left="1460" w:hanging="33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Who do you wanna dance with?</w:t>
      </w:r>
    </w:p>
    <w:p w14:paraId="38264B76" w14:textId="16329DA1" w:rsidR="00C44D9D" w:rsidRPr="000F5652" w:rsidRDefault="00C44D9D" w:rsidP="005B5099">
      <w:pPr>
        <w:numPr>
          <w:ilvl w:val="1"/>
          <w:numId w:val="3"/>
        </w:numPr>
        <w:tabs>
          <w:tab w:val="left" w:pos="1460"/>
        </w:tabs>
        <w:ind w:left="1460" w:hanging="30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lastRenderedPageBreak/>
        <w:t>Who do you want to dance?</w:t>
      </w:r>
    </w:p>
    <w:p w14:paraId="4D2464D5" w14:textId="77E14414" w:rsidR="00C44D9D" w:rsidRDefault="00C44D9D" w:rsidP="005B5099">
      <w:pPr>
        <w:numPr>
          <w:ilvl w:val="1"/>
          <w:numId w:val="3"/>
        </w:numPr>
        <w:tabs>
          <w:tab w:val="left" w:pos="1460"/>
        </w:tabs>
        <w:ind w:left="1460" w:hanging="33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Who do you wanna dance?</w:t>
      </w:r>
    </w:p>
    <w:p w14:paraId="17FDB8B7" w14:textId="77777777" w:rsidR="000F5652" w:rsidRPr="000F5652" w:rsidRDefault="000F5652" w:rsidP="000F5652">
      <w:pPr>
        <w:tabs>
          <w:tab w:val="left" w:pos="1460"/>
        </w:tabs>
        <w:jc w:val="both"/>
        <w:rPr>
          <w:rFonts w:ascii="Times New Roman" w:eastAsia="Arial" w:hAnsi="Times New Roman" w:cs="Times New Roman"/>
          <w:sz w:val="24"/>
          <w:szCs w:val="24"/>
        </w:rPr>
      </w:pPr>
    </w:p>
    <w:p w14:paraId="6037E1EA" w14:textId="77777777" w:rsidR="000F5652" w:rsidRDefault="00C44D9D" w:rsidP="000F5652">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As can be seen in these examples, when </w:t>
      </w:r>
      <w:r w:rsidRPr="005E6357">
        <w:rPr>
          <w:rFonts w:ascii="Times New Roman" w:eastAsia="Arial" w:hAnsi="Times New Roman" w:cs="Times New Roman"/>
          <w:i/>
          <w:sz w:val="24"/>
          <w:szCs w:val="24"/>
        </w:rPr>
        <w:t>who</w:t>
      </w:r>
      <w:r w:rsidRPr="005E6357">
        <w:rPr>
          <w:rFonts w:ascii="Times New Roman" w:eastAsia="Arial" w:hAnsi="Times New Roman" w:cs="Times New Roman"/>
          <w:sz w:val="24"/>
          <w:szCs w:val="24"/>
        </w:rPr>
        <w:t xml:space="preserve"> is the subject of </w:t>
      </w:r>
      <w:r w:rsidRPr="005E6357">
        <w:rPr>
          <w:rFonts w:ascii="Times New Roman" w:eastAsia="Arial" w:hAnsi="Times New Roman" w:cs="Times New Roman"/>
          <w:i/>
          <w:sz w:val="24"/>
          <w:szCs w:val="24"/>
        </w:rPr>
        <w:t>dance</w:t>
      </w:r>
      <w:r w:rsidRPr="005E6357">
        <w:rPr>
          <w:rFonts w:ascii="Times New Roman" w:eastAsia="Arial" w:hAnsi="Times New Roman" w:cs="Times New Roman"/>
          <w:sz w:val="24"/>
          <w:szCs w:val="24"/>
        </w:rPr>
        <w:t xml:space="preserve">, using </w:t>
      </w:r>
      <w:r w:rsidRPr="005E6357">
        <w:rPr>
          <w:rFonts w:ascii="Times New Roman" w:eastAsia="Arial" w:hAnsi="Times New Roman" w:cs="Times New Roman"/>
          <w:i/>
          <w:sz w:val="24"/>
          <w:szCs w:val="24"/>
        </w:rPr>
        <w:t>wanna</w:t>
      </w:r>
      <w:r w:rsidRPr="005E6357">
        <w:rPr>
          <w:rFonts w:ascii="Times New Roman" w:eastAsia="Arial" w:hAnsi="Times New Roman" w:cs="Times New Roman"/>
          <w:sz w:val="24"/>
          <w:szCs w:val="24"/>
        </w:rPr>
        <w:t xml:space="preserve"> instead of </w:t>
      </w:r>
      <w:r w:rsidRPr="005E6357">
        <w:rPr>
          <w:rFonts w:ascii="Times New Roman" w:eastAsia="Arial" w:hAnsi="Times New Roman" w:cs="Times New Roman"/>
          <w:i/>
          <w:sz w:val="24"/>
          <w:szCs w:val="24"/>
        </w:rPr>
        <w:t>want to</w:t>
      </w:r>
      <w:r w:rsidRPr="005E6357">
        <w:rPr>
          <w:rFonts w:ascii="Times New Roman" w:eastAsia="Arial" w:hAnsi="Times New Roman" w:cs="Times New Roman"/>
          <w:sz w:val="24"/>
          <w:szCs w:val="24"/>
        </w:rPr>
        <w:t xml:space="preserve"> results in less acceptable sentences (this pattern of acceptability has been noted at least since Lakoﬀ 1970). Though the robustness of this pattern across diﬀerent speakers is sometimes questioned (e.g., Wasow and Arnold 2005), it is relatively clear that many adult speakers are sensitive to this constraint (e.g., Karins and Nagy 1993; Kweon and Bley-Vroman 2011; Zukowski and Larson 2009). In the generative tradition, the unacceptability of (3d) is attributed to the presence of a wh-trace in between </w:t>
      </w:r>
      <w:r w:rsidRPr="005E6357">
        <w:rPr>
          <w:rFonts w:ascii="Times New Roman" w:eastAsia="Arial" w:hAnsi="Times New Roman" w:cs="Times New Roman"/>
          <w:i/>
          <w:sz w:val="24"/>
          <w:szCs w:val="24"/>
        </w:rPr>
        <w:t>want</w:t>
      </w:r>
      <w:r w:rsidRPr="005E6357">
        <w:rPr>
          <w:rFonts w:ascii="Times New Roman" w:eastAsia="Arial" w:hAnsi="Times New Roman" w:cs="Times New Roman"/>
          <w:sz w:val="24"/>
          <w:szCs w:val="24"/>
        </w:rPr>
        <w:t xml:space="preserve"> and </w:t>
      </w:r>
      <w:r w:rsidRPr="005E6357">
        <w:rPr>
          <w:rFonts w:ascii="Times New Roman" w:eastAsia="Arial" w:hAnsi="Times New Roman" w:cs="Times New Roman"/>
          <w:i/>
          <w:sz w:val="24"/>
          <w:szCs w:val="24"/>
        </w:rPr>
        <w:t>to</w:t>
      </w:r>
      <w:r w:rsidRPr="005E6357">
        <w:rPr>
          <w:rFonts w:ascii="Times New Roman" w:eastAsia="Arial" w:hAnsi="Times New Roman" w:cs="Times New Roman"/>
          <w:sz w:val="24"/>
          <w:szCs w:val="24"/>
        </w:rPr>
        <w:t xml:space="preserve">, which blocks the contraction. In accordance with this acceptability pattern, in an elicited production task, Zukowski and Larson (2009) showed that typical adults produce </w:t>
      </w:r>
      <w:r w:rsidRPr="005E6357">
        <w:rPr>
          <w:rFonts w:ascii="Times New Roman" w:eastAsia="Arial" w:hAnsi="Times New Roman" w:cs="Times New Roman"/>
          <w:i/>
          <w:sz w:val="24"/>
          <w:szCs w:val="24"/>
        </w:rPr>
        <w:t>wanna</w:t>
      </w:r>
      <w:r w:rsidRPr="005E6357">
        <w:rPr>
          <w:rFonts w:ascii="Times New Roman" w:eastAsia="Arial" w:hAnsi="Times New Roman" w:cs="Times New Roman"/>
          <w:sz w:val="24"/>
          <w:szCs w:val="24"/>
        </w:rPr>
        <w:t xml:space="preserve"> approximately 5 times more frequently in sentences like (3b) than in the sentences like (3d). To the extent that this constraint is due to the presence of a wh-trace intervening </w:t>
      </w:r>
      <w:r w:rsidRPr="005E6357">
        <w:rPr>
          <w:rFonts w:ascii="Times New Roman" w:eastAsia="Arial" w:hAnsi="Times New Roman" w:cs="Times New Roman"/>
          <w:i/>
          <w:sz w:val="24"/>
          <w:szCs w:val="24"/>
        </w:rPr>
        <w:t>want</w:t>
      </w:r>
      <w:r w:rsidRPr="005E6357">
        <w:rPr>
          <w:rFonts w:ascii="Times New Roman" w:eastAsia="Arial" w:hAnsi="Times New Roman" w:cs="Times New Roman"/>
          <w:sz w:val="24"/>
          <w:szCs w:val="24"/>
        </w:rPr>
        <w:t xml:space="preserve"> and </w:t>
      </w:r>
      <w:r w:rsidRPr="005E6357">
        <w:rPr>
          <w:rFonts w:ascii="Times New Roman" w:eastAsia="Arial" w:hAnsi="Times New Roman" w:cs="Times New Roman"/>
          <w:i/>
          <w:sz w:val="24"/>
          <w:szCs w:val="24"/>
        </w:rPr>
        <w:t>to</w:t>
      </w:r>
      <w:r w:rsidRPr="005E6357">
        <w:rPr>
          <w:rFonts w:ascii="Times New Roman" w:eastAsia="Arial" w:hAnsi="Times New Roman" w:cs="Times New Roman"/>
          <w:sz w:val="24"/>
          <w:szCs w:val="24"/>
        </w:rPr>
        <w:t xml:space="preserve">, this result shows that (adult) speakers are constructing sentence representations involving a wh-trace, a textbook case of abstract representation. In a similar vein, prosodic process is conditioned by empty categories. F. Ferreira and Engelhardt (2006) argued that the normally mandatory vowel reduction of </w:t>
      </w:r>
      <w:r w:rsidRPr="005E6357">
        <w:rPr>
          <w:rFonts w:ascii="Times New Roman" w:eastAsia="Arial" w:hAnsi="Times New Roman" w:cs="Times New Roman"/>
          <w:i/>
          <w:sz w:val="24"/>
          <w:szCs w:val="24"/>
        </w:rPr>
        <w:t>to</w:t>
      </w:r>
      <w:r w:rsidRPr="005E6357">
        <w:rPr>
          <w:rFonts w:ascii="Times New Roman" w:eastAsia="Arial" w:hAnsi="Times New Roman" w:cs="Times New Roman"/>
          <w:sz w:val="24"/>
          <w:szCs w:val="24"/>
        </w:rPr>
        <w:t xml:space="preserve"> as in </w:t>
      </w:r>
      <w:r w:rsidRPr="005E6357">
        <w:rPr>
          <w:rFonts w:ascii="Times New Roman" w:eastAsia="Arial" w:hAnsi="Times New Roman" w:cs="Times New Roman"/>
          <w:i/>
          <w:sz w:val="24"/>
          <w:szCs w:val="24"/>
        </w:rPr>
        <w:t>to the party</w:t>
      </w:r>
      <w:r w:rsidRPr="005E6357">
        <w:rPr>
          <w:rFonts w:ascii="Times New Roman" w:eastAsia="Arial" w:hAnsi="Times New Roman" w:cs="Times New Roman"/>
          <w:sz w:val="24"/>
          <w:szCs w:val="24"/>
        </w:rPr>
        <w:t xml:space="preserve"> does not occur when the object of </w:t>
      </w:r>
      <w:r w:rsidRPr="005E6357">
        <w:rPr>
          <w:rFonts w:ascii="Times New Roman" w:eastAsia="Arial" w:hAnsi="Times New Roman" w:cs="Times New Roman"/>
          <w:i/>
          <w:sz w:val="24"/>
          <w:szCs w:val="24"/>
        </w:rPr>
        <w:t>to</w:t>
      </w:r>
      <w:r w:rsidRPr="005E6357">
        <w:rPr>
          <w:rFonts w:ascii="Times New Roman" w:eastAsia="Arial" w:hAnsi="Times New Roman" w:cs="Times New Roman"/>
          <w:sz w:val="24"/>
          <w:szCs w:val="24"/>
        </w:rPr>
        <w:t xml:space="preserve"> is a wh-trace or a NP-trace (see also F. Ferreira 1988). Additionally, Franck, Lassi, Frauenfelder, and Rizzi (2006) reported that the pattern of agreement errors known as </w:t>
      </w:r>
      <w:r w:rsidRPr="005E6357">
        <w:rPr>
          <w:rFonts w:ascii="Times New Roman" w:eastAsia="Arial" w:hAnsi="Times New Roman" w:cs="Times New Roman"/>
          <w:i/>
          <w:sz w:val="24"/>
          <w:szCs w:val="24"/>
        </w:rPr>
        <w:t>agreement attraction</w:t>
      </w:r>
      <w:r w:rsidRPr="005E6357">
        <w:rPr>
          <w:rFonts w:ascii="Times New Roman" w:eastAsia="Arial" w:hAnsi="Times New Roman" w:cs="Times New Roman"/>
          <w:sz w:val="24"/>
          <w:szCs w:val="24"/>
        </w:rPr>
        <w:t xml:space="preserve"> (see below for more details) is sensitive to the presence of empty categories intervening the two elements participating in agreement relations. Thus, there are multiple lines of evidence that suggests that various aspects of production behaviors are influenced by abstract syntactic representations. Any theories of production that deny the existence of abstract syntactic representations must explain these data by some other means.</w:t>
      </w:r>
    </w:p>
    <w:p w14:paraId="2AD22CF5" w14:textId="6E196B57" w:rsidR="00C44D9D" w:rsidRDefault="00C44D9D" w:rsidP="000F5652">
      <w:pPr>
        <w:ind w:right="26" w:firstLine="72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Thus, the syntactic category constraints in speech errors, the lexical independence of syntactic priming, and the eﬀects of empty categories on phonological contraction, prosody and agreement errors suggest that speakers’ real-time representations of sentences are abstract, in the sense that categories of syntax like nouns, verbs, preposition, noun phrases, verbs phrases, prepositional phrases, and even empty categories, are causally involved in determining what we say and how we speak.</w:t>
      </w:r>
    </w:p>
    <w:p w14:paraId="5C137D7B" w14:textId="77777777" w:rsidR="00C44D9D" w:rsidRDefault="00C44D9D" w:rsidP="005B5099">
      <w:pPr>
        <w:ind w:right="26"/>
        <w:jc w:val="both"/>
        <w:rPr>
          <w:rFonts w:ascii="Times New Roman" w:eastAsia="Arial" w:hAnsi="Times New Roman" w:cs="Times New Roman"/>
          <w:sz w:val="24"/>
          <w:szCs w:val="24"/>
        </w:rPr>
      </w:pPr>
    </w:p>
    <w:p w14:paraId="72C1C6A6" w14:textId="77777777" w:rsidR="00C44D9D" w:rsidRPr="007A7267" w:rsidRDefault="00C44D9D" w:rsidP="005B5099">
      <w:pPr>
        <w:ind w:right="26"/>
        <w:jc w:val="both"/>
        <w:rPr>
          <w:rFonts w:ascii="Times New Roman" w:eastAsia="Arial" w:hAnsi="Times New Roman" w:cs="Times New Roman"/>
          <w:sz w:val="24"/>
          <w:szCs w:val="24"/>
        </w:rPr>
      </w:pPr>
      <w:r>
        <w:rPr>
          <w:rFonts w:ascii="Times New Roman" w:eastAsia="Arial" w:hAnsi="Times New Roman" w:cs="Times New Roman"/>
          <w:b/>
          <w:sz w:val="24"/>
          <w:szCs w:val="24"/>
        </w:rPr>
        <w:t xml:space="preserve">3.2 </w:t>
      </w:r>
      <w:r w:rsidRPr="005E6357">
        <w:rPr>
          <w:rFonts w:ascii="Times New Roman" w:eastAsia="Arial" w:hAnsi="Times New Roman" w:cs="Times New Roman"/>
          <w:b/>
          <w:sz w:val="24"/>
          <w:szCs w:val="24"/>
        </w:rPr>
        <w:t>Hierarchy</w:t>
      </w:r>
    </w:p>
    <w:p w14:paraId="2C5A8F38" w14:textId="3665D957" w:rsidR="003678C2" w:rsidRDefault="00C44D9D" w:rsidP="003678C2">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Second, what is the evidence that speakers build hierarchical representations in real-time production? </w:t>
      </w:r>
      <w:r w:rsidR="003678C2" w:rsidRPr="005E6357">
        <w:rPr>
          <w:rFonts w:ascii="Times New Roman" w:eastAsia="Arial" w:hAnsi="Times New Roman" w:cs="Times New Roman"/>
          <w:sz w:val="24"/>
          <w:szCs w:val="24"/>
        </w:rPr>
        <w:t>Uncontroversial</w:t>
      </w:r>
      <w:r w:rsidR="003678C2">
        <w:rPr>
          <w:rFonts w:ascii="Times New Roman" w:eastAsia="Arial" w:hAnsi="Times New Roman" w:cs="Times New Roman"/>
          <w:sz w:val="24"/>
          <w:szCs w:val="24"/>
        </w:rPr>
        <w:t>ly</w:t>
      </w:r>
      <w:r w:rsidRPr="005E6357">
        <w:rPr>
          <w:rFonts w:ascii="Times New Roman" w:eastAsia="Arial" w:hAnsi="Times New Roman" w:cs="Times New Roman"/>
          <w:sz w:val="24"/>
          <w:szCs w:val="24"/>
        </w:rPr>
        <w:t>, sentences can be analyzed as hierarchically organized. Sentences consist of phrases, which consist of smaller phrases, which consist of words, which consist of morphemes, the smallest linguistic units that carry meaning. In line with this observation, varieties syntactic theories assume that sentences are hierarchically organized (Chomsky, 1986, 1995; Kaplan, Bresnan, et al., 1982; Pollard</w:t>
      </w:r>
      <w:r w:rsidR="001340F8">
        <w:rPr>
          <w:rFonts w:ascii="Times New Roman" w:eastAsia="Arial" w:hAnsi="Times New Roman" w:cs="Times New Roman"/>
          <w:sz w:val="24"/>
          <w:szCs w:val="24"/>
        </w:rPr>
        <w:t xml:space="preserve"> &amp; Sag</w:t>
      </w:r>
      <w:r w:rsidRPr="005E6357">
        <w:rPr>
          <w:rFonts w:ascii="Times New Roman" w:eastAsia="Arial" w:hAnsi="Times New Roman" w:cs="Times New Roman"/>
          <w:sz w:val="24"/>
          <w:szCs w:val="24"/>
        </w:rPr>
        <w:t>, 19</w:t>
      </w:r>
      <w:r w:rsidR="001340F8">
        <w:rPr>
          <w:rFonts w:ascii="Times New Roman" w:eastAsia="Arial" w:hAnsi="Times New Roman" w:cs="Times New Roman"/>
          <w:sz w:val="24"/>
          <w:szCs w:val="24"/>
        </w:rPr>
        <w:t>94</w:t>
      </w:r>
      <w:r w:rsidRPr="005E6357">
        <w:rPr>
          <w:rFonts w:ascii="Times New Roman" w:eastAsia="Arial" w:hAnsi="Times New Roman" w:cs="Times New Roman"/>
          <w:sz w:val="24"/>
          <w:szCs w:val="24"/>
        </w:rPr>
        <w:t>). However, in principle, speakers’ real-time syntactic representations may not be hierarchically organized. The fact that sentences can be analyzed as hierarchically organized does not necessarily mean that speakers build hierarchical structures for production or comprehension (e.g, Frank, Bod, and Christiansen 2012).</w:t>
      </w:r>
    </w:p>
    <w:p w14:paraId="2228BC66" w14:textId="5AB11AE5" w:rsidR="00C44D9D" w:rsidRDefault="00C44D9D" w:rsidP="00B01DBA">
      <w:pPr>
        <w:ind w:right="26" w:firstLine="72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Nevertheless, there are at least three pieces of evidence that suggest speakers’ real-time representations are hierarchically organized. First, Fromkin (1971) observed that speakers frequently make speech errors such as the following (taken from Fromkin, Rodman, and Hyams 2011 and Fromkin 1971):</w:t>
      </w:r>
    </w:p>
    <w:p w14:paraId="5761BADA" w14:textId="77777777" w:rsidR="00B01DBA" w:rsidRPr="007A7267" w:rsidRDefault="00B01DBA" w:rsidP="00B01DBA">
      <w:pPr>
        <w:ind w:right="26" w:firstLine="720"/>
        <w:jc w:val="both"/>
        <w:rPr>
          <w:rFonts w:ascii="Times New Roman" w:eastAsia="Arial" w:hAnsi="Times New Roman" w:cs="Times New Roman"/>
          <w:sz w:val="24"/>
          <w:szCs w:val="24"/>
        </w:rPr>
      </w:pPr>
    </w:p>
    <w:p w14:paraId="68A80ACA" w14:textId="522D3F77" w:rsidR="00B01DBA" w:rsidRDefault="00C44D9D" w:rsidP="00B01DBA">
      <w:pPr>
        <w:numPr>
          <w:ilvl w:val="0"/>
          <w:numId w:val="4"/>
        </w:numPr>
        <w:tabs>
          <w:tab w:val="left" w:pos="1080"/>
        </w:tabs>
        <w:ind w:left="1440" w:right="26" w:hanging="72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Seymour sliced the salami with a knife. → Seymour sliced a knife with the salami.</w:t>
      </w:r>
      <w:r w:rsidR="00116356">
        <w:rPr>
          <w:rFonts w:ascii="Times New Roman" w:eastAsia="Arial" w:hAnsi="Times New Roman" w:cs="Times New Roman"/>
          <w:sz w:val="24"/>
          <w:szCs w:val="24"/>
        </w:rPr>
        <w:t xml:space="preserve"> </w:t>
      </w:r>
      <w:r w:rsidRPr="005E6357">
        <w:rPr>
          <w:rFonts w:ascii="Times New Roman" w:eastAsia="Arial" w:hAnsi="Times New Roman" w:cs="Times New Roman"/>
          <w:sz w:val="24"/>
          <w:szCs w:val="24"/>
        </w:rPr>
        <w:t>[phrasal exchange]</w:t>
      </w:r>
    </w:p>
    <w:p w14:paraId="3709C93F" w14:textId="77777777" w:rsidR="00B01DBA" w:rsidRDefault="00C44D9D" w:rsidP="00B01DBA">
      <w:pPr>
        <w:numPr>
          <w:ilvl w:val="0"/>
          <w:numId w:val="4"/>
        </w:numPr>
        <w:tabs>
          <w:tab w:val="left" w:pos="1080"/>
        </w:tabs>
        <w:ind w:left="1440" w:right="26" w:hanging="720"/>
        <w:jc w:val="both"/>
        <w:rPr>
          <w:rFonts w:ascii="Times New Roman" w:eastAsia="Arial" w:hAnsi="Times New Roman" w:cs="Times New Roman"/>
          <w:sz w:val="24"/>
          <w:szCs w:val="24"/>
        </w:rPr>
      </w:pPr>
      <w:r w:rsidRPr="00B01DBA">
        <w:rPr>
          <w:rFonts w:ascii="Times New Roman" w:eastAsia="Arial" w:hAnsi="Times New Roman" w:cs="Times New Roman"/>
          <w:sz w:val="24"/>
          <w:szCs w:val="24"/>
        </w:rPr>
        <w:t>tend to turn out → turn to tend out [word exchange]</w:t>
      </w:r>
    </w:p>
    <w:p w14:paraId="3500BDAC" w14:textId="48DBE5C0" w:rsidR="00C44D9D" w:rsidRPr="00B01DBA" w:rsidRDefault="00C44D9D" w:rsidP="00B01DBA">
      <w:pPr>
        <w:numPr>
          <w:ilvl w:val="0"/>
          <w:numId w:val="4"/>
        </w:numPr>
        <w:tabs>
          <w:tab w:val="left" w:pos="1080"/>
        </w:tabs>
        <w:ind w:left="1440" w:right="26" w:hanging="720"/>
        <w:jc w:val="both"/>
        <w:rPr>
          <w:rFonts w:ascii="Times New Roman" w:eastAsia="Arial" w:hAnsi="Times New Roman" w:cs="Times New Roman"/>
          <w:sz w:val="24"/>
          <w:szCs w:val="24"/>
        </w:rPr>
      </w:pPr>
      <w:r w:rsidRPr="00B01DBA">
        <w:rPr>
          <w:rFonts w:ascii="Times New Roman" w:eastAsia="Arial" w:hAnsi="Times New Roman" w:cs="Times New Roman"/>
          <w:sz w:val="24"/>
          <w:szCs w:val="24"/>
        </w:rPr>
        <w:lastRenderedPageBreak/>
        <w:t>salute smartly → smart salutely [morpheme exchange]</w:t>
      </w:r>
    </w:p>
    <w:p w14:paraId="7879341E" w14:textId="77777777" w:rsidR="00C44D9D" w:rsidRDefault="00C44D9D" w:rsidP="005B5099">
      <w:pPr>
        <w:tabs>
          <w:tab w:val="left" w:pos="1080"/>
        </w:tabs>
        <w:jc w:val="both"/>
        <w:rPr>
          <w:rFonts w:ascii="Times New Roman" w:eastAsia="Arial" w:hAnsi="Times New Roman" w:cs="Times New Roman"/>
          <w:sz w:val="24"/>
          <w:szCs w:val="24"/>
        </w:rPr>
      </w:pPr>
    </w:p>
    <w:p w14:paraId="30922077" w14:textId="0FBEB11C" w:rsidR="0053592C" w:rsidRDefault="0053592C" w:rsidP="005B5099">
      <w:pPr>
        <w:tabs>
          <w:tab w:val="left" w:pos="720"/>
        </w:tabs>
        <w:jc w:val="both"/>
        <w:rPr>
          <w:rFonts w:ascii="Times New Roman" w:eastAsia="Arial" w:hAnsi="Times New Roman" w:cs="Times New Roman"/>
          <w:sz w:val="24"/>
          <w:szCs w:val="24"/>
        </w:rPr>
      </w:pPr>
      <w:r>
        <w:rPr>
          <w:rFonts w:ascii="Times New Roman" w:eastAsia="Arial" w:hAnsi="Times New Roman" w:cs="Times New Roman"/>
          <w:sz w:val="24"/>
          <w:szCs w:val="24"/>
        </w:rPr>
        <w:tab/>
      </w:r>
      <w:r w:rsidR="00C44D9D" w:rsidRPr="00B505CE">
        <w:rPr>
          <w:rFonts w:ascii="Times New Roman" w:eastAsia="Arial" w:hAnsi="Times New Roman" w:cs="Times New Roman"/>
          <w:sz w:val="24"/>
          <w:szCs w:val="24"/>
        </w:rPr>
        <w:t xml:space="preserve">These exchange errors suggest that speakers manipulate phrasal, lexical, and morphemic representations as units when they plan utterances. Exchange errors occur when two planned units are bound to </w:t>
      </w:r>
      <w:r w:rsidR="004029A3">
        <w:rPr>
          <w:rFonts w:ascii="Times New Roman" w:eastAsia="Arial" w:hAnsi="Times New Roman" w:cs="Times New Roman"/>
          <w:sz w:val="24"/>
          <w:szCs w:val="24"/>
        </w:rPr>
        <w:t>wrong</w:t>
      </w:r>
      <w:r w:rsidR="00C44D9D" w:rsidRPr="00B505CE">
        <w:rPr>
          <w:rFonts w:ascii="Times New Roman" w:eastAsia="Arial" w:hAnsi="Times New Roman" w:cs="Times New Roman"/>
          <w:sz w:val="24"/>
          <w:szCs w:val="24"/>
        </w:rPr>
        <w:t xml:space="preserve"> syntactic positions. These errors suggest that speakers, at some stage of production processes, manipulate the representational units that are embedded in bigger-sized representational units. In other words, sentence planning involves processes that are sensitive to diﬀerent levels of syntactic hierarchy (morphemic, lexical, and phrasal levels).</w:t>
      </w:r>
    </w:p>
    <w:p w14:paraId="5B3F35BA" w14:textId="77777777" w:rsidR="00EB7738" w:rsidRDefault="0053592C" w:rsidP="00715BED">
      <w:pPr>
        <w:tabs>
          <w:tab w:val="left" w:pos="720"/>
        </w:tabs>
        <w:jc w:val="both"/>
        <w:rPr>
          <w:rFonts w:ascii="Times New Roman" w:eastAsia="Arial" w:hAnsi="Times New Roman" w:cs="Times New Roman"/>
          <w:sz w:val="24"/>
          <w:szCs w:val="24"/>
        </w:rPr>
      </w:pPr>
      <w:r>
        <w:rPr>
          <w:rFonts w:ascii="Times New Roman" w:eastAsia="Arial" w:hAnsi="Times New Roman" w:cs="Times New Roman"/>
          <w:sz w:val="24"/>
          <w:szCs w:val="24"/>
        </w:rPr>
        <w:tab/>
      </w:r>
      <w:r w:rsidR="00C44D9D" w:rsidRPr="005E6357">
        <w:rPr>
          <w:rFonts w:ascii="Times New Roman" w:eastAsia="Arial" w:hAnsi="Times New Roman" w:cs="Times New Roman"/>
          <w:sz w:val="24"/>
          <w:szCs w:val="24"/>
        </w:rPr>
        <w:t xml:space="preserve">Second, Garrett (1975) observed that word exchange errors like (5) often occur at a distance, crossing phrasal and sometimes even clausal boundaries. On the other hand, he observed that phonemic exchange errors (e.g., </w:t>
      </w:r>
      <w:r w:rsidR="00C44D9D" w:rsidRPr="005E6357">
        <w:rPr>
          <w:rFonts w:ascii="Times New Roman" w:eastAsia="Arial" w:hAnsi="Times New Roman" w:cs="Times New Roman"/>
          <w:i/>
          <w:sz w:val="24"/>
          <w:szCs w:val="24"/>
        </w:rPr>
        <w:t>darn boor</w:t>
      </w:r>
      <w:r w:rsidR="00C44D9D" w:rsidRPr="005E6357">
        <w:rPr>
          <w:rFonts w:ascii="Times New Roman" w:eastAsia="Arial" w:hAnsi="Times New Roman" w:cs="Times New Roman"/>
          <w:sz w:val="24"/>
          <w:szCs w:val="24"/>
        </w:rPr>
        <w:t xml:space="preserve"> for an intended, </w:t>
      </w:r>
      <w:r w:rsidR="00C44D9D" w:rsidRPr="005E6357">
        <w:rPr>
          <w:rFonts w:ascii="Times New Roman" w:eastAsia="Arial" w:hAnsi="Times New Roman" w:cs="Times New Roman"/>
          <w:i/>
          <w:sz w:val="24"/>
          <w:szCs w:val="24"/>
        </w:rPr>
        <w:t>barn door</w:t>
      </w:r>
      <w:r w:rsidR="00C44D9D" w:rsidRPr="005E6357">
        <w:rPr>
          <w:rFonts w:ascii="Times New Roman" w:eastAsia="Arial" w:hAnsi="Times New Roman" w:cs="Times New Roman"/>
          <w:sz w:val="24"/>
          <w:szCs w:val="24"/>
        </w:rPr>
        <w:t xml:space="preserve">) and morphemic exchange errors (e.g., </w:t>
      </w:r>
      <w:r w:rsidR="00C44D9D" w:rsidRPr="005E6357">
        <w:rPr>
          <w:rFonts w:ascii="Times New Roman" w:eastAsia="Arial" w:hAnsi="Times New Roman" w:cs="Times New Roman"/>
          <w:i/>
          <w:sz w:val="24"/>
          <w:szCs w:val="24"/>
        </w:rPr>
        <w:t>a back trucking out</w:t>
      </w:r>
      <w:r w:rsidR="00C44D9D" w:rsidRPr="005E6357">
        <w:rPr>
          <w:rFonts w:ascii="Times New Roman" w:eastAsia="Arial" w:hAnsi="Times New Roman" w:cs="Times New Roman"/>
          <w:sz w:val="24"/>
          <w:szCs w:val="24"/>
        </w:rPr>
        <w:t xml:space="preserve"> for an intended, </w:t>
      </w:r>
      <w:r w:rsidR="00C44D9D" w:rsidRPr="005E6357">
        <w:rPr>
          <w:rFonts w:ascii="Times New Roman" w:eastAsia="Arial" w:hAnsi="Times New Roman" w:cs="Times New Roman"/>
          <w:i/>
          <w:sz w:val="24"/>
          <w:szCs w:val="24"/>
        </w:rPr>
        <w:t>a truck backing</w:t>
      </w:r>
      <w:r w:rsidR="00C44D9D" w:rsidRPr="005E6357">
        <w:rPr>
          <w:rFonts w:ascii="Times New Roman" w:eastAsia="Arial" w:hAnsi="Times New Roman" w:cs="Times New Roman"/>
          <w:sz w:val="24"/>
          <w:szCs w:val="24"/>
        </w:rPr>
        <w:t xml:space="preserve"> </w:t>
      </w:r>
      <w:r w:rsidR="00C44D9D" w:rsidRPr="005E6357">
        <w:rPr>
          <w:rFonts w:ascii="Times New Roman" w:eastAsia="Arial" w:hAnsi="Times New Roman" w:cs="Times New Roman"/>
          <w:i/>
          <w:sz w:val="24"/>
          <w:szCs w:val="24"/>
        </w:rPr>
        <w:t>out</w:t>
      </w:r>
      <w:r w:rsidR="00C44D9D" w:rsidRPr="005E6357">
        <w:rPr>
          <w:rFonts w:ascii="Times New Roman" w:eastAsia="Arial" w:hAnsi="Times New Roman" w:cs="Times New Roman"/>
          <w:sz w:val="24"/>
          <w:szCs w:val="24"/>
        </w:rPr>
        <w:t>) occur locally, mostly involving two phonemes or morphemes belonging to immediately</w:t>
      </w:r>
      <w:r w:rsidR="00C44D9D" w:rsidRPr="005E6357">
        <w:rPr>
          <w:rFonts w:ascii="Times New Roman" w:eastAsia="Arial" w:hAnsi="Times New Roman" w:cs="Times New Roman"/>
          <w:i/>
          <w:sz w:val="24"/>
          <w:szCs w:val="24"/>
        </w:rPr>
        <w:t xml:space="preserve"> </w:t>
      </w:r>
      <w:r w:rsidR="00C44D9D" w:rsidRPr="005E6357">
        <w:rPr>
          <w:rFonts w:ascii="Times New Roman" w:eastAsia="Arial" w:hAnsi="Times New Roman" w:cs="Times New Roman"/>
          <w:sz w:val="24"/>
          <w:szCs w:val="24"/>
        </w:rPr>
        <w:t xml:space="preserve">adjacent words. Garrett argued that for an exchange error to occur, two units involved in the exchange must be represented simultaneously in mind. He called this condition that applies to exchange errors </w:t>
      </w:r>
      <w:r w:rsidR="00C44D9D" w:rsidRPr="005E6357">
        <w:rPr>
          <w:rFonts w:ascii="Times New Roman" w:eastAsia="Arial" w:hAnsi="Times New Roman" w:cs="Times New Roman"/>
          <w:i/>
          <w:sz w:val="24"/>
          <w:szCs w:val="24"/>
        </w:rPr>
        <w:t>computational simultaneity</w:t>
      </w:r>
      <w:r w:rsidR="00C44D9D" w:rsidRPr="005E6357">
        <w:rPr>
          <w:rFonts w:ascii="Times New Roman" w:eastAsia="Arial" w:hAnsi="Times New Roman" w:cs="Times New Roman"/>
          <w:sz w:val="24"/>
          <w:szCs w:val="24"/>
        </w:rPr>
        <w:t>. The fact that word exchange errors are relatively unconstrained by linear proximity suggests that linear proximity is not a strong determinant of whether two words are represented simultaneously. On the other hand, linear proximity is a strong determinant of whether two phonemes are represented simultaneously. From this contrast, Garrett argued that speakers represent sentences hierarchically at the level of syntax but linearly at the level of morphology and phonology.</w:t>
      </w:r>
    </w:p>
    <w:p w14:paraId="1FE3B8B6" w14:textId="22FCF7DD" w:rsidR="00C44D9D" w:rsidRPr="005E6357" w:rsidRDefault="00EB7738" w:rsidP="00715BED">
      <w:pPr>
        <w:tabs>
          <w:tab w:val="left" w:pos="720"/>
        </w:tabs>
        <w:jc w:val="both"/>
        <w:rPr>
          <w:rFonts w:ascii="Times New Roman" w:eastAsia="Arial" w:hAnsi="Times New Roman" w:cs="Times New Roman"/>
          <w:sz w:val="24"/>
          <w:szCs w:val="24"/>
        </w:rPr>
      </w:pPr>
      <w:r>
        <w:rPr>
          <w:rFonts w:ascii="Times New Roman" w:eastAsia="Arial" w:hAnsi="Times New Roman" w:cs="Times New Roman"/>
          <w:sz w:val="24"/>
          <w:szCs w:val="24"/>
        </w:rPr>
        <w:tab/>
      </w:r>
      <w:r w:rsidR="00C44D9D" w:rsidRPr="005E6357">
        <w:rPr>
          <w:rFonts w:ascii="Times New Roman" w:eastAsia="Arial" w:hAnsi="Times New Roman" w:cs="Times New Roman"/>
          <w:sz w:val="24"/>
          <w:szCs w:val="24"/>
        </w:rPr>
        <w:t xml:space="preserve">Finally, speakers produce agreement mostly correctly. Because agreement is indisputably a hierarchy-sensitive relation, the very fact that speakers can do agreement mostly correctly suggests that the production system respects hierarchical relations. If speakers do not represent hierarchical structures in some way, it is unclear how speakers produce correct agreement most of the time. Of course, speakers do occasionally make mistakes in agreement production, especially when a plural noun is close (under some definition of distance) to the singular subject noun in subject-verb agreement (e.g., </w:t>
      </w:r>
      <w:r w:rsidR="00C44D9D" w:rsidRPr="005E6357">
        <w:rPr>
          <w:rFonts w:ascii="Times New Roman" w:eastAsia="Arial" w:hAnsi="Times New Roman" w:cs="Times New Roman"/>
          <w:i/>
          <w:sz w:val="24"/>
          <w:szCs w:val="24"/>
        </w:rPr>
        <w:t>the key to the cabinets</w:t>
      </w:r>
      <w:r w:rsidR="00C44D9D" w:rsidRPr="005E6357">
        <w:rPr>
          <w:rFonts w:ascii="Times New Roman" w:eastAsia="Arial" w:hAnsi="Times New Roman" w:cs="Times New Roman"/>
          <w:sz w:val="24"/>
          <w:szCs w:val="24"/>
        </w:rPr>
        <w:t xml:space="preserve"> </w:t>
      </w:r>
      <w:r w:rsidR="00C44D9D" w:rsidRPr="005E6357">
        <w:rPr>
          <w:rFonts w:ascii="Times New Roman" w:eastAsia="Arial" w:hAnsi="Times New Roman" w:cs="Times New Roman"/>
          <w:i/>
          <w:sz w:val="24"/>
          <w:szCs w:val="24"/>
        </w:rPr>
        <w:t>are rusty</w:t>
      </w:r>
      <w:r w:rsidR="00C44D9D" w:rsidRPr="005E6357">
        <w:rPr>
          <w:rFonts w:ascii="Times New Roman" w:eastAsia="Arial" w:hAnsi="Times New Roman" w:cs="Times New Roman"/>
          <w:sz w:val="24"/>
          <w:szCs w:val="24"/>
        </w:rPr>
        <w:t>, Bock and Miller 1991). It might first seems that this type of agreement errors</w:t>
      </w:r>
      <w:r w:rsidR="00C44D9D" w:rsidRPr="005E6357">
        <w:rPr>
          <w:rFonts w:ascii="Times New Roman" w:eastAsia="Arial" w:hAnsi="Times New Roman" w:cs="Times New Roman"/>
          <w:i/>
          <w:sz w:val="24"/>
          <w:szCs w:val="24"/>
        </w:rPr>
        <w:t xml:space="preserve"> </w:t>
      </w:r>
      <w:r w:rsidR="00C44D9D" w:rsidRPr="005E6357">
        <w:rPr>
          <w:rFonts w:ascii="Times New Roman" w:eastAsia="Arial" w:hAnsi="Times New Roman" w:cs="Times New Roman"/>
          <w:sz w:val="24"/>
          <w:szCs w:val="24"/>
        </w:rPr>
        <w:t xml:space="preserve">suggest that agreement production isn’t hierarchical, but even agreement errors are sensitive to hierarchical relations (Bock and Cutting 1992; Eberhard, Cutting, and Bock 2005; Franck et al. 2006; Franck, Vigliocco, and Nicol 2002; Vigliocco and Nicol 1998, though see Gillespie and Pearlmutter 2011). More importantly, regardless of whether agreement </w:t>
      </w:r>
      <w:r w:rsidR="00C44D9D" w:rsidRPr="005E6357">
        <w:rPr>
          <w:rFonts w:ascii="Times New Roman" w:eastAsia="Arial" w:hAnsi="Times New Roman" w:cs="Times New Roman"/>
          <w:i/>
          <w:sz w:val="24"/>
          <w:szCs w:val="24"/>
        </w:rPr>
        <w:t>errors</w:t>
      </w:r>
      <w:r w:rsidR="00C44D9D" w:rsidRPr="005E6357">
        <w:rPr>
          <w:rFonts w:ascii="Times New Roman" w:eastAsia="Arial" w:hAnsi="Times New Roman" w:cs="Times New Roman"/>
          <w:sz w:val="24"/>
          <w:szCs w:val="24"/>
        </w:rPr>
        <w:t xml:space="preserve"> are hierarchy-sensitive, it is clear that non-erroneous agreement production, by and large, shows sensitivity to hierarchy (Bock &amp; Cutting, 1992). Thus, the patterns of speech errors, syntactic priming, and agreement production all suggest that speakers represent hierarchical representation during real-time speaking.</w:t>
      </w:r>
    </w:p>
    <w:p w14:paraId="7E31E4EC" w14:textId="77777777" w:rsidR="00C44D9D" w:rsidRPr="005E6357" w:rsidRDefault="00C44D9D" w:rsidP="005B5099">
      <w:pPr>
        <w:jc w:val="both"/>
        <w:rPr>
          <w:rFonts w:ascii="Times New Roman" w:eastAsia="Times New Roman" w:hAnsi="Times New Roman" w:cs="Times New Roman"/>
          <w:sz w:val="24"/>
          <w:szCs w:val="24"/>
        </w:rPr>
      </w:pPr>
    </w:p>
    <w:p w14:paraId="5B282486" w14:textId="77777777" w:rsidR="00C44D9D" w:rsidRDefault="00C44D9D" w:rsidP="005B5099">
      <w:pPr>
        <w:jc w:val="both"/>
        <w:rPr>
          <w:rFonts w:ascii="Times New Roman" w:eastAsia="Arial" w:hAnsi="Times New Roman" w:cs="Times New Roman"/>
          <w:b/>
          <w:sz w:val="24"/>
          <w:szCs w:val="24"/>
        </w:rPr>
      </w:pPr>
      <w:r>
        <w:rPr>
          <w:rFonts w:ascii="Times New Roman" w:eastAsia="Arial" w:hAnsi="Times New Roman" w:cs="Times New Roman"/>
          <w:b/>
          <w:sz w:val="24"/>
          <w:szCs w:val="24"/>
        </w:rPr>
        <w:t xml:space="preserve">3.3 </w:t>
      </w:r>
      <w:r w:rsidRPr="005E6357">
        <w:rPr>
          <w:rFonts w:ascii="Times New Roman" w:eastAsia="Arial" w:hAnsi="Times New Roman" w:cs="Times New Roman"/>
          <w:b/>
          <w:sz w:val="24"/>
          <w:szCs w:val="24"/>
        </w:rPr>
        <w:t>Quality of Syntactic Representations</w:t>
      </w:r>
    </w:p>
    <w:p w14:paraId="487906ED" w14:textId="77777777" w:rsidR="00116356" w:rsidRDefault="00C44D9D" w:rsidP="00116356">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So far, I have discussed the (relatively uncontroversial) view that speakers’ syntactic representations are hierarchical and abstract. But that does not necessarily mean that the nature of real-time syntactic representations speakers generate is captured by syntactic theories, which are mostly based on acceptability judgment data. Syntactic representation</w:t>
      </w:r>
      <w:r>
        <w:rPr>
          <w:rFonts w:ascii="Times New Roman" w:eastAsia="Arial" w:hAnsi="Times New Roman" w:cs="Times New Roman"/>
          <w:sz w:val="24"/>
          <w:szCs w:val="24"/>
        </w:rPr>
        <w:t>s</w:t>
      </w:r>
      <w:bookmarkStart w:id="1" w:name="page7"/>
      <w:bookmarkEnd w:id="1"/>
      <w:r w:rsidR="00A87B71">
        <w:rPr>
          <w:rFonts w:ascii="Times New Roman" w:eastAsia="Arial" w:hAnsi="Times New Roman" w:cs="Times New Roman"/>
          <w:sz w:val="24"/>
          <w:szCs w:val="24"/>
        </w:rPr>
        <w:t xml:space="preserve"> </w:t>
      </w:r>
      <w:r w:rsidRPr="005E6357">
        <w:rPr>
          <w:rFonts w:ascii="Times New Roman" w:eastAsia="Arial" w:hAnsi="Times New Roman" w:cs="Times New Roman"/>
          <w:sz w:val="24"/>
          <w:szCs w:val="24"/>
        </w:rPr>
        <w:t>involved in making acceptability judgments and syntactic representations involved in speaking could potentially be mismatched. For example, speakers’ representations of sentences may not be as detailed and elaborate as representations involved in acceptability judgment tasks.</w:t>
      </w:r>
    </w:p>
    <w:p w14:paraId="584510AF" w14:textId="77777777" w:rsidR="00116356" w:rsidRDefault="00C44D9D" w:rsidP="00116356">
      <w:pPr>
        <w:ind w:right="26" w:firstLine="72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Using acceptability judgment, syntacticians have discovered varieties of subtle constraints on sentence structures; e.g., syntactic island constraints (Ross, 1967), that-trace constraints (Perlmutter, 1968) and other various conditions on long-distance extractions (e.g., goal arguments cannot be extracted from double object constructions, Baker and Brame 1972; </w:t>
      </w:r>
      <w:r w:rsidRPr="005E6357">
        <w:rPr>
          <w:rFonts w:ascii="Times New Roman" w:eastAsia="Arial" w:hAnsi="Times New Roman" w:cs="Times New Roman"/>
          <w:sz w:val="24"/>
          <w:szCs w:val="24"/>
        </w:rPr>
        <w:lastRenderedPageBreak/>
        <w:t>Kuroda 1968; Merchant et al. 2001). If speakers are sensitive to these subtle constraints, speakers must be able to represent sentence structures that are detailed enough to encode these syntactic constraints. Certainly, even if speakers do obey these constraints, the representations used for making acceptability judgments and the real-time representations used for guiding speaking may not be identical. However, to the extent that speakers obey the same constraints that govern acceptability judgment patterns, there is little motivation to have a diﬀerent theory of representations for each task (see Phillips and Lewis 2013 for discussion). Thus, syntactic theories oﬀer a representational foundation for theories of speaking, to the extent that syntactic theories capture the nature of speakers’ real-time sentence representation that guides their utterances.</w:t>
      </w:r>
    </w:p>
    <w:p w14:paraId="07E087D0" w14:textId="63914D08" w:rsidR="00C44D9D" w:rsidRDefault="00C44D9D" w:rsidP="00116356">
      <w:pPr>
        <w:ind w:right="26" w:firstLine="72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It is worth clarifying at the outset that speakers do produce utterances that are generally judged to be unacceptable, often by mistake. For example, speakers use the non-target tense (e.g., </w:t>
      </w:r>
      <w:r w:rsidRPr="005E6357">
        <w:rPr>
          <w:rFonts w:ascii="Times New Roman" w:eastAsia="Arial" w:hAnsi="Times New Roman" w:cs="Times New Roman"/>
          <w:i/>
          <w:sz w:val="24"/>
          <w:szCs w:val="24"/>
        </w:rPr>
        <w:t>a university that IS celebratING its 50th anniversary a couple of years ago</w:t>
      </w:r>
      <w:r w:rsidRPr="005E6357">
        <w:rPr>
          <w:rFonts w:ascii="Times New Roman" w:eastAsia="Arial" w:hAnsi="Times New Roman" w:cs="Times New Roman"/>
          <w:sz w:val="24"/>
          <w:szCs w:val="24"/>
        </w:rPr>
        <w:t xml:space="preserve">; taken from UCLA speech error corpus) use non-target agreement morphology (e.g., </w:t>
      </w:r>
      <w:r w:rsidRPr="005E6357">
        <w:rPr>
          <w:rFonts w:ascii="Times New Roman" w:eastAsia="Arial" w:hAnsi="Times New Roman" w:cs="Times New Roman"/>
          <w:i/>
          <w:sz w:val="24"/>
          <w:szCs w:val="24"/>
        </w:rPr>
        <w:t>the key to the</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cabinets ARE rusty</w:t>
      </w:r>
      <w:r w:rsidRPr="005E6357">
        <w:rPr>
          <w:rFonts w:ascii="Times New Roman" w:eastAsia="Arial" w:hAnsi="Times New Roman" w:cs="Times New Roman"/>
          <w:sz w:val="24"/>
          <w:szCs w:val="24"/>
        </w:rPr>
        <w:t>), produce prepositions twice in pied-piped constructions (e.g.,</w:t>
      </w:r>
      <w:r w:rsidRPr="005E6357">
        <w:rPr>
          <w:rFonts w:ascii="Times New Roman" w:eastAsia="Arial" w:hAnsi="Times New Roman" w:cs="Times New Roman"/>
          <w:i/>
          <w:sz w:val="24"/>
          <w:szCs w:val="24"/>
        </w:rPr>
        <w:t xml:space="preserve"> to which we have committed ourselves TO</w:t>
      </w:r>
      <w:r w:rsidRPr="005E6357">
        <w:rPr>
          <w:rFonts w:ascii="Times New Roman" w:eastAsia="Arial" w:hAnsi="Times New Roman" w:cs="Times New Roman"/>
          <w:sz w:val="24"/>
          <w:szCs w:val="24"/>
        </w:rPr>
        <w:t>; taken from UCLA speech error corpus), produce wrong</w:t>
      </w:r>
      <w:r w:rsidRPr="005E6357">
        <w:rPr>
          <w:rFonts w:ascii="Times New Roman" w:eastAsia="Arial" w:hAnsi="Times New Roman" w:cs="Times New Roman"/>
          <w:i/>
          <w:sz w:val="24"/>
          <w:szCs w:val="24"/>
        </w:rPr>
        <w:t xml:space="preserve"> </w:t>
      </w:r>
      <w:r w:rsidRPr="005E6357">
        <w:rPr>
          <w:rFonts w:ascii="Times New Roman" w:eastAsia="Arial" w:hAnsi="Times New Roman" w:cs="Times New Roman"/>
          <w:sz w:val="24"/>
          <w:szCs w:val="24"/>
        </w:rPr>
        <w:t>case-markers in case-marking languages like Japanese, and so forth. All these grammatical errors can be found in naturally occurring speech (Fromkin, 1971; Iwasaki, 2010), and some of these errors can be reliably elicited in experimental settings. For example, subject-verb agreement and pronominal agreement errors can be reliably elicited (Bock &amp; Miller, 1991; Bock, Nicol, &amp; Cutting, 1999). Case-marking errors can also be experimentally induced (Iwasaki, 2010). However, the critical question is not what speakers end up saying, but what speakers’ syntactic representations are as they plan their utterances. Many of the errors introduced above can be explained by assuming an imperfect memory or internal repairs of speech. For example, subject-verb agreement and pronominal errors can be attributed to a misretrieval of subject number features when speakers try to encode verbs’ morphological forms (see, for example, Badecker and Lewis 2007 for a cue-based retrieval model of agreement attraction in production. See also Wagers, Lau, and Phillips 2009 for a review of agreement attraction in comprehension). Case marking errors can be due to internal repairs of sentences, as acknowledged by Iwasaki. For example, when Japanese speakers use the accusative case for a passive subject (which should receive the nominative case) by mistake, they may be simply starting to produce a scrambled OSV sentence (or a subject-dropped active sentence) and then they repair it into a passive sentence after they have uttered the object noun. Iwasaki argued against this possibility because scrambled OSV sentences are not very frequent in Japanese. But in Iwasaki’s data, case marking errors were also remarkably infrequent (there were 48 case-marking errors out of 2596 relevant utterances). Certainly, the burden of proof is on the side that argues that what speakers</w:t>
      </w:r>
      <w:bookmarkStart w:id="2" w:name="page8"/>
      <w:bookmarkEnd w:id="2"/>
      <w:r w:rsidR="00464967">
        <w:rPr>
          <w:rFonts w:ascii="Times New Roman" w:eastAsia="Arial" w:hAnsi="Times New Roman" w:cs="Times New Roman"/>
          <w:sz w:val="24"/>
          <w:szCs w:val="24"/>
        </w:rPr>
        <w:t xml:space="preserve"> </w:t>
      </w:r>
      <w:r w:rsidRPr="005E6357">
        <w:rPr>
          <w:rFonts w:ascii="Times New Roman" w:eastAsia="Arial" w:hAnsi="Times New Roman" w:cs="Times New Roman"/>
          <w:sz w:val="24"/>
          <w:szCs w:val="24"/>
        </w:rPr>
        <w:t>actually said and their representation of their own sentences during planning can dissociate from each other. However, it is premature to conclude, based on speech error data, that speakers represent ill-formed syntactic structures during sentence planning.</w:t>
      </w:r>
    </w:p>
    <w:p w14:paraId="4BC6F6ED" w14:textId="77777777" w:rsidR="00C44D9D" w:rsidRPr="005E6357" w:rsidRDefault="00C44D9D" w:rsidP="001746AD">
      <w:pPr>
        <w:ind w:right="26" w:firstLine="72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More importantly, speakers’ errors are not random in kind. As reviewed above, speakers make morpho-syntactic errors relatively frequently (e.g., tense errors, agreement errors, case marking errors), but they rarely violate basic phrase structure constraints (due to the syntactic category constraint introduced above). They also obey more non-obvious constraints like island constraints, the that-trace constraint, and some other non-obvious constraints on extractions rather strictly. For example, Pearl and Sprouse (2012) showed that island-violating sentences are vanishingly rare, at least in child-directed speech. Based on the child-directed speech in the Child Language Data Exchange System (CHILDES) corpus (MacWhinney, 2014), they found precisely zero instances of sentences violating complex NP islands, subject islands, and whether islands and adjunct islands. This lack of utterances violating islands means that speakers do not produce sentences that violate island constraints, </w:t>
      </w:r>
      <w:r w:rsidRPr="005E6357">
        <w:rPr>
          <w:rFonts w:ascii="Times New Roman" w:eastAsia="Arial" w:hAnsi="Times New Roman" w:cs="Times New Roman"/>
          <w:sz w:val="24"/>
          <w:szCs w:val="24"/>
        </w:rPr>
        <w:lastRenderedPageBreak/>
        <w:t>or at least not frequently enough to appear in the sample Pearl and Sprouse investigated. Certainly, this lack of island violation might reflect simply the lack of opportunities for speakers to speak complex sentences in which island constraints can potentially be violated. However, F. Ferreira and Swets (2005) conducted an experiment in which speakers spoke sentences such as the following.</w:t>
      </w:r>
    </w:p>
    <w:p w14:paraId="2AFBBD10" w14:textId="77777777" w:rsidR="00C44D9D" w:rsidRPr="005E6357" w:rsidRDefault="00C44D9D" w:rsidP="005B5099">
      <w:pPr>
        <w:jc w:val="both"/>
        <w:rPr>
          <w:rFonts w:ascii="Times New Roman" w:eastAsia="Times New Roman" w:hAnsi="Times New Roman" w:cs="Times New Roman"/>
          <w:sz w:val="24"/>
          <w:szCs w:val="24"/>
        </w:rPr>
      </w:pPr>
    </w:p>
    <w:p w14:paraId="1690D5EC" w14:textId="07A9D1D3" w:rsidR="00C44D9D" w:rsidRPr="005E6357" w:rsidRDefault="00C44D9D" w:rsidP="00C4239C">
      <w:pPr>
        <w:numPr>
          <w:ilvl w:val="0"/>
          <w:numId w:val="5"/>
        </w:numPr>
        <w:tabs>
          <w:tab w:val="left" w:pos="1080"/>
        </w:tabs>
        <w:ind w:left="1080" w:hanging="36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w:t>
      </w:r>
      <w:r w:rsidR="00EB05A9">
        <w:rPr>
          <w:rFonts w:ascii="Times New Roman" w:eastAsia="Arial" w:hAnsi="Times New Roman" w:cs="Times New Roman"/>
          <w:sz w:val="24"/>
          <w:szCs w:val="24"/>
        </w:rPr>
        <w:t xml:space="preserve"> </w:t>
      </w:r>
      <w:r w:rsidRPr="005E6357">
        <w:rPr>
          <w:rFonts w:ascii="Times New Roman" w:eastAsia="Arial" w:hAnsi="Times New Roman" w:cs="Times New Roman"/>
          <w:sz w:val="24"/>
          <w:szCs w:val="24"/>
        </w:rPr>
        <w:t>This is the donkey that I don’t know where it is from.</w:t>
      </w:r>
    </w:p>
    <w:p w14:paraId="4D6B80AC" w14:textId="77777777" w:rsidR="00C44D9D" w:rsidRPr="005E6357" w:rsidRDefault="00C44D9D" w:rsidP="005B5099">
      <w:pPr>
        <w:jc w:val="both"/>
        <w:rPr>
          <w:rFonts w:ascii="Times New Roman" w:eastAsia="Times New Roman" w:hAnsi="Times New Roman" w:cs="Times New Roman"/>
          <w:sz w:val="24"/>
          <w:szCs w:val="24"/>
        </w:rPr>
      </w:pPr>
    </w:p>
    <w:p w14:paraId="30341A55" w14:textId="4CDCDDC8" w:rsidR="00C44D9D" w:rsidRDefault="00C44D9D" w:rsidP="005B5099">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This sentence contains a resumptive pronoun, a pronoun that occurs instead of a gap and coreferential to the filler, in an island context (Chomsky, 1986; Heestand, Xiang, &amp; Polinsky, 2011; Polinsky, Clemens, Morgan, &amp; Heestand, 2013; Ross, 1967). In this experiment, speakers were given ample opportunities to violate the island constraint. However, instead of violating the syntactic island, speakers chose to use a resumptive pronoun instead, at least vast majority of times. Island violating utterances with no resumptive pronouns are 1.4% with production deadline and 3.1% with production deadline. Resumptive pro-nouns are normally judged to be relatively unacceptable. However, unacceptable does not necessarily mean ungrammatical, and a recent study suggests that resumptive pronouns are judged to be better than an island-violating gap in a forced choice task, suggesting that resumptive pronouns inside islands may actually be grammatical in English (Ackerman, Frazier, and Yoshida 2017, but see Heestand et al. 2011; Polinsky et al. 2013). If this view on resumptive pronouns is correct, speakers seem to avoid sentences that are ill-formed due to the violation of island constraints.</w:t>
      </w:r>
    </w:p>
    <w:p w14:paraId="59E2EC2B" w14:textId="77777777" w:rsidR="00C44D9D" w:rsidRPr="005E6357" w:rsidRDefault="00C44D9D" w:rsidP="001746AD">
      <w:pPr>
        <w:ind w:right="26" w:firstLine="72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Speakers also rather rarely violate the that-trace constraint. For example, Phillips (2013) observed that speakers never violated the that-trace constraint in a naturalistic corpus (0 instances of that-trace violation in 13 cases of subject extractions from embedded clauses). Experimentally, my collaborator and I found that speakers (n = 52) almost never produced </w:t>
      </w:r>
      <w:r w:rsidRPr="005E6357">
        <w:rPr>
          <w:rFonts w:ascii="Times New Roman" w:eastAsia="Arial" w:hAnsi="Times New Roman" w:cs="Times New Roman"/>
          <w:i/>
          <w:sz w:val="24"/>
          <w:szCs w:val="24"/>
        </w:rPr>
        <w:t>that</w:t>
      </w:r>
      <w:r w:rsidRPr="005E6357">
        <w:rPr>
          <w:rFonts w:ascii="Times New Roman" w:eastAsia="Arial" w:hAnsi="Times New Roman" w:cs="Times New Roman"/>
          <w:sz w:val="24"/>
          <w:szCs w:val="24"/>
        </w:rPr>
        <w:t xml:space="preserve"> in sentences such as (8), even when they were primed to produce </w:t>
      </w:r>
      <w:r w:rsidRPr="005E6357">
        <w:rPr>
          <w:rFonts w:ascii="Times New Roman" w:eastAsia="Arial" w:hAnsi="Times New Roman" w:cs="Times New Roman"/>
          <w:i/>
          <w:sz w:val="24"/>
          <w:szCs w:val="24"/>
        </w:rPr>
        <w:t>that</w:t>
      </w:r>
      <w:r w:rsidRPr="005E6357">
        <w:rPr>
          <w:rFonts w:ascii="Times New Roman" w:eastAsia="Arial" w:hAnsi="Times New Roman" w:cs="Times New Roman"/>
          <w:sz w:val="24"/>
          <w:szCs w:val="24"/>
        </w:rPr>
        <w:t xml:space="preserve"> half the time (using a method similar to V. Ferreira 2003).</w:t>
      </w:r>
    </w:p>
    <w:p w14:paraId="718B1DC9" w14:textId="77777777" w:rsidR="00C44D9D" w:rsidRPr="005E6357" w:rsidRDefault="00C44D9D" w:rsidP="005B5099">
      <w:pPr>
        <w:jc w:val="both"/>
        <w:rPr>
          <w:rFonts w:ascii="Times New Roman" w:eastAsia="Times New Roman" w:hAnsi="Times New Roman" w:cs="Times New Roman"/>
          <w:sz w:val="24"/>
          <w:szCs w:val="24"/>
        </w:rPr>
      </w:pPr>
    </w:p>
    <w:p w14:paraId="0102A501" w14:textId="77777777" w:rsidR="00C44D9D" w:rsidRDefault="00C44D9D" w:rsidP="00D5362E">
      <w:pPr>
        <w:numPr>
          <w:ilvl w:val="0"/>
          <w:numId w:val="6"/>
        </w:numPr>
        <w:tabs>
          <w:tab w:val="left" w:pos="1080"/>
        </w:tabs>
        <w:ind w:left="1080" w:hanging="36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Who does the chef think (*that) is splashing the doctor?</w:t>
      </w:r>
    </w:p>
    <w:p w14:paraId="5D80C9F0" w14:textId="77777777" w:rsidR="00C44D9D" w:rsidRDefault="00C44D9D" w:rsidP="005B5099">
      <w:pPr>
        <w:tabs>
          <w:tab w:val="left" w:pos="1080"/>
        </w:tabs>
        <w:jc w:val="both"/>
        <w:rPr>
          <w:rFonts w:ascii="Times New Roman" w:eastAsia="Arial" w:hAnsi="Times New Roman" w:cs="Times New Roman"/>
          <w:sz w:val="24"/>
          <w:szCs w:val="24"/>
        </w:rPr>
      </w:pPr>
    </w:p>
    <w:p w14:paraId="30CFED55" w14:textId="20E84340" w:rsidR="00C44D9D" w:rsidRPr="005E6357" w:rsidRDefault="00C44D9D" w:rsidP="005B5099">
      <w:pPr>
        <w:tabs>
          <w:tab w:val="left" w:pos="1080"/>
        </w:tabs>
        <w:jc w:val="both"/>
        <w:rPr>
          <w:rFonts w:ascii="Times New Roman" w:eastAsia="Arial" w:hAnsi="Times New Roman" w:cs="Times New Roman"/>
          <w:sz w:val="24"/>
          <w:szCs w:val="24"/>
        </w:rPr>
      </w:pPr>
      <w:r w:rsidRPr="009B4E40">
        <w:rPr>
          <w:rFonts w:ascii="Times New Roman" w:eastAsia="Arial" w:hAnsi="Times New Roman" w:cs="Times New Roman"/>
          <w:sz w:val="24"/>
          <w:szCs w:val="24"/>
        </w:rPr>
        <w:t xml:space="preserve">Speakers in our experiment produced </w:t>
      </w:r>
      <w:r w:rsidRPr="009B4E40">
        <w:rPr>
          <w:rFonts w:ascii="Times New Roman" w:eastAsia="Arial" w:hAnsi="Times New Roman" w:cs="Times New Roman"/>
          <w:i/>
          <w:sz w:val="24"/>
          <w:szCs w:val="24"/>
        </w:rPr>
        <w:t>that</w:t>
      </w:r>
      <w:r w:rsidRPr="009B4E40">
        <w:rPr>
          <w:rFonts w:ascii="Times New Roman" w:eastAsia="Arial" w:hAnsi="Times New Roman" w:cs="Times New Roman"/>
          <w:sz w:val="24"/>
          <w:szCs w:val="24"/>
        </w:rPr>
        <w:t xml:space="preserve"> (violating the that-trace constraint) containing wh-extractions from the embedded subject position such as in (8) only around 1</w:t>
      </w:r>
      <w:r>
        <w:rPr>
          <w:rFonts w:ascii="Times New Roman" w:eastAsia="Arial" w:hAnsi="Times New Roman" w:cs="Times New Roman"/>
          <w:sz w:val="24"/>
          <w:szCs w:val="24"/>
        </w:rPr>
        <w:t>%</w:t>
      </w:r>
      <w:bookmarkStart w:id="3" w:name="page9"/>
      <w:bookmarkEnd w:id="3"/>
      <w:r>
        <w:rPr>
          <w:rFonts w:ascii="Times New Roman" w:eastAsia="Arial" w:hAnsi="Times New Roman" w:cs="Times New Roman"/>
          <w:sz w:val="24"/>
          <w:szCs w:val="24"/>
        </w:rPr>
        <w:t xml:space="preserve"> </w:t>
      </w:r>
      <w:r w:rsidRPr="005E6357">
        <w:rPr>
          <w:rFonts w:ascii="Times New Roman" w:eastAsia="Arial" w:hAnsi="Times New Roman" w:cs="Times New Roman"/>
          <w:sz w:val="24"/>
          <w:szCs w:val="24"/>
        </w:rPr>
        <w:t xml:space="preserve">of the time out of more than 1400 utterances involving the wh-extraction from the embedded subject position. This is particularly striking, considering that the production of </w:t>
      </w:r>
      <w:r w:rsidRPr="005E6357">
        <w:rPr>
          <w:rFonts w:ascii="Times New Roman" w:eastAsia="Arial" w:hAnsi="Times New Roman" w:cs="Times New Roman"/>
          <w:i/>
          <w:sz w:val="24"/>
          <w:szCs w:val="24"/>
        </w:rPr>
        <w:t>that</w:t>
      </w:r>
      <w:r w:rsidRPr="005E6357">
        <w:rPr>
          <w:rFonts w:ascii="Times New Roman" w:eastAsia="Arial" w:hAnsi="Times New Roman" w:cs="Times New Roman"/>
          <w:sz w:val="24"/>
          <w:szCs w:val="24"/>
        </w:rPr>
        <w:t xml:space="preserve"> was syntactically primed half the time. Thus, instances of that-trace violations in production are vanishingly rare, both in naturalistic and experimental settings. This rather strict avoidance of that-trace violations is not due to a general avoidance of producing </w:t>
      </w:r>
      <w:r w:rsidRPr="005E6357">
        <w:rPr>
          <w:rFonts w:ascii="Times New Roman" w:eastAsia="Arial" w:hAnsi="Times New Roman" w:cs="Times New Roman"/>
          <w:i/>
          <w:sz w:val="24"/>
          <w:szCs w:val="24"/>
        </w:rPr>
        <w:t>that</w:t>
      </w:r>
      <w:r w:rsidRPr="005E6357">
        <w:rPr>
          <w:rFonts w:ascii="Times New Roman" w:eastAsia="Arial" w:hAnsi="Times New Roman" w:cs="Times New Roman"/>
          <w:sz w:val="24"/>
          <w:szCs w:val="24"/>
        </w:rPr>
        <w:t xml:space="preserve"> in wh-sentences. In the same experiment with the same set of participants, we found that speakers produced </w:t>
      </w:r>
      <w:r w:rsidRPr="005E6357">
        <w:rPr>
          <w:rFonts w:ascii="Times New Roman" w:eastAsia="Arial" w:hAnsi="Times New Roman" w:cs="Times New Roman"/>
          <w:i/>
          <w:sz w:val="24"/>
          <w:szCs w:val="24"/>
        </w:rPr>
        <w:t>that</w:t>
      </w:r>
      <w:r w:rsidRPr="005E6357">
        <w:rPr>
          <w:rFonts w:ascii="Times New Roman" w:eastAsia="Arial" w:hAnsi="Times New Roman" w:cs="Times New Roman"/>
          <w:sz w:val="24"/>
          <w:szCs w:val="24"/>
        </w:rPr>
        <w:t xml:space="preserve"> in sentences containing wh-extraction from the matrix subject position such as in (9a) around 50% of the time, and they produced </w:t>
      </w:r>
      <w:r w:rsidRPr="005E6357">
        <w:rPr>
          <w:rFonts w:ascii="Times New Roman" w:eastAsia="Arial" w:hAnsi="Times New Roman" w:cs="Times New Roman"/>
          <w:i/>
          <w:sz w:val="24"/>
          <w:szCs w:val="24"/>
        </w:rPr>
        <w:t>that</w:t>
      </w:r>
      <w:r w:rsidRPr="005E6357">
        <w:rPr>
          <w:rFonts w:ascii="Times New Roman" w:eastAsia="Arial" w:hAnsi="Times New Roman" w:cs="Times New Roman"/>
          <w:sz w:val="24"/>
          <w:szCs w:val="24"/>
        </w:rPr>
        <w:t xml:space="preserve"> in sentences containing wh-extraction from the embedded object position such as in (9b) around 7% of the time.</w:t>
      </w:r>
    </w:p>
    <w:p w14:paraId="33D09F76" w14:textId="77777777" w:rsidR="00C44D9D" w:rsidRPr="005E6357" w:rsidRDefault="00C44D9D" w:rsidP="005B5099">
      <w:pPr>
        <w:jc w:val="both"/>
        <w:rPr>
          <w:rFonts w:ascii="Times New Roman" w:eastAsia="Times New Roman" w:hAnsi="Times New Roman" w:cs="Times New Roman"/>
          <w:sz w:val="24"/>
          <w:szCs w:val="24"/>
        </w:rPr>
      </w:pPr>
    </w:p>
    <w:p w14:paraId="6EB245B6" w14:textId="77777777" w:rsidR="001065B7" w:rsidRDefault="00E71BBA" w:rsidP="00E71BBA">
      <w:pPr>
        <w:numPr>
          <w:ilvl w:val="0"/>
          <w:numId w:val="7"/>
        </w:numPr>
        <w:tabs>
          <w:tab w:val="left" w:pos="900"/>
        </w:tabs>
        <w:ind w:left="1120" w:right="2346" w:hanging="400"/>
        <w:jc w:val="both"/>
        <w:rPr>
          <w:rFonts w:ascii="Times New Roman" w:eastAsia="Arial" w:hAnsi="Times New Roman" w:cs="Times New Roman"/>
          <w:sz w:val="24"/>
          <w:szCs w:val="24"/>
        </w:rPr>
      </w:pPr>
      <w:r>
        <w:rPr>
          <w:rFonts w:ascii="Times New Roman" w:eastAsia="Arial" w:hAnsi="Times New Roman" w:cs="Times New Roman"/>
          <w:sz w:val="24"/>
          <w:szCs w:val="24"/>
        </w:rPr>
        <w:t>a.</w:t>
      </w:r>
      <w:r w:rsidR="00C44D9D" w:rsidRPr="005E6357">
        <w:rPr>
          <w:rFonts w:ascii="Times New Roman" w:eastAsia="Arial" w:hAnsi="Times New Roman" w:cs="Times New Roman"/>
          <w:sz w:val="24"/>
          <w:szCs w:val="24"/>
        </w:rPr>
        <w:t xml:space="preserve"> Who thinks (that) the monk is splashing the doctor</w:t>
      </w:r>
      <w:r>
        <w:rPr>
          <w:rFonts w:ascii="Times New Roman" w:eastAsia="Arial" w:hAnsi="Times New Roman" w:cs="Times New Roman"/>
          <w:sz w:val="24"/>
          <w:szCs w:val="24"/>
        </w:rPr>
        <w:t>?</w:t>
      </w:r>
    </w:p>
    <w:p w14:paraId="4F019A11" w14:textId="52465185" w:rsidR="00C44D9D" w:rsidRPr="001065B7" w:rsidRDefault="00E71BBA" w:rsidP="001065B7">
      <w:pPr>
        <w:tabs>
          <w:tab w:val="left" w:pos="900"/>
        </w:tabs>
        <w:ind w:left="1120" w:right="2346"/>
        <w:jc w:val="both"/>
        <w:rPr>
          <w:rFonts w:ascii="Times New Roman" w:eastAsia="Arial" w:hAnsi="Times New Roman" w:cs="Times New Roman"/>
          <w:sz w:val="24"/>
          <w:szCs w:val="24"/>
        </w:rPr>
      </w:pPr>
      <w:r w:rsidRPr="001065B7">
        <w:rPr>
          <w:rFonts w:ascii="Times New Roman" w:eastAsia="Arial" w:hAnsi="Times New Roman" w:cs="Times New Roman"/>
          <w:sz w:val="24"/>
          <w:szCs w:val="24"/>
        </w:rPr>
        <w:t xml:space="preserve">b. </w:t>
      </w:r>
      <w:r w:rsidR="00C44D9D" w:rsidRPr="001065B7">
        <w:rPr>
          <w:rFonts w:ascii="Times New Roman" w:eastAsia="Arial" w:hAnsi="Times New Roman" w:cs="Times New Roman"/>
          <w:sz w:val="24"/>
          <w:szCs w:val="24"/>
        </w:rPr>
        <w:t>Who does the chef think (that) the monk is splashing?</w:t>
      </w:r>
    </w:p>
    <w:p w14:paraId="0B806E32" w14:textId="77777777" w:rsidR="00C44D9D" w:rsidRPr="005E6357" w:rsidRDefault="00C44D9D" w:rsidP="005B5099">
      <w:pPr>
        <w:jc w:val="both"/>
        <w:rPr>
          <w:rFonts w:ascii="Times New Roman" w:eastAsia="Times New Roman" w:hAnsi="Times New Roman" w:cs="Times New Roman"/>
          <w:sz w:val="24"/>
          <w:szCs w:val="24"/>
        </w:rPr>
      </w:pPr>
    </w:p>
    <w:p w14:paraId="43BCF656" w14:textId="77777777" w:rsidR="001746AD" w:rsidRDefault="00C44D9D" w:rsidP="001746AD">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Thus, speakers produce </w:t>
      </w:r>
      <w:r w:rsidRPr="005E6357">
        <w:rPr>
          <w:rFonts w:ascii="Times New Roman" w:eastAsia="Arial" w:hAnsi="Times New Roman" w:cs="Times New Roman"/>
          <w:i/>
          <w:sz w:val="24"/>
          <w:szCs w:val="24"/>
        </w:rPr>
        <w:t>that</w:t>
      </w:r>
      <w:r w:rsidRPr="005E6357">
        <w:rPr>
          <w:rFonts w:ascii="Times New Roman" w:eastAsia="Arial" w:hAnsi="Times New Roman" w:cs="Times New Roman"/>
          <w:sz w:val="24"/>
          <w:szCs w:val="24"/>
        </w:rPr>
        <w:t xml:space="preserve"> when producing </w:t>
      </w:r>
      <w:r w:rsidRPr="005E6357">
        <w:rPr>
          <w:rFonts w:ascii="Times New Roman" w:eastAsia="Arial" w:hAnsi="Times New Roman" w:cs="Times New Roman"/>
          <w:i/>
          <w:sz w:val="24"/>
          <w:szCs w:val="24"/>
        </w:rPr>
        <w:t>that</w:t>
      </w:r>
      <w:r w:rsidRPr="005E6357">
        <w:rPr>
          <w:rFonts w:ascii="Times New Roman" w:eastAsia="Arial" w:hAnsi="Times New Roman" w:cs="Times New Roman"/>
          <w:sz w:val="24"/>
          <w:szCs w:val="24"/>
        </w:rPr>
        <w:t xml:space="preserve"> does not result in a violation of grammatical constraints. Note, however, that speakers were much less likely to produce </w:t>
      </w:r>
      <w:r w:rsidRPr="005E6357">
        <w:rPr>
          <w:rFonts w:ascii="Times New Roman" w:eastAsia="Arial" w:hAnsi="Times New Roman" w:cs="Times New Roman"/>
          <w:i/>
          <w:sz w:val="24"/>
          <w:szCs w:val="24"/>
        </w:rPr>
        <w:t xml:space="preserve">that </w:t>
      </w:r>
      <w:r w:rsidRPr="005E6357">
        <w:rPr>
          <w:rFonts w:ascii="Times New Roman" w:eastAsia="Arial" w:hAnsi="Times New Roman" w:cs="Times New Roman"/>
          <w:sz w:val="24"/>
          <w:szCs w:val="24"/>
        </w:rPr>
        <w:t>in the sentences containing the extraction from the embedded object position than in</w:t>
      </w:r>
      <w:r w:rsidRPr="005E6357">
        <w:rPr>
          <w:rFonts w:ascii="Times New Roman" w:eastAsia="Arial" w:hAnsi="Times New Roman" w:cs="Times New Roman"/>
          <w:i/>
          <w:sz w:val="24"/>
          <w:szCs w:val="24"/>
        </w:rPr>
        <w:t xml:space="preserve"> </w:t>
      </w:r>
      <w:r w:rsidRPr="005E6357">
        <w:rPr>
          <w:rFonts w:ascii="Times New Roman" w:eastAsia="Arial" w:hAnsi="Times New Roman" w:cs="Times New Roman"/>
          <w:sz w:val="24"/>
          <w:szCs w:val="24"/>
        </w:rPr>
        <w:t xml:space="preserve">the sentences containing the extraction from the matrix subject position. This pattern is consistent with the corpus study by Phillips (2013). Phillips found only 2 instances of </w:t>
      </w:r>
      <w:r w:rsidRPr="005E6357">
        <w:rPr>
          <w:rFonts w:ascii="Times New Roman" w:eastAsia="Arial" w:hAnsi="Times New Roman" w:cs="Times New Roman"/>
          <w:i/>
          <w:sz w:val="24"/>
          <w:szCs w:val="24"/>
        </w:rPr>
        <w:t>that</w:t>
      </w:r>
      <w:r w:rsidRPr="005E6357">
        <w:rPr>
          <w:rFonts w:ascii="Times New Roman" w:eastAsia="Arial" w:hAnsi="Times New Roman" w:cs="Times New Roman"/>
          <w:sz w:val="24"/>
          <w:szCs w:val="24"/>
        </w:rPr>
        <w:t xml:space="preserve"> production among 161 utterances containing extraction from the embedded object position. Thus, speakers seem to be, for </w:t>
      </w:r>
      <w:r w:rsidRPr="005E6357">
        <w:rPr>
          <w:rFonts w:ascii="Times New Roman" w:eastAsia="Arial" w:hAnsi="Times New Roman" w:cs="Times New Roman"/>
          <w:sz w:val="24"/>
          <w:szCs w:val="24"/>
        </w:rPr>
        <w:lastRenderedPageBreak/>
        <w:t xml:space="preserve">currently unknown reasons, much less likely to produce </w:t>
      </w:r>
      <w:r w:rsidRPr="005E6357">
        <w:rPr>
          <w:rFonts w:ascii="Times New Roman" w:eastAsia="Arial" w:hAnsi="Times New Roman" w:cs="Times New Roman"/>
          <w:i/>
          <w:sz w:val="24"/>
          <w:szCs w:val="24"/>
        </w:rPr>
        <w:t>that</w:t>
      </w:r>
      <w:r w:rsidRPr="005E6357">
        <w:rPr>
          <w:rFonts w:ascii="Times New Roman" w:eastAsia="Arial" w:hAnsi="Times New Roman" w:cs="Times New Roman"/>
          <w:sz w:val="24"/>
          <w:szCs w:val="24"/>
        </w:rPr>
        <w:t xml:space="preserve"> in utterances containing extraction from the embedded object position, such as in (9b), than in utterances containing extraction from the matrix subject position, such as in (9a). Nevertheless, these results suggest that speakers avoid violating the that-trace constraint rather strictly, even when they are encouraged to, via syntactic priming.</w:t>
      </w:r>
    </w:p>
    <w:p w14:paraId="5EFB0BA6" w14:textId="17357E04" w:rsidR="00C44D9D" w:rsidRPr="005E6357" w:rsidRDefault="00C44D9D" w:rsidP="001746AD">
      <w:pPr>
        <w:ind w:right="26" w:firstLine="72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Finally, another study that my collaborators and I are currently conducting shows that speakers readily say sentences like (10a) but almost never produce sentences like (10b), according to the observation that an extraction of goal objects in double object construction is ungrammatical (Baker &amp; Brame, 1972; Kuroda, 1968; Merchant et al., 2001)</w:t>
      </w:r>
      <w:r w:rsidR="00613D36">
        <w:rPr>
          <w:rFonts w:ascii="Times New Roman" w:eastAsia="Arial" w:hAnsi="Times New Roman" w:cs="Times New Roman"/>
          <w:sz w:val="24"/>
          <w:szCs w:val="24"/>
        </w:rPr>
        <w:t>.</w:t>
      </w:r>
    </w:p>
    <w:p w14:paraId="5FFACFB2" w14:textId="77777777" w:rsidR="00C44D9D" w:rsidRPr="005E6357" w:rsidRDefault="00C44D9D" w:rsidP="005B5099">
      <w:pPr>
        <w:jc w:val="both"/>
        <w:rPr>
          <w:rFonts w:ascii="Times New Roman" w:eastAsia="Times New Roman" w:hAnsi="Times New Roman" w:cs="Times New Roman"/>
          <w:sz w:val="24"/>
          <w:szCs w:val="24"/>
        </w:rPr>
      </w:pPr>
    </w:p>
    <w:p w14:paraId="1B044459" w14:textId="0DBED663" w:rsidR="0049047D" w:rsidRDefault="00C44D9D" w:rsidP="00315356">
      <w:pPr>
        <w:numPr>
          <w:ilvl w:val="0"/>
          <w:numId w:val="8"/>
        </w:numPr>
        <w:tabs>
          <w:tab w:val="left" w:pos="900"/>
          <w:tab w:val="left" w:pos="1530"/>
        </w:tabs>
        <w:ind w:left="1120" w:right="2026" w:hanging="58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a. Who is the chef giving the book to? [prepositional dative]</w:t>
      </w:r>
    </w:p>
    <w:p w14:paraId="33FECB30" w14:textId="03B39268" w:rsidR="00C44D9D" w:rsidRPr="005E6357" w:rsidRDefault="00C44D9D" w:rsidP="0049047D">
      <w:pPr>
        <w:tabs>
          <w:tab w:val="left" w:pos="1132"/>
        </w:tabs>
        <w:ind w:left="1120" w:right="20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b. *Who is the chef giving the book? [double object dative]</w:t>
      </w:r>
    </w:p>
    <w:p w14:paraId="50C5BD03" w14:textId="77777777" w:rsidR="00C44D9D" w:rsidRPr="005E6357" w:rsidRDefault="00C44D9D" w:rsidP="005B5099">
      <w:pPr>
        <w:jc w:val="both"/>
        <w:rPr>
          <w:rFonts w:ascii="Times New Roman" w:eastAsia="Times New Roman" w:hAnsi="Times New Roman" w:cs="Times New Roman"/>
          <w:sz w:val="24"/>
          <w:szCs w:val="24"/>
        </w:rPr>
      </w:pPr>
    </w:p>
    <w:p w14:paraId="4CF10E5B" w14:textId="77777777" w:rsidR="00C44D9D" w:rsidRPr="005E6357" w:rsidRDefault="00C44D9D" w:rsidP="00613D36">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The data collection is still ongoing (n = 24 so far), but we found only 1 instance of sentences like (10b) in 432 trials. In the overwhelming majority of the trials, speakers used the prepositional dative structures such as in (10a). This contrast is unlikely to be due to an artifact of the task or due to a general dispreference of speakers to use double object dative structures in wh-sentences. The same speakers in the same experiment, with minimally diﬀerent picture stimuli, readily produced both types of sentences:</w:t>
      </w:r>
    </w:p>
    <w:p w14:paraId="56C092F9" w14:textId="77777777" w:rsidR="00C44D9D" w:rsidRPr="005E6357" w:rsidRDefault="00C44D9D" w:rsidP="005B5099">
      <w:pPr>
        <w:jc w:val="both"/>
        <w:rPr>
          <w:rFonts w:ascii="Times New Roman" w:eastAsia="Times New Roman" w:hAnsi="Times New Roman" w:cs="Times New Roman"/>
          <w:sz w:val="24"/>
          <w:szCs w:val="24"/>
        </w:rPr>
      </w:pPr>
    </w:p>
    <w:p w14:paraId="34D33319" w14:textId="77777777" w:rsidR="00C44D9D" w:rsidRPr="005E6357" w:rsidRDefault="00C44D9D" w:rsidP="00315356">
      <w:pPr>
        <w:numPr>
          <w:ilvl w:val="0"/>
          <w:numId w:val="9"/>
        </w:numPr>
        <w:tabs>
          <w:tab w:val="left" w:pos="1132"/>
        </w:tabs>
        <w:ind w:left="1120" w:right="2026" w:hanging="58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a. Who is giving the book to the chef? [prepositional dative] b. Who is giving the chef the book? [double object dative]</w:t>
      </w:r>
    </w:p>
    <w:p w14:paraId="255C1B5A" w14:textId="77777777" w:rsidR="00C44D9D" w:rsidRPr="005E6357" w:rsidRDefault="00C44D9D" w:rsidP="005B5099">
      <w:pPr>
        <w:jc w:val="both"/>
        <w:rPr>
          <w:rFonts w:ascii="Times New Roman" w:eastAsia="Times New Roman" w:hAnsi="Times New Roman" w:cs="Times New Roman"/>
          <w:sz w:val="24"/>
          <w:szCs w:val="24"/>
        </w:rPr>
      </w:pPr>
    </w:p>
    <w:p w14:paraId="3A90F5ED" w14:textId="77777777" w:rsidR="009A43DD" w:rsidRDefault="00C44D9D" w:rsidP="009A43DD">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In sum, speakers readily used both prepositional and double object dative structures in sentences with matrix subject extraction, but not in sentences with goal object extractions. Speakers do not produce sentences that violate constraints of long-distance extraction, including the island constraints, the that-trace constraint, or the constraint on indirect object extraction in double object constructions</w:t>
      </w:r>
      <w:r>
        <w:rPr>
          <w:rFonts w:ascii="Times New Roman" w:eastAsia="Arial" w:hAnsi="Times New Roman" w:cs="Times New Roman"/>
          <w:sz w:val="24"/>
          <w:szCs w:val="24"/>
        </w:rPr>
        <w:t>.</w:t>
      </w:r>
      <w:bookmarkStart w:id="4" w:name="page10"/>
      <w:bookmarkEnd w:id="4"/>
    </w:p>
    <w:p w14:paraId="1CB25EB1" w14:textId="77777777" w:rsidR="00B65A08" w:rsidRDefault="00C44D9D" w:rsidP="00B65A08">
      <w:pPr>
        <w:ind w:right="26" w:firstLine="72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So far, I have argued, perhaps rather optimistically, that the real-time syntactic representations that speakers build during production are isomorphic to representations of sentences described by syntactic theories built on acceptability judgment data. However, I should note that some evidence, mainly from syntactic priming studies, suggests that speakers’ syntactic representations are not as detailed as I suggested. For example, Bock, Loebell, and Morey (1990) showed that sentences, such as </w:t>
      </w:r>
      <w:r w:rsidRPr="005E6357">
        <w:rPr>
          <w:rFonts w:ascii="Times New Roman" w:eastAsia="Arial" w:hAnsi="Times New Roman" w:cs="Times New Roman"/>
          <w:i/>
          <w:sz w:val="24"/>
          <w:szCs w:val="24"/>
        </w:rPr>
        <w:t>The wealthy widow drove her</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Mercedes to the church</w:t>
      </w:r>
      <w:r w:rsidRPr="005E6357">
        <w:rPr>
          <w:rFonts w:ascii="Times New Roman" w:eastAsia="Arial" w:hAnsi="Times New Roman" w:cs="Times New Roman"/>
          <w:sz w:val="24"/>
          <w:szCs w:val="24"/>
        </w:rPr>
        <w:t>, syntactically prime the prepositional dative production as much as</w:t>
      </w:r>
      <w:r w:rsidRPr="005E6357">
        <w:rPr>
          <w:rFonts w:ascii="Times New Roman" w:eastAsia="Arial" w:hAnsi="Times New Roman" w:cs="Times New Roman"/>
          <w:i/>
          <w:sz w:val="24"/>
          <w:szCs w:val="24"/>
        </w:rPr>
        <w:t xml:space="preserve"> </w:t>
      </w:r>
      <w:r w:rsidRPr="005E6357">
        <w:rPr>
          <w:rFonts w:ascii="Times New Roman" w:eastAsia="Arial" w:hAnsi="Times New Roman" w:cs="Times New Roman"/>
          <w:sz w:val="24"/>
          <w:szCs w:val="24"/>
        </w:rPr>
        <w:t xml:space="preserve">real prepositional datives, presumably because both of them share the NP-PP sequence. They also showed that locative sentences like </w:t>
      </w:r>
      <w:r w:rsidRPr="005E6357">
        <w:rPr>
          <w:rFonts w:ascii="Times New Roman" w:eastAsia="Arial" w:hAnsi="Times New Roman" w:cs="Times New Roman"/>
          <w:i/>
          <w:sz w:val="24"/>
          <w:szCs w:val="24"/>
        </w:rPr>
        <w:t>The foreigner were loitering by the broken</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 xml:space="preserve">traﬃc light </w:t>
      </w:r>
      <w:r w:rsidRPr="005E6357">
        <w:rPr>
          <w:rFonts w:ascii="Times New Roman" w:eastAsia="Arial" w:hAnsi="Times New Roman" w:cs="Times New Roman"/>
          <w:sz w:val="24"/>
          <w:szCs w:val="24"/>
        </w:rPr>
        <w:t>primed passive sentences as much as real passive sentences, presumably because</w:t>
      </w:r>
      <w:r w:rsidRPr="005E6357">
        <w:rPr>
          <w:rFonts w:ascii="Times New Roman" w:eastAsia="Arial" w:hAnsi="Times New Roman" w:cs="Times New Roman"/>
          <w:i/>
          <w:sz w:val="24"/>
          <w:szCs w:val="24"/>
        </w:rPr>
        <w:t xml:space="preserve"> </w:t>
      </w:r>
      <w:r w:rsidRPr="005E6357">
        <w:rPr>
          <w:rFonts w:ascii="Times New Roman" w:eastAsia="Arial" w:hAnsi="Times New Roman" w:cs="Times New Roman"/>
          <w:sz w:val="24"/>
          <w:szCs w:val="24"/>
        </w:rPr>
        <w:t>they both contain an auxiliary verb and a by-phrase (but see Ziegler, Bencini, Goldberg, and Snedeker 2019). In turn, the findings could be taken to suggest that sentence representation may not be detailed enough to distinguish between arguments and adjuncts or between agentive by-phrase and locative by-phrase. However, I should note that the fact that a certain tool (e.g., syntactic priming) is insensitive to a certain hypothesized diﬀerence is not evidence that the diﬀerence does not exist; i.e., the absence of evidence is not the evidence for the absence (see also the discussion of syntactic priming below).</w:t>
      </w:r>
    </w:p>
    <w:p w14:paraId="308F00DD" w14:textId="6B7FB0E6" w:rsidR="00C44D9D" w:rsidRDefault="00C44D9D" w:rsidP="00B65A08">
      <w:pPr>
        <w:ind w:right="26" w:firstLine="72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In this section, I have reviewed the viewpoint that speakers represent abstract hierarchical representations that are detailed enough to encode subtle grammatical constraints. To the extent that this view is correct, syntactic theories provide theories of representations that are an essential part of theories of speaking, in the sense that theories of mental representations are essential for theories of mental processes.</w:t>
      </w:r>
    </w:p>
    <w:p w14:paraId="7920E131" w14:textId="77777777" w:rsidR="00C44D9D" w:rsidRDefault="00C44D9D" w:rsidP="005B5099">
      <w:pPr>
        <w:ind w:right="26"/>
        <w:jc w:val="both"/>
        <w:rPr>
          <w:rFonts w:ascii="Times New Roman" w:eastAsia="Arial" w:hAnsi="Times New Roman" w:cs="Times New Roman"/>
          <w:sz w:val="24"/>
          <w:szCs w:val="24"/>
        </w:rPr>
      </w:pPr>
    </w:p>
    <w:p w14:paraId="7D6C1CDE" w14:textId="77777777" w:rsidR="00C44D9D" w:rsidRPr="00F6159E" w:rsidRDefault="00C44D9D" w:rsidP="005B5099">
      <w:pPr>
        <w:ind w:right="26"/>
        <w:jc w:val="both"/>
        <w:rPr>
          <w:rFonts w:ascii="Times New Roman" w:eastAsia="Arial" w:hAnsi="Times New Roman" w:cs="Times New Roman"/>
          <w:sz w:val="24"/>
          <w:szCs w:val="24"/>
        </w:rPr>
      </w:pPr>
      <w:r>
        <w:rPr>
          <w:rFonts w:ascii="Times New Roman" w:eastAsia="Arial" w:hAnsi="Times New Roman" w:cs="Times New Roman"/>
          <w:b/>
          <w:sz w:val="24"/>
          <w:szCs w:val="24"/>
        </w:rPr>
        <w:lastRenderedPageBreak/>
        <w:t xml:space="preserve">4. </w:t>
      </w:r>
      <w:r w:rsidRPr="005E6357">
        <w:rPr>
          <w:rFonts w:ascii="Times New Roman" w:eastAsia="Arial" w:hAnsi="Times New Roman" w:cs="Times New Roman"/>
          <w:b/>
          <w:sz w:val="24"/>
          <w:szCs w:val="24"/>
        </w:rPr>
        <w:t>Limitations and Potential Utility of Production Studies in Syntax</w:t>
      </w:r>
    </w:p>
    <w:p w14:paraId="379C6B75" w14:textId="77777777" w:rsidR="00C44D9D" w:rsidRPr="005E6357" w:rsidRDefault="00C44D9D" w:rsidP="005B5099">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So far, I have considered the view that speakers represent abstract hierarchical representations that are detailed enough to encode subtle grammatical constraints in real-time production. Thus, there is little reason to believe that the nature of representations used in acceptability judgment tasks and the nature of representations used in constructing sentences during speaking are diﬀerent. If this view is right, production data should reflect our syntactic knowledge, and thus production data should be relevant in developing theories of syntax, at least in principle. Next I will discuss how production data may (or may not) be useful in syntactic theorizing.</w:t>
      </w:r>
    </w:p>
    <w:p w14:paraId="06D33642" w14:textId="77777777" w:rsidR="00C44D9D" w:rsidRPr="005E6357" w:rsidRDefault="00C44D9D" w:rsidP="005B5099">
      <w:pPr>
        <w:jc w:val="both"/>
        <w:rPr>
          <w:rFonts w:ascii="Times New Roman" w:eastAsia="Times New Roman" w:hAnsi="Times New Roman" w:cs="Times New Roman"/>
          <w:sz w:val="24"/>
          <w:szCs w:val="24"/>
        </w:rPr>
      </w:pPr>
    </w:p>
    <w:p w14:paraId="6FD531C7" w14:textId="77777777" w:rsidR="00C44D9D" w:rsidRPr="005E6357" w:rsidRDefault="00C44D9D" w:rsidP="005B5099">
      <w:pPr>
        <w:jc w:val="both"/>
        <w:rPr>
          <w:rFonts w:ascii="Times New Roman" w:eastAsia="Arial" w:hAnsi="Times New Roman" w:cs="Times New Roman"/>
          <w:b/>
          <w:sz w:val="24"/>
          <w:szCs w:val="24"/>
        </w:rPr>
      </w:pPr>
      <w:r>
        <w:rPr>
          <w:rFonts w:ascii="Times New Roman" w:eastAsia="Arial" w:hAnsi="Times New Roman" w:cs="Times New Roman"/>
          <w:b/>
          <w:sz w:val="24"/>
          <w:szCs w:val="24"/>
        </w:rPr>
        <w:t xml:space="preserve">4.1 </w:t>
      </w:r>
      <w:r w:rsidRPr="005E6357">
        <w:rPr>
          <w:rFonts w:ascii="Times New Roman" w:eastAsia="Arial" w:hAnsi="Times New Roman" w:cs="Times New Roman"/>
          <w:b/>
          <w:sz w:val="24"/>
          <w:szCs w:val="24"/>
        </w:rPr>
        <w:t>Limitations</w:t>
      </w:r>
    </w:p>
    <w:p w14:paraId="178CD2FD" w14:textId="77777777" w:rsidR="00C525DC" w:rsidRDefault="00C44D9D" w:rsidP="00C525DC">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Let me start with the limitations of production studies. Perhaps the most obvious limitation is that it is hard to control what people say. This makes it challenging to use production experiments to study varieties of key phenomena in syntactic theories (e.g., wh-movements with embeddings, comparatives, sentences involving multiple quantifiers, and sentences involving diﬀerent types of pronouns and anaphora, among others). Researchers can devise a task that elicits complex sentences, but doing so requires creativity (see, e.g., F. Ferreira and Swets 2005). Also, complex tasks are often subject to criticisms on the basis of external validity (but see Mook 1983). In general, running production experiments on many syntactically interesting phenomena is challenging from a practical perspective.</w:t>
      </w:r>
      <w:bookmarkStart w:id="5" w:name="page11"/>
      <w:bookmarkEnd w:id="5"/>
    </w:p>
    <w:p w14:paraId="741D6CCC" w14:textId="7DDCB807" w:rsidR="00C44D9D" w:rsidRDefault="00C44D9D" w:rsidP="00C525DC">
      <w:pPr>
        <w:ind w:right="26" w:firstLine="72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Furthermore, speaking is a complex behavior that is influenced by a currently unknown number of factors, one of which is syntactic knowledge. This is more or less true for other behaviors like acceptability judgment, but it is likely that the number of factors that influence production behaviors is vastly greater than the number of factors that influence acceptability judgment or comprehension tasks (Fodor 1983 has made a related point). As a result, it is not straightforward to attribute observed diﬀerences in production behaviors to a specific cause, especially in non-experimental settings. For example, it may be tempting to infer that a particular sentence structure is not grammatical if one fails to see any instances of such a sentence structure in a naturalistic corpus. However, there are many potential reasons why speakers may avoid producing it. For instance, as I reported above, sentences with an embedded object extraction and an overt complementizer are rare both in naturalistic and experimental data. However, this does not mean that the structure is ungrammatical (or less grammatical than some baseline). Indeed, acceptability judgment data suggests that such sentences are likely to be grammatical (Ritchart, Goodall, &amp; Garellek, 2016). Speakers can avoid a particular sentence structure for varieties of reasons, and currently, there is no good understanding of what those reasons could be. Thus, making inferences about sentence representations based on production data is risky, likely riskier than making inferences about representations based on acceptability judgment data.</w:t>
      </w:r>
    </w:p>
    <w:p w14:paraId="27E3CF36" w14:textId="77777777" w:rsidR="00C44D9D" w:rsidRDefault="00C44D9D" w:rsidP="005B5099">
      <w:pPr>
        <w:ind w:right="26" w:firstLine="360"/>
        <w:jc w:val="both"/>
        <w:rPr>
          <w:rFonts w:ascii="Times New Roman" w:eastAsia="Arial" w:hAnsi="Times New Roman" w:cs="Times New Roman"/>
          <w:sz w:val="24"/>
          <w:szCs w:val="24"/>
        </w:rPr>
      </w:pPr>
      <w:r>
        <w:rPr>
          <w:rFonts w:ascii="Times New Roman" w:eastAsia="Arial" w:hAnsi="Times New Roman" w:cs="Times New Roman"/>
          <w:sz w:val="24"/>
          <w:szCs w:val="24"/>
        </w:rPr>
        <w:t>A</w:t>
      </w:r>
      <w:r w:rsidRPr="005E6357">
        <w:rPr>
          <w:rFonts w:ascii="Times New Roman" w:eastAsia="Arial" w:hAnsi="Times New Roman" w:cs="Times New Roman"/>
          <w:sz w:val="24"/>
          <w:szCs w:val="24"/>
        </w:rPr>
        <w:t xml:space="preserve"> related issue is that production data is fundamentally ill-suited to test the type of prediction that syntactic theories routinely make; i.e., a certain construction should be ungrammatical. Production data cannot oﬀer definitive evidence that the structure is ungrammatical. Of course, this does not mean that production data should be ignored. The absence of evidence that a structure is grammatical can strengthen independent evidence that a certain construction is ungrammatical. However, there is an in-principle limitation of production data, and without complementary methods such as acceptability judgment, it is not possible to test predictions of syntactic theories that a certain structure should be ungrammatical.</w:t>
      </w:r>
    </w:p>
    <w:p w14:paraId="69912341" w14:textId="77777777" w:rsidR="00C44D9D" w:rsidRDefault="00C44D9D" w:rsidP="005B5099">
      <w:pPr>
        <w:ind w:right="26"/>
        <w:jc w:val="both"/>
        <w:rPr>
          <w:rFonts w:ascii="Times New Roman" w:eastAsia="Arial" w:hAnsi="Times New Roman" w:cs="Times New Roman"/>
          <w:sz w:val="24"/>
          <w:szCs w:val="24"/>
        </w:rPr>
      </w:pPr>
    </w:p>
    <w:p w14:paraId="00027040" w14:textId="77777777" w:rsidR="00C44D9D" w:rsidRPr="00D42857" w:rsidRDefault="00C44D9D" w:rsidP="005B5099">
      <w:pPr>
        <w:ind w:right="26"/>
        <w:jc w:val="both"/>
        <w:rPr>
          <w:rFonts w:ascii="Times New Roman" w:eastAsia="Arial" w:hAnsi="Times New Roman" w:cs="Times New Roman"/>
          <w:sz w:val="24"/>
          <w:szCs w:val="24"/>
        </w:rPr>
      </w:pPr>
      <w:r>
        <w:rPr>
          <w:rFonts w:ascii="Times New Roman" w:eastAsia="Arial" w:hAnsi="Times New Roman" w:cs="Times New Roman"/>
          <w:b/>
          <w:sz w:val="24"/>
          <w:szCs w:val="24"/>
        </w:rPr>
        <w:t xml:space="preserve">4.2 </w:t>
      </w:r>
      <w:r w:rsidRPr="005E6357">
        <w:rPr>
          <w:rFonts w:ascii="Times New Roman" w:eastAsia="Arial" w:hAnsi="Times New Roman" w:cs="Times New Roman"/>
          <w:b/>
          <w:sz w:val="24"/>
          <w:szCs w:val="24"/>
        </w:rPr>
        <w:t>Potential Utilities</w:t>
      </w:r>
    </w:p>
    <w:p w14:paraId="7898EF7C" w14:textId="6052EE29" w:rsidR="00C44D9D" w:rsidRDefault="00C44D9D" w:rsidP="005B5099">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Of course, the fact that production studies on syntactically interesting phenomena are diﬃcult does not mean that production studies are irrelevant for the study of syntactic representations. Indeed, production studies can corroborate or challenge insights from syntactic theories and, </w:t>
      </w:r>
      <w:r w:rsidRPr="005E6357">
        <w:rPr>
          <w:rFonts w:ascii="Times New Roman" w:eastAsia="Arial" w:hAnsi="Times New Roman" w:cs="Times New Roman"/>
          <w:sz w:val="24"/>
          <w:szCs w:val="24"/>
        </w:rPr>
        <w:lastRenderedPageBreak/>
        <w:t xml:space="preserve">in the </w:t>
      </w:r>
      <w:r w:rsidR="00EB05A9" w:rsidRPr="005E6357">
        <w:rPr>
          <w:rFonts w:ascii="Times New Roman" w:eastAsia="Arial" w:hAnsi="Times New Roman" w:cs="Times New Roman"/>
          <w:sz w:val="24"/>
          <w:szCs w:val="24"/>
        </w:rPr>
        <w:t>best-case</w:t>
      </w:r>
      <w:r w:rsidRPr="005E6357">
        <w:rPr>
          <w:rFonts w:ascii="Times New Roman" w:eastAsia="Arial" w:hAnsi="Times New Roman" w:cs="Times New Roman"/>
          <w:sz w:val="24"/>
          <w:szCs w:val="24"/>
        </w:rPr>
        <w:t xml:space="preserve"> scenario, they may even oﬀer tests for competing theories of syntactic representations (with some caveats).</w:t>
      </w:r>
    </w:p>
    <w:p w14:paraId="1E2856A5" w14:textId="77777777" w:rsidR="00C44D9D" w:rsidRDefault="00C44D9D" w:rsidP="005B5099">
      <w:pPr>
        <w:ind w:right="26"/>
        <w:jc w:val="both"/>
        <w:rPr>
          <w:rFonts w:ascii="Times New Roman" w:eastAsia="Arial" w:hAnsi="Times New Roman" w:cs="Times New Roman"/>
          <w:sz w:val="24"/>
          <w:szCs w:val="24"/>
        </w:rPr>
      </w:pPr>
    </w:p>
    <w:p w14:paraId="0C90BD41" w14:textId="77777777" w:rsidR="00C44D9D" w:rsidRDefault="00C44D9D" w:rsidP="005B5099">
      <w:pPr>
        <w:ind w:right="26"/>
        <w:jc w:val="both"/>
        <w:rPr>
          <w:rFonts w:ascii="Times New Roman" w:eastAsia="Arial" w:hAnsi="Times New Roman" w:cs="Times New Roman"/>
          <w:b/>
          <w:sz w:val="24"/>
          <w:szCs w:val="24"/>
        </w:rPr>
      </w:pPr>
      <w:r w:rsidRPr="00267C02">
        <w:rPr>
          <w:rFonts w:ascii="Times New Roman" w:eastAsia="Arial" w:hAnsi="Times New Roman" w:cs="Times New Roman"/>
          <w:b/>
          <w:bCs/>
          <w:sz w:val="24"/>
          <w:szCs w:val="24"/>
        </w:rPr>
        <w:t>4.2.1 P</w:t>
      </w:r>
      <w:r w:rsidRPr="005E6357">
        <w:rPr>
          <w:rFonts w:ascii="Times New Roman" w:eastAsia="Arial" w:hAnsi="Times New Roman" w:cs="Times New Roman"/>
          <w:b/>
          <w:sz w:val="24"/>
          <w:szCs w:val="24"/>
        </w:rPr>
        <w:t>roviding Converging Evidence</w:t>
      </w:r>
    </w:p>
    <w:p w14:paraId="27B91AC4" w14:textId="2E240740" w:rsidR="00C44D9D" w:rsidRDefault="00C44D9D" w:rsidP="005B5099">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Some production studies can oﬀer converging</w:t>
      </w:r>
      <w:r w:rsidRPr="005E6357">
        <w:rPr>
          <w:rFonts w:ascii="Times New Roman" w:eastAsia="Arial" w:hAnsi="Times New Roman" w:cs="Times New Roman"/>
          <w:b/>
          <w:sz w:val="24"/>
          <w:szCs w:val="24"/>
        </w:rPr>
        <w:t xml:space="preserve"> </w:t>
      </w:r>
      <w:r w:rsidRPr="005E6357">
        <w:rPr>
          <w:rFonts w:ascii="Times New Roman" w:eastAsia="Arial" w:hAnsi="Times New Roman" w:cs="Times New Roman"/>
          <w:sz w:val="24"/>
          <w:szCs w:val="24"/>
        </w:rPr>
        <w:t>evidence for the basic distinctions and theoretical constructs that most syntactic theories have postulated based on acceptability judgment data. For example, as I discussed above, Fromkin (1971) and Garrett (1975) both showed, by analyzing speech errors, that basic theoretical constructs of syntactic theories, like morphemes, words, phrases, and abstract lexical and phrasal categories do exist as a unit in the speaker’ mind, corroborating the acceptability judgment data combined with various constituency tests. Also, the fact that there is a syntactic priming eﬀect (Bock, 1986) suggests that phrasal categories are representational units of language. Melinger and Dobel (2005) suggest that simply presenting a verb in isolation is suﬃcient to obtain a syntactic priming eﬀect for the structure that is strongly associated with that verb, suggesting that verbs encode some category-level sy</w:t>
      </w:r>
      <w:r>
        <w:rPr>
          <w:rFonts w:ascii="Times New Roman" w:eastAsia="Arial" w:hAnsi="Times New Roman" w:cs="Times New Roman"/>
          <w:sz w:val="24"/>
          <w:szCs w:val="24"/>
        </w:rPr>
        <w:t>n</w:t>
      </w:r>
      <w:bookmarkStart w:id="6" w:name="page12"/>
      <w:bookmarkEnd w:id="6"/>
      <w:r w:rsidRPr="005E6357">
        <w:rPr>
          <w:rFonts w:ascii="Times New Roman" w:eastAsia="Arial" w:hAnsi="Times New Roman" w:cs="Times New Roman"/>
          <w:sz w:val="24"/>
          <w:szCs w:val="24"/>
        </w:rPr>
        <w:t xml:space="preserve">tactic information about their complements, in accordance with most theories of syntax (c-selection; see also Pickering and Branigan 1998). Griﬃn and Weinstein-Tull (2003), using sentence-recall tasks (cf. Potter and Lombardi 1990) showed that speakers were more likely to recall sentences like </w:t>
      </w:r>
      <w:r w:rsidRPr="005E6357">
        <w:rPr>
          <w:rFonts w:ascii="Times New Roman" w:eastAsia="Arial" w:hAnsi="Times New Roman" w:cs="Times New Roman"/>
          <w:i/>
          <w:sz w:val="24"/>
          <w:szCs w:val="24"/>
        </w:rPr>
        <w:t>John believed that Mary was nice</w:t>
      </w:r>
      <w:r w:rsidRPr="005E6357">
        <w:rPr>
          <w:rFonts w:ascii="Times New Roman" w:eastAsia="Arial" w:hAnsi="Times New Roman" w:cs="Times New Roman"/>
          <w:sz w:val="24"/>
          <w:szCs w:val="24"/>
        </w:rPr>
        <w:t xml:space="preserve"> than near-synonymous object raising sentences like </w:t>
      </w:r>
      <w:r w:rsidRPr="005E6357">
        <w:rPr>
          <w:rFonts w:ascii="Times New Roman" w:eastAsia="Arial" w:hAnsi="Times New Roman" w:cs="Times New Roman"/>
          <w:i/>
          <w:sz w:val="24"/>
          <w:szCs w:val="24"/>
        </w:rPr>
        <w:t>John believed Mary to be nice</w:t>
      </w:r>
      <w:r w:rsidRPr="005E6357">
        <w:rPr>
          <w:rFonts w:ascii="Times New Roman" w:eastAsia="Arial" w:hAnsi="Times New Roman" w:cs="Times New Roman"/>
          <w:sz w:val="24"/>
          <w:szCs w:val="24"/>
        </w:rPr>
        <w:t xml:space="preserve">, after producing another sentence with an object raising construction (e.g., </w:t>
      </w:r>
      <w:r w:rsidRPr="005E6357">
        <w:rPr>
          <w:rFonts w:ascii="Times New Roman" w:eastAsia="Arial" w:hAnsi="Times New Roman" w:cs="Times New Roman"/>
          <w:i/>
          <w:sz w:val="24"/>
          <w:szCs w:val="24"/>
        </w:rPr>
        <w:t>A teaching assistant reported the exam to be too</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diﬃcult</w:t>
      </w:r>
      <w:r w:rsidRPr="005E6357">
        <w:rPr>
          <w:rFonts w:ascii="Times New Roman" w:eastAsia="Arial" w:hAnsi="Times New Roman" w:cs="Times New Roman"/>
          <w:sz w:val="24"/>
          <w:szCs w:val="24"/>
        </w:rPr>
        <w:t>) compared to sentences with object control constructions (e.g.,</w:t>
      </w:r>
      <w:r w:rsidRPr="005E6357">
        <w:rPr>
          <w:rFonts w:ascii="Times New Roman" w:eastAsia="Arial" w:hAnsi="Times New Roman" w:cs="Times New Roman"/>
          <w:i/>
          <w:sz w:val="24"/>
          <w:szCs w:val="24"/>
        </w:rPr>
        <w:t xml:space="preserve"> Allen encouraged his roommate to be more studious</w:t>
      </w:r>
      <w:r w:rsidRPr="005E6357">
        <w:rPr>
          <w:rFonts w:ascii="Times New Roman" w:eastAsia="Arial" w:hAnsi="Times New Roman" w:cs="Times New Roman"/>
          <w:sz w:val="24"/>
          <w:szCs w:val="24"/>
        </w:rPr>
        <w:t>). This result corroborates the distinction between object</w:t>
      </w:r>
      <w:r w:rsidRPr="005E6357">
        <w:rPr>
          <w:rFonts w:ascii="Times New Roman" w:eastAsia="Arial" w:hAnsi="Times New Roman" w:cs="Times New Roman"/>
          <w:i/>
          <w:sz w:val="24"/>
          <w:szCs w:val="24"/>
        </w:rPr>
        <w:t xml:space="preserve"> </w:t>
      </w:r>
      <w:r w:rsidRPr="005E6357">
        <w:rPr>
          <w:rFonts w:ascii="Times New Roman" w:eastAsia="Arial" w:hAnsi="Times New Roman" w:cs="Times New Roman"/>
          <w:sz w:val="24"/>
          <w:szCs w:val="24"/>
        </w:rPr>
        <w:t>raising and object control structures. Furthermore, Momma et al. (2018) and Momma and Ferreira (2019), using a variant of extended picture word-interference task (Meyer, 1996; Schriefers, Teruel, &amp; Meinshausen, 1998), showed that speakers plan verbs with diﬀerent timing when producing sentences with unaccusative verbs compared to when producing sentences with unergative verbs, suggesting that the unaccusative-unergative distinction is relevant at some level of representation (either at thematic or syntactic level). Also, as discussed above, speakers rather strictly obey constraints like island constraints, the that-trace constraint, and constraints that prohibit extracting goal arguments from double object constructions. These results do not necessarily distinguish between competing syntactic theories and analyses, in the sense that these are basic distinctions and theoretical constructs that most if not all syntactic theories postulate, but they do oﬀer the converging evidence that strengthens the foundations of existing syntactic theories.</w:t>
      </w:r>
    </w:p>
    <w:p w14:paraId="034494DE" w14:textId="77777777" w:rsidR="00C44D9D" w:rsidRDefault="00C44D9D" w:rsidP="005B5099">
      <w:pPr>
        <w:ind w:right="26"/>
        <w:jc w:val="both"/>
        <w:rPr>
          <w:rFonts w:ascii="Times New Roman" w:eastAsia="Arial" w:hAnsi="Times New Roman" w:cs="Times New Roman"/>
          <w:sz w:val="24"/>
          <w:szCs w:val="24"/>
        </w:rPr>
      </w:pPr>
    </w:p>
    <w:p w14:paraId="790FBCF2" w14:textId="77777777" w:rsidR="00C44D9D" w:rsidRDefault="00C44D9D" w:rsidP="005B5099">
      <w:pPr>
        <w:ind w:right="26"/>
        <w:jc w:val="both"/>
        <w:rPr>
          <w:rFonts w:ascii="Times New Roman" w:eastAsia="Arial" w:hAnsi="Times New Roman" w:cs="Times New Roman"/>
          <w:b/>
          <w:sz w:val="24"/>
          <w:szCs w:val="24"/>
        </w:rPr>
      </w:pPr>
      <w:r w:rsidRPr="00610C94">
        <w:rPr>
          <w:rFonts w:ascii="Times New Roman" w:eastAsia="Arial" w:hAnsi="Times New Roman" w:cs="Times New Roman"/>
          <w:b/>
          <w:bCs/>
          <w:sz w:val="24"/>
          <w:szCs w:val="24"/>
        </w:rPr>
        <w:t>4.2.2 E</w:t>
      </w:r>
      <w:r w:rsidRPr="005E6357">
        <w:rPr>
          <w:rFonts w:ascii="Times New Roman" w:eastAsia="Arial" w:hAnsi="Times New Roman" w:cs="Times New Roman"/>
          <w:b/>
          <w:sz w:val="24"/>
          <w:szCs w:val="24"/>
        </w:rPr>
        <w:t>valuating Competing Theories of Representations</w:t>
      </w:r>
    </w:p>
    <w:p w14:paraId="6BD087E0" w14:textId="77777777" w:rsidR="00C44D9D" w:rsidRPr="005E6357" w:rsidRDefault="00C44D9D" w:rsidP="005B5099">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Production studies may</w:t>
      </w:r>
      <w:r w:rsidRPr="005E6357">
        <w:rPr>
          <w:rFonts w:ascii="Times New Roman" w:eastAsia="Arial" w:hAnsi="Times New Roman" w:cs="Times New Roman"/>
          <w:b/>
          <w:sz w:val="24"/>
          <w:szCs w:val="24"/>
        </w:rPr>
        <w:t xml:space="preserve"> </w:t>
      </w:r>
      <w:r w:rsidRPr="005E6357">
        <w:rPr>
          <w:rFonts w:ascii="Times New Roman" w:eastAsia="Arial" w:hAnsi="Times New Roman" w:cs="Times New Roman"/>
          <w:sz w:val="24"/>
          <w:szCs w:val="24"/>
        </w:rPr>
        <w:t>also be able to oﬀer tests for two competing syntactic hypotheses that are hard to evaluate solely on the basis of acceptability judgment data, though with caveats. I introduce three case studies that may potentially be relevant for evaluating competing hypotheses in syntax.</w:t>
      </w:r>
    </w:p>
    <w:p w14:paraId="39F985CD" w14:textId="77777777" w:rsidR="00C44D9D" w:rsidRDefault="00C44D9D" w:rsidP="005B5099">
      <w:pPr>
        <w:ind w:right="26"/>
        <w:jc w:val="both"/>
        <w:rPr>
          <w:rFonts w:ascii="Times New Roman" w:eastAsia="Arial" w:hAnsi="Times New Roman" w:cs="Times New Roman"/>
          <w:b/>
          <w:sz w:val="24"/>
          <w:szCs w:val="24"/>
        </w:rPr>
      </w:pPr>
    </w:p>
    <w:p w14:paraId="348ED2D4" w14:textId="77777777" w:rsidR="00C44D9D" w:rsidRDefault="00C44D9D" w:rsidP="005B5099">
      <w:pPr>
        <w:ind w:right="26"/>
        <w:jc w:val="both"/>
        <w:rPr>
          <w:rFonts w:ascii="Times New Roman" w:eastAsia="Arial" w:hAnsi="Times New Roman" w:cs="Times New Roman"/>
          <w:b/>
          <w:sz w:val="24"/>
          <w:szCs w:val="24"/>
        </w:rPr>
      </w:pPr>
      <w:r>
        <w:rPr>
          <w:rFonts w:ascii="Times New Roman" w:eastAsia="Arial" w:hAnsi="Times New Roman" w:cs="Times New Roman"/>
          <w:b/>
          <w:sz w:val="24"/>
          <w:szCs w:val="24"/>
        </w:rPr>
        <w:t xml:space="preserve">4.2.2.1 </w:t>
      </w:r>
      <w:r w:rsidRPr="005E6357">
        <w:rPr>
          <w:rFonts w:ascii="Times New Roman" w:eastAsia="Arial" w:hAnsi="Times New Roman" w:cs="Times New Roman"/>
          <w:b/>
          <w:sz w:val="24"/>
          <w:szCs w:val="24"/>
        </w:rPr>
        <w:t>Passives</w:t>
      </w:r>
    </w:p>
    <w:p w14:paraId="0A2F4FFF" w14:textId="25768A42" w:rsidR="007C1EFD" w:rsidRDefault="00C44D9D" w:rsidP="007C1EFD">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In the syntax literature, how passive sentences should be analyzed is a</w:t>
      </w:r>
      <w:r w:rsidRPr="005E6357">
        <w:rPr>
          <w:rFonts w:ascii="Times New Roman" w:eastAsia="Arial" w:hAnsi="Times New Roman" w:cs="Times New Roman"/>
          <w:b/>
          <w:sz w:val="24"/>
          <w:szCs w:val="24"/>
        </w:rPr>
        <w:t xml:space="preserve"> </w:t>
      </w:r>
      <w:r w:rsidRPr="005E6357">
        <w:rPr>
          <w:rFonts w:ascii="Times New Roman" w:eastAsia="Arial" w:hAnsi="Times New Roman" w:cs="Times New Roman"/>
          <w:sz w:val="24"/>
          <w:szCs w:val="24"/>
        </w:rPr>
        <w:t>major topic of research, because it has major consequences for broader theories of syntax, such as Case theory, theory of movement, theta theory, theories of argument structures, and theories of acquisition. Roughly speaking, there are (at least) two lines of thought. Some propose that passives are derived from active counterparts (Chomsky, 1957) or from underlying structures shared between actives and passives (Chomsky, 1986) via movement operations. Others argue that passives are formed by lexical rules that changes the argument structure of verbs (Bresnan, 1982; Freidin, 1975; Pollard</w:t>
      </w:r>
      <w:r w:rsidR="001340F8">
        <w:rPr>
          <w:rFonts w:ascii="Times New Roman" w:eastAsia="Arial" w:hAnsi="Times New Roman" w:cs="Times New Roman"/>
          <w:sz w:val="24"/>
          <w:szCs w:val="24"/>
        </w:rPr>
        <w:t xml:space="preserve"> &amp; Sag</w:t>
      </w:r>
      <w:r w:rsidRPr="005E6357">
        <w:rPr>
          <w:rFonts w:ascii="Times New Roman" w:eastAsia="Arial" w:hAnsi="Times New Roman" w:cs="Times New Roman"/>
          <w:sz w:val="24"/>
          <w:szCs w:val="24"/>
        </w:rPr>
        <w:t>, 19</w:t>
      </w:r>
      <w:r w:rsidR="001340F8">
        <w:rPr>
          <w:rFonts w:ascii="Times New Roman" w:eastAsia="Arial" w:hAnsi="Times New Roman" w:cs="Times New Roman"/>
          <w:sz w:val="24"/>
          <w:szCs w:val="24"/>
        </w:rPr>
        <w:t>94</w:t>
      </w:r>
      <w:r w:rsidRPr="005E6357">
        <w:rPr>
          <w:rFonts w:ascii="Times New Roman" w:eastAsia="Arial" w:hAnsi="Times New Roman" w:cs="Times New Roman"/>
          <w:sz w:val="24"/>
          <w:szCs w:val="24"/>
        </w:rPr>
        <w:t>).</w:t>
      </w:r>
    </w:p>
    <w:p w14:paraId="7C0416BD" w14:textId="5192DCD9" w:rsidR="00C44D9D" w:rsidRDefault="00C44D9D" w:rsidP="007C1EFD">
      <w:pPr>
        <w:ind w:right="26" w:firstLine="63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lastRenderedPageBreak/>
        <w:t>In the production literature, Bock, Loebell, and Morey (1992) argued that passives are not derived transformationally (see also Branigan and Pickering 2017), based on results from production experiments. In their experiments, speakers read aloud the following types of sentences as prime sentences.</w:t>
      </w:r>
    </w:p>
    <w:p w14:paraId="43E93F8E" w14:textId="77777777" w:rsidR="00C44D9D" w:rsidRPr="00E067F3" w:rsidRDefault="00C44D9D" w:rsidP="005B5099">
      <w:pPr>
        <w:ind w:right="26" w:firstLine="469"/>
        <w:jc w:val="both"/>
        <w:rPr>
          <w:rFonts w:ascii="Times New Roman" w:eastAsia="Arial" w:hAnsi="Times New Roman" w:cs="Times New Roman"/>
          <w:sz w:val="24"/>
          <w:szCs w:val="24"/>
        </w:rPr>
      </w:pPr>
    </w:p>
    <w:p w14:paraId="14CCB994" w14:textId="5332F91E" w:rsidR="00AC6881" w:rsidRDefault="00C44D9D" w:rsidP="00AC6881">
      <w:pPr>
        <w:numPr>
          <w:ilvl w:val="0"/>
          <w:numId w:val="10"/>
        </w:numPr>
        <w:tabs>
          <w:tab w:val="left" w:pos="1140"/>
        </w:tabs>
        <w:ind w:firstLine="54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a. Five people carried the boat.</w:t>
      </w:r>
    </w:p>
    <w:p w14:paraId="190D8D94" w14:textId="77777777" w:rsidR="00AC6881" w:rsidRDefault="00AC6881" w:rsidP="00AC6881">
      <w:pPr>
        <w:tabs>
          <w:tab w:val="left" w:pos="1140"/>
        </w:tabs>
        <w:ind w:left="720"/>
        <w:jc w:val="both"/>
        <w:rPr>
          <w:rFonts w:ascii="Times New Roman" w:eastAsia="Arial" w:hAnsi="Times New Roman" w:cs="Times New Roman"/>
          <w:sz w:val="24"/>
          <w:szCs w:val="24"/>
        </w:rPr>
      </w:pPr>
      <w:r>
        <w:rPr>
          <w:rFonts w:ascii="Times New Roman" w:eastAsia="Arial" w:hAnsi="Times New Roman" w:cs="Times New Roman"/>
          <w:sz w:val="24"/>
          <w:szCs w:val="24"/>
        </w:rPr>
        <w:tab/>
        <w:t xml:space="preserve">b. </w:t>
      </w:r>
      <w:r w:rsidR="00C44D9D" w:rsidRPr="00AC6881">
        <w:rPr>
          <w:rFonts w:ascii="Times New Roman" w:eastAsia="Arial" w:hAnsi="Times New Roman" w:cs="Times New Roman"/>
          <w:sz w:val="24"/>
          <w:szCs w:val="24"/>
        </w:rPr>
        <w:t>The boat was carried by five people.</w:t>
      </w:r>
    </w:p>
    <w:p w14:paraId="0CFC5453" w14:textId="77777777" w:rsidR="00AC6881" w:rsidRDefault="00AC6881" w:rsidP="00AC6881">
      <w:pPr>
        <w:tabs>
          <w:tab w:val="left" w:pos="1140"/>
        </w:tabs>
        <w:ind w:left="720"/>
        <w:jc w:val="both"/>
        <w:rPr>
          <w:rFonts w:ascii="Times New Roman" w:eastAsia="Arial" w:hAnsi="Times New Roman" w:cs="Times New Roman"/>
          <w:sz w:val="24"/>
          <w:szCs w:val="24"/>
        </w:rPr>
      </w:pPr>
      <w:r>
        <w:rPr>
          <w:rFonts w:ascii="Times New Roman" w:eastAsia="Arial" w:hAnsi="Times New Roman" w:cs="Times New Roman"/>
          <w:sz w:val="24"/>
          <w:szCs w:val="24"/>
        </w:rPr>
        <w:tab/>
        <w:t xml:space="preserve">c. </w:t>
      </w:r>
      <w:r w:rsidR="00C44D9D" w:rsidRPr="005E6357">
        <w:rPr>
          <w:rFonts w:ascii="Times New Roman" w:eastAsia="Arial" w:hAnsi="Times New Roman" w:cs="Times New Roman"/>
          <w:sz w:val="24"/>
          <w:szCs w:val="24"/>
        </w:rPr>
        <w:t>The boat carried five people.</w:t>
      </w:r>
    </w:p>
    <w:p w14:paraId="3855E7E3" w14:textId="214B0A98" w:rsidR="00C44D9D" w:rsidRDefault="00AC6881" w:rsidP="00AC6881">
      <w:pPr>
        <w:tabs>
          <w:tab w:val="left" w:pos="1140"/>
        </w:tabs>
        <w:ind w:left="720"/>
        <w:jc w:val="both"/>
        <w:rPr>
          <w:rFonts w:ascii="Times New Roman" w:eastAsia="Arial" w:hAnsi="Times New Roman" w:cs="Times New Roman"/>
          <w:sz w:val="24"/>
          <w:szCs w:val="24"/>
        </w:rPr>
      </w:pPr>
      <w:r>
        <w:rPr>
          <w:rFonts w:ascii="Times New Roman" w:eastAsia="Arial" w:hAnsi="Times New Roman" w:cs="Times New Roman"/>
          <w:sz w:val="24"/>
          <w:szCs w:val="24"/>
        </w:rPr>
        <w:tab/>
        <w:t xml:space="preserve">d. </w:t>
      </w:r>
      <w:r w:rsidR="00C44D9D" w:rsidRPr="005E6357">
        <w:rPr>
          <w:rFonts w:ascii="Times New Roman" w:eastAsia="Arial" w:hAnsi="Times New Roman" w:cs="Times New Roman"/>
          <w:sz w:val="24"/>
          <w:szCs w:val="24"/>
        </w:rPr>
        <w:t>Five people were carried by the boat.</w:t>
      </w:r>
    </w:p>
    <w:p w14:paraId="52ADBE37" w14:textId="77777777" w:rsidR="00C44D9D" w:rsidRPr="00E067F3" w:rsidRDefault="00C44D9D" w:rsidP="005B5099">
      <w:pPr>
        <w:tabs>
          <w:tab w:val="left" w:pos="1460"/>
        </w:tabs>
        <w:ind w:left="1460"/>
        <w:jc w:val="both"/>
        <w:rPr>
          <w:rFonts w:ascii="Times New Roman" w:eastAsia="Arial" w:hAnsi="Times New Roman" w:cs="Times New Roman"/>
          <w:sz w:val="24"/>
          <w:szCs w:val="24"/>
        </w:rPr>
      </w:pPr>
    </w:p>
    <w:p w14:paraId="6E671A25" w14:textId="05619253" w:rsidR="00C44D9D" w:rsidRDefault="00C44D9D" w:rsidP="00F32532">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Subsequently, speakers described pictures that can be described by active sentences with an inanimate subject, such as the following:</w:t>
      </w:r>
    </w:p>
    <w:p w14:paraId="0B371E6C" w14:textId="77777777" w:rsidR="0095020B" w:rsidRPr="00D80F73" w:rsidRDefault="0095020B" w:rsidP="005B5099">
      <w:pPr>
        <w:ind w:right="26" w:firstLine="469"/>
        <w:jc w:val="both"/>
        <w:rPr>
          <w:rFonts w:ascii="Times New Roman" w:eastAsia="Arial" w:hAnsi="Times New Roman" w:cs="Times New Roman"/>
          <w:sz w:val="24"/>
          <w:szCs w:val="24"/>
        </w:rPr>
      </w:pPr>
    </w:p>
    <w:p w14:paraId="0462F94D" w14:textId="739A4ED5" w:rsidR="00C44D9D" w:rsidRDefault="00C44D9D" w:rsidP="0088214E">
      <w:pPr>
        <w:numPr>
          <w:ilvl w:val="0"/>
          <w:numId w:val="11"/>
        </w:numPr>
        <w:tabs>
          <w:tab w:val="left" w:pos="1080"/>
        </w:tabs>
        <w:ind w:left="990" w:hanging="45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The alarm clock awakened the boy.</w:t>
      </w:r>
    </w:p>
    <w:p w14:paraId="229261CB" w14:textId="77777777" w:rsidR="0095020B" w:rsidRPr="005E6357" w:rsidRDefault="0095020B" w:rsidP="004A6A91">
      <w:pPr>
        <w:tabs>
          <w:tab w:val="left" w:pos="1080"/>
        </w:tabs>
        <w:ind w:left="1080"/>
        <w:jc w:val="both"/>
        <w:rPr>
          <w:rFonts w:ascii="Times New Roman" w:eastAsia="Arial" w:hAnsi="Times New Roman" w:cs="Times New Roman"/>
          <w:sz w:val="24"/>
          <w:szCs w:val="24"/>
        </w:rPr>
      </w:pPr>
    </w:p>
    <w:p w14:paraId="761CEAC3" w14:textId="77777777" w:rsidR="00917AC2" w:rsidRDefault="00C44D9D" w:rsidP="00917AC2">
      <w:pPr>
        <w:ind w:right="26"/>
        <w:jc w:val="both"/>
        <w:rPr>
          <w:rFonts w:ascii="Times New Roman" w:eastAsia="Arial" w:hAnsi="Times New Roman" w:cs="Times New Roman"/>
          <w:sz w:val="24"/>
          <w:szCs w:val="24"/>
        </w:rPr>
      </w:pPr>
      <w:bookmarkStart w:id="7" w:name="page13"/>
      <w:bookmarkEnd w:id="7"/>
      <w:r w:rsidRPr="005E6357">
        <w:rPr>
          <w:rFonts w:ascii="Times New Roman" w:eastAsia="Arial" w:hAnsi="Times New Roman" w:cs="Times New Roman"/>
          <w:sz w:val="24"/>
          <w:szCs w:val="24"/>
        </w:rPr>
        <w:t>They measured the proportion of active sentences such as (13) in speakers’ responses to the pictures. They found that speakers were more likely to produce active sentences like</w:t>
      </w:r>
      <w:r>
        <w:rPr>
          <w:rFonts w:ascii="Times New Roman" w:eastAsia="Arial" w:hAnsi="Times New Roman" w:cs="Times New Roman"/>
          <w:sz w:val="24"/>
          <w:szCs w:val="24"/>
        </w:rPr>
        <w:t xml:space="preserve"> (13) </w:t>
      </w:r>
      <w:r w:rsidRPr="005E6357">
        <w:rPr>
          <w:rFonts w:ascii="Times New Roman" w:eastAsia="Arial" w:hAnsi="Times New Roman" w:cs="Times New Roman"/>
          <w:sz w:val="24"/>
          <w:szCs w:val="24"/>
        </w:rPr>
        <w:t>after the active sentence primes like (12a) and (12c) than after the passive primes like (12b) and (12d). This is a standard syntactic priming eﬀect (Bock, 1986). More critically, they found that speakers were more likely to produce active sentences with inanimate subjects like (13) after the primes with inanimate subjects like (12b) and (12c) than primes with animate subjects like (12a) and (12d). In other words, Bock and colleagues found that speakers tend to preserve the mapping between animacy and the surface subject position, regardless of the voice of the prime sentences. I call this the animacy-function priming eﬀect. Bock and colleagues (see also Pickering V. Ferreira, 2006) suggested that, on the movement account, speakers should show no (or weaker) animacy-function priming eﬀect when the primes are passive sentences. This is because the animate argument (five people) is the underlying object in (11d). Speakers should tend to preserve the mapping between the animacy and object positions, so they should tend to use animate argument (five people) as an underlying object if the transformational account is correct. This animacy-function priming eﬀect for the deep object position should cancel out with the animacy-function eﬀect for the surface subject position. Contrary to this prediction, their results showed that speakers produce more active sentences with inanimate subjects like (13) after primes like (12b) than (12d). Thus, speakers showed the tendency to preserve the mapping between the animacy and surface subject position, but not the mapping between animacy and the deep object position. Based on this pattern, Bock and colleagues argued that the transformational account of passives cannot explain their production data.</w:t>
      </w:r>
    </w:p>
    <w:p w14:paraId="10BA71E6" w14:textId="77777777" w:rsidR="003A7CED" w:rsidRDefault="00C44D9D" w:rsidP="003A7CED">
      <w:pPr>
        <w:ind w:right="26" w:firstLine="72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The validity of this argument depends on at least three assumptions, none of which can be false for the argument to hold. First, it was assumed that the passive transformation has a corresponding processing operation that transforms active sentences to passive sentences (in line with the </w:t>
      </w:r>
      <w:r w:rsidRPr="005E6357">
        <w:rPr>
          <w:rFonts w:ascii="Times New Roman" w:eastAsia="Arial" w:hAnsi="Times New Roman" w:cs="Times New Roman"/>
          <w:i/>
          <w:sz w:val="24"/>
          <w:szCs w:val="24"/>
        </w:rPr>
        <w:t>Derivational Theory of Complexity</w:t>
      </w:r>
      <w:r w:rsidRPr="005E6357">
        <w:rPr>
          <w:rFonts w:ascii="Times New Roman" w:eastAsia="Arial" w:hAnsi="Times New Roman" w:cs="Times New Roman"/>
          <w:sz w:val="24"/>
          <w:szCs w:val="24"/>
        </w:rPr>
        <w:t>, see Berwick and Weinberg 1986; Fodor, Bever, and Garrett 1974; Phillips 1996). Second, it was assumed that an animacy-function priming eﬀect could be obtained for non-subject positions (so that the eﬀect cancels out the competing animacy-function priming eﬀect for the surface subject position). Third, the animacy-function priming eﬀect should be equally sensitive to both levels of representations (underlying and surface representations). If all these assumptions are correct, their data may speak against the movement account of passive sentences. But each assumption can be challenged. This is not to argue that the results from (Bock et al., 1992) are irrelevant to syntactic theorizing or should be ignored. Instead, the point is that the assumptions about the relationship between the representational claims and the behavioral eﬀects need to be spelled out and tested independently.</w:t>
      </w:r>
    </w:p>
    <w:p w14:paraId="140049F5" w14:textId="77777777" w:rsidR="003A7CED" w:rsidRDefault="003A7CED" w:rsidP="003A7CED">
      <w:pPr>
        <w:ind w:right="26"/>
        <w:jc w:val="both"/>
        <w:rPr>
          <w:rFonts w:ascii="Times New Roman" w:eastAsia="Arial" w:hAnsi="Times New Roman" w:cs="Times New Roman"/>
          <w:sz w:val="24"/>
          <w:szCs w:val="24"/>
        </w:rPr>
      </w:pPr>
    </w:p>
    <w:p w14:paraId="0B2E4A36" w14:textId="5BB042D2" w:rsidR="00C44D9D" w:rsidRPr="003A7CED" w:rsidRDefault="00C44D9D" w:rsidP="003A7CED">
      <w:pPr>
        <w:ind w:right="26"/>
        <w:jc w:val="both"/>
        <w:rPr>
          <w:rFonts w:ascii="Times New Roman" w:eastAsia="Arial" w:hAnsi="Times New Roman" w:cs="Times New Roman"/>
          <w:sz w:val="24"/>
          <w:szCs w:val="24"/>
        </w:rPr>
      </w:pPr>
      <w:r w:rsidRPr="00265300">
        <w:rPr>
          <w:rFonts w:ascii="Times New Roman" w:eastAsia="Arial" w:hAnsi="Times New Roman" w:cs="Times New Roman"/>
          <w:b/>
          <w:bCs/>
          <w:sz w:val="24"/>
          <w:szCs w:val="24"/>
        </w:rPr>
        <w:lastRenderedPageBreak/>
        <w:t xml:space="preserve">4.2.2.2 </w:t>
      </w:r>
      <w:r w:rsidRPr="005E6357">
        <w:rPr>
          <w:rFonts w:ascii="Times New Roman" w:eastAsia="Arial" w:hAnsi="Times New Roman" w:cs="Times New Roman"/>
          <w:b/>
          <w:sz w:val="24"/>
          <w:szCs w:val="24"/>
        </w:rPr>
        <w:t>Syntactic Unaccusativity</w:t>
      </w:r>
    </w:p>
    <w:p w14:paraId="05FA2C31" w14:textId="77777777" w:rsidR="00BF1D43" w:rsidRDefault="00C44D9D" w:rsidP="00BF1D43">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Intransitive verbs can be classified into two sub-classes: unergative verbs, whose sole argument is an agent (e.g., </w:t>
      </w:r>
      <w:r w:rsidRPr="005E6357">
        <w:rPr>
          <w:rFonts w:ascii="Times New Roman" w:eastAsia="Arial" w:hAnsi="Times New Roman" w:cs="Times New Roman"/>
          <w:i/>
          <w:sz w:val="24"/>
          <w:szCs w:val="24"/>
        </w:rPr>
        <w:t>run</w:t>
      </w:r>
      <w:r w:rsidRPr="005E6357">
        <w:rPr>
          <w:rFonts w:ascii="Times New Roman" w:eastAsia="Arial" w:hAnsi="Times New Roman" w:cs="Times New Roman"/>
          <w:sz w:val="24"/>
          <w:szCs w:val="24"/>
        </w:rPr>
        <w:t xml:space="preserve">), and unaccusative verbs, whose sole argument is a patient (or theme, e.g., </w:t>
      </w:r>
      <w:r w:rsidRPr="005E6357">
        <w:rPr>
          <w:rFonts w:ascii="Times New Roman" w:eastAsia="Arial" w:hAnsi="Times New Roman" w:cs="Times New Roman"/>
          <w:i/>
          <w:sz w:val="24"/>
          <w:szCs w:val="24"/>
        </w:rPr>
        <w:t>fall</w:t>
      </w:r>
      <w:r w:rsidRPr="005E6357">
        <w:rPr>
          <w:rFonts w:ascii="Times New Roman" w:eastAsia="Arial" w:hAnsi="Times New Roman" w:cs="Times New Roman"/>
          <w:sz w:val="24"/>
          <w:szCs w:val="24"/>
        </w:rPr>
        <w:t>). This basic distinction is not in dispute; there are various signs of unaccusativity across diﬀerent languages (including in the production data; Momma et al. 2018). The question is whether unaccusative-unergative distinctions are realized not only at the level of semantics, but also at the level of syntax.</w:t>
      </w:r>
      <w:r>
        <w:rPr>
          <w:rFonts w:ascii="Times New Roman" w:eastAsia="Arial" w:hAnsi="Times New Roman" w:cs="Times New Roman"/>
          <w:sz w:val="24"/>
          <w:szCs w:val="24"/>
        </w:rPr>
        <w:t xml:space="preserve"> </w:t>
      </w:r>
      <w:r w:rsidRPr="005E6357">
        <w:rPr>
          <w:rFonts w:ascii="Times New Roman" w:eastAsia="Arial" w:hAnsi="Times New Roman" w:cs="Times New Roman"/>
          <w:sz w:val="24"/>
          <w:szCs w:val="24"/>
        </w:rPr>
        <w:t>Kim (2006) showed that speakers were more likely to use passive sentences to describe a picture after the prime sentences with unaccusative verbs compared with active transitive verbs. This result suggests that passives and unaccusatives are representationally similar</w:t>
      </w:r>
      <w:r>
        <w:rPr>
          <w:rFonts w:ascii="Times New Roman" w:eastAsia="Arial" w:hAnsi="Times New Roman" w:cs="Times New Roman"/>
          <w:sz w:val="24"/>
          <w:szCs w:val="24"/>
        </w:rPr>
        <w:t>,</w:t>
      </w:r>
      <w:bookmarkStart w:id="8" w:name="page14"/>
      <w:bookmarkEnd w:id="8"/>
      <w:r>
        <w:rPr>
          <w:rFonts w:ascii="Times New Roman" w:eastAsia="Arial" w:hAnsi="Times New Roman" w:cs="Times New Roman"/>
          <w:sz w:val="24"/>
          <w:szCs w:val="24"/>
        </w:rPr>
        <w:t xml:space="preserve"> </w:t>
      </w:r>
      <w:r w:rsidRPr="005E6357">
        <w:rPr>
          <w:rFonts w:ascii="Times New Roman" w:eastAsia="Arial" w:hAnsi="Times New Roman" w:cs="Times New Roman"/>
          <w:sz w:val="24"/>
          <w:szCs w:val="24"/>
        </w:rPr>
        <w:t>as syntactic accounts of unaccusative verbs suggest. As Kim admitted, alternative interpretations are possible if one assumes that a repetition of thematic role-grammatical function correspondence or thematic role-linear position correspondence can also induce a syntactic priming eﬀect. However, if syntactic priming is insensitive to the mapping between thematic structures and linear order, as suggested by Bock and Loebell (1990; but see Chang et al. 2003), Kim’s results may suggest that unaccusative and passive sentences share the same (or similar) syntactic structures above and beyond the diﬀerence in thematic structures.</w:t>
      </w:r>
    </w:p>
    <w:p w14:paraId="2FFF974F" w14:textId="6C70543C" w:rsidR="00C44D9D" w:rsidRDefault="00C44D9D" w:rsidP="00BF1D43">
      <w:pPr>
        <w:ind w:right="26" w:firstLine="72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In comparison to Kim (2006), Flett (2006) showed that Spanish speakers tended to reuse postverbal or preverbal subject structures in unaccusative sentences, to the same degree after unergative and unaccusative primes. But this result does not show that unaccusative sentences and unergative sentences are indistinguishable syntactically. It shows that syntactic priming is sensitive to surface word order similarity (Tanaka et al., 2007) and is relatively insensitive to the thematic structure or non</w:t>
      </w:r>
      <w:r w:rsidR="00EB05A9">
        <w:rPr>
          <w:rFonts w:ascii="Times New Roman" w:eastAsia="Arial" w:hAnsi="Times New Roman" w:cs="Times New Roman"/>
          <w:sz w:val="24"/>
          <w:szCs w:val="24"/>
        </w:rPr>
        <w:t>-</w:t>
      </w:r>
      <w:r w:rsidRPr="005E6357">
        <w:rPr>
          <w:rFonts w:ascii="Times New Roman" w:eastAsia="Arial" w:hAnsi="Times New Roman" w:cs="Times New Roman"/>
          <w:sz w:val="24"/>
          <w:szCs w:val="24"/>
        </w:rPr>
        <w:t>surface syntactic structure. Thus, with an important caveat that the syntactic priming may not be purely syntactic, the result from Kim (2006) might suggest that unaccusatives are syntactically like passives.</w:t>
      </w:r>
    </w:p>
    <w:p w14:paraId="7B5C798D" w14:textId="77777777" w:rsidR="00C44D9D" w:rsidRDefault="00C44D9D" w:rsidP="005B5099">
      <w:pPr>
        <w:ind w:right="26"/>
        <w:jc w:val="both"/>
        <w:rPr>
          <w:rFonts w:ascii="Times New Roman" w:eastAsia="Arial" w:hAnsi="Times New Roman" w:cs="Times New Roman"/>
          <w:sz w:val="24"/>
          <w:szCs w:val="24"/>
        </w:rPr>
      </w:pPr>
    </w:p>
    <w:p w14:paraId="25B01DD8" w14:textId="77777777" w:rsidR="00C44D9D" w:rsidRDefault="00C44D9D" w:rsidP="005B5099">
      <w:pPr>
        <w:ind w:right="26"/>
        <w:jc w:val="both"/>
        <w:rPr>
          <w:rFonts w:ascii="Times New Roman" w:eastAsia="Arial" w:hAnsi="Times New Roman" w:cs="Times New Roman"/>
          <w:b/>
          <w:sz w:val="24"/>
          <w:szCs w:val="24"/>
        </w:rPr>
      </w:pPr>
      <w:r w:rsidRPr="00325E7F">
        <w:rPr>
          <w:rFonts w:ascii="Times New Roman" w:eastAsia="Arial" w:hAnsi="Times New Roman" w:cs="Times New Roman"/>
          <w:b/>
          <w:bCs/>
          <w:sz w:val="24"/>
          <w:szCs w:val="24"/>
        </w:rPr>
        <w:t>4.2.2.3 Representation</w:t>
      </w:r>
      <w:r w:rsidRPr="005E6357">
        <w:rPr>
          <w:rFonts w:ascii="Times New Roman" w:eastAsia="Arial" w:hAnsi="Times New Roman" w:cs="Times New Roman"/>
          <w:b/>
          <w:sz w:val="24"/>
          <w:szCs w:val="24"/>
        </w:rPr>
        <w:t xml:space="preserve"> of Ellipsis</w:t>
      </w:r>
    </w:p>
    <w:p w14:paraId="7075B89D" w14:textId="77777777" w:rsidR="00C44D9D" w:rsidRDefault="00C44D9D" w:rsidP="005B5099">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In the syntax literature, there is a debate about the</w:t>
      </w:r>
      <w:r w:rsidRPr="005E6357">
        <w:rPr>
          <w:rFonts w:ascii="Times New Roman" w:eastAsia="Arial" w:hAnsi="Times New Roman" w:cs="Times New Roman"/>
          <w:b/>
          <w:sz w:val="24"/>
          <w:szCs w:val="24"/>
        </w:rPr>
        <w:t xml:space="preserve"> </w:t>
      </w:r>
      <w:r w:rsidRPr="005E6357">
        <w:rPr>
          <w:rFonts w:ascii="Times New Roman" w:eastAsia="Arial" w:hAnsi="Times New Roman" w:cs="Times New Roman"/>
          <w:sz w:val="24"/>
          <w:szCs w:val="24"/>
        </w:rPr>
        <w:t>representational nature of ellipsis sites. Some argue that the ellipsis site contains syntactic structure in addition to semantic structure (e.g., Chung, Ladusaw, and McCloskey 1995; Merchant et al. 2001). Others argue that only semantic structure is contained in the ellipsis site (e.g., Culicover, Jackendoﬀ, Jackendoﬀ, et al. 2005; Ginzburg and Sag 2000). Xiang, Grove, and Merchant (2014) tested these possibilities using syntactic priming. In their study, they had speakers read the following sentence fragments:</w:t>
      </w:r>
    </w:p>
    <w:p w14:paraId="6F38545F" w14:textId="77777777" w:rsidR="00C44D9D" w:rsidRPr="00C20ACD" w:rsidRDefault="00C44D9D" w:rsidP="005B5099">
      <w:pPr>
        <w:ind w:right="26"/>
        <w:jc w:val="both"/>
        <w:rPr>
          <w:rFonts w:ascii="Times New Roman" w:eastAsia="Arial" w:hAnsi="Times New Roman" w:cs="Times New Roman"/>
          <w:sz w:val="24"/>
          <w:szCs w:val="24"/>
        </w:rPr>
      </w:pPr>
    </w:p>
    <w:p w14:paraId="333E1865" w14:textId="77777777" w:rsidR="00F72D91" w:rsidRDefault="00C44D9D" w:rsidP="00DD30C3">
      <w:pPr>
        <w:numPr>
          <w:ilvl w:val="0"/>
          <w:numId w:val="12"/>
        </w:numPr>
        <w:tabs>
          <w:tab w:val="left" w:pos="1132"/>
        </w:tabs>
        <w:ind w:right="706" w:firstLine="54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a. First Ralph sang a song to Sheila, and then [prepositional dative prime]</w:t>
      </w:r>
    </w:p>
    <w:p w14:paraId="5F09ABBC" w14:textId="16B0FCA4" w:rsidR="00C44D9D" w:rsidRPr="00C20ACD" w:rsidRDefault="00F72D91" w:rsidP="00F72D91">
      <w:pPr>
        <w:tabs>
          <w:tab w:val="left" w:pos="1132"/>
        </w:tabs>
        <w:ind w:left="540" w:right="706"/>
        <w:jc w:val="both"/>
        <w:rPr>
          <w:rFonts w:ascii="Times New Roman" w:eastAsia="Arial" w:hAnsi="Times New Roman" w:cs="Times New Roman"/>
          <w:sz w:val="24"/>
          <w:szCs w:val="24"/>
        </w:rPr>
      </w:pPr>
      <w:r>
        <w:rPr>
          <w:rFonts w:ascii="Times New Roman" w:eastAsia="Arial" w:hAnsi="Times New Roman" w:cs="Times New Roman"/>
          <w:sz w:val="24"/>
          <w:szCs w:val="24"/>
        </w:rPr>
        <w:tab/>
      </w:r>
      <w:r w:rsidR="00C44D9D" w:rsidRPr="005E6357">
        <w:rPr>
          <w:rFonts w:ascii="Times New Roman" w:eastAsia="Arial" w:hAnsi="Times New Roman" w:cs="Times New Roman"/>
          <w:sz w:val="24"/>
          <w:szCs w:val="24"/>
        </w:rPr>
        <w:t>b. First Ralph sang Sheila a song, and then [double object prime]</w:t>
      </w:r>
    </w:p>
    <w:p w14:paraId="110E2271" w14:textId="77777777" w:rsidR="00C44D9D" w:rsidRDefault="00C44D9D" w:rsidP="005B5099">
      <w:pPr>
        <w:jc w:val="both"/>
        <w:rPr>
          <w:rFonts w:ascii="Times New Roman" w:eastAsia="Arial" w:hAnsi="Times New Roman" w:cs="Times New Roman"/>
          <w:sz w:val="24"/>
          <w:szCs w:val="24"/>
        </w:rPr>
      </w:pPr>
    </w:p>
    <w:p w14:paraId="664C060A" w14:textId="77777777" w:rsidR="00C44D9D" w:rsidRPr="005E6357" w:rsidRDefault="00C44D9D" w:rsidP="005B5099">
      <w:pPr>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These fragments of prime sentences were continued with one of the following:</w:t>
      </w:r>
    </w:p>
    <w:p w14:paraId="0D90A84B" w14:textId="77777777" w:rsidR="00C44D9D" w:rsidRPr="005E6357" w:rsidRDefault="00C44D9D" w:rsidP="005B5099">
      <w:pPr>
        <w:jc w:val="both"/>
        <w:rPr>
          <w:rFonts w:ascii="Times New Roman" w:eastAsia="Times New Roman" w:hAnsi="Times New Roman" w:cs="Times New Roman"/>
          <w:sz w:val="24"/>
          <w:szCs w:val="24"/>
        </w:rPr>
      </w:pPr>
    </w:p>
    <w:p w14:paraId="62FA7D7A" w14:textId="77777777" w:rsidR="00DD30C3" w:rsidRDefault="00C44D9D" w:rsidP="00DD30C3">
      <w:pPr>
        <w:numPr>
          <w:ilvl w:val="0"/>
          <w:numId w:val="13"/>
        </w:numPr>
        <w:tabs>
          <w:tab w:val="left" w:pos="1140"/>
        </w:tabs>
        <w:ind w:firstLine="54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a. Marcus sang one to her. / Marcus sang her one. [non-ellipsis]</w:t>
      </w:r>
    </w:p>
    <w:p w14:paraId="22717630" w14:textId="77777777" w:rsidR="00DD30C3" w:rsidRDefault="00DD30C3" w:rsidP="00DD30C3">
      <w:pPr>
        <w:tabs>
          <w:tab w:val="left" w:pos="1140"/>
        </w:tabs>
        <w:ind w:left="540"/>
        <w:jc w:val="both"/>
        <w:rPr>
          <w:rFonts w:ascii="Times New Roman" w:eastAsia="Arial" w:hAnsi="Times New Roman" w:cs="Times New Roman"/>
          <w:sz w:val="24"/>
          <w:szCs w:val="24"/>
        </w:rPr>
      </w:pPr>
      <w:r>
        <w:rPr>
          <w:rFonts w:ascii="Times New Roman" w:eastAsia="Arial" w:hAnsi="Times New Roman" w:cs="Times New Roman"/>
          <w:sz w:val="24"/>
          <w:szCs w:val="24"/>
        </w:rPr>
        <w:tab/>
        <w:t xml:space="preserve">b. </w:t>
      </w:r>
      <w:r w:rsidR="00C44D9D" w:rsidRPr="00DD30C3">
        <w:rPr>
          <w:rFonts w:ascii="Times New Roman" w:eastAsia="Arial" w:hAnsi="Times New Roman" w:cs="Times New Roman"/>
          <w:sz w:val="24"/>
          <w:szCs w:val="24"/>
        </w:rPr>
        <w:t>Marcus did. [ellipsis]</w:t>
      </w:r>
    </w:p>
    <w:p w14:paraId="7D22A1C6" w14:textId="0D4D03F6" w:rsidR="00C44D9D" w:rsidRPr="005E6357" w:rsidRDefault="00DD30C3" w:rsidP="00DD30C3">
      <w:pPr>
        <w:tabs>
          <w:tab w:val="left" w:pos="1140"/>
        </w:tabs>
        <w:ind w:left="540"/>
        <w:jc w:val="both"/>
        <w:rPr>
          <w:rFonts w:ascii="Times New Roman" w:eastAsia="Arial" w:hAnsi="Times New Roman" w:cs="Times New Roman"/>
          <w:sz w:val="24"/>
          <w:szCs w:val="24"/>
        </w:rPr>
      </w:pPr>
      <w:r>
        <w:rPr>
          <w:rFonts w:ascii="Times New Roman" w:eastAsia="Arial" w:hAnsi="Times New Roman" w:cs="Times New Roman"/>
          <w:sz w:val="24"/>
          <w:szCs w:val="24"/>
        </w:rPr>
        <w:tab/>
        <w:t xml:space="preserve">c. </w:t>
      </w:r>
      <w:r w:rsidR="00C44D9D" w:rsidRPr="005E6357">
        <w:rPr>
          <w:rFonts w:ascii="Times New Roman" w:eastAsia="Arial" w:hAnsi="Times New Roman" w:cs="Times New Roman"/>
          <w:sz w:val="24"/>
          <w:szCs w:val="24"/>
        </w:rPr>
        <w:t>Marcus groaned. [neutral control]</w:t>
      </w:r>
    </w:p>
    <w:p w14:paraId="34A51E91" w14:textId="77777777" w:rsidR="00C44D9D" w:rsidRPr="005E6357" w:rsidRDefault="00C44D9D" w:rsidP="005B5099">
      <w:pPr>
        <w:jc w:val="both"/>
        <w:rPr>
          <w:rFonts w:ascii="Times New Roman" w:eastAsia="Times New Roman" w:hAnsi="Times New Roman" w:cs="Times New Roman"/>
          <w:sz w:val="24"/>
          <w:szCs w:val="24"/>
        </w:rPr>
      </w:pPr>
    </w:p>
    <w:p w14:paraId="3D928169" w14:textId="3E50EFE1" w:rsidR="00C44D9D" w:rsidRPr="005E6357" w:rsidRDefault="00C44D9D" w:rsidP="005B5099">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In (14a), the continuation again contained the prepositional dative or double object dative structure overtly, and the VP structure matched with the VP structures of the preceding sentences. In (14b) the VP was elided, so there was no overt PD or DO structure. In (14c), the verb was an unrelated verb that did not bear an ellipsis dependency relation to the preceding clause. Xiang et al. found that speakers were more likely to use the structure that they encountered in the initial clause in the non-ellipsis condition and the ellipsis condition, but not in the neutral control condition. Again, with the important caveat that the syntactic priming</w:t>
      </w:r>
      <w:r w:rsidR="007F6E30">
        <w:rPr>
          <w:rFonts w:ascii="Times New Roman" w:eastAsia="Arial" w:hAnsi="Times New Roman" w:cs="Times New Roman"/>
          <w:sz w:val="24"/>
          <w:szCs w:val="24"/>
        </w:rPr>
        <w:t xml:space="preserve"> </w:t>
      </w:r>
      <w:r w:rsidRPr="005E6357">
        <w:rPr>
          <w:rFonts w:ascii="Times New Roman" w:eastAsia="Arial" w:hAnsi="Times New Roman" w:cs="Times New Roman"/>
          <w:sz w:val="24"/>
          <w:szCs w:val="24"/>
        </w:rPr>
        <w:lastRenderedPageBreak/>
        <w:t>may be sensitive to thematic structures, Xiang and colleagues’ data may suggest that the ellipsis site contains syntactic representations that cause priming.</w:t>
      </w:r>
    </w:p>
    <w:p w14:paraId="387B5FBA" w14:textId="77777777" w:rsidR="00C44D9D" w:rsidRDefault="00C44D9D" w:rsidP="005B5099">
      <w:pPr>
        <w:ind w:right="26"/>
        <w:jc w:val="both"/>
        <w:rPr>
          <w:rFonts w:ascii="Times New Roman" w:eastAsia="Times New Roman" w:hAnsi="Times New Roman" w:cs="Times New Roman"/>
          <w:sz w:val="24"/>
          <w:szCs w:val="24"/>
        </w:rPr>
      </w:pPr>
    </w:p>
    <w:p w14:paraId="70144074" w14:textId="77777777" w:rsidR="00C44D9D" w:rsidRDefault="00C44D9D" w:rsidP="005B5099">
      <w:pPr>
        <w:ind w:right="26"/>
        <w:jc w:val="both"/>
        <w:rPr>
          <w:rFonts w:ascii="Times New Roman" w:eastAsia="Arial" w:hAnsi="Times New Roman" w:cs="Times New Roman"/>
          <w:b/>
          <w:sz w:val="24"/>
          <w:szCs w:val="24"/>
        </w:rPr>
      </w:pPr>
      <w:r w:rsidRPr="007F0D3B">
        <w:rPr>
          <w:rFonts w:ascii="Times New Roman" w:eastAsia="Times New Roman" w:hAnsi="Times New Roman" w:cs="Times New Roman"/>
          <w:b/>
          <w:bCs/>
          <w:sz w:val="24"/>
          <w:szCs w:val="24"/>
        </w:rPr>
        <w:t xml:space="preserve">4.2.3 </w:t>
      </w:r>
      <w:r w:rsidRPr="007F0D3B">
        <w:rPr>
          <w:rFonts w:ascii="Times New Roman" w:eastAsia="Arial" w:hAnsi="Times New Roman" w:cs="Times New Roman"/>
          <w:b/>
          <w:bCs/>
          <w:sz w:val="24"/>
          <w:szCs w:val="24"/>
        </w:rPr>
        <w:t>C</w:t>
      </w:r>
      <w:r w:rsidRPr="005E6357">
        <w:rPr>
          <w:rFonts w:ascii="Times New Roman" w:eastAsia="Arial" w:hAnsi="Times New Roman" w:cs="Times New Roman"/>
          <w:b/>
          <w:sz w:val="24"/>
          <w:szCs w:val="24"/>
        </w:rPr>
        <w:t>aveats</w:t>
      </w:r>
    </w:p>
    <w:p w14:paraId="53F992D5" w14:textId="7769E449" w:rsidR="00C44D9D" w:rsidRDefault="00C44D9D" w:rsidP="005B5099">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Through the discussion of specific production studies, I have argued that</w:t>
      </w:r>
      <w:r w:rsidRPr="005E6357">
        <w:rPr>
          <w:rFonts w:ascii="Times New Roman" w:eastAsia="Arial" w:hAnsi="Times New Roman" w:cs="Times New Roman"/>
          <w:b/>
          <w:sz w:val="24"/>
          <w:szCs w:val="24"/>
        </w:rPr>
        <w:t xml:space="preserve"> </w:t>
      </w:r>
      <w:r w:rsidRPr="005E6357">
        <w:rPr>
          <w:rFonts w:ascii="Times New Roman" w:eastAsia="Arial" w:hAnsi="Times New Roman" w:cs="Times New Roman"/>
          <w:sz w:val="24"/>
          <w:szCs w:val="24"/>
        </w:rPr>
        <w:t xml:space="preserve">production data can be relevant to syntactic theorizing but that the interpretation of these studies depends on the hypotheses about how representational claims connect to behavioral predictions. Such hypotheses can be called </w:t>
      </w:r>
      <w:r w:rsidRPr="005E6357">
        <w:rPr>
          <w:rFonts w:ascii="Times New Roman" w:eastAsia="Arial" w:hAnsi="Times New Roman" w:cs="Times New Roman"/>
          <w:i/>
          <w:sz w:val="24"/>
          <w:szCs w:val="24"/>
        </w:rPr>
        <w:t>linking hypotheses</w:t>
      </w:r>
      <w:r w:rsidRPr="005E6357">
        <w:rPr>
          <w:rFonts w:ascii="Times New Roman" w:eastAsia="Arial" w:hAnsi="Times New Roman" w:cs="Times New Roman"/>
          <w:sz w:val="24"/>
          <w:szCs w:val="24"/>
        </w:rPr>
        <w:t>, and they can vary independently from representational hypotheses. This point has long been noted in the</w:t>
      </w:r>
      <w:bookmarkStart w:id="9" w:name="page15"/>
      <w:bookmarkEnd w:id="9"/>
      <w:r>
        <w:rPr>
          <w:rFonts w:ascii="Times New Roman" w:eastAsia="Arial" w:hAnsi="Times New Roman" w:cs="Times New Roman"/>
          <w:sz w:val="24"/>
          <w:szCs w:val="24"/>
        </w:rPr>
        <w:t xml:space="preserve"> </w:t>
      </w:r>
      <w:r w:rsidRPr="005E6357">
        <w:rPr>
          <w:rFonts w:ascii="Times New Roman" w:eastAsia="Arial" w:hAnsi="Times New Roman" w:cs="Times New Roman"/>
          <w:sz w:val="24"/>
          <w:szCs w:val="24"/>
        </w:rPr>
        <w:t>comprehension literature (see, e.g., Berwick and Weinberg 1986; Fodor et al. 1974; Marantz 2005; Miller and McKean 1964; Phillips 1996; Phillips and Lewis 2013; Townsend and Bever 2001). For example, the derivational theory of complexity is a linking hypothesis that claims that more complex structures (e.g., in terms of the number of nodes in syntactic representations or in terms of the number of transformations necessary to derive a sentence, among other potential complexity measures) take more time to compute and thus more time to comprehend. When the derivational theory of complexity (which assumes that the number of transformations is a complexity measure) and transformational theory of passive sentences are combined, it is possible to predict that passive sentences should take more time to understand than active sentences (due to an additional transformation operation). Let’s say that this prediction is incompatible with some behavioral data. That would mean that either the representational hypothesis is wrong or the linking hypothesis is wrong (e.g., Berwick and Weinberg 1986). Thus, even when behavioral data goes against certain representational hypotheses, it is not always straightforward to make a strong inference about representations. This is especially so when the behavior of interest involves complex processes that are aﬀected by multiple factors, as in the case of sentence production. It is necessary to spell out and test the assumed linking hypotheses before the behavioral data (including both production data and acceptability judgment data) can be used to support or disconfirm representational claims. This diﬃculty of connecting behavioral data and representational claims may be frustrating to psycholinguists (including myself) because it often prevents them from making a strong claim about representations based on psycholinguistic data. But that does not mean that the problem can be ignored.</w:t>
      </w:r>
    </w:p>
    <w:p w14:paraId="2882D66A" w14:textId="77777777" w:rsidR="00C44D9D" w:rsidRDefault="00C44D9D" w:rsidP="005B5099">
      <w:pPr>
        <w:ind w:right="26"/>
        <w:jc w:val="both"/>
        <w:rPr>
          <w:rFonts w:ascii="Times New Roman" w:eastAsia="Arial" w:hAnsi="Times New Roman" w:cs="Times New Roman"/>
          <w:sz w:val="24"/>
          <w:szCs w:val="24"/>
        </w:rPr>
      </w:pPr>
    </w:p>
    <w:p w14:paraId="3E685C9A" w14:textId="77777777" w:rsidR="00C44D9D" w:rsidRPr="008719F2" w:rsidRDefault="00C44D9D" w:rsidP="005B5099">
      <w:pPr>
        <w:ind w:right="26"/>
        <w:jc w:val="both"/>
        <w:rPr>
          <w:rFonts w:ascii="Times New Roman" w:eastAsia="Arial" w:hAnsi="Times New Roman" w:cs="Times New Roman"/>
          <w:sz w:val="24"/>
          <w:szCs w:val="24"/>
        </w:rPr>
      </w:pPr>
      <w:r w:rsidRPr="008719F2">
        <w:rPr>
          <w:rFonts w:ascii="Times New Roman" w:eastAsia="Arial" w:hAnsi="Times New Roman" w:cs="Times New Roman"/>
          <w:b/>
          <w:bCs/>
          <w:sz w:val="24"/>
          <w:szCs w:val="24"/>
        </w:rPr>
        <w:t>4.3 Other</w:t>
      </w:r>
      <w:r w:rsidRPr="005E6357">
        <w:rPr>
          <w:rFonts w:ascii="Times New Roman" w:eastAsia="Arial" w:hAnsi="Times New Roman" w:cs="Times New Roman"/>
          <w:b/>
          <w:sz w:val="24"/>
          <w:szCs w:val="24"/>
        </w:rPr>
        <w:t xml:space="preserve"> Issues</w:t>
      </w:r>
    </w:p>
    <w:p w14:paraId="7A651B28" w14:textId="77777777" w:rsidR="00C44D9D" w:rsidRDefault="00C44D9D" w:rsidP="005B5099">
      <w:pPr>
        <w:ind w:right="26"/>
        <w:jc w:val="both"/>
        <w:rPr>
          <w:rFonts w:ascii="Times New Roman" w:eastAsia="Arial" w:hAnsi="Times New Roman" w:cs="Times New Roman"/>
          <w:b/>
          <w:sz w:val="24"/>
          <w:szCs w:val="24"/>
        </w:rPr>
      </w:pPr>
      <w:r w:rsidRPr="008719F2">
        <w:rPr>
          <w:rFonts w:ascii="Times New Roman" w:eastAsia="Times New Roman" w:hAnsi="Times New Roman" w:cs="Times New Roman"/>
          <w:b/>
          <w:bCs/>
          <w:sz w:val="24"/>
          <w:szCs w:val="24"/>
        </w:rPr>
        <w:t xml:space="preserve">4.3.1 </w:t>
      </w:r>
      <w:r w:rsidRPr="005E6357">
        <w:rPr>
          <w:rFonts w:ascii="Times New Roman" w:eastAsia="Arial" w:hAnsi="Times New Roman" w:cs="Times New Roman"/>
          <w:b/>
          <w:sz w:val="24"/>
          <w:szCs w:val="24"/>
        </w:rPr>
        <w:t>Syntactic Priming as a Privileged Source of Data</w:t>
      </w:r>
    </w:p>
    <w:p w14:paraId="0FFBCAEB" w14:textId="77777777" w:rsidR="00197D07" w:rsidRDefault="00C44D9D" w:rsidP="00197D07">
      <w:pPr>
        <w:ind w:right="26"/>
        <w:jc w:val="both"/>
        <w:rPr>
          <w:rFonts w:ascii="Times New Roman" w:eastAsia="Arial" w:hAnsi="Times New Roman" w:cs="Times New Roman"/>
          <w:b/>
          <w:sz w:val="24"/>
          <w:szCs w:val="24"/>
        </w:rPr>
      </w:pPr>
      <w:r w:rsidRPr="005E6357">
        <w:rPr>
          <w:rFonts w:ascii="Times New Roman" w:eastAsia="Arial" w:hAnsi="Times New Roman" w:cs="Times New Roman"/>
          <w:sz w:val="24"/>
          <w:szCs w:val="24"/>
        </w:rPr>
        <w:t>Above, I have introduced</w:t>
      </w:r>
      <w:r w:rsidRPr="005E6357">
        <w:rPr>
          <w:rFonts w:ascii="Times New Roman" w:eastAsia="Arial" w:hAnsi="Times New Roman" w:cs="Times New Roman"/>
          <w:b/>
          <w:sz w:val="24"/>
          <w:szCs w:val="24"/>
        </w:rPr>
        <w:t xml:space="preserve"> </w:t>
      </w:r>
      <w:r w:rsidRPr="005E6357">
        <w:rPr>
          <w:rFonts w:ascii="Times New Roman" w:eastAsia="Arial" w:hAnsi="Times New Roman" w:cs="Times New Roman"/>
          <w:sz w:val="24"/>
          <w:szCs w:val="24"/>
        </w:rPr>
        <w:t>varieties of syntactic priming studies and their potential utility and limitations in investigating the nature of syntactic representations. In short, syntactic priming can be used as a tool for investigating potential representational similarities between diﬀerent sentences. In this sense, syntactic priming studies can provide an additional source of data for syntactic theories, provided that the precise cause of syntactic priming can reasonably be identified. I suspect that this claim is rather uncontroversial. However, some researchers have made the stronger claim that that syntactic priming should be a privileged source of data for syntactic theories (Branigan and Pickering 2017). In short, Branigan and Pickering argued that syntactic priming should be more privileged than acceptability judgment, because it is implicit, because it is not (or less) aﬀected by parsing factors, and because it can directly examine representations (rather than just whether a sentence is grammatical or not). They argued that acceptability judgment tasks, in comparison, require explicit decision-making tasks, that they involve the source ambiguity problem (explained below), and that they can only assess whether a sentence belongs to a set of grammatical sentences without being combined with constituency tests, which they argued are independently problematic. This claim is particularly relevant to the central theme of this handbook, so let me unpack their argument.</w:t>
      </w:r>
    </w:p>
    <w:p w14:paraId="250C02F2" w14:textId="1FD02A84" w:rsidR="00C44D9D" w:rsidRPr="00AF0305" w:rsidRDefault="00C44D9D" w:rsidP="00197D07">
      <w:pPr>
        <w:ind w:right="26" w:firstLine="720"/>
        <w:jc w:val="both"/>
        <w:rPr>
          <w:rFonts w:ascii="Times New Roman" w:eastAsia="Arial" w:hAnsi="Times New Roman" w:cs="Times New Roman"/>
          <w:b/>
          <w:sz w:val="24"/>
          <w:szCs w:val="24"/>
        </w:rPr>
      </w:pPr>
      <w:r w:rsidRPr="005E6357">
        <w:rPr>
          <w:rFonts w:ascii="Times New Roman" w:eastAsia="Arial" w:hAnsi="Times New Roman" w:cs="Times New Roman"/>
          <w:sz w:val="24"/>
          <w:szCs w:val="24"/>
        </w:rPr>
        <w:lastRenderedPageBreak/>
        <w:t>First, Branigan and Pickering claimed that syntactic priming is an implicit eﬀect, but acceptability judgment tasks involve explicit decision-making processes. The syntactic priming eﬀect can indeed be obtained without speakers’ awareness (for the clearest demon</w:t>
      </w:r>
      <w:bookmarkStart w:id="10" w:name="page16"/>
      <w:bookmarkEnd w:id="10"/>
      <w:r w:rsidRPr="005E6357">
        <w:rPr>
          <w:rFonts w:ascii="Times New Roman" w:eastAsia="Arial" w:hAnsi="Times New Roman" w:cs="Times New Roman"/>
          <w:sz w:val="24"/>
          <w:szCs w:val="24"/>
        </w:rPr>
        <w:t>stration, see V. S. Ferreira, Bock, Wilson, and Cohen 2008) and it is indeed the case that acceptability judgment tasks require explicit decision making. However, it is not clear how and why implicit methods are better than explicit methods in investigating syntactic representations. Branigan and Pickering noted that the potential decision-making bias might contaminate acceptability judgment results. However, it remains unclear which specific decision-making bias aﬀects the result of which specific acceptability judgment, in a way that is problematic for data interpretation. Of course, if researchers themselves are giving an acceptability judgment, it is important to be aware of potential confirmation bias, but this issue is entirely independent from whether acceptability judgment task should be used.</w:t>
      </w:r>
    </w:p>
    <w:p w14:paraId="58D9B369" w14:textId="77777777" w:rsidR="00C44D9D" w:rsidRDefault="00C44D9D" w:rsidP="005B5099">
      <w:pPr>
        <w:ind w:right="26" w:firstLine="72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Second, Branigan and Pickering argued that acceptability judgment tasks invoke what they call the source ambiguity problem, that is, acceptability degradation/improvement can be attributed to some factors other than the grammaticality of sentences. They implied that syntactic priming does not suﬀer from the same problem. However, the syntactic priming eﬀect, or any other eﬀects on complex behaviors for that matter, do suﬀer from the same problem. When studying a complex system like human language, it is rarely the case that an experimental eﬀect can be attributed unambiguously to a single cause. As I reviewed above, it is far from clear what causes the syntactic priming eﬀect. It may be due to the repeated thematic role-linear order correspondence (Bock et al., 1990; Chang et al., 2003), repeated linear order of words and constituents (Hartsuiker &amp; Kolk, 1998), or repeated phrase structure sequence (Bock et al., 1990). It is important to be aware that the term syntactic priming as it is often used in the literature refers to a behavioral eﬀect, not a cognitive mechanism. Thus, it is dangerous to make an inference about syntactic representation just because one observes an eﬀect that can be described as ’syntactic priming.’</w:t>
      </w:r>
    </w:p>
    <w:p w14:paraId="32C4B782" w14:textId="07F92CBD" w:rsidR="00C44D9D" w:rsidRDefault="00C44D9D" w:rsidP="005B5099">
      <w:pPr>
        <w:ind w:right="26" w:firstLine="72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Finally, Branigan and Pickering argued that the acceptability judgment task only allows researchers to test whether a sentence belongs to a set of grammatical sentences in a language. That is, they argued that acceptability judgment tasks are a method that determines weak generative capacity. In comparison, they claim that syntactic priming can assess the representations directly, so it is a method that can determine strong generative capacity. This claim is simply false. As pointed out by Gaston, Huang, and Phillips (2017), acceptability judgment tasks are routinely used in assessing representational similarity (ellipsis, coordination), hierarchical relation (binding), and structural locality (wh-movement, relativization, topicalization, scrambling, among others).</w:t>
      </w:r>
    </w:p>
    <w:p w14:paraId="3FC0D370" w14:textId="77777777" w:rsidR="00C44D9D" w:rsidRDefault="00C44D9D" w:rsidP="005B5099">
      <w:pPr>
        <w:ind w:right="26" w:firstLine="720"/>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In sum, syntactic priming can provide an additional source of data for syntactic theories, but it is not clear why syntactic priming should be viewed as a privileged source of data for syntactic theories. A reasonable view, in my opinion, is that which methodology is more suitable depends on what specific question a researcher is trying to answer. Syntactic priming is a good tool for detecting some similarities between two structures (e.g., see the discussion on Kim 2006, above). But it is not a particularly good tool for detecting diﬀerences between two structures, because the fact that two sentences prime each other does not mean that they are identical (see the discussion of Bock and Loebell 1990, above). Also, the failure to obtain a syntactic priming eﬀect does not necessarily suggest that two structures are syntactically dissimilar, because syntactic priming is not necessarily sensitive to all aspects of syntactic representations and because there could be various reasons why a syntactic priming eﬀect fails to be observed</w:t>
      </w:r>
      <w:r>
        <w:rPr>
          <w:rFonts w:ascii="Times New Roman" w:eastAsia="Arial" w:hAnsi="Times New Roman" w:cs="Times New Roman"/>
          <w:sz w:val="24"/>
          <w:szCs w:val="24"/>
        </w:rPr>
        <w:t>.</w:t>
      </w:r>
      <w:bookmarkStart w:id="11" w:name="page17"/>
      <w:bookmarkEnd w:id="11"/>
    </w:p>
    <w:p w14:paraId="637C4807" w14:textId="77777777" w:rsidR="00C44D9D" w:rsidRDefault="00C44D9D" w:rsidP="005B5099">
      <w:pPr>
        <w:ind w:right="26"/>
        <w:jc w:val="both"/>
        <w:rPr>
          <w:rFonts w:ascii="Times New Roman" w:eastAsia="Arial" w:hAnsi="Times New Roman" w:cs="Times New Roman"/>
          <w:b/>
          <w:sz w:val="24"/>
          <w:szCs w:val="24"/>
        </w:rPr>
      </w:pPr>
    </w:p>
    <w:p w14:paraId="31E4144D" w14:textId="77777777" w:rsidR="00C44D9D" w:rsidRDefault="00C44D9D" w:rsidP="005B5099">
      <w:pPr>
        <w:ind w:right="26"/>
        <w:jc w:val="both"/>
        <w:rPr>
          <w:rFonts w:ascii="Times New Roman" w:eastAsia="Arial" w:hAnsi="Times New Roman" w:cs="Times New Roman"/>
          <w:b/>
          <w:sz w:val="24"/>
          <w:szCs w:val="24"/>
        </w:rPr>
      </w:pPr>
      <w:r>
        <w:rPr>
          <w:rFonts w:ascii="Times New Roman" w:eastAsia="Arial" w:hAnsi="Times New Roman" w:cs="Times New Roman"/>
          <w:b/>
          <w:sz w:val="24"/>
          <w:szCs w:val="24"/>
        </w:rPr>
        <w:t xml:space="preserve">4.3.2 </w:t>
      </w:r>
      <w:r w:rsidRPr="005E6357">
        <w:rPr>
          <w:rFonts w:ascii="Times New Roman" w:eastAsia="Arial" w:hAnsi="Times New Roman" w:cs="Times New Roman"/>
          <w:b/>
          <w:sz w:val="24"/>
          <w:szCs w:val="24"/>
        </w:rPr>
        <w:t>Breaking Circularity</w:t>
      </w:r>
    </w:p>
    <w:p w14:paraId="5DD554A2" w14:textId="133EB63D" w:rsidR="00797CF0" w:rsidRDefault="00C44D9D" w:rsidP="00797CF0">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Acceptability of sentences can be influenced by a variety of</w:t>
      </w:r>
      <w:r w:rsidRPr="005E6357">
        <w:rPr>
          <w:rFonts w:ascii="Times New Roman" w:eastAsia="Arial" w:hAnsi="Times New Roman" w:cs="Times New Roman"/>
          <w:b/>
          <w:sz w:val="24"/>
          <w:szCs w:val="24"/>
        </w:rPr>
        <w:t xml:space="preserve"> </w:t>
      </w:r>
      <w:r w:rsidRPr="005E6357">
        <w:rPr>
          <w:rFonts w:ascii="Times New Roman" w:eastAsia="Arial" w:hAnsi="Times New Roman" w:cs="Times New Roman"/>
          <w:sz w:val="24"/>
          <w:szCs w:val="24"/>
        </w:rPr>
        <w:t xml:space="preserve">factors, including grammaticality, pragmatic naturalness, complexity, and frequency of constructions, among other factors. A </w:t>
      </w:r>
      <w:r w:rsidRPr="005E6357">
        <w:rPr>
          <w:rFonts w:ascii="Times New Roman" w:eastAsia="Arial" w:hAnsi="Times New Roman" w:cs="Times New Roman"/>
          <w:sz w:val="24"/>
          <w:szCs w:val="24"/>
        </w:rPr>
        <w:lastRenderedPageBreak/>
        <w:t xml:space="preserve">critical task for researchers using acceptability judgment is to identify the source(s) of acceptability degradation/improvement. When researchers hypothesize that acceptability judgment diﬀerence is not due to grammatical status, they need to oﬀer an alternative explanation for the acceptability diﬀerence. One potential source of acceptability diﬀerence is that diﬀerence in the frequency of constructions (Greenbaum 1977, 1980; see Schütze 2016 for a discussion). However, the problem is that any frequency explanations of acceptability diﬀerence are circular and thus carry little explanatory force, because frequency explanations of acceptability diﬀerence need to explain why a </w:t>
      </w:r>
      <w:r w:rsidR="00D601BF" w:rsidRPr="005E6357">
        <w:rPr>
          <w:rFonts w:ascii="Times New Roman" w:eastAsia="Arial" w:hAnsi="Times New Roman" w:cs="Times New Roman"/>
          <w:sz w:val="24"/>
          <w:szCs w:val="24"/>
        </w:rPr>
        <w:t>certain structure</w:t>
      </w:r>
      <w:r w:rsidRPr="005E6357">
        <w:rPr>
          <w:rFonts w:ascii="Times New Roman" w:eastAsia="Arial" w:hAnsi="Times New Roman" w:cs="Times New Roman"/>
          <w:sz w:val="24"/>
          <w:szCs w:val="24"/>
        </w:rPr>
        <w:t xml:space="preserve"> </w:t>
      </w:r>
      <w:r w:rsidR="00D601BF">
        <w:rPr>
          <w:rFonts w:ascii="Times New Roman" w:eastAsia="Arial" w:hAnsi="Times New Roman" w:cs="Times New Roman"/>
          <w:sz w:val="24"/>
          <w:szCs w:val="24"/>
        </w:rPr>
        <w:t>is</w:t>
      </w:r>
      <w:r w:rsidRPr="005E6357">
        <w:rPr>
          <w:rFonts w:ascii="Times New Roman" w:eastAsia="Arial" w:hAnsi="Times New Roman" w:cs="Times New Roman"/>
          <w:sz w:val="24"/>
          <w:szCs w:val="24"/>
        </w:rPr>
        <w:t xml:space="preserve"> (in-)frequent to begin with. The same problem holds for frequency explanation of processing diﬃculties in comprehension. To break this circularity, there needs to be an independent explanation of why certain structures are less frequent than others. Such an explanation necessarily involves theories of speaking. Thus, studies of production can be useful in making a non-circular argument in syntax (and also in sentence comprehension research, see, e.g., MacDonald 2013 for an excellent example in comprehension research).</w:t>
      </w:r>
    </w:p>
    <w:p w14:paraId="51B60E2C" w14:textId="77777777" w:rsidR="00797CF0" w:rsidRDefault="00797CF0" w:rsidP="00797CF0">
      <w:pPr>
        <w:ind w:right="26"/>
        <w:jc w:val="both"/>
        <w:rPr>
          <w:rFonts w:ascii="Times New Roman" w:eastAsia="Arial" w:hAnsi="Times New Roman" w:cs="Times New Roman"/>
          <w:sz w:val="24"/>
          <w:szCs w:val="24"/>
        </w:rPr>
      </w:pPr>
    </w:p>
    <w:p w14:paraId="3F32E732" w14:textId="77777777" w:rsidR="00797CF0" w:rsidRDefault="00797CF0" w:rsidP="00797CF0">
      <w:pPr>
        <w:ind w:right="26"/>
        <w:jc w:val="both"/>
        <w:rPr>
          <w:rFonts w:ascii="Times New Roman" w:eastAsia="Arial" w:hAnsi="Times New Roman" w:cs="Times New Roman"/>
          <w:sz w:val="24"/>
          <w:szCs w:val="24"/>
        </w:rPr>
      </w:pPr>
      <w:r w:rsidRPr="00797CF0">
        <w:rPr>
          <w:rFonts w:ascii="Times New Roman" w:eastAsia="Arial" w:hAnsi="Times New Roman" w:cs="Times New Roman"/>
          <w:b/>
          <w:bCs/>
          <w:sz w:val="24"/>
          <w:szCs w:val="24"/>
        </w:rPr>
        <w:t xml:space="preserve">5. </w:t>
      </w:r>
      <w:r w:rsidR="00C44D9D" w:rsidRPr="00797CF0">
        <w:rPr>
          <w:rFonts w:ascii="Times New Roman" w:eastAsia="Arial" w:hAnsi="Times New Roman" w:cs="Times New Roman"/>
          <w:b/>
          <w:bCs/>
          <w:sz w:val="24"/>
          <w:szCs w:val="24"/>
        </w:rPr>
        <w:t>C</w:t>
      </w:r>
      <w:r w:rsidR="00C44D9D" w:rsidRPr="005E6357">
        <w:rPr>
          <w:rFonts w:ascii="Times New Roman" w:eastAsia="Arial" w:hAnsi="Times New Roman" w:cs="Times New Roman"/>
          <w:b/>
          <w:sz w:val="24"/>
          <w:szCs w:val="24"/>
        </w:rPr>
        <w:t>onclusion</w:t>
      </w:r>
    </w:p>
    <w:p w14:paraId="130DE67E" w14:textId="7E47D190" w:rsidR="003C16FC" w:rsidRDefault="00C44D9D" w:rsidP="003C16FC">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Theories of speaking seek to capture how speakers use syntactic knowledge during speaking. Thus, understanding the nature of syntactic knowledge is a central part of understanding speaking. In turn, speaking reflects, though imperfectly, the structure of their syntactic knowledge. Thus, production data can be used to test behavioral predictions of syntactic theories, when combined with articulated linking hypotheses that connect representations and behaviors. With the caveats and limitations discussed above, studies of speaking and studies of syntax can be mutually informative to each other.</w:t>
      </w:r>
    </w:p>
    <w:p w14:paraId="243F79B9" w14:textId="77777777" w:rsidR="009D1796" w:rsidRDefault="009D1796" w:rsidP="003C16FC">
      <w:pPr>
        <w:ind w:right="26"/>
        <w:jc w:val="both"/>
        <w:rPr>
          <w:rFonts w:ascii="Times New Roman" w:eastAsia="Arial" w:hAnsi="Times New Roman" w:cs="Times New Roman"/>
          <w:sz w:val="24"/>
          <w:szCs w:val="24"/>
        </w:rPr>
      </w:pPr>
    </w:p>
    <w:p w14:paraId="3B78CA27" w14:textId="67E3F2FE" w:rsidR="00C44D9D" w:rsidRPr="003C16FC" w:rsidRDefault="003C16FC" w:rsidP="003C16FC">
      <w:pPr>
        <w:ind w:right="26"/>
        <w:jc w:val="both"/>
        <w:rPr>
          <w:rFonts w:ascii="Times New Roman" w:eastAsia="Arial" w:hAnsi="Times New Roman" w:cs="Times New Roman"/>
          <w:b/>
          <w:bCs/>
          <w:sz w:val="24"/>
          <w:szCs w:val="24"/>
        </w:rPr>
      </w:pPr>
      <w:r w:rsidRPr="003C16FC">
        <w:rPr>
          <w:rFonts w:ascii="Times New Roman" w:eastAsia="Arial" w:hAnsi="Times New Roman" w:cs="Times New Roman"/>
          <w:b/>
          <w:bCs/>
          <w:sz w:val="24"/>
          <w:szCs w:val="24"/>
        </w:rPr>
        <w:t xml:space="preserve">6. </w:t>
      </w:r>
      <w:r w:rsidR="00C44D9D" w:rsidRPr="003C16FC">
        <w:rPr>
          <w:rFonts w:ascii="Times New Roman" w:eastAsia="Arial" w:hAnsi="Times New Roman" w:cs="Times New Roman"/>
          <w:b/>
          <w:bCs/>
          <w:sz w:val="24"/>
          <w:szCs w:val="24"/>
        </w:rPr>
        <w:t>References</w:t>
      </w:r>
    </w:p>
    <w:p w14:paraId="3C762E23" w14:textId="77777777" w:rsidR="005565B1" w:rsidRDefault="005565B1" w:rsidP="005565B1">
      <w:pPr>
        <w:ind w:right="26"/>
        <w:jc w:val="both"/>
        <w:rPr>
          <w:rFonts w:ascii="Times New Roman" w:eastAsia="Times New Roman" w:hAnsi="Times New Roman" w:cs="Times New Roman"/>
          <w:sz w:val="24"/>
          <w:szCs w:val="24"/>
        </w:rPr>
      </w:pPr>
    </w:p>
    <w:p w14:paraId="62318973" w14:textId="18F3F5DE" w:rsidR="005565B1" w:rsidRDefault="00C44D9D" w:rsidP="005565B1">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Ackerman, L., Frazier, M., &amp; Yoshida, M. (2017). Resumptive pronouns can ameliorate illicit island extractions. </w:t>
      </w:r>
      <w:r w:rsidRPr="005E6357">
        <w:rPr>
          <w:rFonts w:ascii="Times New Roman" w:eastAsia="Arial" w:hAnsi="Times New Roman" w:cs="Times New Roman"/>
          <w:i/>
          <w:sz w:val="24"/>
          <w:szCs w:val="24"/>
        </w:rPr>
        <w:t>Linguistic Inquiry</w:t>
      </w:r>
      <w:r w:rsidRPr="005E6357">
        <w:rPr>
          <w:rFonts w:ascii="Times New Roman" w:eastAsia="Arial" w:hAnsi="Times New Roman" w:cs="Times New Roman"/>
          <w:sz w:val="24"/>
          <w:szCs w:val="24"/>
        </w:rPr>
        <w:t>, 1–28.</w:t>
      </w:r>
      <w:r w:rsidR="00567978">
        <w:rPr>
          <w:rFonts w:ascii="Times New Roman" w:eastAsia="Arial" w:hAnsi="Times New Roman" w:cs="Times New Roman"/>
          <w:sz w:val="24"/>
          <w:szCs w:val="24"/>
        </w:rPr>
        <w:t xml:space="preserve"> </w:t>
      </w:r>
    </w:p>
    <w:p w14:paraId="4ECC4A79" w14:textId="77777777" w:rsidR="005565B1" w:rsidRDefault="005565B1" w:rsidP="005565B1">
      <w:pPr>
        <w:ind w:right="26"/>
        <w:jc w:val="both"/>
        <w:rPr>
          <w:rFonts w:ascii="Times New Roman" w:eastAsia="Arial" w:hAnsi="Times New Roman" w:cs="Times New Roman"/>
          <w:sz w:val="24"/>
          <w:szCs w:val="24"/>
        </w:rPr>
      </w:pPr>
    </w:p>
    <w:p w14:paraId="69D94382" w14:textId="3C6E0102" w:rsidR="005565B1" w:rsidRPr="00A849A6" w:rsidRDefault="00C44D9D" w:rsidP="00A849A6">
      <w:pPr>
        <w:rPr>
          <w:rFonts w:ascii="Times New Roman" w:eastAsia="Times New Roman" w:hAnsi="Times New Roman" w:cs="Times New Roman"/>
          <w:sz w:val="24"/>
          <w:szCs w:val="24"/>
        </w:rPr>
      </w:pPr>
      <w:r w:rsidRPr="005E6357">
        <w:rPr>
          <w:rFonts w:ascii="Times New Roman" w:eastAsia="Arial" w:hAnsi="Times New Roman" w:cs="Times New Roman"/>
          <w:sz w:val="24"/>
          <w:szCs w:val="24"/>
        </w:rPr>
        <w:t>Adger, D. (2018</w:t>
      </w:r>
      <w:r w:rsidRPr="001832CB">
        <w:rPr>
          <w:rFonts w:ascii="Times New Roman" w:eastAsia="Arial" w:hAnsi="Times New Roman" w:cs="Times New Roman"/>
          <w:sz w:val="24"/>
          <w:szCs w:val="24"/>
        </w:rPr>
        <w:t>). The autonomy of syntax.</w:t>
      </w:r>
      <w:r w:rsidR="00A849A6" w:rsidRPr="001832CB">
        <w:rPr>
          <w:rFonts w:ascii="Times New Roman" w:eastAsia="Arial" w:hAnsi="Times New Roman" w:cs="Times New Roman"/>
          <w:sz w:val="24"/>
          <w:szCs w:val="24"/>
        </w:rPr>
        <w:t xml:space="preserve"> </w:t>
      </w:r>
      <w:r w:rsidR="00A849A6" w:rsidRPr="001832CB">
        <w:rPr>
          <w:rFonts w:ascii="Times New Roman" w:eastAsia="Times New Roman" w:hAnsi="Times New Roman" w:cs="Times New Roman"/>
          <w:color w:val="333333"/>
          <w:sz w:val="24"/>
          <w:szCs w:val="24"/>
          <w:shd w:val="clear" w:color="auto" w:fill="FFFFFF"/>
        </w:rPr>
        <w:t>I</w:t>
      </w:r>
      <w:r w:rsidR="00A849A6" w:rsidRPr="001832CB">
        <w:rPr>
          <w:rFonts w:ascii="Times New Roman" w:eastAsia="Times New Roman" w:hAnsi="Times New Roman" w:cs="Times New Roman"/>
          <w:color w:val="333333"/>
          <w:sz w:val="24"/>
          <w:szCs w:val="24"/>
          <w:shd w:val="clear" w:color="auto" w:fill="FFFFFF"/>
        </w:rPr>
        <w:t>n N. Hornstein, H. Lasnik, P. Patel-Grosz and C. Yang.</w:t>
      </w:r>
      <w:r w:rsidR="00A849A6" w:rsidRPr="001832CB">
        <w:rPr>
          <w:rFonts w:ascii="Times New Roman" w:eastAsia="Times New Roman" w:hAnsi="Times New Roman" w:cs="Times New Roman"/>
          <w:color w:val="333333"/>
          <w:sz w:val="24"/>
          <w:szCs w:val="24"/>
          <w:shd w:val="clear" w:color="auto" w:fill="FFFFFF"/>
        </w:rPr>
        <w:t xml:space="preserve"> (Eds.).</w:t>
      </w:r>
      <w:r w:rsidRPr="001832CB">
        <w:rPr>
          <w:rFonts w:ascii="Times New Roman" w:eastAsia="Arial" w:hAnsi="Times New Roman" w:cs="Times New Roman"/>
          <w:sz w:val="24"/>
          <w:szCs w:val="24"/>
        </w:rPr>
        <w:t xml:space="preserve"> </w:t>
      </w:r>
      <w:r w:rsidRPr="001832CB">
        <w:rPr>
          <w:rFonts w:ascii="Times New Roman" w:eastAsia="Arial" w:hAnsi="Times New Roman" w:cs="Times New Roman"/>
          <w:i/>
          <w:sz w:val="24"/>
          <w:szCs w:val="24"/>
        </w:rPr>
        <w:t>Syntactic Structures after 60 Years</w:t>
      </w:r>
      <w:r w:rsidR="008E2EF3">
        <w:rPr>
          <w:rFonts w:ascii="Times New Roman" w:eastAsia="Arial" w:hAnsi="Times New Roman" w:cs="Times New Roman"/>
          <w:i/>
          <w:sz w:val="24"/>
          <w:szCs w:val="24"/>
        </w:rPr>
        <w:t>.</w:t>
      </w:r>
      <w:r w:rsidR="008E2EF3" w:rsidRPr="008E2EF3">
        <w:rPr>
          <w:rFonts w:ascii="Times New Roman" w:eastAsia="Arial" w:hAnsi="Times New Roman" w:cs="Times New Roman"/>
          <w:iCs/>
          <w:sz w:val="24"/>
          <w:szCs w:val="24"/>
        </w:rPr>
        <w:t xml:space="preserve"> (pp, </w:t>
      </w:r>
      <w:r w:rsidRPr="008E2EF3">
        <w:rPr>
          <w:rFonts w:ascii="Times New Roman" w:eastAsia="Arial" w:hAnsi="Times New Roman" w:cs="Times New Roman"/>
          <w:iCs/>
          <w:sz w:val="24"/>
          <w:szCs w:val="24"/>
        </w:rPr>
        <w:t>153</w:t>
      </w:r>
      <w:r w:rsidR="008E2EF3" w:rsidRPr="008E2EF3">
        <w:rPr>
          <w:rFonts w:ascii="Times New Roman" w:eastAsia="Arial" w:hAnsi="Times New Roman" w:cs="Times New Roman"/>
          <w:iCs/>
          <w:sz w:val="24"/>
          <w:szCs w:val="24"/>
        </w:rPr>
        <w:t>-176)</w:t>
      </w:r>
      <w:r w:rsidRPr="008E2EF3">
        <w:rPr>
          <w:rFonts w:ascii="Times New Roman" w:eastAsia="Arial" w:hAnsi="Times New Roman" w:cs="Times New Roman"/>
          <w:iCs/>
          <w:sz w:val="24"/>
          <w:szCs w:val="24"/>
        </w:rPr>
        <w:t>.</w:t>
      </w:r>
      <w:r w:rsidR="00A849A6" w:rsidRPr="001832CB">
        <w:rPr>
          <w:rFonts w:ascii="Times New Roman" w:eastAsia="Arial" w:hAnsi="Times New Roman" w:cs="Times New Roman"/>
          <w:sz w:val="24"/>
          <w:szCs w:val="24"/>
        </w:rPr>
        <w:t xml:space="preserve"> </w:t>
      </w:r>
      <w:r w:rsidR="00A849A6" w:rsidRPr="001832CB">
        <w:rPr>
          <w:rFonts w:ascii="Times New Roman" w:eastAsia="Arial" w:hAnsi="Times New Roman" w:cs="Times New Roman"/>
          <w:sz w:val="24"/>
          <w:szCs w:val="24"/>
        </w:rPr>
        <w:t xml:space="preserve">Berlin, Germany: </w:t>
      </w:r>
      <w:r w:rsidR="003762A8" w:rsidRPr="005E6357">
        <w:rPr>
          <w:rFonts w:ascii="Times New Roman" w:eastAsia="Arial" w:hAnsi="Times New Roman" w:cs="Times New Roman"/>
          <w:sz w:val="24"/>
          <w:szCs w:val="24"/>
        </w:rPr>
        <w:t>Walter de Gruyter</w:t>
      </w:r>
      <w:r w:rsidR="0009652D">
        <w:rPr>
          <w:rFonts w:ascii="Times New Roman" w:eastAsia="Arial" w:hAnsi="Times New Roman" w:cs="Times New Roman"/>
          <w:sz w:val="24"/>
          <w:szCs w:val="24"/>
        </w:rPr>
        <w:t>.</w:t>
      </w:r>
    </w:p>
    <w:p w14:paraId="42E8C94B" w14:textId="77777777" w:rsidR="005565B1" w:rsidRDefault="005565B1" w:rsidP="005565B1">
      <w:pPr>
        <w:ind w:right="26"/>
        <w:jc w:val="both"/>
        <w:rPr>
          <w:rFonts w:ascii="Times New Roman" w:eastAsia="Arial" w:hAnsi="Times New Roman" w:cs="Times New Roman"/>
          <w:sz w:val="24"/>
          <w:szCs w:val="24"/>
        </w:rPr>
      </w:pPr>
    </w:p>
    <w:p w14:paraId="70564ECE" w14:textId="689BA4E1" w:rsidR="005565B1" w:rsidRDefault="00C44D9D" w:rsidP="005565B1">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Badecker, W., &amp; Lewis, R. (2007). A new theory and computational model of working memory in sentence production: Agreement errors as failures of cue-based retrieval. In </w:t>
      </w:r>
      <w:r w:rsidRPr="005E6357">
        <w:rPr>
          <w:rFonts w:ascii="Times New Roman" w:eastAsia="Arial" w:hAnsi="Times New Roman" w:cs="Times New Roman"/>
          <w:i/>
          <w:sz w:val="24"/>
          <w:szCs w:val="24"/>
        </w:rPr>
        <w:t xml:space="preserve">20th annual </w:t>
      </w:r>
      <w:r w:rsidR="001B3538">
        <w:rPr>
          <w:rFonts w:ascii="Times New Roman" w:eastAsia="Arial" w:hAnsi="Times New Roman" w:cs="Times New Roman"/>
          <w:i/>
          <w:sz w:val="24"/>
          <w:szCs w:val="24"/>
        </w:rPr>
        <w:t>CUNY</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sentence processing conference.</w:t>
      </w:r>
    </w:p>
    <w:p w14:paraId="19CDB9D4" w14:textId="77777777" w:rsidR="005565B1" w:rsidRDefault="005565B1" w:rsidP="005565B1">
      <w:pPr>
        <w:ind w:right="26"/>
        <w:jc w:val="both"/>
        <w:rPr>
          <w:rFonts w:ascii="Times New Roman" w:eastAsia="Arial" w:hAnsi="Times New Roman" w:cs="Times New Roman"/>
          <w:sz w:val="24"/>
          <w:szCs w:val="24"/>
        </w:rPr>
      </w:pPr>
    </w:p>
    <w:p w14:paraId="3F2AA176" w14:textId="42615AA1" w:rsidR="00206535" w:rsidRDefault="00C44D9D" w:rsidP="00206535">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Baker, C. L., &amp; Brame, M. K. (1972). </w:t>
      </w:r>
      <w:r w:rsidR="00C05B08">
        <w:rPr>
          <w:rFonts w:ascii="Times New Roman" w:eastAsia="Arial" w:hAnsi="Times New Roman" w:cs="Times New Roman"/>
          <w:sz w:val="24"/>
          <w:szCs w:val="24"/>
        </w:rPr>
        <w:t>G</w:t>
      </w:r>
      <w:r w:rsidRPr="005E6357">
        <w:rPr>
          <w:rFonts w:ascii="Times New Roman" w:eastAsia="Arial" w:hAnsi="Times New Roman" w:cs="Times New Roman"/>
          <w:sz w:val="24"/>
          <w:szCs w:val="24"/>
        </w:rPr>
        <w:t xml:space="preserve">lobal rules: a rejoinder. </w:t>
      </w:r>
      <w:r w:rsidRPr="005E6357">
        <w:rPr>
          <w:rFonts w:ascii="Times New Roman" w:eastAsia="Arial" w:hAnsi="Times New Roman" w:cs="Times New Roman"/>
          <w:i/>
          <w:sz w:val="24"/>
          <w:szCs w:val="24"/>
        </w:rPr>
        <w:t>Language</w:t>
      </w:r>
      <w:r w:rsidRPr="005E6357">
        <w:rPr>
          <w:rFonts w:ascii="Times New Roman" w:eastAsia="Arial" w:hAnsi="Times New Roman" w:cs="Times New Roman"/>
          <w:sz w:val="24"/>
          <w:szCs w:val="24"/>
        </w:rPr>
        <w:t>,</w:t>
      </w:r>
      <w:r w:rsidR="0007352A">
        <w:rPr>
          <w:rFonts w:ascii="Times New Roman" w:eastAsia="Arial" w:hAnsi="Times New Roman" w:cs="Times New Roman"/>
          <w:sz w:val="24"/>
          <w:szCs w:val="24"/>
        </w:rPr>
        <w:t xml:space="preserve"> 48 (1),</w:t>
      </w:r>
      <w:r w:rsidRPr="005E6357">
        <w:rPr>
          <w:rFonts w:ascii="Times New Roman" w:eastAsia="Arial" w:hAnsi="Times New Roman" w:cs="Times New Roman"/>
          <w:sz w:val="24"/>
          <w:szCs w:val="24"/>
        </w:rPr>
        <w:t xml:space="preserve"> 51–75.</w:t>
      </w:r>
    </w:p>
    <w:p w14:paraId="2F48D0F8" w14:textId="77777777" w:rsidR="00206535" w:rsidRDefault="00206535" w:rsidP="00206535">
      <w:pPr>
        <w:ind w:right="26"/>
        <w:jc w:val="both"/>
        <w:rPr>
          <w:rFonts w:ascii="Times New Roman" w:eastAsia="Arial" w:hAnsi="Times New Roman" w:cs="Times New Roman"/>
          <w:sz w:val="24"/>
          <w:szCs w:val="24"/>
        </w:rPr>
      </w:pPr>
    </w:p>
    <w:p w14:paraId="2BE75D49" w14:textId="68828F72" w:rsidR="00206535" w:rsidRDefault="00C44D9D" w:rsidP="00206535">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Berwick, R. C., &amp; Weinberg, A. S. (1986). </w:t>
      </w:r>
      <w:r w:rsidRPr="005E6357">
        <w:rPr>
          <w:rFonts w:ascii="Times New Roman" w:eastAsia="Arial" w:hAnsi="Times New Roman" w:cs="Times New Roman"/>
          <w:i/>
          <w:sz w:val="24"/>
          <w:szCs w:val="24"/>
        </w:rPr>
        <w:t>The grammatical basis of linguistic performance: Language</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use and acquisition</w:t>
      </w:r>
      <w:r w:rsidRPr="005E6357">
        <w:rPr>
          <w:rFonts w:ascii="Times New Roman" w:eastAsia="Arial" w:hAnsi="Times New Roman" w:cs="Times New Roman"/>
          <w:sz w:val="24"/>
          <w:szCs w:val="24"/>
        </w:rPr>
        <w:t xml:space="preserve">. </w:t>
      </w:r>
      <w:r w:rsidR="00A551E9">
        <w:rPr>
          <w:rFonts w:ascii="Times New Roman" w:eastAsia="Arial" w:hAnsi="Times New Roman" w:cs="Times New Roman"/>
          <w:sz w:val="24"/>
          <w:szCs w:val="24"/>
        </w:rPr>
        <w:t xml:space="preserve">Cambridge, MA: </w:t>
      </w:r>
      <w:r w:rsidRPr="005E6357">
        <w:rPr>
          <w:rFonts w:ascii="Times New Roman" w:eastAsia="Arial" w:hAnsi="Times New Roman" w:cs="Times New Roman"/>
          <w:sz w:val="24"/>
          <w:szCs w:val="24"/>
        </w:rPr>
        <w:t>MIT press.</w:t>
      </w:r>
    </w:p>
    <w:p w14:paraId="210FBB84" w14:textId="77777777" w:rsidR="00206535" w:rsidRDefault="00206535" w:rsidP="00206535">
      <w:pPr>
        <w:ind w:right="26"/>
        <w:jc w:val="both"/>
        <w:rPr>
          <w:rFonts w:ascii="Times New Roman" w:eastAsia="Arial" w:hAnsi="Times New Roman" w:cs="Times New Roman"/>
          <w:sz w:val="24"/>
          <w:szCs w:val="24"/>
        </w:rPr>
      </w:pPr>
    </w:p>
    <w:p w14:paraId="2F3318F9" w14:textId="77777777" w:rsidR="00206535" w:rsidRDefault="00C44D9D" w:rsidP="00206535">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Bock, K. (1986). Syntactic persistence in language production. </w:t>
      </w:r>
      <w:r w:rsidRPr="005E6357">
        <w:rPr>
          <w:rFonts w:ascii="Times New Roman" w:eastAsia="Arial" w:hAnsi="Times New Roman" w:cs="Times New Roman"/>
          <w:i/>
          <w:sz w:val="24"/>
          <w:szCs w:val="24"/>
        </w:rPr>
        <w:t>Cognitive psychology</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18</w:t>
      </w:r>
      <w:r w:rsidRPr="005E6357">
        <w:rPr>
          <w:rFonts w:ascii="Times New Roman" w:eastAsia="Arial" w:hAnsi="Times New Roman" w:cs="Times New Roman"/>
          <w:sz w:val="24"/>
          <w:szCs w:val="24"/>
        </w:rPr>
        <w:t xml:space="preserve"> (3), 355– 387.</w:t>
      </w:r>
    </w:p>
    <w:p w14:paraId="1F0CE7A7" w14:textId="77777777" w:rsidR="00206535" w:rsidRDefault="00206535" w:rsidP="00206535">
      <w:pPr>
        <w:ind w:right="26"/>
        <w:jc w:val="both"/>
        <w:rPr>
          <w:rFonts w:ascii="Times New Roman" w:eastAsia="Arial" w:hAnsi="Times New Roman" w:cs="Times New Roman"/>
          <w:sz w:val="24"/>
          <w:szCs w:val="24"/>
        </w:rPr>
      </w:pPr>
    </w:p>
    <w:p w14:paraId="20F42AC8" w14:textId="77777777" w:rsidR="00206535" w:rsidRDefault="00C44D9D" w:rsidP="00206535">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Bock, K. (1989). Closed-class immanence in sentence production. </w:t>
      </w:r>
      <w:r w:rsidRPr="005E6357">
        <w:rPr>
          <w:rFonts w:ascii="Times New Roman" w:eastAsia="Arial" w:hAnsi="Times New Roman" w:cs="Times New Roman"/>
          <w:i/>
          <w:sz w:val="24"/>
          <w:szCs w:val="24"/>
        </w:rPr>
        <w:t>Cognition</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31</w:t>
      </w:r>
      <w:r w:rsidRPr="005E6357">
        <w:rPr>
          <w:rFonts w:ascii="Times New Roman" w:eastAsia="Arial" w:hAnsi="Times New Roman" w:cs="Times New Roman"/>
          <w:sz w:val="24"/>
          <w:szCs w:val="24"/>
        </w:rPr>
        <w:t xml:space="preserve"> (2), 163–186. Bock, K., &amp; Cutting, J. C. (1992). Regulating mental energy: Performance units in language</w:t>
      </w:r>
      <w:r w:rsidR="00206535">
        <w:rPr>
          <w:rFonts w:ascii="Times New Roman" w:eastAsia="Arial" w:hAnsi="Times New Roman" w:cs="Times New Roman"/>
          <w:sz w:val="24"/>
          <w:szCs w:val="24"/>
        </w:rPr>
        <w:t xml:space="preserve"> </w:t>
      </w:r>
      <w:r w:rsidRPr="005E6357">
        <w:rPr>
          <w:rFonts w:ascii="Times New Roman" w:eastAsia="Arial" w:hAnsi="Times New Roman" w:cs="Times New Roman"/>
          <w:sz w:val="24"/>
          <w:szCs w:val="24"/>
        </w:rPr>
        <w:t xml:space="preserve">production. </w:t>
      </w:r>
      <w:r w:rsidRPr="005E6357">
        <w:rPr>
          <w:rFonts w:ascii="Times New Roman" w:eastAsia="Arial" w:hAnsi="Times New Roman" w:cs="Times New Roman"/>
          <w:i/>
          <w:sz w:val="24"/>
          <w:szCs w:val="24"/>
        </w:rPr>
        <w:t>Journal of memory and language</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31</w:t>
      </w:r>
      <w:r w:rsidRPr="005E6357">
        <w:rPr>
          <w:rFonts w:ascii="Times New Roman" w:eastAsia="Arial" w:hAnsi="Times New Roman" w:cs="Times New Roman"/>
          <w:sz w:val="24"/>
          <w:szCs w:val="24"/>
        </w:rPr>
        <w:t xml:space="preserve"> (1), 99–127.</w:t>
      </w:r>
    </w:p>
    <w:p w14:paraId="4C4F2C4B" w14:textId="77777777" w:rsidR="00206535" w:rsidRDefault="00206535" w:rsidP="00206535">
      <w:pPr>
        <w:ind w:right="26"/>
        <w:jc w:val="both"/>
        <w:rPr>
          <w:rFonts w:ascii="Times New Roman" w:eastAsia="Arial" w:hAnsi="Times New Roman" w:cs="Times New Roman"/>
          <w:sz w:val="24"/>
          <w:szCs w:val="24"/>
        </w:rPr>
      </w:pPr>
    </w:p>
    <w:p w14:paraId="64B41A2C" w14:textId="1C992121" w:rsidR="00AF0305" w:rsidRDefault="00C44D9D" w:rsidP="00206535">
      <w:pPr>
        <w:ind w:right="26"/>
        <w:jc w:val="both"/>
        <w:rPr>
          <w:rFonts w:ascii="Times New Roman" w:eastAsia="Arial" w:hAnsi="Times New Roman" w:cs="Times New Roman"/>
          <w:iCs/>
          <w:sz w:val="24"/>
          <w:szCs w:val="24"/>
        </w:rPr>
      </w:pPr>
      <w:r w:rsidRPr="005E6357">
        <w:rPr>
          <w:rFonts w:ascii="Times New Roman" w:eastAsia="Arial" w:hAnsi="Times New Roman" w:cs="Times New Roman"/>
          <w:sz w:val="24"/>
          <w:szCs w:val="24"/>
        </w:rPr>
        <w:lastRenderedPageBreak/>
        <w:t>Bock, K., &amp; Ferreira, V.</w:t>
      </w:r>
      <w:r w:rsidRPr="005E6357">
        <w:rPr>
          <w:rFonts w:ascii="Times New Roman" w:eastAsia="Times New Roman" w:hAnsi="Times New Roman" w:cs="Times New Roman"/>
          <w:sz w:val="24"/>
          <w:szCs w:val="24"/>
        </w:rPr>
        <w:t xml:space="preserve"> </w:t>
      </w:r>
      <w:r w:rsidRPr="005E6357">
        <w:rPr>
          <w:rFonts w:ascii="Times New Roman" w:eastAsia="Arial" w:hAnsi="Times New Roman" w:cs="Times New Roman"/>
          <w:sz w:val="24"/>
          <w:szCs w:val="24"/>
        </w:rPr>
        <w:t>(2013). Syntactically speaking. In</w:t>
      </w:r>
      <w:r w:rsidR="005A5A7E">
        <w:rPr>
          <w:rFonts w:ascii="Times New Roman" w:eastAsia="Arial" w:hAnsi="Times New Roman" w:cs="Times New Roman"/>
          <w:sz w:val="24"/>
          <w:szCs w:val="24"/>
        </w:rPr>
        <w:t xml:space="preserve"> V. Ferreira, M. Goldrick, &amp; M. Miozzo (Eds.)</w:t>
      </w:r>
      <w:r w:rsidR="00256AFA">
        <w:rPr>
          <w:rFonts w:ascii="Times New Roman" w:eastAsia="Arial" w:hAnsi="Times New Roman" w:cs="Times New Roman"/>
          <w:sz w:val="24"/>
          <w:szCs w:val="24"/>
        </w:rPr>
        <w:t>.</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The oxford handbook of language</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production.</w:t>
      </w:r>
      <w:r w:rsidR="00142742">
        <w:rPr>
          <w:rFonts w:ascii="Times New Roman" w:eastAsia="Arial" w:hAnsi="Times New Roman" w:cs="Times New Roman"/>
          <w:i/>
          <w:sz w:val="24"/>
          <w:szCs w:val="24"/>
        </w:rPr>
        <w:t xml:space="preserve"> </w:t>
      </w:r>
      <w:r w:rsidR="00142742">
        <w:rPr>
          <w:rFonts w:ascii="Times New Roman" w:eastAsia="Arial" w:hAnsi="Times New Roman" w:cs="Times New Roman"/>
          <w:iCs/>
          <w:sz w:val="24"/>
          <w:szCs w:val="24"/>
        </w:rPr>
        <w:t>Oxford</w:t>
      </w:r>
      <w:r w:rsidR="00EE0C3D">
        <w:rPr>
          <w:rFonts w:ascii="Times New Roman" w:eastAsia="Arial" w:hAnsi="Times New Roman" w:cs="Times New Roman"/>
          <w:iCs/>
          <w:sz w:val="24"/>
          <w:szCs w:val="24"/>
        </w:rPr>
        <w:t>, U.K.</w:t>
      </w:r>
      <w:r w:rsidR="00142742">
        <w:rPr>
          <w:rFonts w:ascii="Times New Roman" w:eastAsia="Arial" w:hAnsi="Times New Roman" w:cs="Times New Roman"/>
          <w:iCs/>
          <w:sz w:val="24"/>
          <w:szCs w:val="24"/>
        </w:rPr>
        <w:t>: Oxford University Press.</w:t>
      </w:r>
    </w:p>
    <w:p w14:paraId="3A4161BF" w14:textId="77777777" w:rsidR="000F3662" w:rsidRPr="00142742" w:rsidRDefault="000F3662" w:rsidP="00206535">
      <w:pPr>
        <w:ind w:right="26"/>
        <w:jc w:val="both"/>
        <w:rPr>
          <w:rFonts w:ascii="Times New Roman" w:eastAsia="Arial" w:hAnsi="Times New Roman" w:cs="Times New Roman"/>
          <w:iCs/>
          <w:sz w:val="24"/>
          <w:szCs w:val="24"/>
        </w:rPr>
      </w:pPr>
    </w:p>
    <w:p w14:paraId="1F29E9D9" w14:textId="27E84B99" w:rsidR="00206535" w:rsidRDefault="00C44D9D" w:rsidP="00206535">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Bock, K., &amp; Levelt, W. J. (1994). Language production: Grammatical encoding. In</w:t>
      </w:r>
      <w:r w:rsidR="00C558FC">
        <w:rPr>
          <w:rFonts w:ascii="Times New Roman" w:eastAsia="Arial" w:hAnsi="Times New Roman" w:cs="Times New Roman"/>
          <w:sz w:val="24"/>
          <w:szCs w:val="24"/>
        </w:rPr>
        <w:t xml:space="preserve"> M.A. Gernsbacher (Ed.)</w:t>
      </w:r>
      <w:r w:rsidR="00A13EAA">
        <w:rPr>
          <w:rFonts w:ascii="Times New Roman" w:eastAsia="Arial" w:hAnsi="Times New Roman" w:cs="Times New Roman"/>
          <w:sz w:val="24"/>
          <w:szCs w:val="24"/>
        </w:rPr>
        <w:t>,</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Handbook of</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psycholinguistics</w:t>
      </w:r>
      <w:r w:rsidR="00C558FC">
        <w:rPr>
          <w:rFonts w:ascii="Times New Roman" w:eastAsia="Arial" w:hAnsi="Times New Roman" w:cs="Times New Roman"/>
          <w:sz w:val="24"/>
          <w:szCs w:val="24"/>
        </w:rPr>
        <w:t>.</w:t>
      </w:r>
      <w:r w:rsidR="00024F0C">
        <w:rPr>
          <w:rFonts w:ascii="Times New Roman" w:eastAsia="Arial" w:hAnsi="Times New Roman" w:cs="Times New Roman"/>
          <w:sz w:val="24"/>
          <w:szCs w:val="24"/>
        </w:rPr>
        <w:t xml:space="preserve"> </w:t>
      </w:r>
      <w:r w:rsidRPr="005E6357">
        <w:rPr>
          <w:rFonts w:ascii="Times New Roman" w:eastAsia="Arial" w:hAnsi="Times New Roman" w:cs="Times New Roman"/>
          <w:sz w:val="24"/>
          <w:szCs w:val="24"/>
        </w:rPr>
        <w:t>pp. 945–984).</w:t>
      </w:r>
      <w:r w:rsidR="00AA5AD7">
        <w:rPr>
          <w:rFonts w:ascii="Times New Roman" w:eastAsia="Arial" w:hAnsi="Times New Roman" w:cs="Times New Roman"/>
          <w:sz w:val="24"/>
          <w:szCs w:val="24"/>
        </w:rPr>
        <w:t xml:space="preserve"> </w:t>
      </w:r>
      <w:r w:rsidR="00AA5AD7">
        <w:rPr>
          <w:rFonts w:ascii="Times New Roman" w:eastAsia="Arial" w:hAnsi="Times New Roman" w:cs="Times New Roman"/>
          <w:sz w:val="24"/>
          <w:szCs w:val="24"/>
        </w:rPr>
        <w:t>New York: Academic Press</w:t>
      </w:r>
      <w:r w:rsidR="001A4EF2">
        <w:rPr>
          <w:rFonts w:ascii="Times New Roman" w:eastAsia="Arial" w:hAnsi="Times New Roman" w:cs="Times New Roman"/>
          <w:sz w:val="24"/>
          <w:szCs w:val="24"/>
        </w:rPr>
        <w:t>.</w:t>
      </w:r>
    </w:p>
    <w:p w14:paraId="75A838FB" w14:textId="77777777" w:rsidR="00206535" w:rsidRDefault="00206535" w:rsidP="00206535">
      <w:pPr>
        <w:ind w:right="26"/>
        <w:jc w:val="both"/>
        <w:rPr>
          <w:rFonts w:ascii="Times New Roman" w:eastAsia="Arial" w:hAnsi="Times New Roman" w:cs="Times New Roman"/>
          <w:sz w:val="24"/>
          <w:szCs w:val="24"/>
        </w:rPr>
      </w:pPr>
    </w:p>
    <w:p w14:paraId="2555E3ED" w14:textId="77777777" w:rsidR="00CC74E6" w:rsidRDefault="00C44D9D" w:rsidP="00CC74E6">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Bock, K., Loebell, H., &amp; Morey, R. (1990). Framing sentences. </w:t>
      </w:r>
      <w:r w:rsidRPr="005E6357">
        <w:rPr>
          <w:rFonts w:ascii="Times New Roman" w:eastAsia="Arial" w:hAnsi="Times New Roman" w:cs="Times New Roman"/>
          <w:i/>
          <w:sz w:val="24"/>
          <w:szCs w:val="24"/>
        </w:rPr>
        <w:t>Cognition</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35</w:t>
      </w:r>
      <w:r w:rsidRPr="005E6357">
        <w:rPr>
          <w:rFonts w:ascii="Times New Roman" w:eastAsia="Arial" w:hAnsi="Times New Roman" w:cs="Times New Roman"/>
          <w:sz w:val="24"/>
          <w:szCs w:val="24"/>
        </w:rPr>
        <w:t xml:space="preserve"> , 1-39.</w:t>
      </w:r>
      <w:bookmarkStart w:id="12" w:name="page18"/>
      <w:bookmarkEnd w:id="12"/>
    </w:p>
    <w:p w14:paraId="03FACA76" w14:textId="77777777" w:rsidR="00CC74E6" w:rsidRDefault="00CC74E6" w:rsidP="00CC74E6">
      <w:pPr>
        <w:ind w:right="26"/>
        <w:jc w:val="both"/>
        <w:rPr>
          <w:rFonts w:ascii="Times New Roman" w:eastAsia="Arial" w:hAnsi="Times New Roman" w:cs="Times New Roman"/>
          <w:sz w:val="24"/>
          <w:szCs w:val="24"/>
        </w:rPr>
      </w:pPr>
    </w:p>
    <w:p w14:paraId="051100EF" w14:textId="77777777" w:rsidR="0068010C" w:rsidRDefault="00C44D9D" w:rsidP="0068010C">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Bock, K., Loebell, H., &amp; Morey, R. (1992). From conceptual roles to structural relations: bridging the syntactic cleft. </w:t>
      </w:r>
      <w:r w:rsidRPr="005E6357">
        <w:rPr>
          <w:rFonts w:ascii="Times New Roman" w:eastAsia="Arial" w:hAnsi="Times New Roman" w:cs="Times New Roman"/>
          <w:i/>
          <w:sz w:val="24"/>
          <w:szCs w:val="24"/>
        </w:rPr>
        <w:t>Psychological review</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99</w:t>
      </w:r>
      <w:r w:rsidRPr="005E6357">
        <w:rPr>
          <w:rFonts w:ascii="Times New Roman" w:eastAsia="Arial" w:hAnsi="Times New Roman" w:cs="Times New Roman"/>
          <w:sz w:val="24"/>
          <w:szCs w:val="24"/>
        </w:rPr>
        <w:t xml:space="preserve"> (1), 150.</w:t>
      </w:r>
    </w:p>
    <w:p w14:paraId="34C6655F" w14:textId="77777777" w:rsidR="0068010C" w:rsidRDefault="0068010C" w:rsidP="0068010C">
      <w:pPr>
        <w:ind w:right="26"/>
        <w:jc w:val="both"/>
        <w:rPr>
          <w:rFonts w:ascii="Times New Roman" w:eastAsia="Arial" w:hAnsi="Times New Roman" w:cs="Times New Roman"/>
          <w:sz w:val="24"/>
          <w:szCs w:val="24"/>
        </w:rPr>
      </w:pPr>
    </w:p>
    <w:p w14:paraId="0E050508" w14:textId="785D77B5" w:rsidR="00C44D9D" w:rsidRPr="005E6357" w:rsidRDefault="00C44D9D" w:rsidP="0068010C">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Bock, K., &amp; Miller, C. A. (1991). Broken agreement. </w:t>
      </w:r>
      <w:r w:rsidRPr="005E6357">
        <w:rPr>
          <w:rFonts w:ascii="Times New Roman" w:eastAsia="Arial" w:hAnsi="Times New Roman" w:cs="Times New Roman"/>
          <w:i/>
          <w:sz w:val="24"/>
          <w:szCs w:val="24"/>
        </w:rPr>
        <w:t>Cognitive psychology</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23</w:t>
      </w:r>
      <w:r w:rsidRPr="005E6357">
        <w:rPr>
          <w:rFonts w:ascii="Times New Roman" w:eastAsia="Arial" w:hAnsi="Times New Roman" w:cs="Times New Roman"/>
          <w:sz w:val="24"/>
          <w:szCs w:val="24"/>
        </w:rPr>
        <w:t xml:space="preserve"> (1), 45–93.</w:t>
      </w:r>
    </w:p>
    <w:p w14:paraId="3CC516C8" w14:textId="77777777" w:rsidR="0068010C" w:rsidRDefault="0068010C" w:rsidP="0068010C">
      <w:pPr>
        <w:ind w:right="26"/>
        <w:jc w:val="both"/>
        <w:rPr>
          <w:rFonts w:ascii="Times New Roman" w:eastAsia="Times New Roman" w:hAnsi="Times New Roman" w:cs="Times New Roman"/>
          <w:sz w:val="24"/>
          <w:szCs w:val="24"/>
        </w:rPr>
      </w:pPr>
    </w:p>
    <w:p w14:paraId="537682FE" w14:textId="77777777" w:rsidR="0068010C" w:rsidRDefault="00C44D9D" w:rsidP="0068010C">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Bock, K., Nicol, J., &amp; Cutting, J. C. (1999). The ties that bind: Creating number agreement in speech. </w:t>
      </w:r>
      <w:r w:rsidRPr="005E6357">
        <w:rPr>
          <w:rFonts w:ascii="Times New Roman" w:eastAsia="Arial" w:hAnsi="Times New Roman" w:cs="Times New Roman"/>
          <w:i/>
          <w:sz w:val="24"/>
          <w:szCs w:val="24"/>
        </w:rPr>
        <w:t>Journal of Memory and Language</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40</w:t>
      </w:r>
      <w:r w:rsidRPr="005E6357">
        <w:rPr>
          <w:rFonts w:ascii="Times New Roman" w:eastAsia="Arial" w:hAnsi="Times New Roman" w:cs="Times New Roman"/>
          <w:sz w:val="24"/>
          <w:szCs w:val="24"/>
        </w:rPr>
        <w:t xml:space="preserve"> (3), 330–346.</w:t>
      </w:r>
    </w:p>
    <w:p w14:paraId="129F5830" w14:textId="77777777" w:rsidR="0068010C" w:rsidRDefault="0068010C" w:rsidP="0068010C">
      <w:pPr>
        <w:ind w:right="26"/>
        <w:jc w:val="both"/>
        <w:rPr>
          <w:rFonts w:ascii="Times New Roman" w:eastAsia="Arial" w:hAnsi="Times New Roman" w:cs="Times New Roman"/>
          <w:sz w:val="24"/>
          <w:szCs w:val="24"/>
        </w:rPr>
      </w:pPr>
    </w:p>
    <w:p w14:paraId="33BFCC7D" w14:textId="5042607A" w:rsidR="0068010C" w:rsidRDefault="00C44D9D" w:rsidP="0068010C">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Branigan, H. P., &amp; Pickering, M. J. (2017). An experimental approach to linguistic representation.</w:t>
      </w:r>
      <w:r w:rsidR="0068010C">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Behavioral and Brain Sciences</w:t>
      </w:r>
      <w:r w:rsidRPr="005E6357">
        <w:rPr>
          <w:rFonts w:ascii="Times New Roman" w:eastAsia="Arial" w:hAnsi="Times New Roman" w:cs="Times New Roman"/>
          <w:sz w:val="24"/>
          <w:szCs w:val="24"/>
        </w:rPr>
        <w:t>,</w:t>
      </w:r>
      <w:r w:rsidRPr="005E6357">
        <w:rPr>
          <w:rFonts w:ascii="Times New Roman" w:eastAsia="Arial" w:hAnsi="Times New Roman" w:cs="Times New Roman"/>
          <w:i/>
          <w:sz w:val="24"/>
          <w:szCs w:val="24"/>
        </w:rPr>
        <w:t xml:space="preserve"> 40</w:t>
      </w:r>
      <w:r w:rsidR="00A9699B">
        <w:rPr>
          <w:rFonts w:ascii="Times New Roman" w:eastAsia="Arial" w:hAnsi="Times New Roman" w:cs="Times New Roman"/>
          <w:i/>
          <w:sz w:val="24"/>
          <w:szCs w:val="24"/>
        </w:rPr>
        <w:t>, e282</w:t>
      </w:r>
      <w:r w:rsidRPr="005E6357">
        <w:rPr>
          <w:rFonts w:ascii="Times New Roman" w:eastAsia="Arial" w:hAnsi="Times New Roman" w:cs="Times New Roman"/>
          <w:sz w:val="24"/>
          <w:szCs w:val="24"/>
        </w:rPr>
        <w:t>.</w:t>
      </w:r>
    </w:p>
    <w:p w14:paraId="146ADB3A" w14:textId="77777777" w:rsidR="0068010C" w:rsidRDefault="0068010C" w:rsidP="0068010C">
      <w:pPr>
        <w:ind w:right="26"/>
        <w:jc w:val="both"/>
        <w:rPr>
          <w:rFonts w:ascii="Times New Roman" w:eastAsia="Arial" w:hAnsi="Times New Roman" w:cs="Times New Roman"/>
          <w:sz w:val="24"/>
          <w:szCs w:val="24"/>
        </w:rPr>
      </w:pPr>
    </w:p>
    <w:p w14:paraId="1CC745D2" w14:textId="641A47F8" w:rsidR="0068010C" w:rsidRDefault="00C44D9D" w:rsidP="0068010C">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Bresnan, J. (1982). </w:t>
      </w:r>
      <w:r w:rsidRPr="005E6357">
        <w:rPr>
          <w:rFonts w:ascii="Times New Roman" w:eastAsia="Arial" w:hAnsi="Times New Roman" w:cs="Times New Roman"/>
          <w:i/>
          <w:sz w:val="24"/>
          <w:szCs w:val="24"/>
        </w:rPr>
        <w:t>The mental representation of grammatical relations</w:t>
      </w:r>
      <w:r w:rsidRPr="005E6357">
        <w:rPr>
          <w:rFonts w:ascii="Times New Roman" w:eastAsia="Arial" w:hAnsi="Times New Roman" w:cs="Times New Roman"/>
          <w:sz w:val="24"/>
          <w:szCs w:val="24"/>
        </w:rPr>
        <w:t xml:space="preserve">. </w:t>
      </w:r>
      <w:r w:rsidR="0034139F">
        <w:rPr>
          <w:rFonts w:ascii="Times New Roman" w:eastAsia="Arial" w:hAnsi="Times New Roman" w:cs="Times New Roman"/>
          <w:sz w:val="24"/>
          <w:szCs w:val="24"/>
        </w:rPr>
        <w:t xml:space="preserve">Cambridge, MA: </w:t>
      </w:r>
      <w:r w:rsidRPr="005E6357">
        <w:rPr>
          <w:rFonts w:ascii="Times New Roman" w:eastAsia="Arial" w:hAnsi="Times New Roman" w:cs="Times New Roman"/>
          <w:sz w:val="24"/>
          <w:szCs w:val="24"/>
        </w:rPr>
        <w:t>MIT press.</w:t>
      </w:r>
    </w:p>
    <w:p w14:paraId="3DCF50E8" w14:textId="77777777" w:rsidR="0068010C" w:rsidRDefault="0068010C" w:rsidP="0068010C">
      <w:pPr>
        <w:ind w:right="26"/>
        <w:jc w:val="both"/>
        <w:rPr>
          <w:rFonts w:ascii="Times New Roman" w:eastAsia="Arial" w:hAnsi="Times New Roman" w:cs="Times New Roman"/>
          <w:sz w:val="24"/>
          <w:szCs w:val="24"/>
        </w:rPr>
      </w:pPr>
    </w:p>
    <w:p w14:paraId="7E44D02B" w14:textId="77777777" w:rsidR="0068010C" w:rsidRDefault="00C44D9D" w:rsidP="0068010C">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Chang, F., Bock, K., &amp; Goldberg, A. E. (2003). Can thematic roles leave traces of their places? </w:t>
      </w:r>
      <w:r w:rsidRPr="005E6357">
        <w:rPr>
          <w:rFonts w:ascii="Times New Roman" w:eastAsia="Arial" w:hAnsi="Times New Roman" w:cs="Times New Roman"/>
          <w:i/>
          <w:sz w:val="24"/>
          <w:szCs w:val="24"/>
        </w:rPr>
        <w:t>Cognition</w:t>
      </w:r>
      <w:r w:rsidRPr="005E6357">
        <w:rPr>
          <w:rFonts w:ascii="Times New Roman" w:eastAsia="Arial" w:hAnsi="Times New Roman" w:cs="Times New Roman"/>
          <w:sz w:val="24"/>
          <w:szCs w:val="24"/>
        </w:rPr>
        <w:t>,</w:t>
      </w:r>
      <w:r w:rsidRPr="005E6357">
        <w:rPr>
          <w:rFonts w:ascii="Times New Roman" w:eastAsia="Arial" w:hAnsi="Times New Roman" w:cs="Times New Roman"/>
          <w:i/>
          <w:sz w:val="24"/>
          <w:szCs w:val="24"/>
        </w:rPr>
        <w:t xml:space="preserve"> 90 </w:t>
      </w:r>
      <w:r w:rsidRPr="005E6357">
        <w:rPr>
          <w:rFonts w:ascii="Times New Roman" w:eastAsia="Arial" w:hAnsi="Times New Roman" w:cs="Times New Roman"/>
          <w:sz w:val="24"/>
          <w:szCs w:val="24"/>
        </w:rPr>
        <w:t>(1), 29–49.</w:t>
      </w:r>
    </w:p>
    <w:p w14:paraId="75B96C0C" w14:textId="77777777" w:rsidR="0068010C" w:rsidRDefault="0068010C" w:rsidP="0068010C">
      <w:pPr>
        <w:ind w:right="26"/>
        <w:jc w:val="both"/>
        <w:rPr>
          <w:rFonts w:ascii="Times New Roman" w:eastAsia="Arial" w:hAnsi="Times New Roman" w:cs="Times New Roman"/>
          <w:sz w:val="24"/>
          <w:szCs w:val="24"/>
        </w:rPr>
      </w:pPr>
    </w:p>
    <w:p w14:paraId="17DC522B" w14:textId="0BC5824C" w:rsidR="0068010C" w:rsidRDefault="00C44D9D" w:rsidP="0068010C">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Chomsky, N. (1957). </w:t>
      </w:r>
      <w:r w:rsidRPr="005E6357">
        <w:rPr>
          <w:rFonts w:ascii="Times New Roman" w:eastAsia="Arial" w:hAnsi="Times New Roman" w:cs="Times New Roman"/>
          <w:i/>
          <w:sz w:val="24"/>
          <w:szCs w:val="24"/>
        </w:rPr>
        <w:t>Syntactic structure</w:t>
      </w:r>
      <w:r w:rsidRPr="005E6357">
        <w:rPr>
          <w:rFonts w:ascii="Times New Roman" w:eastAsia="Arial" w:hAnsi="Times New Roman" w:cs="Times New Roman"/>
          <w:sz w:val="24"/>
          <w:szCs w:val="24"/>
        </w:rPr>
        <w:t xml:space="preserve">. </w:t>
      </w:r>
      <w:r w:rsidR="007E2B2C">
        <w:rPr>
          <w:rFonts w:ascii="Times New Roman" w:eastAsia="Arial" w:hAnsi="Times New Roman" w:cs="Times New Roman"/>
          <w:sz w:val="24"/>
          <w:szCs w:val="24"/>
        </w:rPr>
        <w:t xml:space="preserve">The Hague: </w:t>
      </w:r>
      <w:r w:rsidRPr="005E6357">
        <w:rPr>
          <w:rFonts w:ascii="Times New Roman" w:eastAsia="Arial" w:hAnsi="Times New Roman" w:cs="Times New Roman"/>
          <w:sz w:val="24"/>
          <w:szCs w:val="24"/>
        </w:rPr>
        <w:t>Mouton.</w:t>
      </w:r>
    </w:p>
    <w:p w14:paraId="5CF20DC4" w14:textId="77777777" w:rsidR="0068010C" w:rsidRDefault="0068010C" w:rsidP="0068010C">
      <w:pPr>
        <w:ind w:right="26"/>
        <w:jc w:val="both"/>
        <w:rPr>
          <w:rFonts w:ascii="Times New Roman" w:eastAsia="Arial" w:hAnsi="Times New Roman" w:cs="Times New Roman"/>
          <w:sz w:val="24"/>
          <w:szCs w:val="24"/>
        </w:rPr>
      </w:pPr>
    </w:p>
    <w:p w14:paraId="7C8195D5" w14:textId="0EDB9218" w:rsidR="0068010C" w:rsidRDefault="00C44D9D" w:rsidP="0068010C">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Chomsky, N. (1977). On wh-movement.</w:t>
      </w:r>
      <w:r w:rsidR="003232E3">
        <w:rPr>
          <w:rFonts w:ascii="Times New Roman" w:eastAsia="Arial" w:hAnsi="Times New Roman" w:cs="Times New Roman"/>
          <w:sz w:val="24"/>
          <w:szCs w:val="24"/>
        </w:rPr>
        <w:t xml:space="preserve"> In P. Culicover, T. Wasow </w:t>
      </w:r>
      <w:r w:rsidR="00F2396F">
        <w:rPr>
          <w:rFonts w:ascii="Times New Roman" w:eastAsia="Arial" w:hAnsi="Times New Roman" w:cs="Times New Roman"/>
          <w:sz w:val="24"/>
          <w:szCs w:val="24"/>
        </w:rPr>
        <w:t>&amp;</w:t>
      </w:r>
      <w:r w:rsidR="003232E3">
        <w:rPr>
          <w:rFonts w:ascii="Times New Roman" w:eastAsia="Arial" w:hAnsi="Times New Roman" w:cs="Times New Roman"/>
          <w:sz w:val="24"/>
          <w:szCs w:val="24"/>
        </w:rPr>
        <w:t xml:space="preserve"> A. Akmajian (Eds.)</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Formal syntax</w:t>
      </w:r>
      <w:r w:rsidRPr="005E6357">
        <w:rPr>
          <w:rFonts w:ascii="Times New Roman" w:eastAsia="Arial" w:hAnsi="Times New Roman" w:cs="Times New Roman"/>
          <w:sz w:val="24"/>
          <w:szCs w:val="24"/>
        </w:rPr>
        <w:t xml:space="preserve"> </w:t>
      </w:r>
      <w:r w:rsidR="00855463">
        <w:rPr>
          <w:rFonts w:ascii="Times New Roman" w:eastAsia="Arial" w:hAnsi="Times New Roman" w:cs="Times New Roman"/>
          <w:sz w:val="24"/>
          <w:szCs w:val="24"/>
        </w:rPr>
        <w:t xml:space="preserve">(pp. </w:t>
      </w:r>
      <w:r w:rsidRPr="005E6357">
        <w:rPr>
          <w:rFonts w:ascii="Times New Roman" w:eastAsia="Arial" w:hAnsi="Times New Roman" w:cs="Times New Roman"/>
          <w:sz w:val="24"/>
          <w:szCs w:val="24"/>
        </w:rPr>
        <w:t>71–132.</w:t>
      </w:r>
      <w:r w:rsidR="00855463">
        <w:rPr>
          <w:rFonts w:ascii="Times New Roman" w:eastAsia="Arial" w:hAnsi="Times New Roman" w:cs="Times New Roman"/>
          <w:sz w:val="24"/>
          <w:szCs w:val="24"/>
        </w:rPr>
        <w:t>)</w:t>
      </w:r>
      <w:r w:rsidR="00A0413A">
        <w:rPr>
          <w:rFonts w:ascii="Times New Roman" w:eastAsia="Arial" w:hAnsi="Times New Roman" w:cs="Times New Roman"/>
          <w:sz w:val="24"/>
          <w:szCs w:val="24"/>
        </w:rPr>
        <w:t>. New York: Academic Press.</w:t>
      </w:r>
    </w:p>
    <w:p w14:paraId="3EFB4BF2" w14:textId="77777777" w:rsidR="0068010C" w:rsidRDefault="0068010C" w:rsidP="0068010C">
      <w:pPr>
        <w:ind w:right="26"/>
        <w:jc w:val="both"/>
        <w:rPr>
          <w:rFonts w:ascii="Times New Roman" w:eastAsia="Arial" w:hAnsi="Times New Roman" w:cs="Times New Roman"/>
          <w:sz w:val="24"/>
          <w:szCs w:val="24"/>
        </w:rPr>
      </w:pPr>
    </w:p>
    <w:p w14:paraId="2B7AB4B4" w14:textId="58152692" w:rsidR="0068010C" w:rsidRDefault="00C44D9D" w:rsidP="0068010C">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Chomsky, N. (1986). </w:t>
      </w:r>
      <w:r w:rsidRPr="005E6357">
        <w:rPr>
          <w:rFonts w:ascii="Times New Roman" w:eastAsia="Arial" w:hAnsi="Times New Roman" w:cs="Times New Roman"/>
          <w:i/>
          <w:sz w:val="24"/>
          <w:szCs w:val="24"/>
        </w:rPr>
        <w:t>Lectures on government and binding: The pisa lectures</w:t>
      </w:r>
      <w:r w:rsidRPr="005E6357">
        <w:rPr>
          <w:rFonts w:ascii="Times New Roman" w:eastAsia="Arial" w:hAnsi="Times New Roman" w:cs="Times New Roman"/>
          <w:sz w:val="24"/>
          <w:szCs w:val="24"/>
        </w:rPr>
        <w:t xml:space="preserve"> (No. 9).</w:t>
      </w:r>
      <w:r w:rsidR="005C3A33">
        <w:rPr>
          <w:rFonts w:ascii="Times New Roman" w:eastAsia="Arial" w:hAnsi="Times New Roman" w:cs="Times New Roman"/>
          <w:sz w:val="24"/>
          <w:szCs w:val="24"/>
        </w:rPr>
        <w:t xml:space="preserve"> Berlin, Germany:</w:t>
      </w:r>
      <w:r w:rsidRPr="005E6357">
        <w:rPr>
          <w:rFonts w:ascii="Times New Roman" w:eastAsia="Arial" w:hAnsi="Times New Roman" w:cs="Times New Roman"/>
          <w:sz w:val="24"/>
          <w:szCs w:val="24"/>
        </w:rPr>
        <w:t xml:space="preserve"> Walter de Gruyter.</w:t>
      </w:r>
    </w:p>
    <w:p w14:paraId="67572CE6" w14:textId="77777777" w:rsidR="0068010C" w:rsidRDefault="0068010C" w:rsidP="0068010C">
      <w:pPr>
        <w:ind w:right="26"/>
        <w:jc w:val="both"/>
        <w:rPr>
          <w:rFonts w:ascii="Times New Roman" w:eastAsia="Arial" w:hAnsi="Times New Roman" w:cs="Times New Roman"/>
          <w:sz w:val="24"/>
          <w:szCs w:val="24"/>
        </w:rPr>
      </w:pPr>
    </w:p>
    <w:p w14:paraId="1980985A" w14:textId="77777777" w:rsidR="007F78AD" w:rsidRDefault="00C44D9D" w:rsidP="007F78AD">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Chomsky, N. (1995). </w:t>
      </w:r>
      <w:r w:rsidRPr="0037089D">
        <w:rPr>
          <w:rFonts w:ascii="Times New Roman" w:eastAsia="Arial" w:hAnsi="Times New Roman" w:cs="Times New Roman"/>
          <w:i/>
          <w:iCs/>
          <w:sz w:val="24"/>
          <w:szCs w:val="24"/>
        </w:rPr>
        <w:t>The minimalist program</w:t>
      </w:r>
      <w:r w:rsidRPr="005E6357">
        <w:rPr>
          <w:rFonts w:ascii="Times New Roman" w:eastAsia="Arial" w:hAnsi="Times New Roman" w:cs="Times New Roman"/>
          <w:sz w:val="24"/>
          <w:szCs w:val="24"/>
        </w:rPr>
        <w:t>.</w:t>
      </w:r>
      <w:r w:rsidR="007F78AD">
        <w:rPr>
          <w:rFonts w:ascii="Times New Roman" w:eastAsia="Arial" w:hAnsi="Times New Roman" w:cs="Times New Roman"/>
          <w:sz w:val="24"/>
          <w:szCs w:val="24"/>
        </w:rPr>
        <w:t xml:space="preserve"> </w:t>
      </w:r>
      <w:r w:rsidR="007F78AD">
        <w:rPr>
          <w:rFonts w:ascii="Times New Roman" w:eastAsia="Arial" w:hAnsi="Times New Roman" w:cs="Times New Roman"/>
          <w:sz w:val="24"/>
          <w:szCs w:val="24"/>
        </w:rPr>
        <w:t xml:space="preserve">Cambridge, MA: </w:t>
      </w:r>
      <w:r w:rsidR="007F78AD" w:rsidRPr="005E6357">
        <w:rPr>
          <w:rFonts w:ascii="Times New Roman" w:eastAsia="Arial" w:hAnsi="Times New Roman" w:cs="Times New Roman"/>
          <w:sz w:val="24"/>
          <w:szCs w:val="24"/>
        </w:rPr>
        <w:t>MIT press.</w:t>
      </w:r>
    </w:p>
    <w:p w14:paraId="2D175281" w14:textId="77777777" w:rsidR="0068010C" w:rsidRDefault="0068010C" w:rsidP="0068010C">
      <w:pPr>
        <w:ind w:right="26"/>
        <w:jc w:val="both"/>
        <w:rPr>
          <w:rFonts w:ascii="Times New Roman" w:eastAsia="Arial" w:hAnsi="Times New Roman" w:cs="Times New Roman"/>
          <w:sz w:val="24"/>
          <w:szCs w:val="24"/>
        </w:rPr>
      </w:pPr>
    </w:p>
    <w:p w14:paraId="6092043B" w14:textId="77777777" w:rsidR="0068010C" w:rsidRDefault="00C44D9D" w:rsidP="0068010C">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Chung, S., Ladusaw, W. A., &amp; McCloskey, J. (1995). Sluicing and logical form. </w:t>
      </w:r>
      <w:r w:rsidRPr="005E6357">
        <w:rPr>
          <w:rFonts w:ascii="Times New Roman" w:eastAsia="Arial" w:hAnsi="Times New Roman" w:cs="Times New Roman"/>
          <w:i/>
          <w:sz w:val="24"/>
          <w:szCs w:val="24"/>
        </w:rPr>
        <w:t>Natural language</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semantics</w:t>
      </w:r>
      <w:r w:rsidRPr="005E6357">
        <w:rPr>
          <w:rFonts w:ascii="Times New Roman" w:eastAsia="Arial" w:hAnsi="Times New Roman" w:cs="Times New Roman"/>
          <w:sz w:val="24"/>
          <w:szCs w:val="24"/>
        </w:rPr>
        <w:t>,</w:t>
      </w:r>
      <w:r w:rsidRPr="005E6357">
        <w:rPr>
          <w:rFonts w:ascii="Times New Roman" w:eastAsia="Arial" w:hAnsi="Times New Roman" w:cs="Times New Roman"/>
          <w:i/>
          <w:sz w:val="24"/>
          <w:szCs w:val="24"/>
        </w:rPr>
        <w:t xml:space="preserve"> 3 </w:t>
      </w:r>
      <w:r w:rsidRPr="005E6357">
        <w:rPr>
          <w:rFonts w:ascii="Times New Roman" w:eastAsia="Arial" w:hAnsi="Times New Roman" w:cs="Times New Roman"/>
          <w:sz w:val="24"/>
          <w:szCs w:val="24"/>
        </w:rPr>
        <w:t>(3), 239–282.</w:t>
      </w:r>
    </w:p>
    <w:p w14:paraId="47395032" w14:textId="77777777" w:rsidR="0068010C" w:rsidRDefault="0068010C" w:rsidP="0068010C">
      <w:pPr>
        <w:ind w:right="26"/>
        <w:jc w:val="both"/>
        <w:rPr>
          <w:rFonts w:ascii="Times New Roman" w:eastAsia="Arial" w:hAnsi="Times New Roman" w:cs="Times New Roman"/>
          <w:sz w:val="24"/>
          <w:szCs w:val="24"/>
        </w:rPr>
      </w:pPr>
    </w:p>
    <w:p w14:paraId="5C82614E" w14:textId="77777777" w:rsidR="0068010C" w:rsidRDefault="00C44D9D" w:rsidP="0068010C">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Cleland, A. A., &amp; Pickering, M. J. (2003). The use of lexical and syntactic information in language production: Evidence from the priming of noun-phrase structure. </w:t>
      </w:r>
      <w:r w:rsidRPr="005E6357">
        <w:rPr>
          <w:rFonts w:ascii="Times New Roman" w:eastAsia="Arial" w:hAnsi="Times New Roman" w:cs="Times New Roman"/>
          <w:i/>
          <w:sz w:val="24"/>
          <w:szCs w:val="24"/>
        </w:rPr>
        <w:t>Journal of Memory and</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Language</w:t>
      </w:r>
      <w:r w:rsidRPr="005E6357">
        <w:rPr>
          <w:rFonts w:ascii="Times New Roman" w:eastAsia="Arial" w:hAnsi="Times New Roman" w:cs="Times New Roman"/>
          <w:sz w:val="24"/>
          <w:szCs w:val="24"/>
        </w:rPr>
        <w:t>,</w:t>
      </w:r>
      <w:r w:rsidRPr="005E6357">
        <w:rPr>
          <w:rFonts w:ascii="Times New Roman" w:eastAsia="Arial" w:hAnsi="Times New Roman" w:cs="Times New Roman"/>
          <w:i/>
          <w:sz w:val="24"/>
          <w:szCs w:val="24"/>
        </w:rPr>
        <w:t xml:space="preserve"> 49 </w:t>
      </w:r>
      <w:r w:rsidRPr="005E6357">
        <w:rPr>
          <w:rFonts w:ascii="Times New Roman" w:eastAsia="Arial" w:hAnsi="Times New Roman" w:cs="Times New Roman"/>
          <w:sz w:val="24"/>
          <w:szCs w:val="24"/>
        </w:rPr>
        <w:t>(2), 214–230.</w:t>
      </w:r>
    </w:p>
    <w:p w14:paraId="5ECD48F8" w14:textId="77777777" w:rsidR="0068010C" w:rsidRDefault="0068010C" w:rsidP="0068010C">
      <w:pPr>
        <w:ind w:right="26"/>
        <w:jc w:val="both"/>
        <w:rPr>
          <w:rFonts w:ascii="Times New Roman" w:eastAsia="Arial" w:hAnsi="Times New Roman" w:cs="Times New Roman"/>
          <w:sz w:val="24"/>
          <w:szCs w:val="24"/>
        </w:rPr>
      </w:pPr>
    </w:p>
    <w:p w14:paraId="50D3B182" w14:textId="25BDA71A" w:rsidR="00A07E64" w:rsidRDefault="00C44D9D" w:rsidP="00A07E64">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Culicover, P. W., Jackendoﬀ, R. S., Jackendoﬀ, R., et al. (2005). </w:t>
      </w:r>
      <w:r w:rsidRPr="005E6357">
        <w:rPr>
          <w:rFonts w:ascii="Times New Roman" w:eastAsia="Arial" w:hAnsi="Times New Roman" w:cs="Times New Roman"/>
          <w:i/>
          <w:sz w:val="24"/>
          <w:szCs w:val="24"/>
        </w:rPr>
        <w:t>Simpler syntax</w:t>
      </w:r>
      <w:r w:rsidRPr="005E6357">
        <w:rPr>
          <w:rFonts w:ascii="Times New Roman" w:eastAsia="Arial" w:hAnsi="Times New Roman" w:cs="Times New Roman"/>
          <w:sz w:val="24"/>
          <w:szCs w:val="24"/>
        </w:rPr>
        <w:t>.</w:t>
      </w:r>
      <w:r w:rsidR="00477A1C">
        <w:rPr>
          <w:rFonts w:ascii="Times New Roman" w:eastAsia="Arial" w:hAnsi="Times New Roman" w:cs="Times New Roman"/>
          <w:sz w:val="24"/>
          <w:szCs w:val="24"/>
        </w:rPr>
        <w:t xml:space="preserve"> Oxford, England:</w:t>
      </w:r>
      <w:r w:rsidRPr="005E6357">
        <w:rPr>
          <w:rFonts w:ascii="Times New Roman" w:eastAsia="Arial" w:hAnsi="Times New Roman" w:cs="Times New Roman"/>
          <w:sz w:val="24"/>
          <w:szCs w:val="24"/>
        </w:rPr>
        <w:t xml:space="preserve"> Oxford University Press.</w:t>
      </w:r>
    </w:p>
    <w:p w14:paraId="11C232AD" w14:textId="77777777" w:rsidR="00A07E64" w:rsidRDefault="00A07E64" w:rsidP="00A07E64">
      <w:pPr>
        <w:ind w:right="26"/>
        <w:jc w:val="both"/>
        <w:rPr>
          <w:rFonts w:ascii="Times New Roman" w:eastAsia="Arial" w:hAnsi="Times New Roman" w:cs="Times New Roman"/>
          <w:sz w:val="24"/>
          <w:szCs w:val="24"/>
        </w:rPr>
      </w:pPr>
    </w:p>
    <w:p w14:paraId="600A277F" w14:textId="20A22876" w:rsidR="00443908" w:rsidRDefault="00C44D9D" w:rsidP="00443908">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Dell, G. S., Oppenheim, G. M., &amp; Kittredge, A. K. (2008). Saying the right word at the right time: Syntagmatic and paradigmatic interference in sentence production. </w:t>
      </w:r>
      <w:r w:rsidRPr="005E6357">
        <w:rPr>
          <w:rFonts w:ascii="Times New Roman" w:eastAsia="Arial" w:hAnsi="Times New Roman" w:cs="Times New Roman"/>
          <w:i/>
          <w:sz w:val="24"/>
          <w:szCs w:val="24"/>
        </w:rPr>
        <w:t xml:space="preserve">Language and </w:t>
      </w:r>
      <w:r w:rsidR="00501DA2">
        <w:rPr>
          <w:rFonts w:ascii="Times New Roman" w:eastAsia="Arial" w:hAnsi="Times New Roman" w:cs="Times New Roman"/>
          <w:i/>
          <w:sz w:val="24"/>
          <w:szCs w:val="24"/>
        </w:rPr>
        <w:t>C</w:t>
      </w:r>
      <w:r w:rsidRPr="005E6357">
        <w:rPr>
          <w:rFonts w:ascii="Times New Roman" w:eastAsia="Arial" w:hAnsi="Times New Roman" w:cs="Times New Roman"/>
          <w:i/>
          <w:sz w:val="24"/>
          <w:szCs w:val="24"/>
        </w:rPr>
        <w:t>ognitive</w:t>
      </w:r>
      <w:r w:rsidRPr="005E6357">
        <w:rPr>
          <w:rFonts w:ascii="Times New Roman" w:eastAsia="Arial" w:hAnsi="Times New Roman" w:cs="Times New Roman"/>
          <w:sz w:val="24"/>
          <w:szCs w:val="24"/>
        </w:rPr>
        <w:t xml:space="preserve"> </w:t>
      </w:r>
      <w:r w:rsidR="00501DA2">
        <w:rPr>
          <w:rFonts w:ascii="Times New Roman" w:eastAsia="Arial" w:hAnsi="Times New Roman" w:cs="Times New Roman"/>
          <w:i/>
          <w:sz w:val="24"/>
          <w:szCs w:val="24"/>
        </w:rPr>
        <w:t>P</w:t>
      </w:r>
      <w:r w:rsidRPr="005E6357">
        <w:rPr>
          <w:rFonts w:ascii="Times New Roman" w:eastAsia="Arial" w:hAnsi="Times New Roman" w:cs="Times New Roman"/>
          <w:i/>
          <w:sz w:val="24"/>
          <w:szCs w:val="24"/>
        </w:rPr>
        <w:t>rocesses</w:t>
      </w:r>
      <w:r w:rsidRPr="005E6357">
        <w:rPr>
          <w:rFonts w:ascii="Times New Roman" w:eastAsia="Arial" w:hAnsi="Times New Roman" w:cs="Times New Roman"/>
          <w:sz w:val="24"/>
          <w:szCs w:val="24"/>
        </w:rPr>
        <w:t>,</w:t>
      </w:r>
      <w:r w:rsidRPr="005E6357">
        <w:rPr>
          <w:rFonts w:ascii="Times New Roman" w:eastAsia="Arial" w:hAnsi="Times New Roman" w:cs="Times New Roman"/>
          <w:i/>
          <w:sz w:val="24"/>
          <w:szCs w:val="24"/>
        </w:rPr>
        <w:t xml:space="preserve"> 23 </w:t>
      </w:r>
      <w:r w:rsidRPr="005E6357">
        <w:rPr>
          <w:rFonts w:ascii="Times New Roman" w:eastAsia="Arial" w:hAnsi="Times New Roman" w:cs="Times New Roman"/>
          <w:sz w:val="24"/>
          <w:szCs w:val="24"/>
        </w:rPr>
        <w:t>(4), 583–608.</w:t>
      </w:r>
    </w:p>
    <w:p w14:paraId="3465FCA9" w14:textId="77777777" w:rsidR="00443908" w:rsidRDefault="00443908" w:rsidP="00443908">
      <w:pPr>
        <w:ind w:right="26"/>
        <w:jc w:val="both"/>
        <w:rPr>
          <w:rFonts w:ascii="Times New Roman" w:eastAsia="Arial" w:hAnsi="Times New Roman" w:cs="Times New Roman"/>
          <w:sz w:val="24"/>
          <w:szCs w:val="24"/>
        </w:rPr>
      </w:pPr>
    </w:p>
    <w:p w14:paraId="20CDD690" w14:textId="77777777" w:rsidR="00443908" w:rsidRDefault="00C44D9D" w:rsidP="00443908">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lastRenderedPageBreak/>
        <w:t xml:space="preserve">Eberhard, K. M., Cutting, J. C., &amp; Bock, K. (2005). Making syntax of sense: number agreement in sentence production. </w:t>
      </w:r>
      <w:r w:rsidRPr="005E6357">
        <w:rPr>
          <w:rFonts w:ascii="Times New Roman" w:eastAsia="Arial" w:hAnsi="Times New Roman" w:cs="Times New Roman"/>
          <w:i/>
          <w:sz w:val="24"/>
          <w:szCs w:val="24"/>
        </w:rPr>
        <w:t>Psychological Review</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112</w:t>
      </w:r>
      <w:r w:rsidRPr="005E6357">
        <w:rPr>
          <w:rFonts w:ascii="Times New Roman" w:eastAsia="Arial" w:hAnsi="Times New Roman" w:cs="Times New Roman"/>
          <w:sz w:val="24"/>
          <w:szCs w:val="24"/>
        </w:rPr>
        <w:t xml:space="preserve"> (3), 531.</w:t>
      </w:r>
    </w:p>
    <w:p w14:paraId="73617E69" w14:textId="77777777" w:rsidR="00443908" w:rsidRDefault="00443908" w:rsidP="00443908">
      <w:pPr>
        <w:ind w:right="26"/>
        <w:jc w:val="both"/>
        <w:rPr>
          <w:rFonts w:ascii="Times New Roman" w:eastAsia="Arial" w:hAnsi="Times New Roman" w:cs="Times New Roman"/>
          <w:sz w:val="24"/>
          <w:szCs w:val="24"/>
        </w:rPr>
      </w:pPr>
    </w:p>
    <w:p w14:paraId="3B3ACF4D" w14:textId="12B7CA9E" w:rsidR="00AF0305" w:rsidRDefault="00C44D9D" w:rsidP="00404DE9">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Ferreira, F. (1988). </w:t>
      </w:r>
      <w:r w:rsidRPr="005E6357">
        <w:rPr>
          <w:rFonts w:ascii="Times New Roman" w:eastAsia="Arial" w:hAnsi="Times New Roman" w:cs="Times New Roman"/>
          <w:i/>
          <w:sz w:val="24"/>
          <w:szCs w:val="24"/>
        </w:rPr>
        <w:t xml:space="preserve">Planning and </w:t>
      </w:r>
      <w:r w:rsidR="001E7DE9">
        <w:rPr>
          <w:rFonts w:ascii="Times New Roman" w:eastAsia="Arial" w:hAnsi="Times New Roman" w:cs="Times New Roman"/>
          <w:i/>
          <w:sz w:val="24"/>
          <w:szCs w:val="24"/>
        </w:rPr>
        <w:t>T</w:t>
      </w:r>
      <w:r w:rsidRPr="005E6357">
        <w:rPr>
          <w:rFonts w:ascii="Times New Roman" w:eastAsia="Arial" w:hAnsi="Times New Roman" w:cs="Times New Roman"/>
          <w:i/>
          <w:sz w:val="24"/>
          <w:szCs w:val="24"/>
        </w:rPr>
        <w:t xml:space="preserve">iming in </w:t>
      </w:r>
      <w:r w:rsidR="001E7DE9">
        <w:rPr>
          <w:rFonts w:ascii="Times New Roman" w:eastAsia="Arial" w:hAnsi="Times New Roman" w:cs="Times New Roman"/>
          <w:i/>
          <w:sz w:val="24"/>
          <w:szCs w:val="24"/>
        </w:rPr>
        <w:t>S</w:t>
      </w:r>
      <w:r w:rsidRPr="005E6357">
        <w:rPr>
          <w:rFonts w:ascii="Times New Roman" w:eastAsia="Arial" w:hAnsi="Times New Roman" w:cs="Times New Roman"/>
          <w:i/>
          <w:sz w:val="24"/>
          <w:szCs w:val="24"/>
        </w:rPr>
        <w:t xml:space="preserve">entence </w:t>
      </w:r>
      <w:r w:rsidR="001E7DE9">
        <w:rPr>
          <w:rFonts w:ascii="Times New Roman" w:eastAsia="Arial" w:hAnsi="Times New Roman" w:cs="Times New Roman"/>
          <w:i/>
          <w:sz w:val="24"/>
          <w:szCs w:val="24"/>
        </w:rPr>
        <w:t>P</w:t>
      </w:r>
      <w:r w:rsidRPr="005E6357">
        <w:rPr>
          <w:rFonts w:ascii="Times New Roman" w:eastAsia="Arial" w:hAnsi="Times New Roman" w:cs="Times New Roman"/>
          <w:i/>
          <w:sz w:val="24"/>
          <w:szCs w:val="24"/>
        </w:rPr>
        <w:t xml:space="preserve">roduction: The </w:t>
      </w:r>
      <w:r w:rsidR="001E7DE9">
        <w:rPr>
          <w:rFonts w:ascii="Times New Roman" w:eastAsia="Arial" w:hAnsi="Times New Roman" w:cs="Times New Roman"/>
          <w:i/>
          <w:sz w:val="24"/>
          <w:szCs w:val="24"/>
        </w:rPr>
        <w:t>S</w:t>
      </w:r>
      <w:r w:rsidRPr="005E6357">
        <w:rPr>
          <w:rFonts w:ascii="Times New Roman" w:eastAsia="Arial" w:hAnsi="Times New Roman" w:cs="Times New Roman"/>
          <w:i/>
          <w:sz w:val="24"/>
          <w:szCs w:val="24"/>
        </w:rPr>
        <w:t>yntax-to-</w:t>
      </w:r>
      <w:r w:rsidR="001E7DE9">
        <w:rPr>
          <w:rFonts w:ascii="Times New Roman" w:eastAsia="Arial" w:hAnsi="Times New Roman" w:cs="Times New Roman"/>
          <w:i/>
          <w:sz w:val="24"/>
          <w:szCs w:val="24"/>
        </w:rPr>
        <w:t>P</w:t>
      </w:r>
      <w:r w:rsidRPr="005E6357">
        <w:rPr>
          <w:rFonts w:ascii="Times New Roman" w:eastAsia="Arial" w:hAnsi="Times New Roman" w:cs="Times New Roman"/>
          <w:i/>
          <w:sz w:val="24"/>
          <w:szCs w:val="24"/>
        </w:rPr>
        <w:t xml:space="preserve">honology </w:t>
      </w:r>
      <w:r w:rsidR="001E7DE9">
        <w:rPr>
          <w:rFonts w:ascii="Times New Roman" w:eastAsia="Arial" w:hAnsi="Times New Roman" w:cs="Times New Roman"/>
          <w:i/>
          <w:sz w:val="24"/>
          <w:szCs w:val="24"/>
        </w:rPr>
        <w:t>C</w:t>
      </w:r>
      <w:r w:rsidRPr="005E6357">
        <w:rPr>
          <w:rFonts w:ascii="Times New Roman" w:eastAsia="Arial" w:hAnsi="Times New Roman" w:cs="Times New Roman"/>
          <w:i/>
          <w:sz w:val="24"/>
          <w:szCs w:val="24"/>
        </w:rPr>
        <w:t>onversion</w:t>
      </w:r>
      <w:r w:rsidRPr="005E6357">
        <w:rPr>
          <w:rFonts w:ascii="Times New Roman" w:eastAsia="Arial" w:hAnsi="Times New Roman" w:cs="Times New Roman"/>
          <w:sz w:val="24"/>
          <w:szCs w:val="24"/>
        </w:rPr>
        <w:t>.</w:t>
      </w:r>
      <w:r w:rsidR="00F152C2">
        <w:rPr>
          <w:rFonts w:ascii="Times New Roman" w:eastAsia="Arial" w:hAnsi="Times New Roman" w:cs="Times New Roman"/>
          <w:sz w:val="24"/>
          <w:szCs w:val="24"/>
        </w:rPr>
        <w:t xml:space="preserve"> </w:t>
      </w:r>
      <w:r w:rsidR="0017429D">
        <w:rPr>
          <w:rFonts w:ascii="Times New Roman" w:hAnsi="Times New Roman" w:cs="Times New Roman"/>
          <w:sz w:val="24"/>
          <w:szCs w:val="24"/>
        </w:rPr>
        <w:t>Amherst</w:t>
      </w:r>
      <w:r w:rsidR="00F152C2" w:rsidRPr="0026448C">
        <w:rPr>
          <w:rFonts w:ascii="Times New Roman" w:hAnsi="Times New Roman" w:cs="Times New Roman"/>
          <w:sz w:val="24"/>
          <w:szCs w:val="24"/>
        </w:rPr>
        <w:t xml:space="preserve">, MA: </w:t>
      </w:r>
      <w:r w:rsidR="00BA200B">
        <w:rPr>
          <w:rFonts w:ascii="Times New Roman" w:hAnsi="Times New Roman" w:cs="Times New Roman"/>
          <w:sz w:val="24"/>
          <w:szCs w:val="24"/>
        </w:rPr>
        <w:t>University of Massachusetts</w:t>
      </w:r>
      <w:r w:rsidR="00F152C2" w:rsidRPr="0026448C">
        <w:rPr>
          <w:rFonts w:ascii="Times New Roman" w:hAnsi="Times New Roman" w:cs="Times New Roman"/>
          <w:sz w:val="24"/>
          <w:szCs w:val="24"/>
        </w:rPr>
        <w:t xml:space="preserve"> dissertation.</w:t>
      </w:r>
    </w:p>
    <w:p w14:paraId="6EEA5909" w14:textId="77777777" w:rsidR="00AF0305" w:rsidRDefault="00AF0305" w:rsidP="00404DE9">
      <w:pPr>
        <w:ind w:right="26"/>
        <w:jc w:val="both"/>
        <w:rPr>
          <w:rFonts w:ascii="Times New Roman" w:eastAsia="Arial" w:hAnsi="Times New Roman" w:cs="Times New Roman"/>
          <w:sz w:val="24"/>
          <w:szCs w:val="24"/>
        </w:rPr>
      </w:pPr>
    </w:p>
    <w:p w14:paraId="15988868" w14:textId="078B5DAF" w:rsidR="00404DE9" w:rsidRDefault="00C44D9D" w:rsidP="00404DE9">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Ferreira, F. (2000). Syntax in language production: An approach using tree-adjoining grammars.</w:t>
      </w:r>
      <w:r w:rsidR="001A005C">
        <w:rPr>
          <w:rFonts w:ascii="Times New Roman" w:eastAsia="Arial" w:hAnsi="Times New Roman" w:cs="Times New Roman"/>
          <w:sz w:val="24"/>
          <w:szCs w:val="24"/>
        </w:rPr>
        <w:t xml:space="preserve"> In L. Wheeldon (Ed.)</w:t>
      </w:r>
      <w:r w:rsidR="00404DE9">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 xml:space="preserve">Aspects of </w:t>
      </w:r>
      <w:r w:rsidR="00BE379E">
        <w:rPr>
          <w:rFonts w:ascii="Times New Roman" w:eastAsia="Arial" w:hAnsi="Times New Roman" w:cs="Times New Roman"/>
          <w:i/>
          <w:sz w:val="24"/>
          <w:szCs w:val="24"/>
        </w:rPr>
        <w:t>L</w:t>
      </w:r>
      <w:r w:rsidRPr="005E6357">
        <w:rPr>
          <w:rFonts w:ascii="Times New Roman" w:eastAsia="Arial" w:hAnsi="Times New Roman" w:cs="Times New Roman"/>
          <w:i/>
          <w:sz w:val="24"/>
          <w:szCs w:val="24"/>
        </w:rPr>
        <w:t xml:space="preserve">anguage </w:t>
      </w:r>
      <w:r w:rsidR="00BE379E">
        <w:rPr>
          <w:rFonts w:ascii="Times New Roman" w:eastAsia="Arial" w:hAnsi="Times New Roman" w:cs="Times New Roman"/>
          <w:i/>
          <w:sz w:val="24"/>
          <w:szCs w:val="24"/>
        </w:rPr>
        <w:t>P</w:t>
      </w:r>
      <w:r w:rsidRPr="005E6357">
        <w:rPr>
          <w:rFonts w:ascii="Times New Roman" w:eastAsia="Arial" w:hAnsi="Times New Roman" w:cs="Times New Roman"/>
          <w:i/>
          <w:sz w:val="24"/>
          <w:szCs w:val="24"/>
        </w:rPr>
        <w:t>roduction</w:t>
      </w:r>
      <w:r w:rsidRPr="005E6357">
        <w:rPr>
          <w:rFonts w:ascii="Times New Roman" w:eastAsia="Arial" w:hAnsi="Times New Roman" w:cs="Times New Roman"/>
          <w:sz w:val="24"/>
          <w:szCs w:val="24"/>
        </w:rPr>
        <w:t xml:space="preserve"> </w:t>
      </w:r>
      <w:r w:rsidR="007652DA">
        <w:rPr>
          <w:rFonts w:ascii="Times New Roman" w:eastAsia="Arial" w:hAnsi="Times New Roman" w:cs="Times New Roman"/>
          <w:sz w:val="24"/>
          <w:szCs w:val="24"/>
        </w:rPr>
        <w:t xml:space="preserve">(pp, </w:t>
      </w:r>
      <w:r w:rsidRPr="005E6357">
        <w:rPr>
          <w:rFonts w:ascii="Times New Roman" w:eastAsia="Arial" w:hAnsi="Times New Roman" w:cs="Times New Roman"/>
          <w:sz w:val="24"/>
          <w:szCs w:val="24"/>
        </w:rPr>
        <w:t>291–330</w:t>
      </w:r>
      <w:r w:rsidR="007652DA">
        <w:rPr>
          <w:rFonts w:ascii="Times New Roman" w:eastAsia="Arial" w:hAnsi="Times New Roman" w:cs="Times New Roman"/>
          <w:sz w:val="24"/>
          <w:szCs w:val="24"/>
        </w:rPr>
        <w:t>)</w:t>
      </w:r>
      <w:r w:rsidR="009C2A04">
        <w:rPr>
          <w:rFonts w:ascii="Times New Roman" w:eastAsia="Arial" w:hAnsi="Times New Roman" w:cs="Times New Roman"/>
          <w:sz w:val="24"/>
          <w:szCs w:val="24"/>
        </w:rPr>
        <w:t>,</w:t>
      </w:r>
      <w:r w:rsidR="007652DA">
        <w:rPr>
          <w:rFonts w:ascii="Times New Roman" w:eastAsia="Arial" w:hAnsi="Times New Roman" w:cs="Times New Roman"/>
          <w:sz w:val="24"/>
          <w:szCs w:val="24"/>
        </w:rPr>
        <w:t xml:space="preserve"> Psychology Press. </w:t>
      </w:r>
    </w:p>
    <w:p w14:paraId="32242E37" w14:textId="77777777" w:rsidR="00404DE9" w:rsidRDefault="00404DE9" w:rsidP="00404DE9">
      <w:pPr>
        <w:ind w:right="26"/>
        <w:jc w:val="both"/>
        <w:rPr>
          <w:rFonts w:ascii="Times New Roman" w:eastAsia="Arial" w:hAnsi="Times New Roman" w:cs="Times New Roman"/>
          <w:sz w:val="24"/>
          <w:szCs w:val="24"/>
        </w:rPr>
      </w:pPr>
    </w:p>
    <w:p w14:paraId="26807FE2" w14:textId="6FD7AE89" w:rsidR="00404DE9" w:rsidRDefault="00C44D9D" w:rsidP="00404DE9">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Ferreira, F., &amp; Engelhardt, P. E. (2006). Syntax and production. In </w:t>
      </w:r>
      <w:r w:rsidRPr="005E6357">
        <w:rPr>
          <w:rFonts w:ascii="Times New Roman" w:eastAsia="Arial" w:hAnsi="Times New Roman" w:cs="Times New Roman"/>
          <w:i/>
          <w:sz w:val="24"/>
          <w:szCs w:val="24"/>
        </w:rPr>
        <w:t>Handbook of psycholinguistics</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 xml:space="preserve">(second edition) </w:t>
      </w:r>
      <w:r w:rsidRPr="005E6357">
        <w:rPr>
          <w:rFonts w:ascii="Times New Roman" w:eastAsia="Arial" w:hAnsi="Times New Roman" w:cs="Times New Roman"/>
          <w:sz w:val="24"/>
          <w:szCs w:val="24"/>
        </w:rPr>
        <w:t>(pp. 61–91).</w:t>
      </w:r>
      <w:r w:rsidR="00E127FF">
        <w:rPr>
          <w:rFonts w:ascii="Times New Roman" w:eastAsia="Arial" w:hAnsi="Times New Roman" w:cs="Times New Roman"/>
          <w:sz w:val="24"/>
          <w:szCs w:val="24"/>
        </w:rPr>
        <w:t xml:space="preserve">  Amsterdam,  :</w:t>
      </w:r>
      <w:r w:rsidRPr="005E6357">
        <w:rPr>
          <w:rFonts w:ascii="Times New Roman" w:eastAsia="Arial" w:hAnsi="Times New Roman" w:cs="Times New Roman"/>
          <w:sz w:val="24"/>
          <w:szCs w:val="24"/>
        </w:rPr>
        <w:t>Elsevier.</w:t>
      </w:r>
    </w:p>
    <w:p w14:paraId="42B26FF7" w14:textId="77777777" w:rsidR="00404DE9" w:rsidRDefault="00404DE9" w:rsidP="00404DE9">
      <w:pPr>
        <w:ind w:right="26"/>
        <w:jc w:val="both"/>
        <w:rPr>
          <w:rFonts w:ascii="Times New Roman" w:eastAsia="Arial" w:hAnsi="Times New Roman" w:cs="Times New Roman"/>
          <w:sz w:val="24"/>
          <w:szCs w:val="24"/>
        </w:rPr>
      </w:pPr>
    </w:p>
    <w:p w14:paraId="0CB41C64" w14:textId="656E20E5" w:rsidR="00404DE9" w:rsidRDefault="00C44D9D" w:rsidP="00404DE9">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Ferreira, F., &amp; Swets, B. (2005). The production and comprehension of resumptive pronouns in relative clause" island" contexts.</w:t>
      </w:r>
      <w:r w:rsidR="00C7180E">
        <w:rPr>
          <w:rFonts w:ascii="Times New Roman" w:eastAsia="Arial" w:hAnsi="Times New Roman" w:cs="Times New Roman"/>
          <w:sz w:val="24"/>
          <w:szCs w:val="24"/>
        </w:rPr>
        <w:t xml:space="preserve"> In A. Cutler (Ed.)</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 xml:space="preserve">Twenty-first </w:t>
      </w:r>
      <w:r w:rsidR="00C7180E">
        <w:rPr>
          <w:rFonts w:ascii="Times New Roman" w:eastAsia="Arial" w:hAnsi="Times New Roman" w:cs="Times New Roman"/>
          <w:i/>
          <w:sz w:val="24"/>
          <w:szCs w:val="24"/>
        </w:rPr>
        <w:t>C</w:t>
      </w:r>
      <w:r w:rsidRPr="005E6357">
        <w:rPr>
          <w:rFonts w:ascii="Times New Roman" w:eastAsia="Arial" w:hAnsi="Times New Roman" w:cs="Times New Roman"/>
          <w:i/>
          <w:sz w:val="24"/>
          <w:szCs w:val="24"/>
        </w:rPr>
        <w:t xml:space="preserve">entury </w:t>
      </w:r>
      <w:r w:rsidR="00C7180E">
        <w:rPr>
          <w:rFonts w:ascii="Times New Roman" w:eastAsia="Arial" w:hAnsi="Times New Roman" w:cs="Times New Roman"/>
          <w:i/>
          <w:sz w:val="24"/>
          <w:szCs w:val="24"/>
        </w:rPr>
        <w:t>P</w:t>
      </w:r>
      <w:r w:rsidRPr="005E6357">
        <w:rPr>
          <w:rFonts w:ascii="Times New Roman" w:eastAsia="Arial" w:hAnsi="Times New Roman" w:cs="Times New Roman"/>
          <w:i/>
          <w:sz w:val="24"/>
          <w:szCs w:val="24"/>
        </w:rPr>
        <w:t>sycholinguistics: Four cornerstones</w:t>
      </w:r>
      <w:r w:rsidRPr="005E6357">
        <w:rPr>
          <w:rFonts w:ascii="Times New Roman" w:eastAsia="Arial" w:hAnsi="Times New Roman" w:cs="Times New Roman"/>
          <w:sz w:val="24"/>
          <w:szCs w:val="24"/>
        </w:rPr>
        <w:t xml:space="preserve"> </w:t>
      </w:r>
      <w:r w:rsidR="00392E96">
        <w:rPr>
          <w:rFonts w:ascii="Times New Roman" w:eastAsia="Arial" w:hAnsi="Times New Roman" w:cs="Times New Roman"/>
          <w:sz w:val="24"/>
          <w:szCs w:val="24"/>
        </w:rPr>
        <w:t xml:space="preserve">(pp. </w:t>
      </w:r>
      <w:r w:rsidRPr="005E6357">
        <w:rPr>
          <w:rFonts w:ascii="Times New Roman" w:eastAsia="Arial" w:hAnsi="Times New Roman" w:cs="Times New Roman"/>
          <w:sz w:val="24"/>
          <w:szCs w:val="24"/>
        </w:rPr>
        <w:t>263–278</w:t>
      </w:r>
      <w:r w:rsidR="00392E96">
        <w:rPr>
          <w:rFonts w:ascii="Times New Roman" w:eastAsia="Arial" w:hAnsi="Times New Roman" w:cs="Times New Roman"/>
          <w:sz w:val="24"/>
          <w:szCs w:val="24"/>
        </w:rPr>
        <w:t>)</w:t>
      </w:r>
      <w:r w:rsidR="007465B3">
        <w:rPr>
          <w:rFonts w:ascii="Times New Roman" w:eastAsia="Arial" w:hAnsi="Times New Roman" w:cs="Times New Roman"/>
          <w:sz w:val="24"/>
          <w:szCs w:val="24"/>
        </w:rPr>
        <w:t>, Routledge.</w:t>
      </w:r>
    </w:p>
    <w:p w14:paraId="6589A82C" w14:textId="77777777" w:rsidR="00404DE9" w:rsidRDefault="00404DE9" w:rsidP="00404DE9">
      <w:pPr>
        <w:ind w:right="26"/>
        <w:jc w:val="both"/>
        <w:rPr>
          <w:rFonts w:ascii="Times New Roman" w:eastAsia="Arial" w:hAnsi="Times New Roman" w:cs="Times New Roman"/>
          <w:sz w:val="24"/>
          <w:szCs w:val="24"/>
        </w:rPr>
      </w:pPr>
    </w:p>
    <w:p w14:paraId="1A8E402B" w14:textId="77777777" w:rsidR="00404DE9" w:rsidRDefault="00C44D9D" w:rsidP="00404DE9">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Ferreira, V. (2003). The persistence of optional complementizer production: Why saying “that” is not saying “that” at all. </w:t>
      </w:r>
      <w:r w:rsidRPr="005E6357">
        <w:rPr>
          <w:rFonts w:ascii="Times New Roman" w:eastAsia="Arial" w:hAnsi="Times New Roman" w:cs="Times New Roman"/>
          <w:i/>
          <w:sz w:val="24"/>
          <w:szCs w:val="24"/>
        </w:rPr>
        <w:t>Journal of Memory and Language</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48</w:t>
      </w:r>
      <w:r w:rsidRPr="005E6357">
        <w:rPr>
          <w:rFonts w:ascii="Times New Roman" w:eastAsia="Arial" w:hAnsi="Times New Roman" w:cs="Times New Roman"/>
          <w:sz w:val="24"/>
          <w:szCs w:val="24"/>
        </w:rPr>
        <w:t xml:space="preserve"> (2), 379–398.</w:t>
      </w:r>
    </w:p>
    <w:p w14:paraId="68001B6A" w14:textId="77777777" w:rsidR="00404DE9" w:rsidRDefault="00404DE9" w:rsidP="00404DE9">
      <w:pPr>
        <w:ind w:right="26"/>
        <w:jc w:val="both"/>
        <w:rPr>
          <w:rFonts w:ascii="Times New Roman" w:eastAsia="Arial" w:hAnsi="Times New Roman" w:cs="Times New Roman"/>
          <w:sz w:val="24"/>
          <w:szCs w:val="24"/>
        </w:rPr>
      </w:pPr>
    </w:p>
    <w:p w14:paraId="47FD2030" w14:textId="70AF02A7" w:rsidR="00404DE9" w:rsidRDefault="00C44D9D" w:rsidP="00404DE9">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Ferreira, V., &amp; Slevc, L. R. (2007). Grammatical encoding. In</w:t>
      </w:r>
      <w:r w:rsidR="00211BC9">
        <w:rPr>
          <w:rFonts w:ascii="Times New Roman" w:eastAsia="Arial" w:hAnsi="Times New Roman" w:cs="Times New Roman"/>
          <w:sz w:val="24"/>
          <w:szCs w:val="24"/>
        </w:rPr>
        <w:t xml:space="preserve"> M.</w:t>
      </w:r>
      <w:r w:rsidR="00084D9B">
        <w:rPr>
          <w:rFonts w:ascii="Times New Roman" w:eastAsia="Arial" w:hAnsi="Times New Roman" w:cs="Times New Roman"/>
          <w:sz w:val="24"/>
          <w:szCs w:val="24"/>
        </w:rPr>
        <w:t xml:space="preserve"> </w:t>
      </w:r>
      <w:r w:rsidR="00786531">
        <w:rPr>
          <w:rFonts w:ascii="Times New Roman" w:eastAsia="Arial" w:hAnsi="Times New Roman" w:cs="Times New Roman"/>
          <w:sz w:val="24"/>
          <w:szCs w:val="24"/>
        </w:rPr>
        <w:t>G. (Ed.)</w:t>
      </w:r>
      <w:r w:rsidR="00CE39DF">
        <w:rPr>
          <w:rFonts w:ascii="Times New Roman" w:eastAsia="Arial" w:hAnsi="Times New Roman" w:cs="Times New Roman"/>
          <w:sz w:val="24"/>
          <w:szCs w:val="24"/>
        </w:rPr>
        <w:t>.</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 xml:space="preserve">The </w:t>
      </w:r>
      <w:r w:rsidR="00A54D23">
        <w:rPr>
          <w:rFonts w:ascii="Times New Roman" w:eastAsia="Arial" w:hAnsi="Times New Roman" w:cs="Times New Roman"/>
          <w:i/>
          <w:sz w:val="24"/>
          <w:szCs w:val="24"/>
        </w:rPr>
        <w:t>O</w:t>
      </w:r>
      <w:r w:rsidRPr="005E6357">
        <w:rPr>
          <w:rFonts w:ascii="Times New Roman" w:eastAsia="Arial" w:hAnsi="Times New Roman" w:cs="Times New Roman"/>
          <w:i/>
          <w:sz w:val="24"/>
          <w:szCs w:val="24"/>
        </w:rPr>
        <w:t xml:space="preserve">xford </w:t>
      </w:r>
      <w:r w:rsidR="00A54D23">
        <w:rPr>
          <w:rFonts w:ascii="Times New Roman" w:eastAsia="Arial" w:hAnsi="Times New Roman" w:cs="Times New Roman"/>
          <w:i/>
          <w:sz w:val="24"/>
          <w:szCs w:val="24"/>
        </w:rPr>
        <w:t>H</w:t>
      </w:r>
      <w:r w:rsidRPr="005E6357">
        <w:rPr>
          <w:rFonts w:ascii="Times New Roman" w:eastAsia="Arial" w:hAnsi="Times New Roman" w:cs="Times New Roman"/>
          <w:i/>
          <w:sz w:val="24"/>
          <w:szCs w:val="24"/>
        </w:rPr>
        <w:t xml:space="preserve">andbook of </w:t>
      </w:r>
      <w:r w:rsidR="00A54D23">
        <w:rPr>
          <w:rFonts w:ascii="Times New Roman" w:eastAsia="Arial" w:hAnsi="Times New Roman" w:cs="Times New Roman"/>
          <w:i/>
          <w:sz w:val="24"/>
          <w:szCs w:val="24"/>
        </w:rPr>
        <w:t>P</w:t>
      </w:r>
      <w:r w:rsidRPr="005E6357">
        <w:rPr>
          <w:rFonts w:ascii="Times New Roman" w:eastAsia="Arial" w:hAnsi="Times New Roman" w:cs="Times New Roman"/>
          <w:i/>
          <w:sz w:val="24"/>
          <w:szCs w:val="24"/>
        </w:rPr>
        <w:t>sycholiguistics</w:t>
      </w:r>
      <w:r w:rsidR="00CE39DF">
        <w:rPr>
          <w:rFonts w:ascii="Times New Roman" w:eastAsia="Arial" w:hAnsi="Times New Roman" w:cs="Times New Roman"/>
          <w:i/>
          <w:sz w:val="24"/>
          <w:szCs w:val="24"/>
        </w:rPr>
        <w:t xml:space="preserve"> (</w:t>
      </w:r>
      <w:r w:rsidR="00CE39DF" w:rsidRPr="00856798">
        <w:rPr>
          <w:rFonts w:ascii="Times New Roman" w:eastAsia="Arial" w:hAnsi="Times New Roman" w:cs="Times New Roman"/>
          <w:iCs/>
          <w:sz w:val="24"/>
          <w:szCs w:val="24"/>
        </w:rPr>
        <w:t>pp. 453 - 470</w:t>
      </w:r>
      <w:r w:rsidR="00CE39DF">
        <w:rPr>
          <w:rFonts w:ascii="Times New Roman" w:eastAsia="Arial" w:hAnsi="Times New Roman" w:cs="Times New Roman"/>
          <w:i/>
          <w:sz w:val="24"/>
          <w:szCs w:val="24"/>
        </w:rPr>
        <w:t>)</w:t>
      </w:r>
      <w:r w:rsidR="00C376C7" w:rsidRPr="00C376C7">
        <w:rPr>
          <w:rFonts w:ascii="Times New Roman" w:eastAsia="Arial" w:hAnsi="Times New Roman" w:cs="Times New Roman"/>
          <w:iCs/>
          <w:sz w:val="24"/>
          <w:szCs w:val="24"/>
        </w:rPr>
        <w:t>.</w:t>
      </w:r>
      <w:r w:rsidR="00C376C7">
        <w:rPr>
          <w:rFonts w:ascii="Times New Roman" w:eastAsia="Arial" w:hAnsi="Times New Roman" w:cs="Times New Roman"/>
          <w:iCs/>
          <w:sz w:val="24"/>
          <w:szCs w:val="24"/>
        </w:rPr>
        <w:t xml:space="preserve"> Oxford, England:</w:t>
      </w:r>
      <w:r w:rsidR="00C376C7" w:rsidRPr="00C376C7">
        <w:rPr>
          <w:rFonts w:ascii="Times New Roman" w:eastAsia="Arial" w:hAnsi="Times New Roman" w:cs="Times New Roman"/>
          <w:iCs/>
          <w:sz w:val="24"/>
          <w:szCs w:val="24"/>
        </w:rPr>
        <w:t xml:space="preserve"> Oxford University Press.</w:t>
      </w:r>
    </w:p>
    <w:p w14:paraId="3336FF42" w14:textId="77777777" w:rsidR="00404DE9" w:rsidRDefault="00404DE9" w:rsidP="00404DE9">
      <w:pPr>
        <w:ind w:right="26"/>
        <w:jc w:val="both"/>
        <w:rPr>
          <w:rFonts w:ascii="Times New Roman" w:eastAsia="Arial" w:hAnsi="Times New Roman" w:cs="Times New Roman"/>
          <w:sz w:val="24"/>
          <w:szCs w:val="24"/>
        </w:rPr>
      </w:pPr>
    </w:p>
    <w:p w14:paraId="2D92F4F7" w14:textId="77777777" w:rsidR="00404DE9" w:rsidRDefault="00C44D9D" w:rsidP="00404DE9">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Ferreira, V. S., Bock, K., Wilson, M. P., &amp; Cohen, N. J. (2008). Memory for syntax despite amnesia.</w:t>
      </w:r>
      <w:r w:rsidR="00404DE9">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Psychological Science</w:t>
      </w:r>
      <w:r w:rsidRPr="005E6357">
        <w:rPr>
          <w:rFonts w:ascii="Times New Roman" w:eastAsia="Arial" w:hAnsi="Times New Roman" w:cs="Times New Roman"/>
          <w:sz w:val="24"/>
          <w:szCs w:val="24"/>
        </w:rPr>
        <w:t>,</w:t>
      </w:r>
      <w:r w:rsidRPr="005E6357">
        <w:rPr>
          <w:rFonts w:ascii="Times New Roman" w:eastAsia="Arial" w:hAnsi="Times New Roman" w:cs="Times New Roman"/>
          <w:i/>
          <w:sz w:val="24"/>
          <w:szCs w:val="24"/>
        </w:rPr>
        <w:t xml:space="preserve"> 19 </w:t>
      </w:r>
      <w:r w:rsidRPr="005E6357">
        <w:rPr>
          <w:rFonts w:ascii="Times New Roman" w:eastAsia="Arial" w:hAnsi="Times New Roman" w:cs="Times New Roman"/>
          <w:sz w:val="24"/>
          <w:szCs w:val="24"/>
        </w:rPr>
        <w:t>(9), 940–946.</w:t>
      </w:r>
    </w:p>
    <w:p w14:paraId="35966F95" w14:textId="77777777" w:rsidR="00404DE9" w:rsidRDefault="00404DE9" w:rsidP="00404DE9">
      <w:pPr>
        <w:ind w:right="26"/>
        <w:jc w:val="both"/>
        <w:rPr>
          <w:rFonts w:ascii="Times New Roman" w:eastAsia="Arial" w:hAnsi="Times New Roman" w:cs="Times New Roman"/>
          <w:sz w:val="24"/>
          <w:szCs w:val="24"/>
        </w:rPr>
      </w:pPr>
    </w:p>
    <w:p w14:paraId="78931626" w14:textId="55AC812F" w:rsidR="00404DE9" w:rsidRPr="00B2232A" w:rsidRDefault="00C44D9D" w:rsidP="00404DE9">
      <w:pPr>
        <w:ind w:right="26"/>
        <w:jc w:val="both"/>
        <w:rPr>
          <w:rFonts w:ascii="Times New Roman" w:eastAsia="Arial" w:hAnsi="Times New Roman" w:cs="Times New Roman"/>
          <w:iCs/>
          <w:sz w:val="24"/>
          <w:szCs w:val="24"/>
        </w:rPr>
      </w:pPr>
      <w:r w:rsidRPr="005E6357">
        <w:rPr>
          <w:rFonts w:ascii="Times New Roman" w:eastAsia="Arial" w:hAnsi="Times New Roman" w:cs="Times New Roman"/>
          <w:sz w:val="24"/>
          <w:szCs w:val="24"/>
        </w:rPr>
        <w:t xml:space="preserve">Flett, S. (2006). </w:t>
      </w:r>
      <w:r w:rsidRPr="005E6357">
        <w:rPr>
          <w:rFonts w:ascii="Times New Roman" w:eastAsia="Arial" w:hAnsi="Times New Roman" w:cs="Times New Roman"/>
          <w:i/>
          <w:sz w:val="24"/>
          <w:szCs w:val="24"/>
        </w:rPr>
        <w:t>A</w:t>
      </w:r>
      <w:r w:rsidR="00084D9B">
        <w:rPr>
          <w:rFonts w:ascii="Times New Roman" w:eastAsia="Arial" w:hAnsi="Times New Roman" w:cs="Times New Roman"/>
          <w:i/>
          <w:sz w:val="24"/>
          <w:szCs w:val="24"/>
        </w:rPr>
        <w:t xml:space="preserve"> C</w:t>
      </w:r>
      <w:r w:rsidRPr="005E6357">
        <w:rPr>
          <w:rFonts w:ascii="Times New Roman" w:eastAsia="Arial" w:hAnsi="Times New Roman" w:cs="Times New Roman"/>
          <w:i/>
          <w:sz w:val="24"/>
          <w:szCs w:val="24"/>
        </w:rPr>
        <w:t xml:space="preserve">omparison of </w:t>
      </w:r>
      <w:r w:rsidR="00084D9B">
        <w:rPr>
          <w:rFonts w:ascii="Times New Roman" w:eastAsia="Arial" w:hAnsi="Times New Roman" w:cs="Times New Roman"/>
          <w:i/>
          <w:sz w:val="24"/>
          <w:szCs w:val="24"/>
        </w:rPr>
        <w:t>S</w:t>
      </w:r>
      <w:r w:rsidRPr="005E6357">
        <w:rPr>
          <w:rFonts w:ascii="Times New Roman" w:eastAsia="Arial" w:hAnsi="Times New Roman" w:cs="Times New Roman"/>
          <w:i/>
          <w:sz w:val="24"/>
          <w:szCs w:val="24"/>
        </w:rPr>
        <w:t xml:space="preserve">yntactic </w:t>
      </w:r>
      <w:r w:rsidR="00084D9B">
        <w:rPr>
          <w:rFonts w:ascii="Times New Roman" w:eastAsia="Arial" w:hAnsi="Times New Roman" w:cs="Times New Roman"/>
          <w:i/>
          <w:sz w:val="24"/>
          <w:szCs w:val="24"/>
        </w:rPr>
        <w:t>R</w:t>
      </w:r>
      <w:r w:rsidRPr="005E6357">
        <w:rPr>
          <w:rFonts w:ascii="Times New Roman" w:eastAsia="Arial" w:hAnsi="Times New Roman" w:cs="Times New Roman"/>
          <w:i/>
          <w:sz w:val="24"/>
          <w:szCs w:val="24"/>
        </w:rPr>
        <w:t xml:space="preserve">epresentation and </w:t>
      </w:r>
      <w:r w:rsidR="00084D9B">
        <w:rPr>
          <w:rFonts w:ascii="Times New Roman" w:eastAsia="Arial" w:hAnsi="Times New Roman" w:cs="Times New Roman"/>
          <w:i/>
          <w:sz w:val="24"/>
          <w:szCs w:val="24"/>
        </w:rPr>
        <w:t>P</w:t>
      </w:r>
      <w:r w:rsidRPr="005E6357">
        <w:rPr>
          <w:rFonts w:ascii="Times New Roman" w:eastAsia="Arial" w:hAnsi="Times New Roman" w:cs="Times New Roman"/>
          <w:i/>
          <w:sz w:val="24"/>
          <w:szCs w:val="24"/>
        </w:rPr>
        <w:t xml:space="preserve">rocessing in </w:t>
      </w:r>
      <w:r w:rsidR="00084D9B">
        <w:rPr>
          <w:rFonts w:ascii="Times New Roman" w:eastAsia="Arial" w:hAnsi="Times New Roman" w:cs="Times New Roman"/>
          <w:i/>
          <w:sz w:val="24"/>
          <w:szCs w:val="24"/>
        </w:rPr>
        <w:t>F</w:t>
      </w:r>
      <w:r w:rsidRPr="005E6357">
        <w:rPr>
          <w:rFonts w:ascii="Times New Roman" w:eastAsia="Arial" w:hAnsi="Times New Roman" w:cs="Times New Roman"/>
          <w:i/>
          <w:sz w:val="24"/>
          <w:szCs w:val="24"/>
        </w:rPr>
        <w:t xml:space="preserve">irst and </w:t>
      </w:r>
      <w:r w:rsidR="00084D9B">
        <w:rPr>
          <w:rFonts w:ascii="Times New Roman" w:eastAsia="Arial" w:hAnsi="Times New Roman" w:cs="Times New Roman"/>
          <w:i/>
          <w:sz w:val="24"/>
          <w:szCs w:val="24"/>
        </w:rPr>
        <w:t>S</w:t>
      </w:r>
      <w:r w:rsidRPr="005E6357">
        <w:rPr>
          <w:rFonts w:ascii="Times New Roman" w:eastAsia="Arial" w:hAnsi="Times New Roman" w:cs="Times New Roman"/>
          <w:i/>
          <w:sz w:val="24"/>
          <w:szCs w:val="24"/>
        </w:rPr>
        <w:t xml:space="preserve">econd </w:t>
      </w:r>
      <w:r w:rsidR="00084D9B">
        <w:rPr>
          <w:rFonts w:ascii="Times New Roman" w:eastAsia="Arial" w:hAnsi="Times New Roman" w:cs="Times New Roman"/>
          <w:i/>
          <w:sz w:val="24"/>
          <w:szCs w:val="24"/>
        </w:rPr>
        <w:t>L</w:t>
      </w:r>
      <w:r w:rsidRPr="005E6357">
        <w:rPr>
          <w:rFonts w:ascii="Times New Roman" w:eastAsia="Arial" w:hAnsi="Times New Roman" w:cs="Times New Roman"/>
          <w:i/>
          <w:sz w:val="24"/>
          <w:szCs w:val="24"/>
        </w:rPr>
        <w:t>anguage</w:t>
      </w:r>
      <w:r w:rsidRPr="005E6357">
        <w:rPr>
          <w:rFonts w:ascii="Times New Roman" w:eastAsia="Arial" w:hAnsi="Times New Roman" w:cs="Times New Roman"/>
          <w:sz w:val="24"/>
          <w:szCs w:val="24"/>
        </w:rPr>
        <w:t xml:space="preserve"> </w:t>
      </w:r>
      <w:r w:rsidR="00084D9B">
        <w:rPr>
          <w:rFonts w:ascii="Times New Roman" w:eastAsia="Arial" w:hAnsi="Times New Roman" w:cs="Times New Roman"/>
          <w:i/>
          <w:sz w:val="24"/>
          <w:szCs w:val="24"/>
        </w:rPr>
        <w:t>P</w:t>
      </w:r>
      <w:r w:rsidRPr="005E6357">
        <w:rPr>
          <w:rFonts w:ascii="Times New Roman" w:eastAsia="Arial" w:hAnsi="Times New Roman" w:cs="Times New Roman"/>
          <w:i/>
          <w:sz w:val="24"/>
          <w:szCs w:val="24"/>
        </w:rPr>
        <w:t>roduction</w:t>
      </w:r>
      <w:r w:rsidR="004B3DF9" w:rsidRPr="00B2232A">
        <w:rPr>
          <w:rFonts w:ascii="Times New Roman" w:eastAsia="Arial" w:hAnsi="Times New Roman" w:cs="Times New Roman"/>
          <w:iCs/>
          <w:sz w:val="24"/>
          <w:szCs w:val="24"/>
        </w:rPr>
        <w:t xml:space="preserve">. </w:t>
      </w:r>
      <w:r w:rsidR="00B2232A" w:rsidRPr="00B2232A">
        <w:rPr>
          <w:rFonts w:ascii="Times New Roman" w:eastAsia="Arial" w:hAnsi="Times New Roman" w:cs="Times New Roman"/>
          <w:iCs/>
          <w:sz w:val="24"/>
          <w:szCs w:val="24"/>
        </w:rPr>
        <w:t xml:space="preserve">Edinburgh, U.K: </w:t>
      </w:r>
      <w:r w:rsidRPr="00B2232A">
        <w:rPr>
          <w:rFonts w:ascii="Times New Roman" w:eastAsia="Arial" w:hAnsi="Times New Roman" w:cs="Times New Roman"/>
          <w:iCs/>
          <w:sz w:val="24"/>
          <w:szCs w:val="24"/>
        </w:rPr>
        <w:t>University of Edinburgh</w:t>
      </w:r>
      <w:r w:rsidR="004B3DF9" w:rsidRPr="00B2232A">
        <w:rPr>
          <w:rFonts w:ascii="Times New Roman" w:eastAsia="Arial" w:hAnsi="Times New Roman" w:cs="Times New Roman"/>
          <w:iCs/>
          <w:sz w:val="24"/>
          <w:szCs w:val="24"/>
        </w:rPr>
        <w:t xml:space="preserve"> dissertation.</w:t>
      </w:r>
    </w:p>
    <w:p w14:paraId="64A1E706" w14:textId="77777777" w:rsidR="00404DE9" w:rsidRDefault="00404DE9" w:rsidP="00404DE9">
      <w:pPr>
        <w:ind w:right="26"/>
        <w:jc w:val="both"/>
        <w:rPr>
          <w:rFonts w:ascii="Times New Roman" w:eastAsia="Arial" w:hAnsi="Times New Roman" w:cs="Times New Roman"/>
          <w:sz w:val="24"/>
          <w:szCs w:val="24"/>
        </w:rPr>
      </w:pPr>
    </w:p>
    <w:p w14:paraId="1D0095DC" w14:textId="28296997" w:rsidR="00C44D9D" w:rsidRPr="005E6357" w:rsidRDefault="00C44D9D" w:rsidP="00404DE9">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Fodor, J. (1983)</w:t>
      </w:r>
      <w:r w:rsidR="00FA431C">
        <w:rPr>
          <w:rFonts w:ascii="Times New Roman" w:eastAsia="Arial" w:hAnsi="Times New Roman" w:cs="Times New Roman"/>
          <w:i/>
          <w:sz w:val="24"/>
          <w:szCs w:val="24"/>
        </w:rPr>
        <w:t xml:space="preserve"> T</w:t>
      </w:r>
      <w:r w:rsidRPr="005E6357">
        <w:rPr>
          <w:rFonts w:ascii="Times New Roman" w:eastAsia="Arial" w:hAnsi="Times New Roman" w:cs="Times New Roman"/>
          <w:i/>
          <w:sz w:val="24"/>
          <w:szCs w:val="24"/>
        </w:rPr>
        <w:t xml:space="preserve">he </w:t>
      </w:r>
      <w:r w:rsidR="00FA431C">
        <w:rPr>
          <w:rFonts w:ascii="Times New Roman" w:eastAsia="Arial" w:hAnsi="Times New Roman" w:cs="Times New Roman"/>
          <w:i/>
          <w:sz w:val="24"/>
          <w:szCs w:val="24"/>
        </w:rPr>
        <w:t>M</w:t>
      </w:r>
      <w:r w:rsidRPr="005E6357">
        <w:rPr>
          <w:rFonts w:ascii="Times New Roman" w:eastAsia="Arial" w:hAnsi="Times New Roman" w:cs="Times New Roman"/>
          <w:i/>
          <w:sz w:val="24"/>
          <w:szCs w:val="24"/>
        </w:rPr>
        <w:t xml:space="preserve">odularity of </w:t>
      </w:r>
      <w:r w:rsidR="00FA431C">
        <w:rPr>
          <w:rFonts w:ascii="Times New Roman" w:eastAsia="Arial" w:hAnsi="Times New Roman" w:cs="Times New Roman"/>
          <w:i/>
          <w:sz w:val="24"/>
          <w:szCs w:val="24"/>
        </w:rPr>
        <w:t>M</w:t>
      </w:r>
      <w:r w:rsidRPr="005E6357">
        <w:rPr>
          <w:rFonts w:ascii="Times New Roman" w:eastAsia="Arial" w:hAnsi="Times New Roman" w:cs="Times New Roman"/>
          <w:i/>
          <w:sz w:val="24"/>
          <w:szCs w:val="24"/>
        </w:rPr>
        <w:t>ind.</w:t>
      </w:r>
      <w:r w:rsidRPr="005E6357">
        <w:rPr>
          <w:rFonts w:ascii="Times New Roman" w:eastAsia="Arial" w:hAnsi="Times New Roman" w:cs="Times New Roman"/>
          <w:sz w:val="24"/>
          <w:szCs w:val="24"/>
        </w:rPr>
        <w:t xml:space="preserve"> Cambridge, M</w:t>
      </w:r>
      <w:r w:rsidR="0098011C">
        <w:rPr>
          <w:rFonts w:ascii="Times New Roman" w:eastAsia="Arial" w:hAnsi="Times New Roman" w:cs="Times New Roman"/>
          <w:sz w:val="24"/>
          <w:szCs w:val="24"/>
        </w:rPr>
        <w:t>A</w:t>
      </w:r>
      <w:r w:rsidRPr="005E6357">
        <w:rPr>
          <w:rFonts w:ascii="Times New Roman" w:eastAsia="Arial" w:hAnsi="Times New Roman" w:cs="Times New Roman"/>
          <w:sz w:val="24"/>
          <w:szCs w:val="24"/>
        </w:rPr>
        <w:t>: MIT Press.</w:t>
      </w:r>
    </w:p>
    <w:p w14:paraId="0907933B" w14:textId="77777777" w:rsidR="00F46F46" w:rsidRDefault="00F46F46" w:rsidP="00F46F46">
      <w:pPr>
        <w:ind w:right="26"/>
        <w:jc w:val="both"/>
        <w:rPr>
          <w:rFonts w:ascii="Times New Roman" w:eastAsia="Times New Roman" w:hAnsi="Times New Roman" w:cs="Times New Roman"/>
          <w:sz w:val="24"/>
          <w:szCs w:val="24"/>
        </w:rPr>
      </w:pPr>
    </w:p>
    <w:p w14:paraId="6BDABAA0" w14:textId="21AE7DCC" w:rsidR="003352AC" w:rsidRDefault="00C44D9D" w:rsidP="00F46F46">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Fodor, J., Bever, A., &amp; Garrett, M.</w:t>
      </w:r>
      <w:r w:rsidRPr="005E6357">
        <w:rPr>
          <w:rFonts w:ascii="Times New Roman" w:eastAsia="Times New Roman" w:hAnsi="Times New Roman" w:cs="Times New Roman"/>
          <w:sz w:val="24"/>
          <w:szCs w:val="24"/>
        </w:rPr>
        <w:t xml:space="preserve"> </w:t>
      </w:r>
      <w:r w:rsidRPr="005E6357">
        <w:rPr>
          <w:rFonts w:ascii="Times New Roman" w:eastAsia="Arial" w:hAnsi="Times New Roman" w:cs="Times New Roman"/>
          <w:sz w:val="24"/>
          <w:szCs w:val="24"/>
        </w:rPr>
        <w:t xml:space="preserve">(1974). </w:t>
      </w:r>
      <w:r w:rsidRPr="005E6357">
        <w:rPr>
          <w:rFonts w:ascii="Times New Roman" w:eastAsia="Arial" w:hAnsi="Times New Roman" w:cs="Times New Roman"/>
          <w:i/>
          <w:sz w:val="24"/>
          <w:szCs w:val="24"/>
        </w:rPr>
        <w:t>The psychology of language: An introduction to</w:t>
      </w:r>
      <w:r w:rsidRPr="005E6357">
        <w:rPr>
          <w:rFonts w:ascii="Times New Roman" w:eastAsia="Arial" w:hAnsi="Times New Roman" w:cs="Times New Roman"/>
          <w:sz w:val="24"/>
          <w:szCs w:val="24"/>
        </w:rPr>
        <w:t xml:space="preserve"> </w:t>
      </w:r>
      <w:r w:rsidR="009B6110">
        <w:rPr>
          <w:rFonts w:ascii="Times New Roman" w:eastAsia="Arial" w:hAnsi="Times New Roman" w:cs="Times New Roman"/>
          <w:i/>
          <w:sz w:val="24"/>
          <w:szCs w:val="24"/>
        </w:rPr>
        <w:t>P</w:t>
      </w:r>
      <w:r w:rsidRPr="005E6357">
        <w:rPr>
          <w:rFonts w:ascii="Times New Roman" w:eastAsia="Arial" w:hAnsi="Times New Roman" w:cs="Times New Roman"/>
          <w:i/>
          <w:sz w:val="24"/>
          <w:szCs w:val="24"/>
        </w:rPr>
        <w:t xml:space="preserve">sycholinguistics and </w:t>
      </w:r>
      <w:r w:rsidR="009B6110">
        <w:rPr>
          <w:rFonts w:ascii="Times New Roman" w:eastAsia="Arial" w:hAnsi="Times New Roman" w:cs="Times New Roman"/>
          <w:i/>
          <w:sz w:val="24"/>
          <w:szCs w:val="24"/>
        </w:rPr>
        <w:t>G</w:t>
      </w:r>
      <w:r w:rsidRPr="005E6357">
        <w:rPr>
          <w:rFonts w:ascii="Times New Roman" w:eastAsia="Arial" w:hAnsi="Times New Roman" w:cs="Times New Roman"/>
          <w:i/>
          <w:sz w:val="24"/>
          <w:szCs w:val="24"/>
        </w:rPr>
        <w:t xml:space="preserve">enerative </w:t>
      </w:r>
      <w:r w:rsidR="009B6110">
        <w:rPr>
          <w:rFonts w:ascii="Times New Roman" w:eastAsia="Arial" w:hAnsi="Times New Roman" w:cs="Times New Roman"/>
          <w:i/>
          <w:sz w:val="24"/>
          <w:szCs w:val="24"/>
        </w:rPr>
        <w:t>G</w:t>
      </w:r>
      <w:r w:rsidRPr="005E6357">
        <w:rPr>
          <w:rFonts w:ascii="Times New Roman" w:eastAsia="Arial" w:hAnsi="Times New Roman" w:cs="Times New Roman"/>
          <w:i/>
          <w:sz w:val="24"/>
          <w:szCs w:val="24"/>
        </w:rPr>
        <w:t>rammar</w:t>
      </w:r>
      <w:r w:rsidRPr="005E6357">
        <w:rPr>
          <w:rFonts w:ascii="Times New Roman" w:eastAsia="Arial" w:hAnsi="Times New Roman" w:cs="Times New Roman"/>
          <w:sz w:val="24"/>
          <w:szCs w:val="24"/>
        </w:rPr>
        <w:t>.</w:t>
      </w:r>
      <w:r w:rsidR="003352AC">
        <w:rPr>
          <w:rFonts w:ascii="Times New Roman" w:eastAsia="Arial" w:hAnsi="Times New Roman" w:cs="Times New Roman"/>
          <w:sz w:val="24"/>
          <w:szCs w:val="24"/>
        </w:rPr>
        <w:t xml:space="preserve"> New Yok: McGraw-Hill.</w:t>
      </w:r>
    </w:p>
    <w:p w14:paraId="639890EF" w14:textId="77777777" w:rsidR="003352AC" w:rsidRDefault="003352AC" w:rsidP="00F46F46">
      <w:pPr>
        <w:ind w:right="26"/>
        <w:jc w:val="both"/>
        <w:rPr>
          <w:rFonts w:ascii="Times New Roman" w:eastAsia="Arial" w:hAnsi="Times New Roman" w:cs="Times New Roman"/>
          <w:sz w:val="24"/>
          <w:szCs w:val="24"/>
        </w:rPr>
      </w:pPr>
    </w:p>
    <w:p w14:paraId="6D6436BD" w14:textId="77777777" w:rsidR="00F46F46" w:rsidRDefault="00C44D9D" w:rsidP="00F46F46">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Franck, J., Lassi, G., Frauenfelder, U. H., &amp; Rizzi, L. (2006). Agreement and movement: A syntactic analysis of attraction. </w:t>
      </w:r>
      <w:r w:rsidRPr="005E6357">
        <w:rPr>
          <w:rFonts w:ascii="Times New Roman" w:eastAsia="Arial" w:hAnsi="Times New Roman" w:cs="Times New Roman"/>
          <w:i/>
          <w:sz w:val="24"/>
          <w:szCs w:val="24"/>
        </w:rPr>
        <w:t>Cognition</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101</w:t>
      </w:r>
      <w:r w:rsidRPr="005E6357">
        <w:rPr>
          <w:rFonts w:ascii="Times New Roman" w:eastAsia="Arial" w:hAnsi="Times New Roman" w:cs="Times New Roman"/>
          <w:sz w:val="24"/>
          <w:szCs w:val="24"/>
        </w:rPr>
        <w:t xml:space="preserve"> (1), 173–216.</w:t>
      </w:r>
    </w:p>
    <w:p w14:paraId="42FAB647" w14:textId="77777777" w:rsidR="00F46F46" w:rsidRDefault="00F46F46" w:rsidP="00F46F46">
      <w:pPr>
        <w:ind w:right="26"/>
        <w:jc w:val="both"/>
        <w:rPr>
          <w:rFonts w:ascii="Times New Roman" w:eastAsia="Arial" w:hAnsi="Times New Roman" w:cs="Times New Roman"/>
          <w:sz w:val="24"/>
          <w:szCs w:val="24"/>
        </w:rPr>
      </w:pPr>
    </w:p>
    <w:p w14:paraId="6A2703F5" w14:textId="6CCEB70B" w:rsidR="00F46F46" w:rsidRDefault="00C44D9D" w:rsidP="00F46F46">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Franck, J., Vigliocco, G., &amp; Nicol, J. (2002). Subject-verb agreement errors in </w:t>
      </w:r>
      <w:r w:rsidR="00F46F46">
        <w:rPr>
          <w:rFonts w:ascii="Times New Roman" w:eastAsia="Arial" w:hAnsi="Times New Roman" w:cs="Times New Roman"/>
          <w:sz w:val="24"/>
          <w:szCs w:val="24"/>
        </w:rPr>
        <w:t>F</w:t>
      </w:r>
      <w:r w:rsidRPr="005E6357">
        <w:rPr>
          <w:rFonts w:ascii="Times New Roman" w:eastAsia="Arial" w:hAnsi="Times New Roman" w:cs="Times New Roman"/>
          <w:sz w:val="24"/>
          <w:szCs w:val="24"/>
        </w:rPr>
        <w:t xml:space="preserve">rench and </w:t>
      </w:r>
      <w:r w:rsidR="00F46F46">
        <w:rPr>
          <w:rFonts w:ascii="Times New Roman" w:eastAsia="Arial" w:hAnsi="Times New Roman" w:cs="Times New Roman"/>
          <w:sz w:val="24"/>
          <w:szCs w:val="24"/>
        </w:rPr>
        <w:t>E</w:t>
      </w:r>
      <w:r w:rsidRPr="005E6357">
        <w:rPr>
          <w:rFonts w:ascii="Times New Roman" w:eastAsia="Arial" w:hAnsi="Times New Roman" w:cs="Times New Roman"/>
          <w:sz w:val="24"/>
          <w:szCs w:val="24"/>
        </w:rPr>
        <w:t>nglish:</w:t>
      </w:r>
      <w:r w:rsidR="00F46F46">
        <w:rPr>
          <w:rFonts w:ascii="Times New Roman" w:eastAsia="Arial" w:hAnsi="Times New Roman" w:cs="Times New Roman"/>
          <w:sz w:val="24"/>
          <w:szCs w:val="24"/>
        </w:rPr>
        <w:t xml:space="preserve"> </w:t>
      </w:r>
      <w:r w:rsidRPr="005E6357">
        <w:rPr>
          <w:rFonts w:ascii="Times New Roman" w:eastAsia="Arial" w:hAnsi="Times New Roman" w:cs="Times New Roman"/>
          <w:sz w:val="24"/>
          <w:szCs w:val="24"/>
        </w:rPr>
        <w:t xml:space="preserve">The role of syntactic hierarchy. </w:t>
      </w:r>
      <w:r w:rsidRPr="005E6357">
        <w:rPr>
          <w:rFonts w:ascii="Times New Roman" w:eastAsia="Arial" w:hAnsi="Times New Roman" w:cs="Times New Roman"/>
          <w:i/>
          <w:sz w:val="24"/>
          <w:szCs w:val="24"/>
        </w:rPr>
        <w:t xml:space="preserve">Language and </w:t>
      </w:r>
      <w:r w:rsidR="00195C7B">
        <w:rPr>
          <w:rFonts w:ascii="Times New Roman" w:eastAsia="Arial" w:hAnsi="Times New Roman" w:cs="Times New Roman"/>
          <w:i/>
          <w:sz w:val="24"/>
          <w:szCs w:val="24"/>
        </w:rPr>
        <w:t>C</w:t>
      </w:r>
      <w:r w:rsidRPr="005E6357">
        <w:rPr>
          <w:rFonts w:ascii="Times New Roman" w:eastAsia="Arial" w:hAnsi="Times New Roman" w:cs="Times New Roman"/>
          <w:i/>
          <w:sz w:val="24"/>
          <w:szCs w:val="24"/>
        </w:rPr>
        <w:t xml:space="preserve">ognitive </w:t>
      </w:r>
      <w:r w:rsidR="00195C7B">
        <w:rPr>
          <w:rFonts w:ascii="Times New Roman" w:eastAsia="Arial" w:hAnsi="Times New Roman" w:cs="Times New Roman"/>
          <w:i/>
          <w:sz w:val="24"/>
          <w:szCs w:val="24"/>
        </w:rPr>
        <w:t>P</w:t>
      </w:r>
      <w:r w:rsidRPr="005E6357">
        <w:rPr>
          <w:rFonts w:ascii="Times New Roman" w:eastAsia="Arial" w:hAnsi="Times New Roman" w:cs="Times New Roman"/>
          <w:i/>
          <w:sz w:val="24"/>
          <w:szCs w:val="24"/>
        </w:rPr>
        <w:t>rocesses</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17</w:t>
      </w:r>
      <w:r w:rsidRPr="005E6357">
        <w:rPr>
          <w:rFonts w:ascii="Times New Roman" w:eastAsia="Arial" w:hAnsi="Times New Roman" w:cs="Times New Roman"/>
          <w:sz w:val="24"/>
          <w:szCs w:val="24"/>
        </w:rPr>
        <w:t xml:space="preserve"> (4), 371–404.</w:t>
      </w:r>
      <w:r w:rsidR="00F46F46" w:rsidRPr="005E6357">
        <w:rPr>
          <w:rFonts w:ascii="Times New Roman" w:eastAsia="Times New Roman" w:hAnsi="Times New Roman" w:cs="Times New Roman"/>
          <w:sz w:val="24"/>
          <w:szCs w:val="24"/>
        </w:rPr>
        <w:t xml:space="preserve"> </w:t>
      </w:r>
    </w:p>
    <w:p w14:paraId="3EDEE7AB" w14:textId="77777777" w:rsidR="00F46F46" w:rsidRDefault="00F46F46" w:rsidP="00F46F46">
      <w:pPr>
        <w:ind w:right="26"/>
        <w:jc w:val="both"/>
        <w:rPr>
          <w:rFonts w:ascii="Times New Roman" w:eastAsia="Times New Roman" w:hAnsi="Times New Roman" w:cs="Times New Roman"/>
          <w:sz w:val="24"/>
          <w:szCs w:val="24"/>
        </w:rPr>
      </w:pPr>
    </w:p>
    <w:p w14:paraId="3D933701" w14:textId="77777777" w:rsidR="0032454D" w:rsidRDefault="00C44D9D" w:rsidP="0032454D">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Frank, S. L., Bod, R., &amp; Christiansen, M. H. (2012). How hierarchical is language use? </w:t>
      </w:r>
      <w:r w:rsidRPr="005E6357">
        <w:rPr>
          <w:rFonts w:ascii="Times New Roman" w:eastAsia="Arial" w:hAnsi="Times New Roman" w:cs="Times New Roman"/>
          <w:i/>
          <w:sz w:val="24"/>
          <w:szCs w:val="24"/>
        </w:rPr>
        <w:t>Proceedings</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of the Royal Society of London B: Biological Sciences</w:t>
      </w:r>
      <w:r w:rsidRPr="005E6357">
        <w:rPr>
          <w:rFonts w:ascii="Times New Roman" w:eastAsia="Arial" w:hAnsi="Times New Roman" w:cs="Times New Roman"/>
          <w:sz w:val="24"/>
          <w:szCs w:val="24"/>
        </w:rPr>
        <w:t>, rspb20121741.</w:t>
      </w:r>
    </w:p>
    <w:p w14:paraId="6A72746D" w14:textId="77777777" w:rsidR="0032454D" w:rsidRDefault="0032454D" w:rsidP="0032454D">
      <w:pPr>
        <w:ind w:right="26"/>
        <w:jc w:val="both"/>
        <w:rPr>
          <w:rFonts w:ascii="Times New Roman" w:eastAsia="Times New Roman" w:hAnsi="Times New Roman" w:cs="Times New Roman"/>
          <w:sz w:val="24"/>
          <w:szCs w:val="24"/>
        </w:rPr>
      </w:pPr>
    </w:p>
    <w:p w14:paraId="78B87F62" w14:textId="77777777" w:rsidR="0032454D" w:rsidRDefault="00C44D9D" w:rsidP="0032454D">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Freidin, R. (1975). The analysis of passives. </w:t>
      </w:r>
      <w:r w:rsidRPr="005E6357">
        <w:rPr>
          <w:rFonts w:ascii="Times New Roman" w:eastAsia="Arial" w:hAnsi="Times New Roman" w:cs="Times New Roman"/>
          <w:i/>
          <w:sz w:val="24"/>
          <w:szCs w:val="24"/>
        </w:rPr>
        <w:t>Language</w:t>
      </w:r>
      <w:r w:rsidRPr="005E6357">
        <w:rPr>
          <w:rFonts w:ascii="Times New Roman" w:eastAsia="Arial" w:hAnsi="Times New Roman" w:cs="Times New Roman"/>
          <w:sz w:val="24"/>
          <w:szCs w:val="24"/>
        </w:rPr>
        <w:t>, 384–405.</w:t>
      </w:r>
    </w:p>
    <w:p w14:paraId="4EA2484A" w14:textId="77777777" w:rsidR="0032454D" w:rsidRDefault="0032454D" w:rsidP="0032454D">
      <w:pPr>
        <w:ind w:right="26"/>
        <w:jc w:val="both"/>
        <w:rPr>
          <w:rFonts w:ascii="Times New Roman" w:eastAsia="Times New Roman" w:hAnsi="Times New Roman" w:cs="Times New Roman"/>
          <w:sz w:val="24"/>
          <w:szCs w:val="24"/>
        </w:rPr>
      </w:pPr>
    </w:p>
    <w:p w14:paraId="40901486" w14:textId="77777777" w:rsidR="0032454D" w:rsidRDefault="00C44D9D" w:rsidP="0032454D">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Fromkin, V. (1971). The non-anomalous nature of anomalous utterances. </w:t>
      </w:r>
      <w:r w:rsidRPr="005E6357">
        <w:rPr>
          <w:rFonts w:ascii="Times New Roman" w:eastAsia="Arial" w:hAnsi="Times New Roman" w:cs="Times New Roman"/>
          <w:i/>
          <w:sz w:val="24"/>
          <w:szCs w:val="24"/>
        </w:rPr>
        <w:t>Language</w:t>
      </w:r>
      <w:r w:rsidRPr="005E6357">
        <w:rPr>
          <w:rFonts w:ascii="Times New Roman" w:eastAsia="Arial" w:hAnsi="Times New Roman" w:cs="Times New Roman"/>
          <w:sz w:val="24"/>
          <w:szCs w:val="24"/>
        </w:rPr>
        <w:t>, 27–52.</w:t>
      </w:r>
    </w:p>
    <w:p w14:paraId="535AC07D" w14:textId="77777777" w:rsidR="0032454D" w:rsidRDefault="0032454D" w:rsidP="0032454D">
      <w:pPr>
        <w:ind w:right="26"/>
        <w:jc w:val="both"/>
        <w:rPr>
          <w:rFonts w:ascii="Times New Roman" w:eastAsia="Arial" w:hAnsi="Times New Roman" w:cs="Times New Roman"/>
          <w:sz w:val="24"/>
          <w:szCs w:val="24"/>
        </w:rPr>
      </w:pPr>
    </w:p>
    <w:p w14:paraId="7451D9E6" w14:textId="5097F142" w:rsidR="00932D53" w:rsidRDefault="00C44D9D" w:rsidP="00932D53">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Fromkin, V., Rodman, R., &amp; Hyams, N. (2011). </w:t>
      </w:r>
      <w:r w:rsidRPr="005E6357">
        <w:rPr>
          <w:rFonts w:ascii="Times New Roman" w:eastAsia="Arial" w:hAnsi="Times New Roman" w:cs="Times New Roman"/>
          <w:i/>
          <w:sz w:val="24"/>
          <w:szCs w:val="24"/>
        </w:rPr>
        <w:t>An introduction to language</w:t>
      </w:r>
      <w:r w:rsidRPr="005E6357">
        <w:rPr>
          <w:rFonts w:ascii="Times New Roman" w:eastAsia="Arial" w:hAnsi="Times New Roman" w:cs="Times New Roman"/>
          <w:sz w:val="24"/>
          <w:szCs w:val="24"/>
        </w:rPr>
        <w:t xml:space="preserve">. Cengage Learning. Garrett, M. F. (1975). The analysis of sentence production1. In </w:t>
      </w:r>
      <w:r w:rsidRPr="005E6357">
        <w:rPr>
          <w:rFonts w:ascii="Times New Roman" w:eastAsia="Arial" w:hAnsi="Times New Roman" w:cs="Times New Roman"/>
          <w:i/>
          <w:sz w:val="24"/>
          <w:szCs w:val="24"/>
        </w:rPr>
        <w:t xml:space="preserve">Psychology of </w:t>
      </w:r>
      <w:r w:rsidR="00404922">
        <w:rPr>
          <w:rFonts w:ascii="Times New Roman" w:eastAsia="Arial" w:hAnsi="Times New Roman" w:cs="Times New Roman"/>
          <w:i/>
          <w:sz w:val="24"/>
          <w:szCs w:val="24"/>
        </w:rPr>
        <w:t>L</w:t>
      </w:r>
      <w:r w:rsidRPr="005E6357">
        <w:rPr>
          <w:rFonts w:ascii="Times New Roman" w:eastAsia="Arial" w:hAnsi="Times New Roman" w:cs="Times New Roman"/>
          <w:i/>
          <w:sz w:val="24"/>
          <w:szCs w:val="24"/>
        </w:rPr>
        <w:t xml:space="preserve">earning and </w:t>
      </w:r>
      <w:r w:rsidR="00404922">
        <w:rPr>
          <w:rFonts w:ascii="Times New Roman" w:eastAsia="Arial" w:hAnsi="Times New Roman" w:cs="Times New Roman"/>
          <w:i/>
          <w:sz w:val="24"/>
          <w:szCs w:val="24"/>
        </w:rPr>
        <w:t>M</w:t>
      </w:r>
      <w:r w:rsidRPr="005E6357">
        <w:rPr>
          <w:rFonts w:ascii="Times New Roman" w:eastAsia="Arial" w:hAnsi="Times New Roman" w:cs="Times New Roman"/>
          <w:i/>
          <w:sz w:val="24"/>
          <w:szCs w:val="24"/>
        </w:rPr>
        <w:t xml:space="preserve">otivation </w:t>
      </w:r>
      <w:r w:rsidRPr="005E6357">
        <w:rPr>
          <w:rFonts w:ascii="Times New Roman" w:eastAsia="Arial" w:hAnsi="Times New Roman" w:cs="Times New Roman"/>
          <w:sz w:val="24"/>
          <w:szCs w:val="24"/>
        </w:rPr>
        <w:t>(Vol. 9, pp. 133–177).</w:t>
      </w:r>
      <w:r w:rsidR="00C14F68">
        <w:rPr>
          <w:rFonts w:ascii="Times New Roman" w:eastAsia="Arial" w:hAnsi="Times New Roman" w:cs="Times New Roman"/>
          <w:sz w:val="24"/>
          <w:szCs w:val="24"/>
        </w:rPr>
        <w:t xml:space="preserve"> Amsterdam:</w:t>
      </w:r>
      <w:r w:rsidRPr="005E6357">
        <w:rPr>
          <w:rFonts w:ascii="Times New Roman" w:eastAsia="Arial" w:hAnsi="Times New Roman" w:cs="Times New Roman"/>
          <w:sz w:val="24"/>
          <w:szCs w:val="24"/>
        </w:rPr>
        <w:t xml:space="preserve"> Elsevier.</w:t>
      </w:r>
    </w:p>
    <w:p w14:paraId="2D2BFB70" w14:textId="77777777" w:rsidR="00932D53" w:rsidRDefault="00932D53" w:rsidP="00932D53">
      <w:pPr>
        <w:ind w:right="26"/>
        <w:jc w:val="both"/>
        <w:rPr>
          <w:rFonts w:ascii="Times New Roman" w:eastAsia="Times New Roman" w:hAnsi="Times New Roman" w:cs="Times New Roman"/>
          <w:sz w:val="24"/>
          <w:szCs w:val="24"/>
        </w:rPr>
      </w:pPr>
    </w:p>
    <w:p w14:paraId="4A86FC85" w14:textId="77777777" w:rsidR="00932D53" w:rsidRDefault="00C44D9D" w:rsidP="00932D53">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lastRenderedPageBreak/>
        <w:t xml:space="preserve">Garrett, M. F. (1988). Processes in language production. </w:t>
      </w:r>
      <w:r w:rsidRPr="005E6357">
        <w:rPr>
          <w:rFonts w:ascii="Times New Roman" w:eastAsia="Arial" w:hAnsi="Times New Roman" w:cs="Times New Roman"/>
          <w:i/>
          <w:sz w:val="24"/>
          <w:szCs w:val="24"/>
        </w:rPr>
        <w:t>Linguistics: the Cambridge survey</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3</w:t>
      </w:r>
      <w:r w:rsidRPr="005E6357">
        <w:rPr>
          <w:rFonts w:ascii="Times New Roman" w:eastAsia="Arial" w:hAnsi="Times New Roman" w:cs="Times New Roman"/>
          <w:sz w:val="24"/>
          <w:szCs w:val="24"/>
        </w:rPr>
        <w:t xml:space="preserve"> , 69–96.</w:t>
      </w:r>
    </w:p>
    <w:p w14:paraId="03A4F4DB" w14:textId="77777777" w:rsidR="00932D53" w:rsidRDefault="00932D53" w:rsidP="00932D53">
      <w:pPr>
        <w:ind w:right="26"/>
        <w:jc w:val="both"/>
        <w:rPr>
          <w:rFonts w:ascii="Times New Roman" w:eastAsia="Times New Roman" w:hAnsi="Times New Roman" w:cs="Times New Roman"/>
          <w:sz w:val="24"/>
          <w:szCs w:val="24"/>
        </w:rPr>
      </w:pPr>
    </w:p>
    <w:p w14:paraId="1682E683" w14:textId="59CF2328" w:rsidR="00932D53" w:rsidRDefault="00C44D9D" w:rsidP="00932D53">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Gaston, P., Huang, N., &amp; Phillips, C. (2017). The logic of syntactic priming and acceptability judgments. </w:t>
      </w:r>
      <w:r w:rsidRPr="005E6357">
        <w:rPr>
          <w:rFonts w:ascii="Times New Roman" w:eastAsia="Arial" w:hAnsi="Times New Roman" w:cs="Times New Roman"/>
          <w:i/>
          <w:sz w:val="24"/>
          <w:szCs w:val="24"/>
        </w:rPr>
        <w:t>Behavioral and Brain Sciences</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40</w:t>
      </w:r>
      <w:r w:rsidR="005E021D">
        <w:rPr>
          <w:rFonts w:ascii="Times New Roman" w:eastAsia="Arial" w:hAnsi="Times New Roman" w:cs="Times New Roman"/>
          <w:i/>
          <w:sz w:val="24"/>
          <w:szCs w:val="24"/>
        </w:rPr>
        <w:t xml:space="preserve">, </w:t>
      </w:r>
      <w:r w:rsidR="00E83946">
        <w:rPr>
          <w:rFonts w:ascii="Times New Roman" w:eastAsia="Arial" w:hAnsi="Times New Roman" w:cs="Times New Roman"/>
          <w:i/>
          <w:sz w:val="24"/>
          <w:szCs w:val="24"/>
        </w:rPr>
        <w:t>e282</w:t>
      </w:r>
      <w:r w:rsidRPr="005E6357">
        <w:rPr>
          <w:rFonts w:ascii="Times New Roman" w:eastAsia="Arial" w:hAnsi="Times New Roman" w:cs="Times New Roman"/>
          <w:sz w:val="24"/>
          <w:szCs w:val="24"/>
        </w:rPr>
        <w:t>.</w:t>
      </w:r>
    </w:p>
    <w:p w14:paraId="2EDDFF62" w14:textId="77777777" w:rsidR="00932D53" w:rsidRDefault="00932D53" w:rsidP="00932D53">
      <w:pPr>
        <w:ind w:right="26"/>
        <w:jc w:val="both"/>
        <w:rPr>
          <w:rFonts w:ascii="Times New Roman" w:eastAsia="Times New Roman" w:hAnsi="Times New Roman" w:cs="Times New Roman"/>
          <w:sz w:val="24"/>
          <w:szCs w:val="24"/>
        </w:rPr>
      </w:pPr>
    </w:p>
    <w:p w14:paraId="22F62DD5" w14:textId="415DCC7D" w:rsidR="00932D53" w:rsidRDefault="00C44D9D" w:rsidP="00932D53">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Gillespie, M., &amp; Pearlmutter, N. J. (2011). Hierarchy and scope of planning in subject–verb agreement production. </w:t>
      </w:r>
      <w:r w:rsidRPr="005E6357">
        <w:rPr>
          <w:rFonts w:ascii="Times New Roman" w:eastAsia="Arial" w:hAnsi="Times New Roman" w:cs="Times New Roman"/>
          <w:i/>
          <w:sz w:val="24"/>
          <w:szCs w:val="24"/>
        </w:rPr>
        <w:t>Cognition</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118</w:t>
      </w:r>
      <w:r w:rsidRPr="005E6357">
        <w:rPr>
          <w:rFonts w:ascii="Times New Roman" w:eastAsia="Arial" w:hAnsi="Times New Roman" w:cs="Times New Roman"/>
          <w:sz w:val="24"/>
          <w:szCs w:val="24"/>
        </w:rPr>
        <w:t xml:space="preserve"> (3), 377–397.</w:t>
      </w:r>
    </w:p>
    <w:p w14:paraId="621C7E6A" w14:textId="77777777" w:rsidR="00932D53" w:rsidRDefault="00932D53" w:rsidP="00932D53">
      <w:pPr>
        <w:ind w:right="26"/>
        <w:jc w:val="both"/>
        <w:rPr>
          <w:rFonts w:ascii="Times New Roman" w:eastAsia="Times New Roman" w:hAnsi="Times New Roman" w:cs="Times New Roman"/>
          <w:sz w:val="24"/>
          <w:szCs w:val="24"/>
        </w:rPr>
      </w:pPr>
    </w:p>
    <w:p w14:paraId="37F1D5AA" w14:textId="541B08A7" w:rsidR="0060072E" w:rsidRDefault="00C44D9D" w:rsidP="00932D53">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Ginzburg, J., &amp; Sag, I. (2000). </w:t>
      </w:r>
      <w:r w:rsidRPr="005E6357">
        <w:rPr>
          <w:rFonts w:ascii="Times New Roman" w:eastAsia="Arial" w:hAnsi="Times New Roman" w:cs="Times New Roman"/>
          <w:i/>
          <w:sz w:val="24"/>
          <w:szCs w:val="24"/>
        </w:rPr>
        <w:t>Interrogative investigations</w:t>
      </w:r>
      <w:r w:rsidRPr="005E6357">
        <w:rPr>
          <w:rFonts w:ascii="Times New Roman" w:eastAsia="Arial" w:hAnsi="Times New Roman" w:cs="Times New Roman"/>
          <w:sz w:val="24"/>
          <w:szCs w:val="24"/>
        </w:rPr>
        <w:t>. Stanford</w:t>
      </w:r>
      <w:r w:rsidR="00803F48">
        <w:rPr>
          <w:rFonts w:ascii="Times New Roman" w:eastAsia="Arial" w:hAnsi="Times New Roman" w:cs="Times New Roman"/>
          <w:sz w:val="24"/>
          <w:szCs w:val="24"/>
        </w:rPr>
        <w:t>, CA</w:t>
      </w:r>
      <w:r w:rsidRPr="005E6357">
        <w:rPr>
          <w:rFonts w:ascii="Times New Roman" w:eastAsia="Arial" w:hAnsi="Times New Roman" w:cs="Times New Roman"/>
          <w:sz w:val="24"/>
          <w:szCs w:val="24"/>
        </w:rPr>
        <w:t xml:space="preserve">: CSLI publications. </w:t>
      </w:r>
    </w:p>
    <w:p w14:paraId="09DC6AC2" w14:textId="77777777" w:rsidR="0060072E" w:rsidRDefault="0060072E" w:rsidP="00932D53">
      <w:pPr>
        <w:ind w:right="26"/>
        <w:jc w:val="both"/>
        <w:rPr>
          <w:rFonts w:ascii="Times New Roman" w:eastAsia="Arial" w:hAnsi="Times New Roman" w:cs="Times New Roman"/>
          <w:sz w:val="24"/>
          <w:szCs w:val="24"/>
        </w:rPr>
      </w:pPr>
    </w:p>
    <w:p w14:paraId="1899A66A" w14:textId="539EB040" w:rsidR="00932D53" w:rsidRDefault="00C44D9D" w:rsidP="00932D53">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Gleitman, L. R., January, D., Nappa, R., &amp; Trueswell, J. C. (2007). On the give and take between</w:t>
      </w:r>
      <w:r w:rsidR="00932D53">
        <w:rPr>
          <w:rFonts w:ascii="Times New Roman" w:eastAsia="Times New Roman" w:hAnsi="Times New Roman" w:cs="Times New Roman"/>
          <w:sz w:val="24"/>
          <w:szCs w:val="24"/>
        </w:rPr>
        <w:t xml:space="preserve"> </w:t>
      </w:r>
      <w:r w:rsidRPr="005E6357">
        <w:rPr>
          <w:rFonts w:ascii="Times New Roman" w:eastAsia="Arial" w:hAnsi="Times New Roman" w:cs="Times New Roman"/>
          <w:sz w:val="24"/>
          <w:szCs w:val="24"/>
        </w:rPr>
        <w:t xml:space="preserve">event apprehension and utterance formulation. </w:t>
      </w:r>
      <w:r w:rsidRPr="005E6357">
        <w:rPr>
          <w:rFonts w:ascii="Times New Roman" w:eastAsia="Arial" w:hAnsi="Times New Roman" w:cs="Times New Roman"/>
          <w:i/>
          <w:sz w:val="24"/>
          <w:szCs w:val="24"/>
        </w:rPr>
        <w:t>Journal of memory and language</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57</w:t>
      </w:r>
      <w:r w:rsidRPr="005E6357">
        <w:rPr>
          <w:rFonts w:ascii="Times New Roman" w:eastAsia="Arial" w:hAnsi="Times New Roman" w:cs="Times New Roman"/>
          <w:sz w:val="24"/>
          <w:szCs w:val="24"/>
        </w:rPr>
        <w:t xml:space="preserve"> (4), 544– 569.</w:t>
      </w:r>
    </w:p>
    <w:p w14:paraId="4CB8EE28" w14:textId="77777777" w:rsidR="00932D53" w:rsidRDefault="00932D53" w:rsidP="00932D53">
      <w:pPr>
        <w:ind w:right="26"/>
        <w:jc w:val="both"/>
        <w:rPr>
          <w:rFonts w:ascii="Times New Roman" w:eastAsia="Times New Roman" w:hAnsi="Times New Roman" w:cs="Times New Roman"/>
          <w:sz w:val="24"/>
          <w:szCs w:val="24"/>
        </w:rPr>
      </w:pPr>
    </w:p>
    <w:p w14:paraId="2D3D34F9" w14:textId="77777777" w:rsidR="00932D53" w:rsidRDefault="00C44D9D" w:rsidP="00932D53">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Gold, J. W., Arsenijević, B., Batinić, M., Becker, M., Čordalija, N., Kresić, M., . . . others (2018). When linearity prevails over hierarchy in syntax. </w:t>
      </w:r>
      <w:r w:rsidRPr="005E6357">
        <w:rPr>
          <w:rFonts w:ascii="Times New Roman" w:eastAsia="Arial" w:hAnsi="Times New Roman" w:cs="Times New Roman"/>
          <w:i/>
          <w:sz w:val="24"/>
          <w:szCs w:val="24"/>
        </w:rPr>
        <w:t>Proceedings of the National Academy of</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Sciences</w:t>
      </w:r>
      <w:r w:rsidRPr="005E6357">
        <w:rPr>
          <w:rFonts w:ascii="Times New Roman" w:eastAsia="Arial" w:hAnsi="Times New Roman" w:cs="Times New Roman"/>
          <w:sz w:val="24"/>
          <w:szCs w:val="24"/>
        </w:rPr>
        <w:t>,</w:t>
      </w:r>
      <w:r w:rsidRPr="005E6357">
        <w:rPr>
          <w:rFonts w:ascii="Times New Roman" w:eastAsia="Arial" w:hAnsi="Times New Roman" w:cs="Times New Roman"/>
          <w:i/>
          <w:sz w:val="24"/>
          <w:szCs w:val="24"/>
        </w:rPr>
        <w:t xml:space="preserve"> 115 </w:t>
      </w:r>
      <w:r w:rsidRPr="005E6357">
        <w:rPr>
          <w:rFonts w:ascii="Times New Roman" w:eastAsia="Arial" w:hAnsi="Times New Roman" w:cs="Times New Roman"/>
          <w:sz w:val="24"/>
          <w:szCs w:val="24"/>
        </w:rPr>
        <w:t>(3), 495–500.</w:t>
      </w:r>
    </w:p>
    <w:p w14:paraId="6E4A336D" w14:textId="77777777" w:rsidR="00932D53" w:rsidRDefault="00932D53" w:rsidP="00932D53">
      <w:pPr>
        <w:ind w:right="26"/>
        <w:jc w:val="both"/>
        <w:rPr>
          <w:rFonts w:ascii="Times New Roman" w:eastAsia="Times New Roman" w:hAnsi="Times New Roman" w:cs="Times New Roman"/>
          <w:sz w:val="24"/>
          <w:szCs w:val="24"/>
        </w:rPr>
      </w:pPr>
    </w:p>
    <w:p w14:paraId="1D174E3E" w14:textId="77777777" w:rsidR="00932D53" w:rsidRDefault="00C44D9D" w:rsidP="00932D53">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Greenbaum, S. (1977). Judgments of syntactic acceptability and frequency. </w:t>
      </w:r>
      <w:r w:rsidRPr="005E6357">
        <w:rPr>
          <w:rFonts w:ascii="Times New Roman" w:eastAsia="Arial" w:hAnsi="Times New Roman" w:cs="Times New Roman"/>
          <w:i/>
          <w:sz w:val="24"/>
          <w:szCs w:val="24"/>
        </w:rPr>
        <w:t>Studia Linguistica</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 xml:space="preserve">31 </w:t>
      </w:r>
      <w:r w:rsidRPr="005E6357">
        <w:rPr>
          <w:rFonts w:ascii="Times New Roman" w:eastAsia="Arial" w:hAnsi="Times New Roman" w:cs="Times New Roman"/>
          <w:sz w:val="24"/>
          <w:szCs w:val="24"/>
        </w:rPr>
        <w:t>(2), 83–105.</w:t>
      </w:r>
    </w:p>
    <w:p w14:paraId="75218457" w14:textId="77777777" w:rsidR="00932D53" w:rsidRDefault="00932D53" w:rsidP="00932D53">
      <w:pPr>
        <w:ind w:right="26"/>
        <w:jc w:val="both"/>
        <w:rPr>
          <w:rFonts w:ascii="Times New Roman" w:eastAsia="Times New Roman" w:hAnsi="Times New Roman" w:cs="Times New Roman"/>
          <w:sz w:val="24"/>
          <w:szCs w:val="24"/>
        </w:rPr>
      </w:pPr>
    </w:p>
    <w:p w14:paraId="297D2F89" w14:textId="77777777" w:rsidR="00932D53" w:rsidRDefault="00C44D9D" w:rsidP="00932D53">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Greenbaum, S. (1980). Syntactic frequency and acceptability. </w:t>
      </w:r>
      <w:r w:rsidRPr="005E6357">
        <w:rPr>
          <w:rFonts w:ascii="Times New Roman" w:eastAsia="Arial" w:hAnsi="Times New Roman" w:cs="Times New Roman"/>
          <w:i/>
          <w:sz w:val="24"/>
          <w:szCs w:val="24"/>
        </w:rPr>
        <w:t>Evidence and Argumentation in</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Linguistics</w:t>
      </w:r>
      <w:r w:rsidRPr="005E6357">
        <w:rPr>
          <w:rFonts w:ascii="Times New Roman" w:eastAsia="Arial" w:hAnsi="Times New Roman" w:cs="Times New Roman"/>
          <w:sz w:val="24"/>
          <w:szCs w:val="24"/>
        </w:rPr>
        <w:t>, 301–14.</w:t>
      </w:r>
    </w:p>
    <w:p w14:paraId="75B68F3F" w14:textId="77777777" w:rsidR="00932D53" w:rsidRDefault="00932D53" w:rsidP="00932D53">
      <w:pPr>
        <w:ind w:right="26"/>
        <w:jc w:val="both"/>
        <w:rPr>
          <w:rFonts w:ascii="Times New Roman" w:eastAsia="Times New Roman" w:hAnsi="Times New Roman" w:cs="Times New Roman"/>
          <w:sz w:val="24"/>
          <w:szCs w:val="24"/>
        </w:rPr>
      </w:pPr>
    </w:p>
    <w:p w14:paraId="661EA19C" w14:textId="77777777" w:rsidR="00932D53" w:rsidRDefault="00C44D9D" w:rsidP="00932D53">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Griﬃn, Z. M., &amp; Bock, K. (2000). What the eyes say about speaking. </w:t>
      </w:r>
      <w:r w:rsidRPr="005E6357">
        <w:rPr>
          <w:rFonts w:ascii="Times New Roman" w:eastAsia="Arial" w:hAnsi="Times New Roman" w:cs="Times New Roman"/>
          <w:i/>
          <w:sz w:val="24"/>
          <w:szCs w:val="24"/>
        </w:rPr>
        <w:t>Psychological science</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11</w:t>
      </w:r>
      <w:r w:rsidRPr="005E6357">
        <w:rPr>
          <w:rFonts w:ascii="Times New Roman" w:eastAsia="Arial" w:hAnsi="Times New Roman" w:cs="Times New Roman"/>
          <w:sz w:val="24"/>
          <w:szCs w:val="24"/>
        </w:rPr>
        <w:t xml:space="preserve"> (4), 274–279.</w:t>
      </w:r>
    </w:p>
    <w:p w14:paraId="4604DDC4" w14:textId="77777777" w:rsidR="00932D53" w:rsidRDefault="00932D53" w:rsidP="00932D53">
      <w:pPr>
        <w:ind w:right="26"/>
        <w:jc w:val="both"/>
        <w:rPr>
          <w:rFonts w:ascii="Times New Roman" w:eastAsia="Times New Roman" w:hAnsi="Times New Roman" w:cs="Times New Roman"/>
          <w:sz w:val="24"/>
          <w:szCs w:val="24"/>
        </w:rPr>
      </w:pPr>
    </w:p>
    <w:p w14:paraId="62855105" w14:textId="77777777" w:rsidR="00932D53" w:rsidRDefault="00C44D9D" w:rsidP="00932D53">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Griﬃn, Z. M., &amp; Weinstein-Tull, J. (2003). Conceptual structure modulates structural priming in the production of complex sentences. </w:t>
      </w:r>
      <w:r w:rsidRPr="005E6357">
        <w:rPr>
          <w:rFonts w:ascii="Times New Roman" w:eastAsia="Arial" w:hAnsi="Times New Roman" w:cs="Times New Roman"/>
          <w:i/>
          <w:sz w:val="24"/>
          <w:szCs w:val="24"/>
        </w:rPr>
        <w:t>Journal of Memory and Language</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49</w:t>
      </w:r>
      <w:r w:rsidRPr="005E6357">
        <w:rPr>
          <w:rFonts w:ascii="Times New Roman" w:eastAsia="Arial" w:hAnsi="Times New Roman" w:cs="Times New Roman"/>
          <w:sz w:val="24"/>
          <w:szCs w:val="24"/>
        </w:rPr>
        <w:t xml:space="preserve"> (4), 537–555.</w:t>
      </w:r>
    </w:p>
    <w:p w14:paraId="2B8DDDF6" w14:textId="77777777" w:rsidR="00932D53" w:rsidRDefault="00932D53" w:rsidP="00932D53">
      <w:pPr>
        <w:ind w:right="26"/>
        <w:jc w:val="both"/>
        <w:rPr>
          <w:rFonts w:ascii="Times New Roman" w:eastAsia="Times New Roman" w:hAnsi="Times New Roman" w:cs="Times New Roman"/>
          <w:sz w:val="24"/>
          <w:szCs w:val="24"/>
        </w:rPr>
      </w:pPr>
    </w:p>
    <w:p w14:paraId="64F3D1A5" w14:textId="668D7844" w:rsidR="003C1376" w:rsidRDefault="00C44D9D" w:rsidP="003C1376">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Grimshaw, J. (1990). </w:t>
      </w:r>
      <w:r w:rsidRPr="005E6357">
        <w:rPr>
          <w:rFonts w:ascii="Times New Roman" w:eastAsia="Arial" w:hAnsi="Times New Roman" w:cs="Times New Roman"/>
          <w:i/>
          <w:sz w:val="24"/>
          <w:szCs w:val="24"/>
        </w:rPr>
        <w:t>Argument structure.</w:t>
      </w:r>
      <w:r w:rsidRPr="005E6357">
        <w:rPr>
          <w:rFonts w:ascii="Times New Roman" w:eastAsia="Arial" w:hAnsi="Times New Roman" w:cs="Times New Roman"/>
          <w:sz w:val="24"/>
          <w:szCs w:val="24"/>
        </w:rPr>
        <w:t xml:space="preserve"> </w:t>
      </w:r>
      <w:r w:rsidR="009D009A">
        <w:rPr>
          <w:rFonts w:ascii="Times New Roman" w:eastAsia="Arial" w:hAnsi="Times New Roman" w:cs="Times New Roman"/>
          <w:sz w:val="24"/>
          <w:szCs w:val="24"/>
        </w:rPr>
        <w:t xml:space="preserve">Cambridge, MA: </w:t>
      </w:r>
      <w:r w:rsidRPr="005E6357">
        <w:rPr>
          <w:rFonts w:ascii="Times New Roman" w:eastAsia="Arial" w:hAnsi="Times New Roman" w:cs="Times New Roman"/>
          <w:sz w:val="24"/>
          <w:szCs w:val="24"/>
        </w:rPr>
        <w:t>MIT Press.</w:t>
      </w:r>
    </w:p>
    <w:p w14:paraId="429B2515" w14:textId="77777777" w:rsidR="003C1376" w:rsidRDefault="003C1376" w:rsidP="003C1376">
      <w:pPr>
        <w:ind w:right="26"/>
        <w:jc w:val="both"/>
        <w:rPr>
          <w:rFonts w:ascii="Times New Roman" w:eastAsia="Times New Roman" w:hAnsi="Times New Roman" w:cs="Times New Roman"/>
          <w:sz w:val="24"/>
          <w:szCs w:val="24"/>
        </w:rPr>
      </w:pPr>
    </w:p>
    <w:p w14:paraId="03FDCA53" w14:textId="3C11DD9D" w:rsidR="003C1376" w:rsidRDefault="00C44D9D" w:rsidP="003C1376">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Hall, M. L., Ferreira, V. S., &amp; Mayberry, R. I. (2015). Syntactic priming in </w:t>
      </w:r>
      <w:r w:rsidR="00557029">
        <w:rPr>
          <w:rFonts w:ascii="Times New Roman" w:eastAsia="Arial" w:hAnsi="Times New Roman" w:cs="Times New Roman"/>
          <w:sz w:val="24"/>
          <w:szCs w:val="24"/>
        </w:rPr>
        <w:t>A</w:t>
      </w:r>
      <w:r w:rsidRPr="005E6357">
        <w:rPr>
          <w:rFonts w:ascii="Times New Roman" w:eastAsia="Arial" w:hAnsi="Times New Roman" w:cs="Times New Roman"/>
          <w:sz w:val="24"/>
          <w:szCs w:val="24"/>
        </w:rPr>
        <w:t xml:space="preserve">merican </w:t>
      </w:r>
      <w:r w:rsidR="00557029">
        <w:rPr>
          <w:rFonts w:ascii="Times New Roman" w:eastAsia="Arial" w:hAnsi="Times New Roman" w:cs="Times New Roman"/>
          <w:sz w:val="24"/>
          <w:szCs w:val="24"/>
        </w:rPr>
        <w:t>S</w:t>
      </w:r>
      <w:r w:rsidRPr="005E6357">
        <w:rPr>
          <w:rFonts w:ascii="Times New Roman" w:eastAsia="Arial" w:hAnsi="Times New Roman" w:cs="Times New Roman"/>
          <w:sz w:val="24"/>
          <w:szCs w:val="24"/>
        </w:rPr>
        <w:t xml:space="preserve">ign </w:t>
      </w:r>
      <w:r w:rsidR="00557029">
        <w:rPr>
          <w:rFonts w:ascii="Times New Roman" w:eastAsia="Arial" w:hAnsi="Times New Roman" w:cs="Times New Roman"/>
          <w:sz w:val="24"/>
          <w:szCs w:val="24"/>
        </w:rPr>
        <w:t>L</w:t>
      </w:r>
      <w:r w:rsidRPr="005E6357">
        <w:rPr>
          <w:rFonts w:ascii="Times New Roman" w:eastAsia="Arial" w:hAnsi="Times New Roman" w:cs="Times New Roman"/>
          <w:sz w:val="24"/>
          <w:szCs w:val="24"/>
        </w:rPr>
        <w:t>anguage.</w:t>
      </w:r>
      <w:r w:rsidR="003C1376">
        <w:rPr>
          <w:rFonts w:ascii="Times New Roman" w:eastAsia="Times New Roman" w:hAnsi="Times New Roman" w:cs="Times New Roman"/>
          <w:sz w:val="24"/>
          <w:szCs w:val="24"/>
        </w:rPr>
        <w:t xml:space="preserve"> </w:t>
      </w:r>
      <w:r w:rsidRPr="005E6357">
        <w:rPr>
          <w:rFonts w:ascii="Times New Roman" w:eastAsia="Arial" w:hAnsi="Times New Roman" w:cs="Times New Roman"/>
          <w:i/>
          <w:sz w:val="24"/>
          <w:szCs w:val="24"/>
        </w:rPr>
        <w:t>PloS one</w:t>
      </w:r>
      <w:r w:rsidRPr="005E6357">
        <w:rPr>
          <w:rFonts w:ascii="Times New Roman" w:eastAsia="Arial" w:hAnsi="Times New Roman" w:cs="Times New Roman"/>
          <w:sz w:val="24"/>
          <w:szCs w:val="24"/>
        </w:rPr>
        <w:t>,</w:t>
      </w:r>
      <w:r w:rsidRPr="005E6357">
        <w:rPr>
          <w:rFonts w:ascii="Times New Roman" w:eastAsia="Arial" w:hAnsi="Times New Roman" w:cs="Times New Roman"/>
          <w:i/>
          <w:sz w:val="24"/>
          <w:szCs w:val="24"/>
        </w:rPr>
        <w:t xml:space="preserve"> 10 </w:t>
      </w:r>
      <w:r w:rsidRPr="005E6357">
        <w:rPr>
          <w:rFonts w:ascii="Times New Roman" w:eastAsia="Arial" w:hAnsi="Times New Roman" w:cs="Times New Roman"/>
          <w:sz w:val="24"/>
          <w:szCs w:val="24"/>
        </w:rPr>
        <w:t>(3), e0119611.</w:t>
      </w:r>
    </w:p>
    <w:p w14:paraId="65655D14" w14:textId="77777777" w:rsidR="003C1376" w:rsidRDefault="003C1376" w:rsidP="003C1376">
      <w:pPr>
        <w:ind w:right="26"/>
        <w:jc w:val="both"/>
        <w:rPr>
          <w:rFonts w:ascii="Times New Roman" w:eastAsia="Times New Roman" w:hAnsi="Times New Roman" w:cs="Times New Roman"/>
          <w:sz w:val="24"/>
          <w:szCs w:val="24"/>
        </w:rPr>
      </w:pPr>
    </w:p>
    <w:p w14:paraId="4FA3B88E" w14:textId="056E1C43" w:rsidR="003C1376" w:rsidRDefault="00C44D9D" w:rsidP="003C1376">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Hartsuiker, R. J., &amp; Kolk, H. H. (1998). Syntactic persistence in </w:t>
      </w:r>
      <w:r w:rsidR="00557029">
        <w:rPr>
          <w:rFonts w:ascii="Times New Roman" w:eastAsia="Arial" w:hAnsi="Times New Roman" w:cs="Times New Roman"/>
          <w:sz w:val="24"/>
          <w:szCs w:val="24"/>
        </w:rPr>
        <w:t>D</w:t>
      </w:r>
      <w:r w:rsidRPr="005E6357">
        <w:rPr>
          <w:rFonts w:ascii="Times New Roman" w:eastAsia="Arial" w:hAnsi="Times New Roman" w:cs="Times New Roman"/>
          <w:sz w:val="24"/>
          <w:szCs w:val="24"/>
        </w:rPr>
        <w:t xml:space="preserve">utch. </w:t>
      </w:r>
      <w:r w:rsidRPr="005E6357">
        <w:rPr>
          <w:rFonts w:ascii="Times New Roman" w:eastAsia="Arial" w:hAnsi="Times New Roman" w:cs="Times New Roman"/>
          <w:i/>
          <w:sz w:val="24"/>
          <w:szCs w:val="24"/>
        </w:rPr>
        <w:t>Language and Speech</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 xml:space="preserve">41 </w:t>
      </w:r>
      <w:r w:rsidRPr="005E6357">
        <w:rPr>
          <w:rFonts w:ascii="Times New Roman" w:eastAsia="Arial" w:hAnsi="Times New Roman" w:cs="Times New Roman"/>
          <w:sz w:val="24"/>
          <w:szCs w:val="24"/>
        </w:rPr>
        <w:t>(2), 143–184.</w:t>
      </w:r>
    </w:p>
    <w:p w14:paraId="391C961E" w14:textId="77777777" w:rsidR="003C1376" w:rsidRDefault="003C1376" w:rsidP="003C1376">
      <w:pPr>
        <w:ind w:right="26"/>
        <w:jc w:val="both"/>
        <w:rPr>
          <w:rFonts w:ascii="Times New Roman" w:eastAsia="Times New Roman" w:hAnsi="Times New Roman" w:cs="Times New Roman"/>
          <w:sz w:val="24"/>
          <w:szCs w:val="24"/>
        </w:rPr>
      </w:pPr>
    </w:p>
    <w:p w14:paraId="47CDF98A" w14:textId="77777777" w:rsidR="003C1376" w:rsidRDefault="00C44D9D" w:rsidP="003C1376">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Heestand, D., Xiang, M., &amp; Polinsky, M. (2011). Resumption still does not rescue islands. </w:t>
      </w:r>
      <w:r w:rsidRPr="005E6357">
        <w:rPr>
          <w:rFonts w:ascii="Times New Roman" w:eastAsia="Arial" w:hAnsi="Times New Roman" w:cs="Times New Roman"/>
          <w:i/>
          <w:sz w:val="24"/>
          <w:szCs w:val="24"/>
        </w:rPr>
        <w:t>Linguistic</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Inquiry</w:t>
      </w:r>
      <w:r w:rsidRPr="005E6357">
        <w:rPr>
          <w:rFonts w:ascii="Times New Roman" w:eastAsia="Arial" w:hAnsi="Times New Roman" w:cs="Times New Roman"/>
          <w:sz w:val="24"/>
          <w:szCs w:val="24"/>
        </w:rPr>
        <w:t>,</w:t>
      </w:r>
      <w:r w:rsidRPr="005E6357">
        <w:rPr>
          <w:rFonts w:ascii="Times New Roman" w:eastAsia="Arial" w:hAnsi="Times New Roman" w:cs="Times New Roman"/>
          <w:i/>
          <w:sz w:val="24"/>
          <w:szCs w:val="24"/>
        </w:rPr>
        <w:t xml:space="preserve"> 42 </w:t>
      </w:r>
      <w:r w:rsidRPr="005E6357">
        <w:rPr>
          <w:rFonts w:ascii="Times New Roman" w:eastAsia="Arial" w:hAnsi="Times New Roman" w:cs="Times New Roman"/>
          <w:sz w:val="24"/>
          <w:szCs w:val="24"/>
        </w:rPr>
        <w:t>(1), 138–152.</w:t>
      </w:r>
    </w:p>
    <w:p w14:paraId="2A116175" w14:textId="77777777" w:rsidR="003C1376" w:rsidRDefault="003C1376" w:rsidP="003C1376">
      <w:pPr>
        <w:ind w:right="26"/>
        <w:jc w:val="both"/>
        <w:rPr>
          <w:rFonts w:ascii="Times New Roman" w:eastAsia="Times New Roman" w:hAnsi="Times New Roman" w:cs="Times New Roman"/>
          <w:sz w:val="24"/>
          <w:szCs w:val="24"/>
        </w:rPr>
      </w:pPr>
    </w:p>
    <w:p w14:paraId="1C27774C" w14:textId="5E683A85" w:rsidR="003C1376" w:rsidRDefault="00C44D9D" w:rsidP="003C1376">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Iwasaki, N. (2010). Incremental sentence production: Observations from elicited speech errors in </w:t>
      </w:r>
      <w:r w:rsidR="003C1376">
        <w:rPr>
          <w:rFonts w:ascii="Times New Roman" w:eastAsia="Arial" w:hAnsi="Times New Roman" w:cs="Times New Roman"/>
          <w:sz w:val="24"/>
          <w:szCs w:val="24"/>
        </w:rPr>
        <w:t>J</w:t>
      </w:r>
      <w:r w:rsidRPr="005E6357">
        <w:rPr>
          <w:rFonts w:ascii="Times New Roman" w:eastAsia="Arial" w:hAnsi="Times New Roman" w:cs="Times New Roman"/>
          <w:sz w:val="24"/>
          <w:szCs w:val="24"/>
        </w:rPr>
        <w:t xml:space="preserve">apanese. In </w:t>
      </w:r>
      <w:r w:rsidRPr="005E6357">
        <w:rPr>
          <w:rFonts w:ascii="Times New Roman" w:eastAsia="Arial" w:hAnsi="Times New Roman" w:cs="Times New Roman"/>
          <w:i/>
          <w:sz w:val="24"/>
          <w:szCs w:val="24"/>
        </w:rPr>
        <w:t>Processing and producing head-final structures</w:t>
      </w:r>
      <w:r w:rsidRPr="005E6357">
        <w:rPr>
          <w:rFonts w:ascii="Times New Roman" w:eastAsia="Arial" w:hAnsi="Times New Roman" w:cs="Times New Roman"/>
          <w:sz w:val="24"/>
          <w:szCs w:val="24"/>
        </w:rPr>
        <w:t xml:space="preserve"> (pp. 131–151).</w:t>
      </w:r>
      <w:r w:rsidR="00226551">
        <w:rPr>
          <w:rFonts w:ascii="Times New Roman" w:eastAsia="Arial" w:hAnsi="Times New Roman" w:cs="Times New Roman"/>
          <w:sz w:val="24"/>
          <w:szCs w:val="24"/>
        </w:rPr>
        <w:t xml:space="preserve"> Dordrecht</w:t>
      </w:r>
      <w:r w:rsidR="00C30500">
        <w:rPr>
          <w:rFonts w:ascii="Times New Roman" w:eastAsia="Arial" w:hAnsi="Times New Roman" w:cs="Times New Roman"/>
          <w:sz w:val="24"/>
          <w:szCs w:val="24"/>
        </w:rPr>
        <w:t xml:space="preserve">: </w:t>
      </w:r>
      <w:r w:rsidRPr="005E6357">
        <w:rPr>
          <w:rFonts w:ascii="Times New Roman" w:eastAsia="Arial" w:hAnsi="Times New Roman" w:cs="Times New Roman"/>
          <w:sz w:val="24"/>
          <w:szCs w:val="24"/>
        </w:rPr>
        <w:t xml:space="preserve"> Springer.</w:t>
      </w:r>
    </w:p>
    <w:p w14:paraId="0F2B6F7C" w14:textId="77777777" w:rsidR="003C1376" w:rsidRDefault="003C1376" w:rsidP="003C1376">
      <w:pPr>
        <w:ind w:right="26"/>
        <w:jc w:val="both"/>
        <w:rPr>
          <w:rFonts w:ascii="Times New Roman" w:eastAsia="Times New Roman" w:hAnsi="Times New Roman" w:cs="Times New Roman"/>
          <w:sz w:val="24"/>
          <w:szCs w:val="24"/>
        </w:rPr>
      </w:pPr>
    </w:p>
    <w:p w14:paraId="33737EA9" w14:textId="089C50CA" w:rsidR="003C1376" w:rsidRDefault="00C44D9D" w:rsidP="003C1376">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Kaplan, R. M., Bresnan, J., et al. (1982). Lexical-functional grammar: A formal system for grammatical representation. </w:t>
      </w:r>
      <w:r w:rsidRPr="005E6357">
        <w:rPr>
          <w:rFonts w:ascii="Times New Roman" w:eastAsia="Arial" w:hAnsi="Times New Roman" w:cs="Times New Roman"/>
          <w:i/>
          <w:sz w:val="24"/>
          <w:szCs w:val="24"/>
        </w:rPr>
        <w:t>Formal Issues in Lexical-Functional Grammar</w:t>
      </w:r>
      <w:r w:rsidR="004B5635">
        <w:rPr>
          <w:rFonts w:ascii="Times New Roman" w:eastAsia="Arial" w:hAnsi="Times New Roman" w:cs="Times New Roman"/>
          <w:i/>
          <w:sz w:val="24"/>
          <w:szCs w:val="24"/>
        </w:rPr>
        <w:t xml:space="preserve"> </w:t>
      </w:r>
      <w:r w:rsidRPr="005E6357">
        <w:rPr>
          <w:rFonts w:ascii="Times New Roman" w:eastAsia="Arial" w:hAnsi="Times New Roman" w:cs="Times New Roman"/>
          <w:sz w:val="24"/>
          <w:szCs w:val="24"/>
        </w:rPr>
        <w:t>(47), 29–130.</w:t>
      </w:r>
    </w:p>
    <w:p w14:paraId="4F7B4947" w14:textId="77777777" w:rsidR="003C1376" w:rsidRDefault="003C1376" w:rsidP="003C1376">
      <w:pPr>
        <w:ind w:right="26"/>
        <w:jc w:val="both"/>
        <w:rPr>
          <w:rFonts w:ascii="Times New Roman" w:eastAsia="Times New Roman" w:hAnsi="Times New Roman" w:cs="Times New Roman"/>
          <w:sz w:val="24"/>
          <w:szCs w:val="24"/>
        </w:rPr>
      </w:pPr>
    </w:p>
    <w:p w14:paraId="6781AED9" w14:textId="57E146D7" w:rsidR="00BD007C" w:rsidRDefault="00C44D9D" w:rsidP="00BD007C">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Karins, A. K., &amp; Nagy, N. (1993). Developing an experimental basis for determining grammaticality.</w:t>
      </w:r>
      <w:r w:rsidR="00BD007C">
        <w:rPr>
          <w:rFonts w:ascii="Times New Roman" w:eastAsia="Times New Roman" w:hAnsi="Times New Roman" w:cs="Times New Roman"/>
          <w:sz w:val="24"/>
          <w:szCs w:val="24"/>
        </w:rPr>
        <w:t xml:space="preserve"> </w:t>
      </w:r>
      <w:r w:rsidRPr="005E6357">
        <w:rPr>
          <w:rFonts w:ascii="Times New Roman" w:eastAsia="Arial" w:hAnsi="Times New Roman" w:cs="Times New Roman"/>
          <w:i/>
          <w:sz w:val="24"/>
          <w:szCs w:val="24"/>
        </w:rPr>
        <w:t>Penn Review of Linguistics</w:t>
      </w:r>
      <w:r w:rsidRPr="005E6357">
        <w:rPr>
          <w:rFonts w:ascii="Times New Roman" w:eastAsia="Arial" w:hAnsi="Times New Roman" w:cs="Times New Roman"/>
          <w:sz w:val="24"/>
          <w:szCs w:val="24"/>
        </w:rPr>
        <w:t>,</w:t>
      </w:r>
      <w:r w:rsidRPr="005E6357">
        <w:rPr>
          <w:rFonts w:ascii="Times New Roman" w:eastAsia="Arial" w:hAnsi="Times New Roman" w:cs="Times New Roman"/>
          <w:i/>
          <w:sz w:val="24"/>
          <w:szCs w:val="24"/>
        </w:rPr>
        <w:t xml:space="preserve"> 17</w:t>
      </w:r>
      <w:r w:rsidRPr="005E6357">
        <w:rPr>
          <w:rFonts w:ascii="Times New Roman" w:eastAsia="Arial" w:hAnsi="Times New Roman" w:cs="Times New Roman"/>
          <w:sz w:val="24"/>
          <w:szCs w:val="24"/>
        </w:rPr>
        <w:t>, 93–100.</w:t>
      </w:r>
    </w:p>
    <w:p w14:paraId="0BE01085" w14:textId="77777777" w:rsidR="00BD007C" w:rsidRDefault="00BD007C" w:rsidP="00BD007C">
      <w:pPr>
        <w:ind w:right="26"/>
        <w:jc w:val="both"/>
        <w:rPr>
          <w:rFonts w:ascii="Times New Roman" w:eastAsia="Times New Roman" w:hAnsi="Times New Roman" w:cs="Times New Roman"/>
          <w:sz w:val="24"/>
          <w:szCs w:val="24"/>
        </w:rPr>
      </w:pPr>
    </w:p>
    <w:p w14:paraId="372CBAD1" w14:textId="77777777" w:rsidR="00BD007C" w:rsidRDefault="00C44D9D" w:rsidP="00BD007C">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Kempen, G., &amp; Hoenkamp, E. (1987). An incremental procedural grammar for sentence formulation.</w:t>
      </w:r>
      <w:r w:rsidR="00BD007C">
        <w:rPr>
          <w:rFonts w:ascii="Times New Roman" w:eastAsia="Times New Roman" w:hAnsi="Times New Roman" w:cs="Times New Roman"/>
          <w:sz w:val="24"/>
          <w:szCs w:val="24"/>
        </w:rPr>
        <w:t xml:space="preserve"> </w:t>
      </w:r>
      <w:r w:rsidRPr="005E6357">
        <w:rPr>
          <w:rFonts w:ascii="Times New Roman" w:eastAsia="Arial" w:hAnsi="Times New Roman" w:cs="Times New Roman"/>
          <w:i/>
          <w:sz w:val="24"/>
          <w:szCs w:val="24"/>
        </w:rPr>
        <w:t>Cognitive science</w:t>
      </w:r>
      <w:r w:rsidRPr="005E6357">
        <w:rPr>
          <w:rFonts w:ascii="Times New Roman" w:eastAsia="Arial" w:hAnsi="Times New Roman" w:cs="Times New Roman"/>
          <w:sz w:val="24"/>
          <w:szCs w:val="24"/>
        </w:rPr>
        <w:t>,</w:t>
      </w:r>
      <w:r w:rsidRPr="005E6357">
        <w:rPr>
          <w:rFonts w:ascii="Times New Roman" w:eastAsia="Arial" w:hAnsi="Times New Roman" w:cs="Times New Roman"/>
          <w:i/>
          <w:sz w:val="24"/>
          <w:szCs w:val="24"/>
        </w:rPr>
        <w:t xml:space="preserve"> 11 </w:t>
      </w:r>
      <w:r w:rsidRPr="005E6357">
        <w:rPr>
          <w:rFonts w:ascii="Times New Roman" w:eastAsia="Arial" w:hAnsi="Times New Roman" w:cs="Times New Roman"/>
          <w:sz w:val="24"/>
          <w:szCs w:val="24"/>
        </w:rPr>
        <w:t>(2), 201–258.</w:t>
      </w:r>
    </w:p>
    <w:p w14:paraId="22D77E9B" w14:textId="77777777" w:rsidR="00BD007C" w:rsidRDefault="00BD007C" w:rsidP="00BD007C">
      <w:pPr>
        <w:ind w:right="26"/>
        <w:jc w:val="both"/>
        <w:rPr>
          <w:rFonts w:ascii="Times New Roman" w:eastAsia="Times New Roman" w:hAnsi="Times New Roman" w:cs="Times New Roman"/>
          <w:sz w:val="24"/>
          <w:szCs w:val="24"/>
        </w:rPr>
      </w:pPr>
    </w:p>
    <w:p w14:paraId="6C92A485" w14:textId="77777777" w:rsidR="00BD007C" w:rsidRDefault="00C44D9D" w:rsidP="00BD007C">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Kempen, G., &amp; Huijbers, P. (1983). The lexicalization process in sentence production and naming:</w:t>
      </w:r>
      <w:r w:rsidR="00BD007C">
        <w:rPr>
          <w:rFonts w:ascii="Times New Roman" w:eastAsia="Times New Roman" w:hAnsi="Times New Roman" w:cs="Times New Roman"/>
          <w:sz w:val="24"/>
          <w:szCs w:val="24"/>
        </w:rPr>
        <w:t xml:space="preserve"> </w:t>
      </w:r>
      <w:r w:rsidRPr="005E6357">
        <w:rPr>
          <w:rFonts w:ascii="Times New Roman" w:eastAsia="Arial" w:hAnsi="Times New Roman" w:cs="Times New Roman"/>
          <w:sz w:val="24"/>
          <w:szCs w:val="24"/>
        </w:rPr>
        <w:t xml:space="preserve">Indirect election of words. </w:t>
      </w:r>
      <w:r w:rsidRPr="005E6357">
        <w:rPr>
          <w:rFonts w:ascii="Times New Roman" w:eastAsia="Arial" w:hAnsi="Times New Roman" w:cs="Times New Roman"/>
          <w:i/>
          <w:sz w:val="24"/>
          <w:szCs w:val="24"/>
        </w:rPr>
        <w:t>Cognition</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14</w:t>
      </w:r>
      <w:r w:rsidRPr="005E6357">
        <w:rPr>
          <w:rFonts w:ascii="Times New Roman" w:eastAsia="Arial" w:hAnsi="Times New Roman" w:cs="Times New Roman"/>
          <w:sz w:val="24"/>
          <w:szCs w:val="24"/>
        </w:rPr>
        <w:t xml:space="preserve"> (2), 185–209.</w:t>
      </w:r>
    </w:p>
    <w:p w14:paraId="331B8E1C" w14:textId="77777777" w:rsidR="00BD007C" w:rsidRDefault="00BD007C" w:rsidP="00BD007C">
      <w:pPr>
        <w:ind w:right="26"/>
        <w:jc w:val="both"/>
        <w:rPr>
          <w:rFonts w:ascii="Times New Roman" w:eastAsia="Times New Roman" w:hAnsi="Times New Roman" w:cs="Times New Roman"/>
          <w:sz w:val="24"/>
          <w:szCs w:val="24"/>
        </w:rPr>
      </w:pPr>
    </w:p>
    <w:p w14:paraId="3D331160" w14:textId="77777777" w:rsidR="00D17E10" w:rsidRPr="003741DC" w:rsidRDefault="00C44D9D" w:rsidP="00D17E10">
      <w:pPr>
        <w:ind w:right="26"/>
        <w:jc w:val="both"/>
        <w:rPr>
          <w:rFonts w:ascii="Times New Roman" w:eastAsia="Arial" w:hAnsi="Times New Roman" w:cs="Times New Roman"/>
          <w:i/>
          <w:sz w:val="24"/>
          <w:szCs w:val="24"/>
        </w:rPr>
      </w:pPr>
      <w:r w:rsidRPr="005E6357">
        <w:rPr>
          <w:rFonts w:ascii="Times New Roman" w:eastAsia="Arial" w:hAnsi="Times New Roman" w:cs="Times New Roman"/>
          <w:sz w:val="24"/>
          <w:szCs w:val="24"/>
        </w:rPr>
        <w:t xml:space="preserve">Kim, C. (2006). Structural and thematic information in sentence production. In </w:t>
      </w:r>
      <w:r w:rsidRPr="005E6357">
        <w:rPr>
          <w:rFonts w:ascii="Times New Roman" w:eastAsia="Arial" w:hAnsi="Times New Roman" w:cs="Times New Roman"/>
          <w:i/>
          <w:sz w:val="24"/>
          <w:szCs w:val="24"/>
        </w:rPr>
        <w:t>Proceedings of the</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37th</w:t>
      </w:r>
      <w:r w:rsidRPr="003741DC">
        <w:rPr>
          <w:rFonts w:ascii="Times New Roman" w:eastAsia="Arial" w:hAnsi="Times New Roman" w:cs="Times New Roman"/>
          <w:i/>
          <w:sz w:val="24"/>
          <w:szCs w:val="24"/>
        </w:rPr>
        <w:t xml:space="preserve"> annual meeting of the north east linguistic society.</w:t>
      </w:r>
    </w:p>
    <w:p w14:paraId="6C8F3AB0" w14:textId="77777777" w:rsidR="00D17E10" w:rsidRPr="003741DC" w:rsidRDefault="00D17E10" w:rsidP="00D17E10">
      <w:pPr>
        <w:ind w:right="26"/>
        <w:jc w:val="both"/>
        <w:rPr>
          <w:rFonts w:ascii="Times New Roman" w:eastAsia="Arial" w:hAnsi="Times New Roman" w:cs="Times New Roman"/>
          <w:i/>
          <w:sz w:val="24"/>
          <w:szCs w:val="24"/>
        </w:rPr>
      </w:pPr>
    </w:p>
    <w:p w14:paraId="27D2D0B7" w14:textId="40B61EAF" w:rsidR="00BD007C" w:rsidRPr="003741DC" w:rsidRDefault="00D17E10" w:rsidP="00D17E10">
      <w:pPr>
        <w:ind w:right="26"/>
        <w:jc w:val="both"/>
        <w:rPr>
          <w:rFonts w:ascii="Times New Roman" w:hAnsi="Times New Roman" w:cs="Times New Roman"/>
          <w:sz w:val="24"/>
          <w:szCs w:val="24"/>
        </w:rPr>
      </w:pPr>
      <w:r w:rsidRPr="003741DC">
        <w:rPr>
          <w:rFonts w:ascii="Times New Roman" w:hAnsi="Times New Roman" w:cs="Times New Roman"/>
          <w:sz w:val="24"/>
          <w:szCs w:val="24"/>
        </w:rPr>
        <w:t>K</w:t>
      </w:r>
      <w:r w:rsidRPr="003741DC">
        <w:rPr>
          <w:rFonts w:ascii="Times New Roman" w:hAnsi="Times New Roman" w:cs="Times New Roman"/>
          <w:sz w:val="24"/>
          <w:szCs w:val="24"/>
        </w:rPr>
        <w:t>uroda</w:t>
      </w:r>
      <w:r w:rsidRPr="003741DC">
        <w:rPr>
          <w:rFonts w:ascii="Times New Roman" w:hAnsi="Times New Roman" w:cs="Times New Roman"/>
          <w:sz w:val="24"/>
          <w:szCs w:val="24"/>
        </w:rPr>
        <w:t>,</w:t>
      </w:r>
      <w:r w:rsidR="00444915" w:rsidRPr="003741DC">
        <w:rPr>
          <w:rFonts w:ascii="Times New Roman" w:hAnsi="Times New Roman" w:cs="Times New Roman"/>
          <w:sz w:val="24"/>
          <w:szCs w:val="24"/>
        </w:rPr>
        <w:t xml:space="preserve"> </w:t>
      </w:r>
      <w:r w:rsidRPr="003741DC">
        <w:rPr>
          <w:rFonts w:ascii="Times New Roman" w:hAnsi="Times New Roman" w:cs="Times New Roman"/>
          <w:sz w:val="24"/>
          <w:szCs w:val="24"/>
        </w:rPr>
        <w:t>Y. (1968)</w:t>
      </w:r>
      <w:r w:rsidRPr="003741DC">
        <w:rPr>
          <w:rFonts w:ascii="Times New Roman" w:hAnsi="Times New Roman" w:cs="Times New Roman"/>
          <w:sz w:val="24"/>
          <w:szCs w:val="24"/>
        </w:rPr>
        <w:t xml:space="preserve"> </w:t>
      </w:r>
      <w:r w:rsidRPr="003741DC">
        <w:rPr>
          <w:rFonts w:ascii="Times New Roman" w:hAnsi="Times New Roman" w:cs="Times New Roman"/>
          <w:sz w:val="24"/>
          <w:szCs w:val="24"/>
        </w:rPr>
        <w:t xml:space="preserve">Indirect object constructions in English and the ordering of transformations, </w:t>
      </w:r>
      <w:r w:rsidRPr="003741DC">
        <w:rPr>
          <w:rFonts w:ascii="Times New Roman" w:hAnsi="Times New Roman" w:cs="Times New Roman"/>
          <w:i/>
          <w:iCs/>
          <w:sz w:val="24"/>
          <w:szCs w:val="24"/>
        </w:rPr>
        <w:t>Language</w:t>
      </w:r>
      <w:r w:rsidRPr="003741DC">
        <w:rPr>
          <w:rFonts w:ascii="Times New Roman" w:hAnsi="Times New Roman" w:cs="Times New Roman"/>
          <w:sz w:val="24"/>
          <w:szCs w:val="24"/>
        </w:rPr>
        <w:t>, 44</w:t>
      </w:r>
      <w:r w:rsidRPr="003741DC">
        <w:rPr>
          <w:rFonts w:ascii="Times New Roman" w:hAnsi="Times New Roman" w:cs="Times New Roman"/>
          <w:sz w:val="24"/>
          <w:szCs w:val="24"/>
        </w:rPr>
        <w:t>,</w:t>
      </w:r>
      <w:r w:rsidRPr="003741DC">
        <w:rPr>
          <w:rFonts w:ascii="Times New Roman" w:hAnsi="Times New Roman" w:cs="Times New Roman"/>
          <w:sz w:val="24"/>
          <w:szCs w:val="24"/>
        </w:rPr>
        <w:t xml:space="preserve"> 374-378</w:t>
      </w:r>
      <w:r w:rsidR="00444915" w:rsidRPr="003741DC">
        <w:rPr>
          <w:rFonts w:ascii="Times New Roman" w:hAnsi="Times New Roman" w:cs="Times New Roman"/>
          <w:sz w:val="24"/>
          <w:szCs w:val="24"/>
        </w:rPr>
        <w:t>.</w:t>
      </w:r>
    </w:p>
    <w:p w14:paraId="3253BC19" w14:textId="77777777" w:rsidR="00444915" w:rsidRPr="003741DC" w:rsidRDefault="00444915" w:rsidP="00D17E10">
      <w:pPr>
        <w:ind w:right="26"/>
        <w:jc w:val="both"/>
        <w:rPr>
          <w:rFonts w:ascii="Times New Roman" w:eastAsia="Times New Roman" w:hAnsi="Times New Roman" w:cs="Times New Roman"/>
          <w:sz w:val="24"/>
          <w:szCs w:val="24"/>
        </w:rPr>
      </w:pPr>
    </w:p>
    <w:p w14:paraId="3062962E" w14:textId="77777777" w:rsidR="00663A9B" w:rsidRDefault="00C44D9D" w:rsidP="00663A9B">
      <w:pPr>
        <w:ind w:right="26"/>
        <w:jc w:val="both"/>
        <w:rPr>
          <w:rFonts w:ascii="Times New Roman" w:eastAsia="Times New Roman" w:hAnsi="Times New Roman" w:cs="Times New Roman"/>
          <w:sz w:val="24"/>
          <w:szCs w:val="24"/>
        </w:rPr>
      </w:pPr>
      <w:r w:rsidRPr="003741DC">
        <w:rPr>
          <w:rFonts w:ascii="Times New Roman" w:eastAsia="Arial" w:hAnsi="Times New Roman" w:cs="Times New Roman"/>
          <w:sz w:val="24"/>
          <w:szCs w:val="24"/>
        </w:rPr>
        <w:t xml:space="preserve">Kweon, </w:t>
      </w:r>
      <w:r w:rsidRPr="005E6357">
        <w:rPr>
          <w:rFonts w:ascii="Times New Roman" w:eastAsia="Arial" w:hAnsi="Times New Roman" w:cs="Times New Roman"/>
          <w:sz w:val="24"/>
          <w:szCs w:val="24"/>
        </w:rPr>
        <w:t xml:space="preserve">S.-O., &amp; Bley-Vroman, R. (2011). Acquisition of the constraints on wanna contraction by advanced second language learners: Universal grammar and imperfect knowledge. </w:t>
      </w:r>
      <w:r w:rsidRPr="005E6357">
        <w:rPr>
          <w:rFonts w:ascii="Times New Roman" w:eastAsia="Arial" w:hAnsi="Times New Roman" w:cs="Times New Roman"/>
          <w:i/>
          <w:sz w:val="24"/>
          <w:szCs w:val="24"/>
        </w:rPr>
        <w:t>Second</w:t>
      </w:r>
      <w:bookmarkStart w:id="13" w:name="page20"/>
      <w:bookmarkEnd w:id="13"/>
      <w:r w:rsidR="00663A9B">
        <w:rPr>
          <w:rFonts w:ascii="Times New Roman" w:eastAsia="Times New Roman" w:hAnsi="Times New Roman" w:cs="Times New Roman"/>
          <w:sz w:val="24"/>
          <w:szCs w:val="24"/>
        </w:rPr>
        <w:t xml:space="preserve"> </w:t>
      </w:r>
      <w:r w:rsidRPr="005E6357">
        <w:rPr>
          <w:rFonts w:ascii="Times New Roman" w:eastAsia="Arial" w:hAnsi="Times New Roman" w:cs="Times New Roman"/>
          <w:i/>
          <w:sz w:val="24"/>
          <w:szCs w:val="24"/>
        </w:rPr>
        <w:t>Language Research</w:t>
      </w:r>
      <w:r w:rsidRPr="005E6357">
        <w:rPr>
          <w:rFonts w:ascii="Times New Roman" w:eastAsia="Arial" w:hAnsi="Times New Roman" w:cs="Times New Roman"/>
          <w:sz w:val="24"/>
          <w:szCs w:val="24"/>
        </w:rPr>
        <w:t>,</w:t>
      </w:r>
      <w:r w:rsidRPr="005E6357">
        <w:rPr>
          <w:rFonts w:ascii="Times New Roman" w:eastAsia="Arial" w:hAnsi="Times New Roman" w:cs="Times New Roman"/>
          <w:i/>
          <w:sz w:val="24"/>
          <w:szCs w:val="24"/>
        </w:rPr>
        <w:t xml:space="preserve"> 27 </w:t>
      </w:r>
      <w:r w:rsidRPr="005E6357">
        <w:rPr>
          <w:rFonts w:ascii="Times New Roman" w:eastAsia="Arial" w:hAnsi="Times New Roman" w:cs="Times New Roman"/>
          <w:sz w:val="24"/>
          <w:szCs w:val="24"/>
        </w:rPr>
        <w:t>(2), 207–228.</w:t>
      </w:r>
    </w:p>
    <w:p w14:paraId="0AF634F5" w14:textId="77777777" w:rsidR="00663A9B" w:rsidRDefault="00663A9B" w:rsidP="00663A9B">
      <w:pPr>
        <w:ind w:right="26"/>
        <w:jc w:val="both"/>
        <w:rPr>
          <w:rFonts w:ascii="Times New Roman" w:eastAsia="Times New Roman" w:hAnsi="Times New Roman" w:cs="Times New Roman"/>
          <w:sz w:val="24"/>
          <w:szCs w:val="24"/>
        </w:rPr>
      </w:pPr>
    </w:p>
    <w:p w14:paraId="500AD092" w14:textId="77777777" w:rsidR="00663A9B" w:rsidRDefault="00C44D9D" w:rsidP="00663A9B">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Lakoﬀ, G. (1970). Global rules. </w:t>
      </w:r>
      <w:r w:rsidRPr="005E6357">
        <w:rPr>
          <w:rFonts w:ascii="Times New Roman" w:eastAsia="Arial" w:hAnsi="Times New Roman" w:cs="Times New Roman"/>
          <w:i/>
          <w:sz w:val="24"/>
          <w:szCs w:val="24"/>
        </w:rPr>
        <w:t>Language</w:t>
      </w:r>
      <w:r w:rsidRPr="005E6357">
        <w:rPr>
          <w:rFonts w:ascii="Times New Roman" w:eastAsia="Arial" w:hAnsi="Times New Roman" w:cs="Times New Roman"/>
          <w:sz w:val="24"/>
          <w:szCs w:val="24"/>
        </w:rPr>
        <w:t>, 627–639.</w:t>
      </w:r>
    </w:p>
    <w:p w14:paraId="2355A153" w14:textId="77777777" w:rsidR="00663A9B" w:rsidRDefault="00663A9B" w:rsidP="00663A9B">
      <w:pPr>
        <w:ind w:right="26"/>
        <w:jc w:val="both"/>
        <w:rPr>
          <w:rFonts w:ascii="Times New Roman" w:eastAsia="Arial" w:hAnsi="Times New Roman" w:cs="Times New Roman"/>
          <w:sz w:val="24"/>
          <w:szCs w:val="24"/>
        </w:rPr>
      </w:pPr>
    </w:p>
    <w:p w14:paraId="1543962C" w14:textId="3336EF81" w:rsidR="00663A9B" w:rsidRDefault="00C44D9D" w:rsidP="00663A9B">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Levelt, W. J. (1989). </w:t>
      </w:r>
      <w:r w:rsidRPr="005E6357">
        <w:rPr>
          <w:rFonts w:ascii="Times New Roman" w:eastAsia="Arial" w:hAnsi="Times New Roman" w:cs="Times New Roman"/>
          <w:i/>
          <w:sz w:val="24"/>
          <w:szCs w:val="24"/>
        </w:rPr>
        <w:t>Speaking: From intention to articulation</w:t>
      </w:r>
      <w:r w:rsidR="007222E4">
        <w:rPr>
          <w:rFonts w:ascii="Times New Roman" w:eastAsia="Arial" w:hAnsi="Times New Roman" w:cs="Times New Roman"/>
          <w:sz w:val="24"/>
          <w:szCs w:val="24"/>
        </w:rPr>
        <w:t>.</w:t>
      </w:r>
      <w:r w:rsidR="00B26CC7">
        <w:rPr>
          <w:rFonts w:ascii="Times New Roman" w:eastAsia="Arial" w:hAnsi="Times New Roman" w:cs="Times New Roman"/>
          <w:sz w:val="24"/>
          <w:szCs w:val="24"/>
        </w:rPr>
        <w:t xml:space="preserve"> Cambridge, MA:</w:t>
      </w:r>
      <w:r w:rsidR="007222E4">
        <w:rPr>
          <w:rFonts w:ascii="Times New Roman" w:eastAsia="Arial" w:hAnsi="Times New Roman" w:cs="Times New Roman"/>
          <w:sz w:val="24"/>
          <w:szCs w:val="24"/>
        </w:rPr>
        <w:t xml:space="preserve"> </w:t>
      </w:r>
      <w:r w:rsidRPr="005E6357">
        <w:rPr>
          <w:rFonts w:ascii="Times New Roman" w:eastAsia="Arial" w:hAnsi="Times New Roman" w:cs="Times New Roman"/>
          <w:sz w:val="24"/>
          <w:szCs w:val="24"/>
        </w:rPr>
        <w:t>MIT press.</w:t>
      </w:r>
    </w:p>
    <w:p w14:paraId="5458B444" w14:textId="77777777" w:rsidR="00663A9B" w:rsidRDefault="00663A9B" w:rsidP="00663A9B">
      <w:pPr>
        <w:ind w:right="26"/>
        <w:jc w:val="both"/>
        <w:rPr>
          <w:rFonts w:ascii="Times New Roman" w:eastAsia="Times New Roman" w:hAnsi="Times New Roman" w:cs="Times New Roman"/>
          <w:sz w:val="24"/>
          <w:szCs w:val="24"/>
        </w:rPr>
      </w:pPr>
    </w:p>
    <w:p w14:paraId="272C5576" w14:textId="77777777" w:rsidR="00663A9B" w:rsidRDefault="00C44D9D" w:rsidP="00663A9B">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Levelt, W. J., Roelofs, A., &amp; Meyer, A. S. (1999). A theory of lexical access in speech production.</w:t>
      </w:r>
      <w:r w:rsidR="00663A9B">
        <w:rPr>
          <w:rFonts w:ascii="Times New Roman" w:eastAsia="Times New Roman" w:hAnsi="Times New Roman" w:cs="Times New Roman"/>
          <w:sz w:val="24"/>
          <w:szCs w:val="24"/>
        </w:rPr>
        <w:t xml:space="preserve"> </w:t>
      </w:r>
      <w:r w:rsidRPr="005E6357">
        <w:rPr>
          <w:rFonts w:ascii="Times New Roman" w:eastAsia="Arial" w:hAnsi="Times New Roman" w:cs="Times New Roman"/>
          <w:i/>
          <w:sz w:val="24"/>
          <w:szCs w:val="24"/>
        </w:rPr>
        <w:t>Behavioral and brain sciences</w:t>
      </w:r>
      <w:r w:rsidRPr="005E6357">
        <w:rPr>
          <w:rFonts w:ascii="Times New Roman" w:eastAsia="Arial" w:hAnsi="Times New Roman" w:cs="Times New Roman"/>
          <w:sz w:val="24"/>
          <w:szCs w:val="24"/>
        </w:rPr>
        <w:t>,</w:t>
      </w:r>
      <w:r w:rsidRPr="005E6357">
        <w:rPr>
          <w:rFonts w:ascii="Times New Roman" w:eastAsia="Arial" w:hAnsi="Times New Roman" w:cs="Times New Roman"/>
          <w:i/>
          <w:sz w:val="24"/>
          <w:szCs w:val="24"/>
        </w:rPr>
        <w:t xml:space="preserve"> 22 </w:t>
      </w:r>
      <w:r w:rsidRPr="005E6357">
        <w:rPr>
          <w:rFonts w:ascii="Times New Roman" w:eastAsia="Arial" w:hAnsi="Times New Roman" w:cs="Times New Roman"/>
          <w:sz w:val="24"/>
          <w:szCs w:val="24"/>
        </w:rPr>
        <w:t>(1), 1–38.</w:t>
      </w:r>
    </w:p>
    <w:p w14:paraId="62F9ADB4" w14:textId="77777777" w:rsidR="00663A9B" w:rsidRDefault="00663A9B" w:rsidP="00663A9B">
      <w:pPr>
        <w:ind w:right="26"/>
        <w:jc w:val="both"/>
        <w:rPr>
          <w:rFonts w:ascii="Times New Roman" w:eastAsia="Times New Roman" w:hAnsi="Times New Roman" w:cs="Times New Roman"/>
          <w:sz w:val="24"/>
          <w:szCs w:val="24"/>
        </w:rPr>
      </w:pPr>
    </w:p>
    <w:p w14:paraId="4A730952" w14:textId="78A71E85" w:rsidR="00663A9B" w:rsidRDefault="00C44D9D" w:rsidP="00663A9B">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MacDonald, M. C. (2013). How language production shapes language form and comprehension.</w:t>
      </w:r>
      <w:r w:rsidR="00663A9B">
        <w:rPr>
          <w:rFonts w:ascii="Times New Roman" w:eastAsia="Times New Roman" w:hAnsi="Times New Roman" w:cs="Times New Roman"/>
          <w:sz w:val="24"/>
          <w:szCs w:val="24"/>
        </w:rPr>
        <w:t xml:space="preserve"> </w:t>
      </w:r>
      <w:r w:rsidRPr="005E6357">
        <w:rPr>
          <w:rFonts w:ascii="Times New Roman" w:eastAsia="Arial" w:hAnsi="Times New Roman" w:cs="Times New Roman"/>
          <w:i/>
          <w:sz w:val="24"/>
          <w:szCs w:val="24"/>
        </w:rPr>
        <w:t>Frontiers in psychology</w:t>
      </w:r>
      <w:r w:rsidRPr="005E6357">
        <w:rPr>
          <w:rFonts w:ascii="Times New Roman" w:eastAsia="Arial" w:hAnsi="Times New Roman" w:cs="Times New Roman"/>
          <w:sz w:val="24"/>
          <w:szCs w:val="24"/>
        </w:rPr>
        <w:t>,</w:t>
      </w:r>
      <w:r w:rsidRPr="005E6357">
        <w:rPr>
          <w:rFonts w:ascii="Times New Roman" w:eastAsia="Arial" w:hAnsi="Times New Roman" w:cs="Times New Roman"/>
          <w:i/>
          <w:sz w:val="24"/>
          <w:szCs w:val="24"/>
        </w:rPr>
        <w:t xml:space="preserve"> 4</w:t>
      </w:r>
      <w:r w:rsidRPr="005E6357">
        <w:rPr>
          <w:rFonts w:ascii="Times New Roman" w:eastAsia="Arial" w:hAnsi="Times New Roman" w:cs="Times New Roman"/>
          <w:sz w:val="24"/>
          <w:szCs w:val="24"/>
        </w:rPr>
        <w:t>, 226.</w:t>
      </w:r>
    </w:p>
    <w:p w14:paraId="488F2D3A" w14:textId="77777777" w:rsidR="00663A9B" w:rsidRDefault="00663A9B" w:rsidP="00663A9B">
      <w:pPr>
        <w:ind w:right="26"/>
        <w:jc w:val="both"/>
        <w:rPr>
          <w:rFonts w:ascii="Times New Roman" w:eastAsia="Times New Roman" w:hAnsi="Times New Roman" w:cs="Times New Roman"/>
          <w:sz w:val="24"/>
          <w:szCs w:val="24"/>
        </w:rPr>
      </w:pPr>
    </w:p>
    <w:p w14:paraId="3C311F6A" w14:textId="77777777" w:rsidR="00663A9B" w:rsidRDefault="00C44D9D" w:rsidP="00663A9B">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MacWhinney, B. (2014). </w:t>
      </w:r>
      <w:r w:rsidRPr="005E6357">
        <w:rPr>
          <w:rFonts w:ascii="Times New Roman" w:eastAsia="Arial" w:hAnsi="Times New Roman" w:cs="Times New Roman"/>
          <w:i/>
          <w:sz w:val="24"/>
          <w:szCs w:val="24"/>
        </w:rPr>
        <w:t>The childes project: Tools for analyzing talk, volume ii: The database</w:t>
      </w:r>
      <w:r w:rsidRPr="005E6357">
        <w:rPr>
          <w:rFonts w:ascii="Times New Roman" w:eastAsia="Arial" w:hAnsi="Times New Roman" w:cs="Times New Roman"/>
          <w:sz w:val="24"/>
          <w:szCs w:val="24"/>
        </w:rPr>
        <w:t>.</w:t>
      </w:r>
      <w:r w:rsidR="00663A9B">
        <w:rPr>
          <w:rFonts w:ascii="Times New Roman" w:eastAsia="Times New Roman" w:hAnsi="Times New Roman" w:cs="Times New Roman"/>
          <w:sz w:val="24"/>
          <w:szCs w:val="24"/>
        </w:rPr>
        <w:t xml:space="preserve"> </w:t>
      </w:r>
      <w:r w:rsidRPr="005E6357">
        <w:rPr>
          <w:rFonts w:ascii="Times New Roman" w:eastAsia="Arial" w:hAnsi="Times New Roman" w:cs="Times New Roman"/>
          <w:sz w:val="24"/>
          <w:szCs w:val="24"/>
        </w:rPr>
        <w:t>Psychology Press.</w:t>
      </w:r>
    </w:p>
    <w:p w14:paraId="5FB02D76" w14:textId="77777777" w:rsidR="00663A9B" w:rsidRDefault="00663A9B" w:rsidP="00663A9B">
      <w:pPr>
        <w:ind w:right="26"/>
        <w:jc w:val="both"/>
        <w:rPr>
          <w:rFonts w:ascii="Times New Roman" w:eastAsia="Times New Roman" w:hAnsi="Times New Roman" w:cs="Times New Roman"/>
          <w:sz w:val="24"/>
          <w:szCs w:val="24"/>
        </w:rPr>
      </w:pPr>
    </w:p>
    <w:p w14:paraId="427F9959" w14:textId="39039CBA" w:rsidR="00663A9B" w:rsidRDefault="00C44D9D" w:rsidP="00663A9B">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Marantz, A. (2005). Generative linguistics within the cognitive neuroscience of language. </w:t>
      </w:r>
      <w:r w:rsidRPr="005E6357">
        <w:rPr>
          <w:rFonts w:ascii="Times New Roman" w:eastAsia="Arial" w:hAnsi="Times New Roman" w:cs="Times New Roman"/>
          <w:i/>
          <w:sz w:val="24"/>
          <w:szCs w:val="24"/>
        </w:rPr>
        <w:t>The</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Linguistic Review</w:t>
      </w:r>
      <w:r w:rsidRPr="005E6357">
        <w:rPr>
          <w:rFonts w:ascii="Times New Roman" w:eastAsia="Arial" w:hAnsi="Times New Roman" w:cs="Times New Roman"/>
          <w:sz w:val="24"/>
          <w:szCs w:val="24"/>
        </w:rPr>
        <w:t>,</w:t>
      </w:r>
      <w:r w:rsidRPr="005E6357">
        <w:rPr>
          <w:rFonts w:ascii="Times New Roman" w:eastAsia="Arial" w:hAnsi="Times New Roman" w:cs="Times New Roman"/>
          <w:i/>
          <w:sz w:val="24"/>
          <w:szCs w:val="24"/>
        </w:rPr>
        <w:t xml:space="preserve"> 22 </w:t>
      </w:r>
      <w:r w:rsidRPr="005E6357">
        <w:rPr>
          <w:rFonts w:ascii="Times New Roman" w:eastAsia="Arial" w:hAnsi="Times New Roman" w:cs="Times New Roman"/>
          <w:sz w:val="24"/>
          <w:szCs w:val="24"/>
        </w:rPr>
        <w:t>(2-4), 429–445.</w:t>
      </w:r>
    </w:p>
    <w:p w14:paraId="5AA04CC2" w14:textId="77777777" w:rsidR="00435DDD" w:rsidRDefault="00435DDD" w:rsidP="00663A9B">
      <w:pPr>
        <w:ind w:right="26"/>
        <w:jc w:val="both"/>
        <w:rPr>
          <w:rFonts w:ascii="Times New Roman" w:eastAsia="Times New Roman" w:hAnsi="Times New Roman" w:cs="Times New Roman"/>
          <w:sz w:val="24"/>
          <w:szCs w:val="24"/>
        </w:rPr>
      </w:pPr>
    </w:p>
    <w:p w14:paraId="16921546" w14:textId="77777777" w:rsidR="00663A9B" w:rsidRDefault="00C44D9D" w:rsidP="00663A9B">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McDonald, J. L., Bock, K., &amp; Kelly, M. H. (1993). Word and world order: Semantic, phonological, and metrical determinants of serial position. </w:t>
      </w:r>
      <w:r w:rsidRPr="005E6357">
        <w:rPr>
          <w:rFonts w:ascii="Times New Roman" w:eastAsia="Arial" w:hAnsi="Times New Roman" w:cs="Times New Roman"/>
          <w:i/>
          <w:sz w:val="24"/>
          <w:szCs w:val="24"/>
        </w:rPr>
        <w:t>Cognitive Psychology</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25</w:t>
      </w:r>
      <w:r w:rsidRPr="005E6357">
        <w:rPr>
          <w:rFonts w:ascii="Times New Roman" w:eastAsia="Arial" w:hAnsi="Times New Roman" w:cs="Times New Roman"/>
          <w:sz w:val="24"/>
          <w:szCs w:val="24"/>
        </w:rPr>
        <w:t xml:space="preserve"> (2), 188–230.</w:t>
      </w:r>
    </w:p>
    <w:p w14:paraId="216B28E5" w14:textId="77777777" w:rsidR="00663A9B" w:rsidRDefault="00663A9B" w:rsidP="00663A9B">
      <w:pPr>
        <w:ind w:right="26"/>
        <w:jc w:val="both"/>
        <w:rPr>
          <w:rFonts w:ascii="Times New Roman" w:eastAsia="Times New Roman" w:hAnsi="Times New Roman" w:cs="Times New Roman"/>
          <w:sz w:val="24"/>
          <w:szCs w:val="24"/>
        </w:rPr>
      </w:pPr>
    </w:p>
    <w:p w14:paraId="5349E7EE" w14:textId="77777777" w:rsidR="00663A9B" w:rsidRDefault="00C44D9D" w:rsidP="00663A9B">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Melinger, A., &amp; Dobel, C. (2005). Lexically-driven syntactic priming. </w:t>
      </w:r>
      <w:r w:rsidRPr="005E6357">
        <w:rPr>
          <w:rFonts w:ascii="Times New Roman" w:eastAsia="Arial" w:hAnsi="Times New Roman" w:cs="Times New Roman"/>
          <w:i/>
          <w:sz w:val="24"/>
          <w:szCs w:val="24"/>
        </w:rPr>
        <w:t>Cognition</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98</w:t>
      </w:r>
      <w:r w:rsidRPr="005E6357">
        <w:rPr>
          <w:rFonts w:ascii="Times New Roman" w:eastAsia="Arial" w:hAnsi="Times New Roman" w:cs="Times New Roman"/>
          <w:sz w:val="24"/>
          <w:szCs w:val="24"/>
        </w:rPr>
        <w:t xml:space="preserve"> (1), B11–B20.</w:t>
      </w:r>
    </w:p>
    <w:p w14:paraId="7F90AFBB" w14:textId="77777777" w:rsidR="00663A9B" w:rsidRDefault="00663A9B" w:rsidP="00663A9B">
      <w:pPr>
        <w:ind w:right="26"/>
        <w:jc w:val="both"/>
        <w:rPr>
          <w:rFonts w:ascii="Times New Roman" w:eastAsia="Times New Roman" w:hAnsi="Times New Roman" w:cs="Times New Roman"/>
          <w:sz w:val="24"/>
          <w:szCs w:val="24"/>
        </w:rPr>
      </w:pPr>
    </w:p>
    <w:p w14:paraId="510E4592" w14:textId="4BA88AAB" w:rsidR="00663A9B" w:rsidRDefault="00C44D9D" w:rsidP="00663A9B">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Merchant, J., et al.  (2001).  </w:t>
      </w:r>
      <w:r w:rsidRPr="005E6357">
        <w:rPr>
          <w:rFonts w:ascii="Times New Roman" w:eastAsia="Arial" w:hAnsi="Times New Roman" w:cs="Times New Roman"/>
          <w:i/>
          <w:sz w:val="24"/>
          <w:szCs w:val="24"/>
        </w:rPr>
        <w:t>The syntax of silence: Sluicing, islands, and the theory of ellipsis</w:t>
      </w:r>
      <w:r w:rsidRPr="005E6357">
        <w:rPr>
          <w:rFonts w:ascii="Times New Roman" w:eastAsia="Arial" w:hAnsi="Times New Roman" w:cs="Times New Roman"/>
          <w:sz w:val="24"/>
          <w:szCs w:val="24"/>
        </w:rPr>
        <w:t>.</w:t>
      </w:r>
      <w:r w:rsidR="00663A9B">
        <w:rPr>
          <w:rFonts w:ascii="Times New Roman" w:eastAsia="Times New Roman" w:hAnsi="Times New Roman" w:cs="Times New Roman"/>
          <w:sz w:val="24"/>
          <w:szCs w:val="24"/>
        </w:rPr>
        <w:t xml:space="preserve"> </w:t>
      </w:r>
      <w:r w:rsidR="0084302D">
        <w:rPr>
          <w:rFonts w:ascii="Times New Roman" w:eastAsia="Times New Roman" w:hAnsi="Times New Roman" w:cs="Times New Roman"/>
          <w:sz w:val="24"/>
          <w:szCs w:val="24"/>
        </w:rPr>
        <w:t>Oxford, U.K.:</w:t>
      </w:r>
      <w:r w:rsidR="00710BBF">
        <w:rPr>
          <w:rFonts w:ascii="Times New Roman" w:eastAsia="Times New Roman" w:hAnsi="Times New Roman" w:cs="Times New Roman"/>
          <w:sz w:val="24"/>
          <w:szCs w:val="24"/>
        </w:rPr>
        <w:t xml:space="preserve"> </w:t>
      </w:r>
      <w:r w:rsidRPr="005E6357">
        <w:rPr>
          <w:rFonts w:ascii="Times New Roman" w:eastAsia="Arial" w:hAnsi="Times New Roman" w:cs="Times New Roman"/>
          <w:sz w:val="24"/>
          <w:szCs w:val="24"/>
        </w:rPr>
        <w:t>Oxford University Press.</w:t>
      </w:r>
    </w:p>
    <w:p w14:paraId="478FFCC5" w14:textId="77777777" w:rsidR="00663A9B" w:rsidRDefault="00663A9B" w:rsidP="00663A9B">
      <w:pPr>
        <w:ind w:right="26"/>
        <w:jc w:val="both"/>
        <w:rPr>
          <w:rFonts w:ascii="Times New Roman" w:eastAsia="Times New Roman" w:hAnsi="Times New Roman" w:cs="Times New Roman"/>
          <w:sz w:val="24"/>
          <w:szCs w:val="24"/>
        </w:rPr>
      </w:pPr>
    </w:p>
    <w:p w14:paraId="0D1CA401" w14:textId="77777777" w:rsidR="00A53325" w:rsidRDefault="00C44D9D" w:rsidP="00A53325">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Meyer, A. S. (1996). Lexical access in phrase and sentence production: Results from picture–word interference experiments. </w:t>
      </w:r>
      <w:r w:rsidRPr="005E6357">
        <w:rPr>
          <w:rFonts w:ascii="Times New Roman" w:eastAsia="Arial" w:hAnsi="Times New Roman" w:cs="Times New Roman"/>
          <w:i/>
          <w:sz w:val="24"/>
          <w:szCs w:val="24"/>
        </w:rPr>
        <w:t>Journal of memory and Language</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35</w:t>
      </w:r>
      <w:r w:rsidRPr="005E6357">
        <w:rPr>
          <w:rFonts w:ascii="Times New Roman" w:eastAsia="Arial" w:hAnsi="Times New Roman" w:cs="Times New Roman"/>
          <w:sz w:val="24"/>
          <w:szCs w:val="24"/>
        </w:rPr>
        <w:t xml:space="preserve"> (4), 477–496.</w:t>
      </w:r>
    </w:p>
    <w:p w14:paraId="26B7FF16" w14:textId="77777777" w:rsidR="00A53325" w:rsidRDefault="00A53325" w:rsidP="00A53325">
      <w:pPr>
        <w:ind w:right="26"/>
        <w:jc w:val="both"/>
        <w:rPr>
          <w:rFonts w:ascii="Times New Roman" w:eastAsia="Times New Roman" w:hAnsi="Times New Roman" w:cs="Times New Roman"/>
          <w:sz w:val="24"/>
          <w:szCs w:val="24"/>
        </w:rPr>
      </w:pPr>
    </w:p>
    <w:p w14:paraId="22BCD4A0" w14:textId="77777777" w:rsidR="00A53325" w:rsidRDefault="00C44D9D" w:rsidP="00A53325">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Miller, G. A., &amp; McKean, K. O. (1964). A chronometric study of some relations between sentences.</w:t>
      </w:r>
      <w:r w:rsidR="00A53325">
        <w:rPr>
          <w:rFonts w:ascii="Times New Roman" w:eastAsia="Times New Roman" w:hAnsi="Times New Roman" w:cs="Times New Roman"/>
          <w:sz w:val="24"/>
          <w:szCs w:val="24"/>
        </w:rPr>
        <w:t xml:space="preserve"> </w:t>
      </w:r>
      <w:r w:rsidRPr="005E6357">
        <w:rPr>
          <w:rFonts w:ascii="Times New Roman" w:eastAsia="Arial" w:hAnsi="Times New Roman" w:cs="Times New Roman"/>
          <w:i/>
          <w:sz w:val="24"/>
          <w:szCs w:val="24"/>
        </w:rPr>
        <w:t>Quarterly Journal of Experimental Psychology</w:t>
      </w:r>
      <w:r w:rsidRPr="005E6357">
        <w:rPr>
          <w:rFonts w:ascii="Times New Roman" w:eastAsia="Arial" w:hAnsi="Times New Roman" w:cs="Times New Roman"/>
          <w:sz w:val="24"/>
          <w:szCs w:val="24"/>
        </w:rPr>
        <w:t>,</w:t>
      </w:r>
      <w:r w:rsidRPr="005E6357">
        <w:rPr>
          <w:rFonts w:ascii="Times New Roman" w:eastAsia="Arial" w:hAnsi="Times New Roman" w:cs="Times New Roman"/>
          <w:i/>
          <w:sz w:val="24"/>
          <w:szCs w:val="24"/>
        </w:rPr>
        <w:t xml:space="preserve"> 16 </w:t>
      </w:r>
      <w:r w:rsidRPr="005E6357">
        <w:rPr>
          <w:rFonts w:ascii="Times New Roman" w:eastAsia="Arial" w:hAnsi="Times New Roman" w:cs="Times New Roman"/>
          <w:sz w:val="24"/>
          <w:szCs w:val="24"/>
        </w:rPr>
        <w:t>(4), 297–308.</w:t>
      </w:r>
    </w:p>
    <w:p w14:paraId="44051174" w14:textId="77777777" w:rsidR="00A53325" w:rsidRDefault="00A53325" w:rsidP="00A53325">
      <w:pPr>
        <w:ind w:right="26"/>
        <w:jc w:val="both"/>
        <w:rPr>
          <w:rFonts w:ascii="Times New Roman" w:eastAsia="Times New Roman" w:hAnsi="Times New Roman" w:cs="Times New Roman"/>
          <w:sz w:val="24"/>
          <w:szCs w:val="24"/>
        </w:rPr>
      </w:pPr>
    </w:p>
    <w:p w14:paraId="2D7CB8AB" w14:textId="7BA96562" w:rsidR="00B27E76" w:rsidRDefault="00C44D9D" w:rsidP="00B27E76">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lastRenderedPageBreak/>
        <w:t xml:space="preserve">Momma, S., Buﬃnton, J., Slevc, R., &amp; Phillips, C. (2014). Syntactic category constrains lexical competition in speaking. In </w:t>
      </w:r>
      <w:r w:rsidRPr="005E6357">
        <w:rPr>
          <w:rFonts w:ascii="Times New Roman" w:eastAsia="Arial" w:hAnsi="Times New Roman" w:cs="Times New Roman"/>
          <w:i/>
          <w:sz w:val="24"/>
          <w:szCs w:val="24"/>
        </w:rPr>
        <w:t xml:space="preserve">Poster presented at the 27th annual </w:t>
      </w:r>
      <w:r w:rsidR="00901FD6">
        <w:rPr>
          <w:rFonts w:ascii="Times New Roman" w:eastAsia="Arial" w:hAnsi="Times New Roman" w:cs="Times New Roman"/>
          <w:i/>
          <w:sz w:val="24"/>
          <w:szCs w:val="24"/>
        </w:rPr>
        <w:t>CUNY</w:t>
      </w:r>
      <w:r w:rsidRPr="005E6357">
        <w:rPr>
          <w:rFonts w:ascii="Times New Roman" w:eastAsia="Arial" w:hAnsi="Times New Roman" w:cs="Times New Roman"/>
          <w:i/>
          <w:sz w:val="24"/>
          <w:szCs w:val="24"/>
        </w:rPr>
        <w:t xml:space="preserve"> conference on human</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sentence processing.</w:t>
      </w:r>
    </w:p>
    <w:p w14:paraId="3F0331C4" w14:textId="77777777" w:rsidR="00B27E76" w:rsidRDefault="00B27E76" w:rsidP="00B27E76">
      <w:pPr>
        <w:ind w:right="26"/>
        <w:jc w:val="both"/>
        <w:rPr>
          <w:rFonts w:ascii="Times New Roman" w:eastAsia="Times New Roman" w:hAnsi="Times New Roman" w:cs="Times New Roman"/>
          <w:sz w:val="24"/>
          <w:szCs w:val="24"/>
        </w:rPr>
      </w:pPr>
    </w:p>
    <w:p w14:paraId="7998DC8A" w14:textId="77777777" w:rsidR="00B27E76" w:rsidRDefault="00C44D9D" w:rsidP="00B27E76">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Momma, S., &amp; Ferreira, V. S. (2019). Beyond linear order: The role of argument structure in speaking. </w:t>
      </w:r>
      <w:r w:rsidRPr="005E6357">
        <w:rPr>
          <w:rFonts w:ascii="Times New Roman" w:eastAsia="Arial" w:hAnsi="Times New Roman" w:cs="Times New Roman"/>
          <w:i/>
          <w:sz w:val="24"/>
          <w:szCs w:val="24"/>
        </w:rPr>
        <w:t>Cognitive psychology</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114</w:t>
      </w:r>
      <w:r w:rsidRPr="005E6357">
        <w:rPr>
          <w:rFonts w:ascii="Times New Roman" w:eastAsia="Arial" w:hAnsi="Times New Roman" w:cs="Times New Roman"/>
          <w:sz w:val="24"/>
          <w:szCs w:val="24"/>
        </w:rPr>
        <w:t xml:space="preserve"> , 101228.</w:t>
      </w:r>
    </w:p>
    <w:p w14:paraId="6CDFCF78" w14:textId="77777777" w:rsidR="00B27E76" w:rsidRDefault="00B27E76" w:rsidP="00B27E76">
      <w:pPr>
        <w:ind w:right="26"/>
        <w:jc w:val="both"/>
        <w:rPr>
          <w:rFonts w:ascii="Times New Roman" w:eastAsia="Times New Roman" w:hAnsi="Times New Roman" w:cs="Times New Roman"/>
          <w:sz w:val="24"/>
          <w:szCs w:val="24"/>
        </w:rPr>
      </w:pPr>
    </w:p>
    <w:p w14:paraId="7BD72416" w14:textId="77777777" w:rsidR="00B27E76" w:rsidRDefault="00C44D9D" w:rsidP="00B27E76">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Momma, S., Slevc, L. R., &amp; Phillips, C. (2016). The timing of verb selection in japanese sentence production. </w:t>
      </w:r>
      <w:r w:rsidRPr="005E6357">
        <w:rPr>
          <w:rFonts w:ascii="Times New Roman" w:eastAsia="Arial" w:hAnsi="Times New Roman" w:cs="Times New Roman"/>
          <w:i/>
          <w:sz w:val="24"/>
          <w:szCs w:val="24"/>
        </w:rPr>
        <w:t>Journal of Experimental Psychology: Learning, Memory, and Cognition</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42</w:t>
      </w:r>
      <w:r w:rsidRPr="005E6357">
        <w:rPr>
          <w:rFonts w:ascii="Times New Roman" w:eastAsia="Arial" w:hAnsi="Times New Roman" w:cs="Times New Roman"/>
          <w:sz w:val="24"/>
          <w:szCs w:val="24"/>
        </w:rPr>
        <w:t xml:space="preserve"> (5), 813.</w:t>
      </w:r>
    </w:p>
    <w:p w14:paraId="4A53DE10" w14:textId="77777777" w:rsidR="00B27E76" w:rsidRDefault="00B27E76" w:rsidP="00B27E76">
      <w:pPr>
        <w:ind w:right="26"/>
        <w:jc w:val="both"/>
        <w:rPr>
          <w:rFonts w:ascii="Times New Roman" w:eastAsia="Times New Roman" w:hAnsi="Times New Roman" w:cs="Times New Roman"/>
          <w:sz w:val="24"/>
          <w:szCs w:val="24"/>
        </w:rPr>
      </w:pPr>
    </w:p>
    <w:p w14:paraId="49275EA4" w14:textId="77777777" w:rsidR="00B27E76" w:rsidRDefault="00C44D9D" w:rsidP="00B27E76">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Momma, S., Slevc, L. R., &amp; Phillips, C. (2018). Unaccusativity in sentence production. </w:t>
      </w:r>
      <w:r w:rsidRPr="005E6357">
        <w:rPr>
          <w:rFonts w:ascii="Times New Roman" w:eastAsia="Arial" w:hAnsi="Times New Roman" w:cs="Times New Roman"/>
          <w:i/>
          <w:sz w:val="24"/>
          <w:szCs w:val="24"/>
        </w:rPr>
        <w:t>Linguistic</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Inquiry</w:t>
      </w:r>
      <w:r w:rsidRPr="005E6357">
        <w:rPr>
          <w:rFonts w:ascii="Times New Roman" w:eastAsia="Arial" w:hAnsi="Times New Roman" w:cs="Times New Roman"/>
          <w:sz w:val="24"/>
          <w:szCs w:val="24"/>
        </w:rPr>
        <w:t>,</w:t>
      </w:r>
      <w:r w:rsidRPr="005E6357">
        <w:rPr>
          <w:rFonts w:ascii="Times New Roman" w:eastAsia="Arial" w:hAnsi="Times New Roman" w:cs="Times New Roman"/>
          <w:i/>
          <w:sz w:val="24"/>
          <w:szCs w:val="24"/>
        </w:rPr>
        <w:t xml:space="preserve"> 49 </w:t>
      </w:r>
      <w:r w:rsidRPr="005E6357">
        <w:rPr>
          <w:rFonts w:ascii="Times New Roman" w:eastAsia="Arial" w:hAnsi="Times New Roman" w:cs="Times New Roman"/>
          <w:sz w:val="24"/>
          <w:szCs w:val="24"/>
        </w:rPr>
        <w:t>(1), 181–194.</w:t>
      </w:r>
    </w:p>
    <w:p w14:paraId="2AA4E55A" w14:textId="77777777" w:rsidR="00B27E76" w:rsidRDefault="00B27E76" w:rsidP="00B27E76">
      <w:pPr>
        <w:ind w:right="26"/>
        <w:jc w:val="both"/>
        <w:rPr>
          <w:rFonts w:ascii="Times New Roman" w:eastAsia="Times New Roman" w:hAnsi="Times New Roman" w:cs="Times New Roman"/>
          <w:sz w:val="24"/>
          <w:szCs w:val="24"/>
        </w:rPr>
      </w:pPr>
    </w:p>
    <w:p w14:paraId="6F3A1C7E" w14:textId="77777777" w:rsidR="00B27E76" w:rsidRDefault="00C44D9D" w:rsidP="00B27E76">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Mook, D. G. (1983). In defense of external invalidity. </w:t>
      </w:r>
      <w:r w:rsidRPr="005E6357">
        <w:rPr>
          <w:rFonts w:ascii="Times New Roman" w:eastAsia="Arial" w:hAnsi="Times New Roman" w:cs="Times New Roman"/>
          <w:i/>
          <w:sz w:val="24"/>
          <w:szCs w:val="24"/>
        </w:rPr>
        <w:t>American psychologist</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38</w:t>
      </w:r>
      <w:r w:rsidRPr="005E6357">
        <w:rPr>
          <w:rFonts w:ascii="Times New Roman" w:eastAsia="Arial" w:hAnsi="Times New Roman" w:cs="Times New Roman"/>
          <w:sz w:val="24"/>
          <w:szCs w:val="24"/>
        </w:rPr>
        <w:t xml:space="preserve"> (4), 379.</w:t>
      </w:r>
    </w:p>
    <w:p w14:paraId="4DE3DF50" w14:textId="77777777" w:rsidR="00B27E76" w:rsidRDefault="00B27E76" w:rsidP="00B27E76">
      <w:pPr>
        <w:ind w:right="26"/>
        <w:jc w:val="both"/>
        <w:rPr>
          <w:rFonts w:ascii="Times New Roman" w:eastAsia="Arial" w:hAnsi="Times New Roman" w:cs="Times New Roman"/>
          <w:sz w:val="24"/>
          <w:szCs w:val="24"/>
        </w:rPr>
      </w:pPr>
    </w:p>
    <w:p w14:paraId="737418FB" w14:textId="13A8BFDC" w:rsidR="00F9519E" w:rsidRPr="00F9519E" w:rsidRDefault="00C44D9D" w:rsidP="00F9519E">
      <w:pPr>
        <w:rPr>
          <w:rFonts w:ascii="Times New Roman" w:eastAsia="Times New Roman" w:hAnsi="Times New Roman" w:cs="Times New Roman"/>
          <w:sz w:val="24"/>
          <w:szCs w:val="24"/>
        </w:rPr>
      </w:pPr>
      <w:r w:rsidRPr="005E6357">
        <w:rPr>
          <w:rFonts w:ascii="Times New Roman" w:eastAsia="Arial" w:hAnsi="Times New Roman" w:cs="Times New Roman"/>
          <w:sz w:val="24"/>
          <w:szCs w:val="24"/>
        </w:rPr>
        <w:t>Nooteboom, S. G. (1973). The tongue slips into patterns.</w:t>
      </w:r>
      <w:r w:rsidR="00E93085">
        <w:rPr>
          <w:rFonts w:ascii="Times New Roman" w:eastAsia="Arial" w:hAnsi="Times New Roman" w:cs="Times New Roman"/>
          <w:sz w:val="24"/>
          <w:szCs w:val="24"/>
        </w:rPr>
        <w:t xml:space="preserve"> In V. Fromkin (Ed)</w:t>
      </w:r>
      <w:r w:rsidR="00733F68">
        <w:rPr>
          <w:rFonts w:ascii="Times New Roman" w:eastAsia="Arial" w:hAnsi="Times New Roman" w:cs="Times New Roman"/>
          <w:sz w:val="24"/>
          <w:szCs w:val="24"/>
        </w:rPr>
        <w:t>.</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Speech errors as linguistic evidence</w:t>
      </w:r>
      <w:r w:rsidR="00773453">
        <w:rPr>
          <w:rFonts w:ascii="Times New Roman" w:eastAsia="Arial" w:hAnsi="Times New Roman" w:cs="Times New Roman"/>
          <w:sz w:val="24"/>
          <w:szCs w:val="24"/>
        </w:rPr>
        <w:t xml:space="preserve"> </w:t>
      </w:r>
      <w:r w:rsidR="00773453">
        <w:rPr>
          <w:rFonts w:ascii="Times New Roman" w:eastAsia="Times New Roman" w:hAnsi="Times New Roman" w:cs="Times New Roman"/>
          <w:sz w:val="24"/>
          <w:szCs w:val="24"/>
        </w:rPr>
        <w:t xml:space="preserve">(pp. </w:t>
      </w:r>
      <w:r w:rsidRPr="005E6357">
        <w:rPr>
          <w:rFonts w:ascii="Times New Roman" w:eastAsia="Arial" w:hAnsi="Times New Roman" w:cs="Times New Roman"/>
          <w:sz w:val="24"/>
          <w:szCs w:val="24"/>
        </w:rPr>
        <w:t>144–156</w:t>
      </w:r>
      <w:r w:rsidR="00773453">
        <w:rPr>
          <w:rFonts w:ascii="Times New Roman" w:eastAsia="Arial" w:hAnsi="Times New Roman" w:cs="Times New Roman"/>
          <w:sz w:val="24"/>
          <w:szCs w:val="24"/>
        </w:rPr>
        <w:t>)</w:t>
      </w:r>
      <w:r w:rsidRPr="005E6357">
        <w:rPr>
          <w:rFonts w:ascii="Times New Roman" w:eastAsia="Arial" w:hAnsi="Times New Roman" w:cs="Times New Roman"/>
          <w:sz w:val="24"/>
          <w:szCs w:val="24"/>
        </w:rPr>
        <w:t>.</w:t>
      </w:r>
      <w:r w:rsidR="00F9519E" w:rsidRPr="00F9519E">
        <w:rPr>
          <w:rFonts w:ascii="Times New Roman" w:eastAsia="Arial" w:hAnsi="Times New Roman" w:cs="Times New Roman"/>
          <w:sz w:val="24"/>
          <w:szCs w:val="24"/>
        </w:rPr>
        <w:t xml:space="preserve"> </w:t>
      </w:r>
      <w:r w:rsidR="00F9519E">
        <w:rPr>
          <w:rFonts w:ascii="Times New Roman" w:eastAsia="Arial" w:hAnsi="Times New Roman" w:cs="Times New Roman"/>
          <w:sz w:val="24"/>
          <w:szCs w:val="24"/>
        </w:rPr>
        <w:t xml:space="preserve">Berlin, Germany: </w:t>
      </w:r>
      <w:r w:rsidR="00F9519E" w:rsidRPr="00F9519E">
        <w:rPr>
          <w:rFonts w:ascii="Times New Roman" w:eastAsia="Times New Roman" w:hAnsi="Times New Roman" w:cs="Times New Roman"/>
          <w:color w:val="222222"/>
          <w:sz w:val="24"/>
          <w:szCs w:val="24"/>
          <w:shd w:val="clear" w:color="auto" w:fill="FFFFFF"/>
        </w:rPr>
        <w:t>Walter de Gruyter.</w:t>
      </w:r>
    </w:p>
    <w:p w14:paraId="28B82E5F" w14:textId="77777777" w:rsidR="00B27E76" w:rsidRDefault="00B27E76" w:rsidP="00B27E76">
      <w:pPr>
        <w:ind w:right="26"/>
        <w:jc w:val="both"/>
        <w:rPr>
          <w:rFonts w:ascii="Times New Roman" w:eastAsia="Times New Roman" w:hAnsi="Times New Roman" w:cs="Times New Roman"/>
          <w:sz w:val="24"/>
          <w:szCs w:val="24"/>
        </w:rPr>
      </w:pPr>
    </w:p>
    <w:p w14:paraId="2CC147A8" w14:textId="77777777" w:rsidR="003C5057" w:rsidRDefault="00C44D9D" w:rsidP="003C5057">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Pearl, L., &amp; Sprouse, J. (2012). Computational models of acquisition for islands. </w:t>
      </w:r>
      <w:r w:rsidRPr="005E6357">
        <w:rPr>
          <w:rFonts w:ascii="Times New Roman" w:eastAsia="Arial" w:hAnsi="Times New Roman" w:cs="Times New Roman"/>
          <w:i/>
          <w:sz w:val="24"/>
          <w:szCs w:val="24"/>
        </w:rPr>
        <w:t>Experimental</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syntax and island eﬀects</w:t>
      </w:r>
      <w:r w:rsidRPr="005E6357">
        <w:rPr>
          <w:rFonts w:ascii="Times New Roman" w:eastAsia="Arial" w:hAnsi="Times New Roman" w:cs="Times New Roman"/>
          <w:sz w:val="24"/>
          <w:szCs w:val="24"/>
        </w:rPr>
        <w:t>, 109–131.</w:t>
      </w:r>
    </w:p>
    <w:p w14:paraId="677EF2AE" w14:textId="77777777" w:rsidR="003C5057" w:rsidRDefault="003C5057" w:rsidP="003C5057">
      <w:pPr>
        <w:ind w:right="26"/>
        <w:jc w:val="both"/>
        <w:rPr>
          <w:rFonts w:ascii="Times New Roman" w:eastAsia="Times New Roman" w:hAnsi="Times New Roman" w:cs="Times New Roman"/>
          <w:sz w:val="24"/>
          <w:szCs w:val="24"/>
        </w:rPr>
      </w:pPr>
    </w:p>
    <w:p w14:paraId="5B8AA7C9" w14:textId="48F8F293" w:rsidR="00B939C6" w:rsidRDefault="00C44D9D" w:rsidP="00B939C6">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Perlmutter, D. M. (1968). </w:t>
      </w:r>
      <w:r w:rsidRPr="005E6357">
        <w:rPr>
          <w:rFonts w:ascii="Times New Roman" w:eastAsia="Arial" w:hAnsi="Times New Roman" w:cs="Times New Roman"/>
          <w:i/>
          <w:sz w:val="24"/>
          <w:szCs w:val="24"/>
        </w:rPr>
        <w:t>Deep and surface structure constraints in syntax.</w:t>
      </w:r>
      <w:r w:rsidRPr="005E6357">
        <w:rPr>
          <w:rFonts w:ascii="Times New Roman" w:eastAsia="Arial" w:hAnsi="Times New Roman" w:cs="Times New Roman"/>
          <w:sz w:val="24"/>
          <w:szCs w:val="24"/>
        </w:rPr>
        <w:t xml:space="preserve"> </w:t>
      </w:r>
      <w:r w:rsidR="0046425B" w:rsidRPr="0026448C">
        <w:rPr>
          <w:rFonts w:ascii="Times New Roman" w:hAnsi="Times New Roman" w:cs="Times New Roman"/>
          <w:sz w:val="24"/>
          <w:szCs w:val="24"/>
        </w:rPr>
        <w:t>Cambridge, MA: Massachusetts Institute of Technology dissertation.</w:t>
      </w:r>
    </w:p>
    <w:p w14:paraId="3587A9A2" w14:textId="77777777" w:rsidR="00B939C6" w:rsidRDefault="00B939C6" w:rsidP="00B939C6">
      <w:pPr>
        <w:ind w:right="26"/>
        <w:jc w:val="both"/>
        <w:rPr>
          <w:rFonts w:ascii="Times New Roman" w:eastAsia="Times New Roman" w:hAnsi="Times New Roman" w:cs="Times New Roman"/>
          <w:sz w:val="24"/>
          <w:szCs w:val="24"/>
        </w:rPr>
      </w:pPr>
    </w:p>
    <w:p w14:paraId="45568F05" w14:textId="03D4A3E4" w:rsidR="00B939C6" w:rsidRDefault="00C44D9D" w:rsidP="00B939C6">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Phillips, C. (1996). </w:t>
      </w:r>
      <w:r w:rsidRPr="005E6357">
        <w:rPr>
          <w:rFonts w:ascii="Times New Roman" w:eastAsia="Arial" w:hAnsi="Times New Roman" w:cs="Times New Roman"/>
          <w:i/>
          <w:sz w:val="24"/>
          <w:szCs w:val="24"/>
        </w:rPr>
        <w:t>Order and structure</w:t>
      </w:r>
      <w:r w:rsidR="002E5603">
        <w:rPr>
          <w:rFonts w:ascii="Times New Roman" w:eastAsia="Arial" w:hAnsi="Times New Roman" w:cs="Times New Roman"/>
          <w:sz w:val="24"/>
          <w:szCs w:val="24"/>
        </w:rPr>
        <w:t xml:space="preserve">. </w:t>
      </w:r>
      <w:r w:rsidR="00EE78B9" w:rsidRPr="0026448C">
        <w:rPr>
          <w:rFonts w:ascii="Times New Roman" w:hAnsi="Times New Roman" w:cs="Times New Roman"/>
          <w:sz w:val="24"/>
          <w:szCs w:val="24"/>
        </w:rPr>
        <w:t>Cambridge, MA: Massachusetts Institute of Technology dissertation.</w:t>
      </w:r>
    </w:p>
    <w:p w14:paraId="7F80A1BD" w14:textId="77777777" w:rsidR="00B939C6" w:rsidRDefault="00B939C6" w:rsidP="00B939C6">
      <w:pPr>
        <w:ind w:right="26"/>
        <w:jc w:val="both"/>
        <w:rPr>
          <w:rFonts w:ascii="Times New Roman" w:eastAsia="Times New Roman" w:hAnsi="Times New Roman" w:cs="Times New Roman"/>
          <w:sz w:val="24"/>
          <w:szCs w:val="24"/>
        </w:rPr>
      </w:pPr>
    </w:p>
    <w:p w14:paraId="48BFC2F1" w14:textId="2C04E18D" w:rsidR="00B939C6" w:rsidRDefault="00C44D9D" w:rsidP="00B939C6">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Phillips, C.  (2013).  On the nature of island constraints ii:  Language learning and innateness.</w:t>
      </w:r>
      <w:r w:rsidR="00B939C6">
        <w:rPr>
          <w:rFonts w:ascii="Times New Roman" w:eastAsia="Times New Roman" w:hAnsi="Times New Roman" w:cs="Times New Roman"/>
          <w:sz w:val="24"/>
          <w:szCs w:val="24"/>
        </w:rPr>
        <w:t xml:space="preserve"> </w:t>
      </w:r>
      <w:r w:rsidR="00307459">
        <w:rPr>
          <w:rFonts w:ascii="Times New Roman" w:eastAsia="Times New Roman" w:hAnsi="Times New Roman" w:cs="Times New Roman"/>
          <w:sz w:val="24"/>
          <w:szCs w:val="24"/>
        </w:rPr>
        <w:t xml:space="preserve">In </w:t>
      </w:r>
      <w:r w:rsidR="00451025">
        <w:rPr>
          <w:rFonts w:ascii="Times New Roman" w:eastAsia="Times New Roman" w:hAnsi="Times New Roman" w:cs="Times New Roman"/>
          <w:sz w:val="24"/>
          <w:szCs w:val="24"/>
        </w:rPr>
        <w:t>J. Sprouse and N. Hornstein (Eds.).</w:t>
      </w:r>
      <w:r w:rsidR="00307459">
        <w:rPr>
          <w:rFonts w:ascii="Times New Roman" w:eastAsia="Times New Roman" w:hAnsi="Times New Roman" w:cs="Times New Roman"/>
          <w:sz w:val="24"/>
          <w:szCs w:val="24"/>
        </w:rPr>
        <w:t xml:space="preserve"> </w:t>
      </w:r>
      <w:r w:rsidRPr="005E6357">
        <w:rPr>
          <w:rFonts w:ascii="Times New Roman" w:eastAsia="Arial" w:hAnsi="Times New Roman" w:cs="Times New Roman"/>
          <w:i/>
          <w:sz w:val="24"/>
          <w:szCs w:val="24"/>
        </w:rPr>
        <w:t>Experimental syntax and island eﬀects</w:t>
      </w:r>
      <w:r w:rsidRPr="005E6357">
        <w:rPr>
          <w:rFonts w:ascii="Times New Roman" w:eastAsia="Arial" w:hAnsi="Times New Roman" w:cs="Times New Roman"/>
          <w:sz w:val="24"/>
          <w:szCs w:val="24"/>
        </w:rPr>
        <w:t xml:space="preserve"> </w:t>
      </w:r>
      <w:r w:rsidR="00307459">
        <w:rPr>
          <w:rFonts w:ascii="Times New Roman" w:eastAsia="Arial" w:hAnsi="Times New Roman" w:cs="Times New Roman"/>
          <w:sz w:val="24"/>
          <w:szCs w:val="24"/>
        </w:rPr>
        <w:t xml:space="preserve">(pp. </w:t>
      </w:r>
      <w:r w:rsidRPr="005E6357">
        <w:rPr>
          <w:rFonts w:ascii="Times New Roman" w:eastAsia="Arial" w:hAnsi="Times New Roman" w:cs="Times New Roman"/>
          <w:sz w:val="24"/>
          <w:szCs w:val="24"/>
        </w:rPr>
        <w:t>132–158.</w:t>
      </w:r>
      <w:r w:rsidR="00307459">
        <w:rPr>
          <w:rFonts w:ascii="Times New Roman" w:eastAsia="Arial" w:hAnsi="Times New Roman" w:cs="Times New Roman"/>
          <w:sz w:val="24"/>
          <w:szCs w:val="24"/>
        </w:rPr>
        <w:t>)</w:t>
      </w:r>
      <w:r w:rsidR="00451025">
        <w:rPr>
          <w:rFonts w:ascii="Times New Roman" w:eastAsia="Arial" w:hAnsi="Times New Roman" w:cs="Times New Roman"/>
          <w:sz w:val="24"/>
          <w:szCs w:val="24"/>
        </w:rPr>
        <w:t>. Cambridge, U.K. : Cambridge University Press.</w:t>
      </w:r>
    </w:p>
    <w:p w14:paraId="30EE28C4" w14:textId="77777777" w:rsidR="00B939C6" w:rsidRDefault="00B939C6" w:rsidP="00B939C6">
      <w:pPr>
        <w:ind w:right="26"/>
        <w:jc w:val="both"/>
        <w:rPr>
          <w:rFonts w:ascii="Times New Roman" w:eastAsia="Times New Roman" w:hAnsi="Times New Roman" w:cs="Times New Roman"/>
          <w:sz w:val="24"/>
          <w:szCs w:val="24"/>
        </w:rPr>
      </w:pPr>
    </w:p>
    <w:p w14:paraId="262F793E" w14:textId="77777777" w:rsidR="00670F22" w:rsidRDefault="00C44D9D" w:rsidP="00670F22">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Phillips, C., &amp; Lewis, S. (2013). Derivational order in syntax: Evidence and architectural consequences. </w:t>
      </w:r>
      <w:r w:rsidRPr="005E6357">
        <w:rPr>
          <w:rFonts w:ascii="Times New Roman" w:eastAsia="Arial" w:hAnsi="Times New Roman" w:cs="Times New Roman"/>
          <w:i/>
          <w:sz w:val="24"/>
          <w:szCs w:val="24"/>
        </w:rPr>
        <w:t>Studies in Linguistics</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6</w:t>
      </w:r>
      <w:r w:rsidRPr="005E6357">
        <w:rPr>
          <w:rFonts w:ascii="Times New Roman" w:eastAsia="Arial" w:hAnsi="Times New Roman" w:cs="Times New Roman"/>
          <w:sz w:val="24"/>
          <w:szCs w:val="24"/>
        </w:rPr>
        <w:t xml:space="preserve"> , 11–47.</w:t>
      </w:r>
    </w:p>
    <w:p w14:paraId="06336356" w14:textId="77777777" w:rsidR="00670F22" w:rsidRDefault="00670F22" w:rsidP="00670F22">
      <w:pPr>
        <w:ind w:right="26"/>
        <w:jc w:val="both"/>
        <w:rPr>
          <w:rFonts w:ascii="Times New Roman" w:eastAsia="Times New Roman" w:hAnsi="Times New Roman" w:cs="Times New Roman"/>
          <w:sz w:val="24"/>
          <w:szCs w:val="24"/>
        </w:rPr>
      </w:pPr>
    </w:p>
    <w:p w14:paraId="10F481A9" w14:textId="77777777" w:rsidR="00670F22" w:rsidRDefault="00C44D9D" w:rsidP="00670F22">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Pickering, M. J., &amp; Branigan, H. P. (1998). The representation of verbs: Evidence from syntactic priming in language production. </w:t>
      </w:r>
      <w:r w:rsidRPr="005E6357">
        <w:rPr>
          <w:rFonts w:ascii="Times New Roman" w:eastAsia="Arial" w:hAnsi="Times New Roman" w:cs="Times New Roman"/>
          <w:i/>
          <w:sz w:val="24"/>
          <w:szCs w:val="24"/>
        </w:rPr>
        <w:t>Journal of Memory and language</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39</w:t>
      </w:r>
      <w:r w:rsidRPr="005E6357">
        <w:rPr>
          <w:rFonts w:ascii="Times New Roman" w:eastAsia="Arial" w:hAnsi="Times New Roman" w:cs="Times New Roman"/>
          <w:sz w:val="24"/>
          <w:szCs w:val="24"/>
        </w:rPr>
        <w:t xml:space="preserve"> (4), 633–651.</w:t>
      </w:r>
    </w:p>
    <w:p w14:paraId="303DE67E" w14:textId="77777777" w:rsidR="00670F22" w:rsidRDefault="00670F22" w:rsidP="00670F22">
      <w:pPr>
        <w:ind w:right="26"/>
        <w:jc w:val="both"/>
        <w:rPr>
          <w:rFonts w:ascii="Times New Roman" w:eastAsia="Times New Roman" w:hAnsi="Times New Roman" w:cs="Times New Roman"/>
          <w:sz w:val="24"/>
          <w:szCs w:val="24"/>
        </w:rPr>
      </w:pPr>
    </w:p>
    <w:p w14:paraId="5DB0E064" w14:textId="77777777" w:rsidR="00670F22" w:rsidRDefault="00C44D9D" w:rsidP="00670F22">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Pickering, M. J., Branigan, H. P., &amp; McLean, J. F. (2002). Constituent structure is formulated in one stage. </w:t>
      </w:r>
      <w:r w:rsidRPr="005E6357">
        <w:rPr>
          <w:rFonts w:ascii="Times New Roman" w:eastAsia="Arial" w:hAnsi="Times New Roman" w:cs="Times New Roman"/>
          <w:i/>
          <w:sz w:val="24"/>
          <w:szCs w:val="24"/>
        </w:rPr>
        <w:t>Journal of Memory and Language</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46</w:t>
      </w:r>
      <w:r w:rsidRPr="005E6357">
        <w:rPr>
          <w:rFonts w:ascii="Times New Roman" w:eastAsia="Arial" w:hAnsi="Times New Roman" w:cs="Times New Roman"/>
          <w:sz w:val="24"/>
          <w:szCs w:val="24"/>
        </w:rPr>
        <w:t xml:space="preserve"> (3), 586–605.</w:t>
      </w:r>
    </w:p>
    <w:p w14:paraId="601C08C7" w14:textId="77777777" w:rsidR="00670F22" w:rsidRDefault="00670F22" w:rsidP="00670F22">
      <w:pPr>
        <w:ind w:right="26"/>
        <w:jc w:val="both"/>
        <w:rPr>
          <w:rFonts w:ascii="Times New Roman" w:eastAsia="Times New Roman" w:hAnsi="Times New Roman" w:cs="Times New Roman"/>
          <w:sz w:val="24"/>
          <w:szCs w:val="24"/>
        </w:rPr>
      </w:pPr>
    </w:p>
    <w:p w14:paraId="39A5B090" w14:textId="77777777" w:rsidR="005715B8" w:rsidRDefault="00C44D9D" w:rsidP="005715B8">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Pickering, M. J., &amp; Ferreira, V. (2008). Structural priming: A critical review. </w:t>
      </w:r>
      <w:r w:rsidRPr="005E6357">
        <w:rPr>
          <w:rFonts w:ascii="Times New Roman" w:eastAsia="Arial" w:hAnsi="Times New Roman" w:cs="Times New Roman"/>
          <w:i/>
          <w:sz w:val="24"/>
          <w:szCs w:val="24"/>
        </w:rPr>
        <w:t>Psychological bulletin</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 xml:space="preserve">134 </w:t>
      </w:r>
      <w:r w:rsidRPr="005E6357">
        <w:rPr>
          <w:rFonts w:ascii="Times New Roman" w:eastAsia="Arial" w:hAnsi="Times New Roman" w:cs="Times New Roman"/>
          <w:sz w:val="24"/>
          <w:szCs w:val="24"/>
        </w:rPr>
        <w:t>(3), 427.</w:t>
      </w:r>
    </w:p>
    <w:p w14:paraId="781279CB" w14:textId="77777777" w:rsidR="005715B8" w:rsidRDefault="005715B8" w:rsidP="005715B8">
      <w:pPr>
        <w:ind w:right="26"/>
        <w:jc w:val="both"/>
        <w:rPr>
          <w:rFonts w:ascii="Times New Roman" w:eastAsia="Times New Roman" w:hAnsi="Times New Roman" w:cs="Times New Roman"/>
          <w:sz w:val="24"/>
          <w:szCs w:val="24"/>
        </w:rPr>
      </w:pPr>
    </w:p>
    <w:p w14:paraId="25BC891F" w14:textId="77777777" w:rsidR="006B78B8" w:rsidRDefault="00C44D9D" w:rsidP="006B78B8">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Polinsky, M., Clemens, L., Morgan, M. X., Adam, &amp; Heestand, D. (2013). 15 resumption in </w:t>
      </w:r>
      <w:r w:rsidR="005715B8">
        <w:rPr>
          <w:rFonts w:ascii="Times New Roman" w:eastAsia="Arial" w:hAnsi="Times New Roman" w:cs="Times New Roman"/>
          <w:sz w:val="24"/>
          <w:szCs w:val="24"/>
        </w:rPr>
        <w:t>E</w:t>
      </w:r>
      <w:r w:rsidRPr="005E6357">
        <w:rPr>
          <w:rFonts w:ascii="Times New Roman" w:eastAsia="Arial" w:hAnsi="Times New Roman" w:cs="Times New Roman"/>
          <w:sz w:val="24"/>
          <w:szCs w:val="24"/>
        </w:rPr>
        <w:t>nglish.</w:t>
      </w:r>
      <w:r w:rsidR="005715B8">
        <w:rPr>
          <w:rFonts w:ascii="Times New Roman" w:eastAsia="Times New Roman" w:hAnsi="Times New Roman" w:cs="Times New Roman"/>
          <w:sz w:val="24"/>
          <w:szCs w:val="24"/>
        </w:rPr>
        <w:t xml:space="preserve"> </w:t>
      </w:r>
      <w:r w:rsidRPr="005E6357">
        <w:rPr>
          <w:rFonts w:ascii="Times New Roman" w:eastAsia="Arial" w:hAnsi="Times New Roman" w:cs="Times New Roman"/>
          <w:i/>
          <w:sz w:val="24"/>
          <w:szCs w:val="24"/>
        </w:rPr>
        <w:t>Experimental syntax and island eﬀects</w:t>
      </w:r>
      <w:r w:rsidRPr="005E6357">
        <w:rPr>
          <w:rFonts w:ascii="Times New Roman" w:eastAsia="Arial" w:hAnsi="Times New Roman" w:cs="Times New Roman"/>
          <w:sz w:val="24"/>
          <w:szCs w:val="24"/>
        </w:rPr>
        <w:t>, 341.</w:t>
      </w:r>
    </w:p>
    <w:p w14:paraId="109260B8" w14:textId="77777777" w:rsidR="006B78B8" w:rsidRDefault="006B78B8" w:rsidP="006B78B8">
      <w:pPr>
        <w:ind w:right="26"/>
        <w:jc w:val="both"/>
        <w:rPr>
          <w:rFonts w:ascii="Times New Roman" w:eastAsia="Times New Roman" w:hAnsi="Times New Roman" w:cs="Times New Roman"/>
          <w:sz w:val="24"/>
          <w:szCs w:val="24"/>
        </w:rPr>
      </w:pPr>
    </w:p>
    <w:p w14:paraId="448474FE" w14:textId="77777777" w:rsidR="006B78B8" w:rsidRDefault="00C44D9D" w:rsidP="006B78B8">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Potter, M. C., &amp; Lombardi, L. (1990). Regeneration in the short-term recall of sentences. </w:t>
      </w:r>
      <w:r w:rsidRPr="005E6357">
        <w:rPr>
          <w:rFonts w:ascii="Times New Roman" w:eastAsia="Arial" w:hAnsi="Times New Roman" w:cs="Times New Roman"/>
          <w:i/>
          <w:sz w:val="24"/>
          <w:szCs w:val="24"/>
        </w:rPr>
        <w:t>Journal</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of Memory and Language</w:t>
      </w:r>
      <w:r w:rsidRPr="005E6357">
        <w:rPr>
          <w:rFonts w:ascii="Times New Roman" w:eastAsia="Arial" w:hAnsi="Times New Roman" w:cs="Times New Roman"/>
          <w:sz w:val="24"/>
          <w:szCs w:val="24"/>
        </w:rPr>
        <w:t>,</w:t>
      </w:r>
      <w:r w:rsidRPr="005E6357">
        <w:rPr>
          <w:rFonts w:ascii="Times New Roman" w:eastAsia="Arial" w:hAnsi="Times New Roman" w:cs="Times New Roman"/>
          <w:i/>
          <w:sz w:val="24"/>
          <w:szCs w:val="24"/>
        </w:rPr>
        <w:t xml:space="preserve"> 29 </w:t>
      </w:r>
      <w:r w:rsidRPr="005E6357">
        <w:rPr>
          <w:rFonts w:ascii="Times New Roman" w:eastAsia="Arial" w:hAnsi="Times New Roman" w:cs="Times New Roman"/>
          <w:sz w:val="24"/>
          <w:szCs w:val="24"/>
        </w:rPr>
        <w:t>(6), 633.</w:t>
      </w:r>
    </w:p>
    <w:p w14:paraId="2A20A08A" w14:textId="77777777" w:rsidR="006B78B8" w:rsidRDefault="006B78B8" w:rsidP="006B78B8">
      <w:pPr>
        <w:ind w:right="26"/>
        <w:jc w:val="both"/>
        <w:rPr>
          <w:rFonts w:ascii="Times New Roman" w:eastAsia="Times New Roman" w:hAnsi="Times New Roman" w:cs="Times New Roman"/>
          <w:sz w:val="24"/>
          <w:szCs w:val="24"/>
        </w:rPr>
      </w:pPr>
    </w:p>
    <w:p w14:paraId="7E008993" w14:textId="2183A35B" w:rsidR="000D318E" w:rsidRDefault="00C44D9D" w:rsidP="000D318E">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lastRenderedPageBreak/>
        <w:t xml:space="preserve">Ritchart, A., Goodall, G., &amp; Garellek, M. (2016). Prosody and the that-trace eﬀect: An experimental study. In </w:t>
      </w:r>
      <w:r w:rsidRPr="005E6357">
        <w:rPr>
          <w:rFonts w:ascii="Times New Roman" w:eastAsia="Arial" w:hAnsi="Times New Roman" w:cs="Times New Roman"/>
          <w:i/>
          <w:sz w:val="24"/>
          <w:szCs w:val="24"/>
        </w:rPr>
        <w:t>33rd west coast conference on formal linguistics</w:t>
      </w:r>
      <w:r w:rsidR="00A072E7">
        <w:rPr>
          <w:rFonts w:ascii="Times New Roman" w:eastAsia="Arial" w:hAnsi="Times New Roman" w:cs="Times New Roman"/>
          <w:i/>
          <w:sz w:val="24"/>
          <w:szCs w:val="24"/>
        </w:rPr>
        <w:t>,</w:t>
      </w:r>
      <w:r w:rsidR="00C52B15">
        <w:rPr>
          <w:rFonts w:ascii="Times New Roman" w:eastAsia="Arial" w:hAnsi="Times New Roman" w:cs="Times New Roman"/>
          <w:sz w:val="24"/>
          <w:szCs w:val="24"/>
        </w:rPr>
        <w:t xml:space="preserve"> </w:t>
      </w:r>
      <w:r w:rsidRPr="005E6357">
        <w:rPr>
          <w:rFonts w:ascii="Times New Roman" w:eastAsia="Arial" w:hAnsi="Times New Roman" w:cs="Times New Roman"/>
          <w:sz w:val="24"/>
          <w:szCs w:val="24"/>
        </w:rPr>
        <w:t>320–328</w:t>
      </w:r>
      <w:r w:rsidR="00A072E7">
        <w:rPr>
          <w:rFonts w:ascii="Times New Roman" w:eastAsia="Arial" w:hAnsi="Times New Roman" w:cs="Times New Roman"/>
          <w:sz w:val="24"/>
          <w:szCs w:val="24"/>
        </w:rPr>
        <w:t>.</w:t>
      </w:r>
    </w:p>
    <w:p w14:paraId="31140F1D" w14:textId="77777777" w:rsidR="000D318E" w:rsidRDefault="000D318E" w:rsidP="000D318E">
      <w:pPr>
        <w:ind w:right="26"/>
        <w:jc w:val="both"/>
        <w:rPr>
          <w:rFonts w:ascii="Times New Roman" w:eastAsia="Arial" w:hAnsi="Times New Roman" w:cs="Times New Roman"/>
          <w:sz w:val="24"/>
          <w:szCs w:val="24"/>
        </w:rPr>
      </w:pPr>
    </w:p>
    <w:p w14:paraId="36B91917" w14:textId="75AAB5F9" w:rsidR="000D318E" w:rsidRPr="0026448C" w:rsidRDefault="00C44D9D" w:rsidP="000D318E">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Ross, </w:t>
      </w:r>
      <w:r w:rsidRPr="0026448C">
        <w:rPr>
          <w:rFonts w:ascii="Times New Roman" w:eastAsia="Arial" w:hAnsi="Times New Roman" w:cs="Times New Roman"/>
          <w:sz w:val="24"/>
          <w:szCs w:val="24"/>
        </w:rPr>
        <w:t xml:space="preserve">J. R. (1967). </w:t>
      </w:r>
      <w:r w:rsidRPr="0026448C">
        <w:rPr>
          <w:rFonts w:ascii="Times New Roman" w:eastAsia="Arial" w:hAnsi="Times New Roman" w:cs="Times New Roman"/>
          <w:i/>
          <w:iCs/>
          <w:sz w:val="24"/>
          <w:szCs w:val="24"/>
        </w:rPr>
        <w:t>Constraints on variables in syntax</w:t>
      </w:r>
      <w:r w:rsidRPr="0026448C">
        <w:rPr>
          <w:rFonts w:ascii="Times New Roman" w:eastAsia="Arial" w:hAnsi="Times New Roman" w:cs="Times New Roman"/>
          <w:sz w:val="24"/>
          <w:szCs w:val="24"/>
        </w:rPr>
        <w:t>.</w:t>
      </w:r>
      <w:r w:rsidR="000D318E" w:rsidRPr="0026448C">
        <w:rPr>
          <w:rFonts w:ascii="Times New Roman" w:eastAsia="Arial" w:hAnsi="Times New Roman" w:cs="Times New Roman"/>
          <w:sz w:val="24"/>
          <w:szCs w:val="24"/>
        </w:rPr>
        <w:t xml:space="preserve"> </w:t>
      </w:r>
      <w:r w:rsidR="000D318E" w:rsidRPr="0026448C">
        <w:rPr>
          <w:rFonts w:ascii="Times New Roman" w:hAnsi="Times New Roman" w:cs="Times New Roman"/>
          <w:sz w:val="24"/>
          <w:szCs w:val="24"/>
        </w:rPr>
        <w:t>Cambridge, MA: Massachusetts Institute of Technology dissertation.</w:t>
      </w:r>
    </w:p>
    <w:p w14:paraId="121C60F3" w14:textId="77777777" w:rsidR="004B2C34" w:rsidRDefault="004B2C34" w:rsidP="004B2C34">
      <w:pPr>
        <w:rPr>
          <w:rFonts w:ascii="Arial" w:eastAsia="Times New Roman" w:hAnsi="Arial"/>
          <w:color w:val="222222"/>
          <w:shd w:val="clear" w:color="auto" w:fill="FFFFFF"/>
        </w:rPr>
      </w:pPr>
    </w:p>
    <w:p w14:paraId="1117F48E" w14:textId="71C40563" w:rsidR="004B2C34" w:rsidRPr="004B2C34" w:rsidRDefault="004B2C34" w:rsidP="004B2C34">
      <w:pPr>
        <w:rPr>
          <w:rFonts w:ascii="Times New Roman" w:eastAsia="Times New Roman" w:hAnsi="Times New Roman" w:cs="Times New Roman"/>
          <w:sz w:val="24"/>
          <w:szCs w:val="24"/>
        </w:rPr>
      </w:pPr>
      <w:r w:rsidRPr="004B2C34">
        <w:rPr>
          <w:rFonts w:ascii="Times New Roman" w:eastAsia="Times New Roman" w:hAnsi="Times New Roman" w:cs="Times New Roman"/>
          <w:color w:val="222222"/>
          <w:sz w:val="24"/>
          <w:szCs w:val="24"/>
          <w:shd w:val="clear" w:color="auto" w:fill="FFFFFF"/>
        </w:rPr>
        <w:t>Pollard, C., &amp; Sag, I. A. (1994). </w:t>
      </w:r>
      <w:r w:rsidRPr="004B2C34">
        <w:rPr>
          <w:rFonts w:ascii="Times New Roman" w:eastAsia="Times New Roman" w:hAnsi="Times New Roman" w:cs="Times New Roman"/>
          <w:i/>
          <w:iCs/>
          <w:color w:val="222222"/>
          <w:sz w:val="24"/>
          <w:szCs w:val="24"/>
        </w:rPr>
        <w:t>Head-driven phrase structure grammar</w:t>
      </w:r>
      <w:r w:rsidRPr="004B2C34">
        <w:rPr>
          <w:rFonts w:ascii="Times New Roman" w:eastAsia="Times New Roman" w:hAnsi="Times New Roman" w:cs="Times New Roman"/>
          <w:color w:val="222222"/>
          <w:sz w:val="24"/>
          <w:szCs w:val="24"/>
          <w:shd w:val="clear" w:color="auto" w:fill="FFFFFF"/>
        </w:rPr>
        <w:t xml:space="preserve">. </w:t>
      </w:r>
      <w:r w:rsidR="00F025D6">
        <w:rPr>
          <w:rFonts w:ascii="Times New Roman" w:eastAsia="Times New Roman" w:hAnsi="Times New Roman" w:cs="Times New Roman"/>
          <w:color w:val="222222"/>
          <w:sz w:val="24"/>
          <w:szCs w:val="24"/>
          <w:shd w:val="clear" w:color="auto" w:fill="FFFFFF"/>
        </w:rPr>
        <w:t xml:space="preserve">Chicago, IL: </w:t>
      </w:r>
      <w:r w:rsidRPr="004B2C34">
        <w:rPr>
          <w:rFonts w:ascii="Times New Roman" w:eastAsia="Times New Roman" w:hAnsi="Times New Roman" w:cs="Times New Roman"/>
          <w:color w:val="222222"/>
          <w:sz w:val="24"/>
          <w:szCs w:val="24"/>
          <w:shd w:val="clear" w:color="auto" w:fill="FFFFFF"/>
        </w:rPr>
        <w:t>University of Chicago Press.</w:t>
      </w:r>
    </w:p>
    <w:p w14:paraId="621B2C9A" w14:textId="132084F6" w:rsidR="006B78B8" w:rsidRPr="004A645D" w:rsidRDefault="00C44D9D" w:rsidP="004A645D">
      <w:pPr>
        <w:pStyle w:val="NormalWeb"/>
      </w:pPr>
      <w:r w:rsidRPr="004B2C34">
        <w:rPr>
          <w:rFonts w:eastAsia="Arial"/>
        </w:rPr>
        <w:t xml:space="preserve">Schriefers, H., Teruel, E., &amp; Meinshausen, R.-M. (1998). Producing simple sentences: </w:t>
      </w:r>
      <w:r w:rsidRPr="005E6357">
        <w:rPr>
          <w:rFonts w:eastAsia="Arial"/>
        </w:rPr>
        <w:t>Results from</w:t>
      </w:r>
      <w:r w:rsidR="006B78B8">
        <w:t xml:space="preserve"> </w:t>
      </w:r>
      <w:r w:rsidRPr="005E6357">
        <w:rPr>
          <w:rFonts w:eastAsia="Arial"/>
        </w:rPr>
        <w:t xml:space="preserve">picture–word interference experiments. </w:t>
      </w:r>
      <w:r w:rsidRPr="005E6357">
        <w:rPr>
          <w:rFonts w:eastAsia="Arial"/>
          <w:i/>
        </w:rPr>
        <w:t>Journal of Memory and Language</w:t>
      </w:r>
      <w:r w:rsidRPr="005E6357">
        <w:rPr>
          <w:rFonts w:eastAsia="Arial"/>
        </w:rPr>
        <w:t xml:space="preserve">, </w:t>
      </w:r>
      <w:r w:rsidRPr="005E6357">
        <w:rPr>
          <w:rFonts w:eastAsia="Arial"/>
          <w:i/>
        </w:rPr>
        <w:t>39</w:t>
      </w:r>
      <w:r w:rsidRPr="005E6357">
        <w:rPr>
          <w:rFonts w:eastAsia="Arial"/>
        </w:rPr>
        <w:t xml:space="preserve"> (4), 609–632.</w:t>
      </w:r>
    </w:p>
    <w:p w14:paraId="724DE631" w14:textId="49BC12FF" w:rsidR="006B78B8" w:rsidRDefault="00C44D9D" w:rsidP="006B78B8">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Schütze, C. T. (2016). </w:t>
      </w:r>
      <w:r w:rsidRPr="005E6357">
        <w:rPr>
          <w:rFonts w:ascii="Times New Roman" w:eastAsia="Arial" w:hAnsi="Times New Roman" w:cs="Times New Roman"/>
          <w:i/>
          <w:sz w:val="24"/>
          <w:szCs w:val="24"/>
        </w:rPr>
        <w:t>The empirical base of linguistics: Grammaticality judgments and linguistic</w:t>
      </w:r>
      <w:r w:rsidR="006B78B8">
        <w:rPr>
          <w:rFonts w:ascii="Times New Roman" w:eastAsia="Times New Roman" w:hAnsi="Times New Roman" w:cs="Times New Roman"/>
          <w:sz w:val="24"/>
          <w:szCs w:val="24"/>
        </w:rPr>
        <w:t xml:space="preserve"> </w:t>
      </w:r>
      <w:r w:rsidRPr="005E6357">
        <w:rPr>
          <w:rFonts w:ascii="Times New Roman" w:eastAsia="Arial" w:hAnsi="Times New Roman" w:cs="Times New Roman"/>
          <w:i/>
          <w:sz w:val="24"/>
          <w:szCs w:val="24"/>
        </w:rPr>
        <w:t>methodology</w:t>
      </w:r>
      <w:r w:rsidRPr="005E6357">
        <w:rPr>
          <w:rFonts w:ascii="Times New Roman" w:eastAsia="Arial" w:hAnsi="Times New Roman" w:cs="Times New Roman"/>
          <w:sz w:val="24"/>
          <w:szCs w:val="24"/>
        </w:rPr>
        <w:t xml:space="preserve">. </w:t>
      </w:r>
      <w:r w:rsidR="00BD3B2B">
        <w:rPr>
          <w:rFonts w:ascii="Times New Roman" w:eastAsia="Arial" w:hAnsi="Times New Roman" w:cs="Times New Roman"/>
          <w:sz w:val="24"/>
          <w:szCs w:val="24"/>
        </w:rPr>
        <w:t>Berlin,</w:t>
      </w:r>
      <w:r w:rsidR="00815C4C">
        <w:rPr>
          <w:rFonts w:ascii="Times New Roman" w:eastAsia="Arial" w:hAnsi="Times New Roman" w:cs="Times New Roman"/>
          <w:sz w:val="24"/>
          <w:szCs w:val="24"/>
        </w:rPr>
        <w:t xml:space="preserve"> Germany:</w:t>
      </w:r>
      <w:r w:rsidR="00BD3B2B">
        <w:rPr>
          <w:rFonts w:ascii="Times New Roman" w:eastAsia="Arial" w:hAnsi="Times New Roman" w:cs="Times New Roman"/>
          <w:sz w:val="24"/>
          <w:szCs w:val="24"/>
        </w:rPr>
        <w:t xml:space="preserve"> </w:t>
      </w:r>
      <w:r w:rsidRPr="005E6357">
        <w:rPr>
          <w:rFonts w:ascii="Times New Roman" w:eastAsia="Arial" w:hAnsi="Times New Roman" w:cs="Times New Roman"/>
          <w:sz w:val="24"/>
          <w:szCs w:val="24"/>
        </w:rPr>
        <w:t>Language Science Press.</w:t>
      </w:r>
    </w:p>
    <w:p w14:paraId="51F72C01" w14:textId="77777777" w:rsidR="006B78B8" w:rsidRDefault="006B78B8" w:rsidP="006B78B8">
      <w:pPr>
        <w:ind w:right="26"/>
        <w:jc w:val="both"/>
        <w:rPr>
          <w:rFonts w:ascii="Times New Roman" w:eastAsia="Times New Roman" w:hAnsi="Times New Roman" w:cs="Times New Roman"/>
          <w:sz w:val="24"/>
          <w:szCs w:val="24"/>
        </w:rPr>
      </w:pPr>
    </w:p>
    <w:p w14:paraId="22862DD9" w14:textId="77777777" w:rsidR="00833369" w:rsidRDefault="00C44D9D" w:rsidP="00833369">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Tanaka, J., Tamaoka, K., &amp; Sakai, H. (2007). Syntactic priming eﬀects on the processing of japanese sentences with canonical and scrambled word orders. </w:t>
      </w:r>
      <w:r w:rsidRPr="005E6357">
        <w:rPr>
          <w:rFonts w:ascii="Times New Roman" w:eastAsia="Arial" w:hAnsi="Times New Roman" w:cs="Times New Roman"/>
          <w:i/>
          <w:sz w:val="24"/>
          <w:szCs w:val="24"/>
        </w:rPr>
        <w:t>Cognitive Studies</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14</w:t>
      </w:r>
      <w:r w:rsidRPr="005E6357">
        <w:rPr>
          <w:rFonts w:ascii="Times New Roman" w:eastAsia="Arial" w:hAnsi="Times New Roman" w:cs="Times New Roman"/>
          <w:sz w:val="24"/>
          <w:szCs w:val="24"/>
        </w:rPr>
        <w:t xml:space="preserve"> (2), 173– 191.</w:t>
      </w:r>
    </w:p>
    <w:p w14:paraId="719B9083" w14:textId="77777777" w:rsidR="00833369" w:rsidRDefault="00833369" w:rsidP="00833369">
      <w:pPr>
        <w:ind w:right="26"/>
        <w:jc w:val="both"/>
        <w:rPr>
          <w:rFonts w:ascii="Times New Roman" w:eastAsia="Times New Roman" w:hAnsi="Times New Roman" w:cs="Times New Roman"/>
          <w:sz w:val="24"/>
          <w:szCs w:val="24"/>
        </w:rPr>
      </w:pPr>
    </w:p>
    <w:p w14:paraId="12C44F2D" w14:textId="4DE1C602" w:rsidR="00C44D9D" w:rsidRPr="00833369" w:rsidRDefault="00C44D9D" w:rsidP="00833369">
      <w:pPr>
        <w:ind w:right="26"/>
        <w:jc w:val="both"/>
        <w:rPr>
          <w:rFonts w:ascii="Times New Roman" w:eastAsia="Times New Roman" w:hAnsi="Times New Roman" w:cs="Times New Roman"/>
          <w:sz w:val="24"/>
          <w:szCs w:val="24"/>
        </w:rPr>
      </w:pPr>
      <w:r w:rsidRPr="005E6357">
        <w:rPr>
          <w:rFonts w:ascii="Times New Roman" w:eastAsia="Arial" w:hAnsi="Times New Roman" w:cs="Times New Roman"/>
          <w:sz w:val="24"/>
          <w:szCs w:val="24"/>
        </w:rPr>
        <w:t xml:space="preserve">Townsend, D. J., &amp; Bever, T. G. (2001). </w:t>
      </w:r>
      <w:r w:rsidRPr="005E6357">
        <w:rPr>
          <w:rFonts w:ascii="Times New Roman" w:eastAsia="Arial" w:hAnsi="Times New Roman" w:cs="Times New Roman"/>
          <w:i/>
          <w:sz w:val="24"/>
          <w:szCs w:val="24"/>
        </w:rPr>
        <w:t>Sentence comprehension: The integration of habits and</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rules</w:t>
      </w:r>
      <w:r w:rsidRPr="005E6357">
        <w:rPr>
          <w:rFonts w:ascii="Times New Roman" w:eastAsia="Arial" w:hAnsi="Times New Roman" w:cs="Times New Roman"/>
          <w:sz w:val="24"/>
          <w:szCs w:val="24"/>
        </w:rPr>
        <w:t xml:space="preserve">. </w:t>
      </w:r>
      <w:r w:rsidR="00B81E17">
        <w:rPr>
          <w:rFonts w:ascii="Times New Roman" w:eastAsia="Arial" w:hAnsi="Times New Roman" w:cs="Times New Roman"/>
          <w:sz w:val="24"/>
          <w:szCs w:val="24"/>
        </w:rPr>
        <w:t xml:space="preserve">Cambridge, MA: </w:t>
      </w:r>
      <w:r w:rsidRPr="005E6357">
        <w:rPr>
          <w:rFonts w:ascii="Times New Roman" w:eastAsia="Arial" w:hAnsi="Times New Roman" w:cs="Times New Roman"/>
          <w:sz w:val="24"/>
          <w:szCs w:val="24"/>
        </w:rPr>
        <w:t>MIT Press.</w:t>
      </w:r>
    </w:p>
    <w:p w14:paraId="46C51415" w14:textId="77777777" w:rsidR="00833369" w:rsidRDefault="00833369" w:rsidP="00833369">
      <w:pPr>
        <w:ind w:right="26"/>
        <w:jc w:val="both"/>
        <w:rPr>
          <w:rFonts w:ascii="Times New Roman" w:eastAsia="Times New Roman" w:hAnsi="Times New Roman" w:cs="Times New Roman"/>
          <w:sz w:val="24"/>
          <w:szCs w:val="24"/>
        </w:rPr>
      </w:pPr>
    </w:p>
    <w:p w14:paraId="3D8A00AC" w14:textId="77777777" w:rsidR="00833369" w:rsidRDefault="00C44D9D" w:rsidP="00833369">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Vigliocco, G., &amp; Nicol, J. (1998). Separating hierarchical relations and word order in language production: Is proximity concord syntactic or linear? </w:t>
      </w:r>
      <w:r w:rsidRPr="005E6357">
        <w:rPr>
          <w:rFonts w:ascii="Times New Roman" w:eastAsia="Arial" w:hAnsi="Times New Roman" w:cs="Times New Roman"/>
          <w:i/>
          <w:sz w:val="24"/>
          <w:szCs w:val="24"/>
        </w:rPr>
        <w:t>Cognition</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68</w:t>
      </w:r>
      <w:r w:rsidRPr="005E6357">
        <w:rPr>
          <w:rFonts w:ascii="Times New Roman" w:eastAsia="Arial" w:hAnsi="Times New Roman" w:cs="Times New Roman"/>
          <w:sz w:val="24"/>
          <w:szCs w:val="24"/>
        </w:rPr>
        <w:t xml:space="preserve"> (1), B13–B29.</w:t>
      </w:r>
    </w:p>
    <w:p w14:paraId="65D411FD" w14:textId="77777777" w:rsidR="00833369" w:rsidRDefault="00833369" w:rsidP="00833369">
      <w:pPr>
        <w:ind w:right="26"/>
        <w:jc w:val="both"/>
        <w:rPr>
          <w:rFonts w:ascii="Times New Roman" w:eastAsia="Arial" w:hAnsi="Times New Roman" w:cs="Times New Roman"/>
          <w:sz w:val="24"/>
          <w:szCs w:val="24"/>
        </w:rPr>
      </w:pPr>
    </w:p>
    <w:p w14:paraId="33CC246A" w14:textId="0053BAB4" w:rsidR="00833369" w:rsidRDefault="00C44D9D" w:rsidP="00833369">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Wagers, M. W., Lau, E. F., &amp; Phillips, C. (2009). Agreement attraction in comprehension: Representations and processes. </w:t>
      </w:r>
      <w:r w:rsidRPr="005E6357">
        <w:rPr>
          <w:rFonts w:ascii="Times New Roman" w:eastAsia="Arial" w:hAnsi="Times New Roman" w:cs="Times New Roman"/>
          <w:i/>
          <w:sz w:val="24"/>
          <w:szCs w:val="24"/>
        </w:rPr>
        <w:t>Journal of Memory and Language</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61</w:t>
      </w:r>
      <w:r w:rsidRPr="005E6357">
        <w:rPr>
          <w:rFonts w:ascii="Times New Roman" w:eastAsia="Arial" w:hAnsi="Times New Roman" w:cs="Times New Roman"/>
          <w:sz w:val="24"/>
          <w:szCs w:val="24"/>
        </w:rPr>
        <w:t xml:space="preserve"> (2), 206–237.</w:t>
      </w:r>
    </w:p>
    <w:p w14:paraId="74912C0C" w14:textId="77777777" w:rsidR="00833369" w:rsidRDefault="00833369" w:rsidP="00833369">
      <w:pPr>
        <w:ind w:right="26"/>
        <w:jc w:val="both"/>
        <w:rPr>
          <w:rFonts w:ascii="Times New Roman" w:eastAsia="Arial" w:hAnsi="Times New Roman" w:cs="Times New Roman"/>
          <w:sz w:val="24"/>
          <w:szCs w:val="24"/>
        </w:rPr>
      </w:pPr>
    </w:p>
    <w:p w14:paraId="55979311" w14:textId="77777777" w:rsidR="00833369" w:rsidRDefault="00C44D9D" w:rsidP="00833369">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Wasow, T., &amp; Arnold, J. (2005). Intuitions in linguistic argumentation. </w:t>
      </w:r>
      <w:r w:rsidRPr="005E6357">
        <w:rPr>
          <w:rFonts w:ascii="Times New Roman" w:eastAsia="Arial" w:hAnsi="Times New Roman" w:cs="Times New Roman"/>
          <w:i/>
          <w:sz w:val="24"/>
          <w:szCs w:val="24"/>
        </w:rPr>
        <w:t>Lingua</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115</w:t>
      </w:r>
      <w:r w:rsidRPr="005E6357">
        <w:rPr>
          <w:rFonts w:ascii="Times New Roman" w:eastAsia="Arial" w:hAnsi="Times New Roman" w:cs="Times New Roman"/>
          <w:sz w:val="24"/>
          <w:szCs w:val="24"/>
        </w:rPr>
        <w:t xml:space="preserve"> (11), 1481–1496.</w:t>
      </w:r>
    </w:p>
    <w:p w14:paraId="04412260" w14:textId="77777777" w:rsidR="00833369" w:rsidRDefault="00833369" w:rsidP="00833369">
      <w:pPr>
        <w:ind w:right="26"/>
        <w:jc w:val="both"/>
        <w:rPr>
          <w:rFonts w:ascii="Times New Roman" w:eastAsia="Arial" w:hAnsi="Times New Roman" w:cs="Times New Roman"/>
          <w:sz w:val="24"/>
          <w:szCs w:val="24"/>
        </w:rPr>
      </w:pPr>
    </w:p>
    <w:p w14:paraId="4B3F35F3" w14:textId="0FACD08A" w:rsidR="00833369" w:rsidRDefault="00C44D9D" w:rsidP="00833369">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Xiang, M., Grove, J., &amp; Merchant, J.</w:t>
      </w:r>
      <w:r w:rsidRPr="005E6357">
        <w:rPr>
          <w:rFonts w:ascii="Times New Roman" w:eastAsia="Arial" w:hAnsi="Times New Roman" w:cs="Times New Roman"/>
          <w:sz w:val="24"/>
          <w:szCs w:val="24"/>
        </w:rPr>
        <w:tab/>
        <w:t>(2014).</w:t>
      </w:r>
      <w:r w:rsidRPr="005E6357">
        <w:rPr>
          <w:rFonts w:ascii="Times New Roman" w:eastAsia="Arial" w:hAnsi="Times New Roman" w:cs="Times New Roman"/>
          <w:sz w:val="24"/>
          <w:szCs w:val="24"/>
        </w:rPr>
        <w:tab/>
      </w:r>
      <w:r w:rsidRPr="002A7275">
        <w:rPr>
          <w:rFonts w:ascii="Times New Roman" w:eastAsia="Arial" w:hAnsi="Times New Roman" w:cs="Times New Roman"/>
          <w:i/>
          <w:iCs/>
          <w:sz w:val="24"/>
          <w:szCs w:val="24"/>
        </w:rPr>
        <w:t>Ellipsis sites induce structural priming eﬀects</w:t>
      </w:r>
      <w:r w:rsidRPr="005E6357">
        <w:rPr>
          <w:rFonts w:ascii="Times New Roman" w:eastAsia="Arial" w:hAnsi="Times New Roman" w:cs="Times New Roman"/>
          <w:sz w:val="24"/>
          <w:szCs w:val="24"/>
        </w:rPr>
        <w:t>.</w:t>
      </w:r>
      <w:r w:rsidR="00833369">
        <w:rPr>
          <w:rFonts w:ascii="Times New Roman" w:eastAsia="Arial" w:hAnsi="Times New Roman" w:cs="Times New Roman"/>
          <w:sz w:val="24"/>
          <w:szCs w:val="24"/>
        </w:rPr>
        <w:t xml:space="preserve"> </w:t>
      </w:r>
      <w:r w:rsidR="00A07F90">
        <w:rPr>
          <w:rFonts w:ascii="Times New Roman" w:eastAsia="Arial" w:hAnsi="Times New Roman" w:cs="Times New Roman"/>
          <w:sz w:val="24"/>
          <w:szCs w:val="24"/>
        </w:rPr>
        <w:t xml:space="preserve">Unpublished </w:t>
      </w:r>
      <w:r w:rsidR="00DD4A87">
        <w:rPr>
          <w:rFonts w:ascii="Times New Roman" w:eastAsia="Arial" w:hAnsi="Times New Roman" w:cs="Times New Roman"/>
          <w:iCs/>
          <w:sz w:val="24"/>
          <w:szCs w:val="24"/>
        </w:rPr>
        <w:t>m</w:t>
      </w:r>
      <w:bookmarkStart w:id="14" w:name="_GoBack"/>
      <w:bookmarkEnd w:id="14"/>
      <w:r w:rsidRPr="002A7275">
        <w:rPr>
          <w:rFonts w:ascii="Times New Roman" w:eastAsia="Arial" w:hAnsi="Times New Roman" w:cs="Times New Roman"/>
          <w:iCs/>
          <w:sz w:val="24"/>
          <w:szCs w:val="24"/>
        </w:rPr>
        <w:t>anuscript, University of Chicago</w:t>
      </w:r>
      <w:r w:rsidRPr="005E6357">
        <w:rPr>
          <w:rFonts w:ascii="Times New Roman" w:eastAsia="Arial" w:hAnsi="Times New Roman" w:cs="Times New Roman"/>
          <w:sz w:val="24"/>
          <w:szCs w:val="24"/>
        </w:rPr>
        <w:t>.</w:t>
      </w:r>
    </w:p>
    <w:p w14:paraId="16325D2D" w14:textId="77777777" w:rsidR="00833369" w:rsidRDefault="00833369" w:rsidP="00833369">
      <w:pPr>
        <w:ind w:right="26"/>
        <w:jc w:val="both"/>
        <w:rPr>
          <w:rFonts w:ascii="Times New Roman" w:eastAsia="Arial" w:hAnsi="Times New Roman" w:cs="Times New Roman"/>
          <w:sz w:val="24"/>
          <w:szCs w:val="24"/>
        </w:rPr>
      </w:pPr>
    </w:p>
    <w:p w14:paraId="6EC36EC9" w14:textId="109AA195" w:rsidR="008C729B" w:rsidRDefault="00C44D9D" w:rsidP="008C729B">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Ziegler, J., Bencini, G., Goldberg, A., &amp; Snedeker, J. (2019). How abstract is syntax? evidence from structural priming. </w:t>
      </w:r>
      <w:r w:rsidRPr="005E6357">
        <w:rPr>
          <w:rFonts w:ascii="Times New Roman" w:eastAsia="Arial" w:hAnsi="Times New Roman" w:cs="Times New Roman"/>
          <w:i/>
          <w:sz w:val="24"/>
          <w:szCs w:val="24"/>
        </w:rPr>
        <w:t>Cognition</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193</w:t>
      </w:r>
      <w:r w:rsidRPr="005E6357">
        <w:rPr>
          <w:rFonts w:ascii="Times New Roman" w:eastAsia="Arial" w:hAnsi="Times New Roman" w:cs="Times New Roman"/>
          <w:sz w:val="24"/>
          <w:szCs w:val="24"/>
        </w:rPr>
        <w:t>, 104045.</w:t>
      </w:r>
    </w:p>
    <w:p w14:paraId="30EFE9AB" w14:textId="77777777" w:rsidR="008C729B" w:rsidRDefault="008C729B" w:rsidP="008C729B">
      <w:pPr>
        <w:ind w:right="26"/>
        <w:jc w:val="both"/>
        <w:rPr>
          <w:rFonts w:ascii="Times New Roman" w:eastAsia="Arial" w:hAnsi="Times New Roman" w:cs="Times New Roman"/>
          <w:sz w:val="24"/>
          <w:szCs w:val="24"/>
        </w:rPr>
      </w:pPr>
    </w:p>
    <w:p w14:paraId="7BB3FBFC" w14:textId="705DD2C9" w:rsidR="00C44D9D" w:rsidRPr="005E6357" w:rsidRDefault="00C44D9D" w:rsidP="008C729B">
      <w:pPr>
        <w:ind w:right="26"/>
        <w:jc w:val="both"/>
        <w:rPr>
          <w:rFonts w:ascii="Times New Roman" w:eastAsia="Arial" w:hAnsi="Times New Roman" w:cs="Times New Roman"/>
          <w:sz w:val="24"/>
          <w:szCs w:val="24"/>
        </w:rPr>
      </w:pPr>
      <w:r w:rsidRPr="005E6357">
        <w:rPr>
          <w:rFonts w:ascii="Times New Roman" w:eastAsia="Arial" w:hAnsi="Times New Roman" w:cs="Times New Roman"/>
          <w:sz w:val="24"/>
          <w:szCs w:val="24"/>
        </w:rPr>
        <w:t xml:space="preserve">Zukowski, A., &amp; Larson, J. (2009). Elicited production of relative clauses in children with </w:t>
      </w:r>
      <w:r w:rsidR="00CF7D35">
        <w:rPr>
          <w:rFonts w:ascii="Times New Roman" w:eastAsia="Arial" w:hAnsi="Times New Roman" w:cs="Times New Roman"/>
          <w:sz w:val="24"/>
          <w:szCs w:val="24"/>
        </w:rPr>
        <w:t>W</w:t>
      </w:r>
      <w:r w:rsidRPr="005E6357">
        <w:rPr>
          <w:rFonts w:ascii="Times New Roman" w:eastAsia="Arial" w:hAnsi="Times New Roman" w:cs="Times New Roman"/>
          <w:sz w:val="24"/>
          <w:szCs w:val="24"/>
        </w:rPr>
        <w:t xml:space="preserve">illiams syndrome. </w:t>
      </w:r>
      <w:r w:rsidRPr="005E6357">
        <w:rPr>
          <w:rFonts w:ascii="Times New Roman" w:eastAsia="Arial" w:hAnsi="Times New Roman" w:cs="Times New Roman"/>
          <w:i/>
          <w:sz w:val="24"/>
          <w:szCs w:val="24"/>
        </w:rPr>
        <w:t>Language and Cognitive Processes</w:t>
      </w:r>
      <w:r w:rsidRPr="005E6357">
        <w:rPr>
          <w:rFonts w:ascii="Times New Roman" w:eastAsia="Arial" w:hAnsi="Times New Roman" w:cs="Times New Roman"/>
          <w:sz w:val="24"/>
          <w:szCs w:val="24"/>
        </w:rPr>
        <w:t xml:space="preserve">, </w:t>
      </w:r>
      <w:r w:rsidRPr="005E6357">
        <w:rPr>
          <w:rFonts w:ascii="Times New Roman" w:eastAsia="Arial" w:hAnsi="Times New Roman" w:cs="Times New Roman"/>
          <w:i/>
          <w:sz w:val="24"/>
          <w:szCs w:val="24"/>
        </w:rPr>
        <w:t>24</w:t>
      </w:r>
      <w:r w:rsidRPr="005E6357">
        <w:rPr>
          <w:rFonts w:ascii="Times New Roman" w:eastAsia="Arial" w:hAnsi="Times New Roman" w:cs="Times New Roman"/>
          <w:sz w:val="24"/>
          <w:szCs w:val="24"/>
        </w:rPr>
        <w:t xml:space="preserve"> (1), 1–43.</w:t>
      </w:r>
    </w:p>
    <w:p w14:paraId="38ECC348" w14:textId="77777777" w:rsidR="00053256" w:rsidRDefault="00053256" w:rsidP="005B5099">
      <w:pPr>
        <w:jc w:val="both"/>
      </w:pPr>
    </w:p>
    <w:sectPr w:rsidR="00053256">
      <w:pgSz w:w="11900" w:h="16838"/>
      <w:pgMar w:top="1057" w:right="1440" w:bottom="1440" w:left="1440" w:header="0" w:footer="0" w:gutter="0"/>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44C89" w14:textId="77777777" w:rsidR="003E53EA" w:rsidRDefault="003E53EA" w:rsidP="00116356">
      <w:r>
        <w:separator/>
      </w:r>
    </w:p>
  </w:endnote>
  <w:endnote w:type="continuationSeparator" w:id="0">
    <w:p w14:paraId="0501C030" w14:textId="77777777" w:rsidR="003E53EA" w:rsidRDefault="003E53EA" w:rsidP="00116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6CDA4" w14:textId="77777777" w:rsidR="003E53EA" w:rsidRDefault="003E53EA" w:rsidP="00116356">
      <w:r>
        <w:separator/>
      </w:r>
    </w:p>
  </w:footnote>
  <w:footnote w:type="continuationSeparator" w:id="0">
    <w:p w14:paraId="1DDC1476" w14:textId="77777777" w:rsidR="003E53EA" w:rsidRDefault="003E53EA" w:rsidP="001163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545E146"/>
    <w:lvl w:ilvl="0" w:tplc="FFFFFFFF">
      <w:start w:val="1"/>
      <w:numFmt w:val="decimal"/>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15F007C"/>
    <w:lvl w:ilvl="0" w:tplc="FFFFFFFF">
      <w:start w:val="2"/>
      <w:numFmt w:val="decimal"/>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5BD062C2"/>
    <w:lvl w:ilvl="0" w:tplc="FFFFFFFF">
      <w:start w:val="3"/>
      <w:numFmt w:val="decimal"/>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2200854"/>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0216231A"/>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7"/>
    <w:multiLevelType w:val="hybridMultilevel"/>
    <w:tmpl w:val="1F16E9E8"/>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8"/>
    <w:multiLevelType w:val="hybridMultilevel"/>
    <w:tmpl w:val="1190CDE6"/>
    <w:lvl w:ilvl="0" w:tplc="FFFFFFFF">
      <w:start w:val="9"/>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9"/>
    <w:multiLevelType w:val="hybridMultilevel"/>
    <w:tmpl w:val="66EF438C"/>
    <w:lvl w:ilvl="0" w:tplc="FFFFFFFF">
      <w:start w:val="10"/>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A"/>
    <w:multiLevelType w:val="hybridMultilevel"/>
    <w:tmpl w:val="140E0F76"/>
    <w:lvl w:ilvl="0" w:tplc="FFFFFFFF">
      <w:start w:val="1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B"/>
    <w:multiLevelType w:val="hybridMultilevel"/>
    <w:tmpl w:val="3352255A"/>
    <w:lvl w:ilvl="0" w:tplc="FFFFFFFF">
      <w:start w:val="12"/>
      <w:numFmt w:val="decimal"/>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C"/>
    <w:multiLevelType w:val="hybridMultilevel"/>
    <w:tmpl w:val="109CF92E"/>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E"/>
    <w:multiLevelType w:val="hybridMultilevel"/>
    <w:tmpl w:val="7FDCC232"/>
    <w:lvl w:ilvl="0" w:tplc="FFFFFFFF">
      <w:start w:val="14"/>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F"/>
    <w:multiLevelType w:val="hybridMultilevel"/>
    <w:tmpl w:val="1BEFD79E"/>
    <w:lvl w:ilvl="0" w:tplc="FFFFFFFF">
      <w:start w:val="15"/>
      <w:numFmt w:val="decimal"/>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9D"/>
    <w:rsid w:val="00024F0C"/>
    <w:rsid w:val="00030698"/>
    <w:rsid w:val="000344C8"/>
    <w:rsid w:val="00053256"/>
    <w:rsid w:val="0007352A"/>
    <w:rsid w:val="000811EF"/>
    <w:rsid w:val="00084D9B"/>
    <w:rsid w:val="000918EB"/>
    <w:rsid w:val="0009652D"/>
    <w:rsid w:val="000B66C6"/>
    <w:rsid w:val="000D318E"/>
    <w:rsid w:val="000E2496"/>
    <w:rsid w:val="000E61C5"/>
    <w:rsid w:val="000F3662"/>
    <w:rsid w:val="000F5652"/>
    <w:rsid w:val="00105576"/>
    <w:rsid w:val="001065B7"/>
    <w:rsid w:val="00116356"/>
    <w:rsid w:val="001340F8"/>
    <w:rsid w:val="001363A2"/>
    <w:rsid w:val="00142742"/>
    <w:rsid w:val="00143EDD"/>
    <w:rsid w:val="0017429D"/>
    <w:rsid w:val="001746AD"/>
    <w:rsid w:val="0018185E"/>
    <w:rsid w:val="001832CB"/>
    <w:rsid w:val="00195C7B"/>
    <w:rsid w:val="00197D07"/>
    <w:rsid w:val="001A005C"/>
    <w:rsid w:val="001A4EF2"/>
    <w:rsid w:val="001B3538"/>
    <w:rsid w:val="001B3846"/>
    <w:rsid w:val="001E7DE9"/>
    <w:rsid w:val="00206535"/>
    <w:rsid w:val="00211BC9"/>
    <w:rsid w:val="00226551"/>
    <w:rsid w:val="002268C8"/>
    <w:rsid w:val="00256AFA"/>
    <w:rsid w:val="0026448C"/>
    <w:rsid w:val="002A1841"/>
    <w:rsid w:val="002A4062"/>
    <w:rsid w:val="002A7275"/>
    <w:rsid w:val="002B34DD"/>
    <w:rsid w:val="002E5603"/>
    <w:rsid w:val="002E5E59"/>
    <w:rsid w:val="002F6912"/>
    <w:rsid w:val="00306480"/>
    <w:rsid w:val="00307459"/>
    <w:rsid w:val="00315356"/>
    <w:rsid w:val="003232E3"/>
    <w:rsid w:val="0032454D"/>
    <w:rsid w:val="003352AC"/>
    <w:rsid w:val="0034139F"/>
    <w:rsid w:val="003678C2"/>
    <w:rsid w:val="0037089D"/>
    <w:rsid w:val="003741DC"/>
    <w:rsid w:val="003762A8"/>
    <w:rsid w:val="00392E96"/>
    <w:rsid w:val="003A3BF8"/>
    <w:rsid w:val="003A4EAB"/>
    <w:rsid w:val="003A7CED"/>
    <w:rsid w:val="003C1376"/>
    <w:rsid w:val="003C16FC"/>
    <w:rsid w:val="003C5057"/>
    <w:rsid w:val="003D0EE4"/>
    <w:rsid w:val="003D475B"/>
    <w:rsid w:val="003E53EA"/>
    <w:rsid w:val="004029A3"/>
    <w:rsid w:val="00403F00"/>
    <w:rsid w:val="00404922"/>
    <w:rsid w:val="00404DE9"/>
    <w:rsid w:val="00435DDD"/>
    <w:rsid w:val="00443908"/>
    <w:rsid w:val="00444915"/>
    <w:rsid w:val="00451025"/>
    <w:rsid w:val="0046425B"/>
    <w:rsid w:val="00464967"/>
    <w:rsid w:val="00477A1C"/>
    <w:rsid w:val="0049047D"/>
    <w:rsid w:val="004925B5"/>
    <w:rsid w:val="004A645D"/>
    <w:rsid w:val="004A6A91"/>
    <w:rsid w:val="004B2C34"/>
    <w:rsid w:val="004B3DF9"/>
    <w:rsid w:val="004B5635"/>
    <w:rsid w:val="004E792D"/>
    <w:rsid w:val="004F1C8A"/>
    <w:rsid w:val="00501DA2"/>
    <w:rsid w:val="00525BD0"/>
    <w:rsid w:val="00526C2E"/>
    <w:rsid w:val="0053592C"/>
    <w:rsid w:val="005565B1"/>
    <w:rsid w:val="00557029"/>
    <w:rsid w:val="005601D4"/>
    <w:rsid w:val="00567978"/>
    <w:rsid w:val="00570CA8"/>
    <w:rsid w:val="005715B8"/>
    <w:rsid w:val="00596B04"/>
    <w:rsid w:val="005A5A7E"/>
    <w:rsid w:val="005A70FE"/>
    <w:rsid w:val="005B5099"/>
    <w:rsid w:val="005C3A33"/>
    <w:rsid w:val="005E021D"/>
    <w:rsid w:val="0060072E"/>
    <w:rsid w:val="00613D36"/>
    <w:rsid w:val="00623ABD"/>
    <w:rsid w:val="00626684"/>
    <w:rsid w:val="00627FBD"/>
    <w:rsid w:val="006441A6"/>
    <w:rsid w:val="00663A9B"/>
    <w:rsid w:val="00670F22"/>
    <w:rsid w:val="00676AAC"/>
    <w:rsid w:val="0068010C"/>
    <w:rsid w:val="00691829"/>
    <w:rsid w:val="006A3508"/>
    <w:rsid w:val="006B3D2B"/>
    <w:rsid w:val="006B78B8"/>
    <w:rsid w:val="006D1BEB"/>
    <w:rsid w:val="006E6926"/>
    <w:rsid w:val="006F1B4D"/>
    <w:rsid w:val="00710BBF"/>
    <w:rsid w:val="00715BED"/>
    <w:rsid w:val="007222E4"/>
    <w:rsid w:val="00733F68"/>
    <w:rsid w:val="0073650E"/>
    <w:rsid w:val="007465B3"/>
    <w:rsid w:val="00753272"/>
    <w:rsid w:val="007652DA"/>
    <w:rsid w:val="00773453"/>
    <w:rsid w:val="007745EC"/>
    <w:rsid w:val="00786531"/>
    <w:rsid w:val="00797CF0"/>
    <w:rsid w:val="007A27DE"/>
    <w:rsid w:val="007C1EFD"/>
    <w:rsid w:val="007C4A8A"/>
    <w:rsid w:val="007E2B2C"/>
    <w:rsid w:val="007F6E30"/>
    <w:rsid w:val="007F78AD"/>
    <w:rsid w:val="00803F48"/>
    <w:rsid w:val="008123E2"/>
    <w:rsid w:val="00815C4C"/>
    <w:rsid w:val="00833369"/>
    <w:rsid w:val="00833413"/>
    <w:rsid w:val="0084302D"/>
    <w:rsid w:val="00855463"/>
    <w:rsid w:val="00856798"/>
    <w:rsid w:val="00867015"/>
    <w:rsid w:val="0088214E"/>
    <w:rsid w:val="00883841"/>
    <w:rsid w:val="00897CAE"/>
    <w:rsid w:val="008B5220"/>
    <w:rsid w:val="008C0837"/>
    <w:rsid w:val="008C729B"/>
    <w:rsid w:val="008E07E9"/>
    <w:rsid w:val="008E2EF3"/>
    <w:rsid w:val="00901FD6"/>
    <w:rsid w:val="009133E0"/>
    <w:rsid w:val="00916DA8"/>
    <w:rsid w:val="00917AC2"/>
    <w:rsid w:val="00932D53"/>
    <w:rsid w:val="0093789C"/>
    <w:rsid w:val="0095020B"/>
    <w:rsid w:val="00951ACF"/>
    <w:rsid w:val="0098011C"/>
    <w:rsid w:val="009907B0"/>
    <w:rsid w:val="009A43DD"/>
    <w:rsid w:val="009B6110"/>
    <w:rsid w:val="009C20AB"/>
    <w:rsid w:val="009C2A04"/>
    <w:rsid w:val="009C3A1C"/>
    <w:rsid w:val="009D009A"/>
    <w:rsid w:val="009D1796"/>
    <w:rsid w:val="009D4E91"/>
    <w:rsid w:val="009E48A2"/>
    <w:rsid w:val="00A0413A"/>
    <w:rsid w:val="00A072E7"/>
    <w:rsid w:val="00A07E64"/>
    <w:rsid w:val="00A07F90"/>
    <w:rsid w:val="00A13EAA"/>
    <w:rsid w:val="00A1748C"/>
    <w:rsid w:val="00A23F06"/>
    <w:rsid w:val="00A346B2"/>
    <w:rsid w:val="00A53325"/>
    <w:rsid w:val="00A54D23"/>
    <w:rsid w:val="00A551E9"/>
    <w:rsid w:val="00A849A6"/>
    <w:rsid w:val="00A867C9"/>
    <w:rsid w:val="00A87B71"/>
    <w:rsid w:val="00A9699B"/>
    <w:rsid w:val="00AA5AD7"/>
    <w:rsid w:val="00AA6284"/>
    <w:rsid w:val="00AC4B48"/>
    <w:rsid w:val="00AC6881"/>
    <w:rsid w:val="00AD1A7F"/>
    <w:rsid w:val="00AD7377"/>
    <w:rsid w:val="00AE2284"/>
    <w:rsid w:val="00AF0305"/>
    <w:rsid w:val="00B01DBA"/>
    <w:rsid w:val="00B2232A"/>
    <w:rsid w:val="00B26CC7"/>
    <w:rsid w:val="00B27E76"/>
    <w:rsid w:val="00B65A08"/>
    <w:rsid w:val="00B817D4"/>
    <w:rsid w:val="00B81E17"/>
    <w:rsid w:val="00B939C6"/>
    <w:rsid w:val="00BA112D"/>
    <w:rsid w:val="00BA200B"/>
    <w:rsid w:val="00BD007C"/>
    <w:rsid w:val="00BD3B2B"/>
    <w:rsid w:val="00BE379E"/>
    <w:rsid w:val="00BF1D43"/>
    <w:rsid w:val="00C05B08"/>
    <w:rsid w:val="00C14F68"/>
    <w:rsid w:val="00C30500"/>
    <w:rsid w:val="00C31134"/>
    <w:rsid w:val="00C376C7"/>
    <w:rsid w:val="00C4239C"/>
    <w:rsid w:val="00C44D9D"/>
    <w:rsid w:val="00C45AF4"/>
    <w:rsid w:val="00C51B9D"/>
    <w:rsid w:val="00C525DC"/>
    <w:rsid w:val="00C52B15"/>
    <w:rsid w:val="00C558FC"/>
    <w:rsid w:val="00C7180E"/>
    <w:rsid w:val="00C82DC3"/>
    <w:rsid w:val="00C85761"/>
    <w:rsid w:val="00C96888"/>
    <w:rsid w:val="00CC5C16"/>
    <w:rsid w:val="00CC640F"/>
    <w:rsid w:val="00CC74E6"/>
    <w:rsid w:val="00CD1D82"/>
    <w:rsid w:val="00CD2E8A"/>
    <w:rsid w:val="00CD4ED3"/>
    <w:rsid w:val="00CE39DF"/>
    <w:rsid w:val="00CF5468"/>
    <w:rsid w:val="00CF7D35"/>
    <w:rsid w:val="00D026EC"/>
    <w:rsid w:val="00D10C7B"/>
    <w:rsid w:val="00D17E10"/>
    <w:rsid w:val="00D22916"/>
    <w:rsid w:val="00D41468"/>
    <w:rsid w:val="00D45410"/>
    <w:rsid w:val="00D5362E"/>
    <w:rsid w:val="00D601BF"/>
    <w:rsid w:val="00D718C9"/>
    <w:rsid w:val="00DD30C3"/>
    <w:rsid w:val="00DD4A87"/>
    <w:rsid w:val="00E0547E"/>
    <w:rsid w:val="00E127FF"/>
    <w:rsid w:val="00E40CEB"/>
    <w:rsid w:val="00E71BBA"/>
    <w:rsid w:val="00E83946"/>
    <w:rsid w:val="00E93085"/>
    <w:rsid w:val="00EB05A9"/>
    <w:rsid w:val="00EB6F1B"/>
    <w:rsid w:val="00EB7738"/>
    <w:rsid w:val="00EE0C3D"/>
    <w:rsid w:val="00EE78B9"/>
    <w:rsid w:val="00EF58C5"/>
    <w:rsid w:val="00F025D6"/>
    <w:rsid w:val="00F152C2"/>
    <w:rsid w:val="00F2396F"/>
    <w:rsid w:val="00F32532"/>
    <w:rsid w:val="00F46F46"/>
    <w:rsid w:val="00F72D91"/>
    <w:rsid w:val="00F90B91"/>
    <w:rsid w:val="00F9436A"/>
    <w:rsid w:val="00F9519E"/>
    <w:rsid w:val="00F965DA"/>
    <w:rsid w:val="00FA431C"/>
    <w:rsid w:val="00FA7DD1"/>
    <w:rsid w:val="00FC13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C93C"/>
  <w15:chartTrackingRefBased/>
  <w15:docId w15:val="{09870BDB-9A9B-9044-A0C2-EF7C93D3C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4D9D"/>
    <w:rPr>
      <w:rFonts w:ascii="Calibri" w:eastAsia="Calibri" w:hAnsi="Calibri" w:cs="Arial"/>
      <w:sz w:val="20"/>
      <w:szCs w:val="20"/>
    </w:rPr>
  </w:style>
  <w:style w:type="paragraph" w:styleId="Heading1">
    <w:name w:val="heading 1"/>
    <w:basedOn w:val="Normal"/>
    <w:link w:val="Heading1Char"/>
    <w:uiPriority w:val="9"/>
    <w:qFormat/>
    <w:rsid w:val="003352A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D9D"/>
    <w:pPr>
      <w:tabs>
        <w:tab w:val="center" w:pos="4680"/>
        <w:tab w:val="right" w:pos="9360"/>
      </w:tabs>
    </w:pPr>
  </w:style>
  <w:style w:type="character" w:customStyle="1" w:styleId="HeaderChar">
    <w:name w:val="Header Char"/>
    <w:basedOn w:val="DefaultParagraphFont"/>
    <w:link w:val="Header"/>
    <w:uiPriority w:val="99"/>
    <w:rsid w:val="00C44D9D"/>
    <w:rPr>
      <w:rFonts w:ascii="Calibri" w:eastAsia="Calibri" w:hAnsi="Calibri" w:cs="Arial"/>
      <w:sz w:val="20"/>
      <w:szCs w:val="20"/>
    </w:rPr>
  </w:style>
  <w:style w:type="paragraph" w:styleId="Footer">
    <w:name w:val="footer"/>
    <w:basedOn w:val="Normal"/>
    <w:link w:val="FooterChar"/>
    <w:uiPriority w:val="99"/>
    <w:unhideWhenUsed/>
    <w:rsid w:val="00C44D9D"/>
    <w:pPr>
      <w:tabs>
        <w:tab w:val="center" w:pos="4680"/>
        <w:tab w:val="right" w:pos="9360"/>
      </w:tabs>
    </w:pPr>
  </w:style>
  <w:style w:type="character" w:customStyle="1" w:styleId="FooterChar">
    <w:name w:val="Footer Char"/>
    <w:basedOn w:val="DefaultParagraphFont"/>
    <w:link w:val="Footer"/>
    <w:uiPriority w:val="99"/>
    <w:rsid w:val="00C44D9D"/>
    <w:rPr>
      <w:rFonts w:ascii="Calibri" w:eastAsia="Calibri" w:hAnsi="Calibri" w:cs="Arial"/>
      <w:sz w:val="20"/>
      <w:szCs w:val="20"/>
    </w:rPr>
  </w:style>
  <w:style w:type="paragraph" w:styleId="ListParagraph">
    <w:name w:val="List Paragraph"/>
    <w:basedOn w:val="Normal"/>
    <w:uiPriority w:val="34"/>
    <w:qFormat/>
    <w:rsid w:val="005601D4"/>
    <w:pPr>
      <w:ind w:left="720"/>
      <w:contextualSpacing/>
    </w:pPr>
  </w:style>
  <w:style w:type="paragraph" w:styleId="NormalWeb">
    <w:name w:val="Normal (Web)"/>
    <w:basedOn w:val="Normal"/>
    <w:uiPriority w:val="99"/>
    <w:unhideWhenUsed/>
    <w:rsid w:val="000D318E"/>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352A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4B2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229397">
      <w:bodyDiv w:val="1"/>
      <w:marLeft w:val="0"/>
      <w:marRight w:val="0"/>
      <w:marTop w:val="0"/>
      <w:marBottom w:val="0"/>
      <w:divBdr>
        <w:top w:val="none" w:sz="0" w:space="0" w:color="auto"/>
        <w:left w:val="none" w:sz="0" w:space="0" w:color="auto"/>
        <w:bottom w:val="none" w:sz="0" w:space="0" w:color="auto"/>
        <w:right w:val="none" w:sz="0" w:space="0" w:color="auto"/>
      </w:divBdr>
      <w:divsChild>
        <w:div w:id="1508985132">
          <w:marLeft w:val="0"/>
          <w:marRight w:val="0"/>
          <w:marTop w:val="0"/>
          <w:marBottom w:val="0"/>
          <w:divBdr>
            <w:top w:val="none" w:sz="0" w:space="0" w:color="auto"/>
            <w:left w:val="none" w:sz="0" w:space="0" w:color="auto"/>
            <w:bottom w:val="none" w:sz="0" w:space="0" w:color="auto"/>
            <w:right w:val="none" w:sz="0" w:space="0" w:color="auto"/>
          </w:divBdr>
          <w:divsChild>
            <w:div w:id="1762218446">
              <w:marLeft w:val="0"/>
              <w:marRight w:val="0"/>
              <w:marTop w:val="0"/>
              <w:marBottom w:val="0"/>
              <w:divBdr>
                <w:top w:val="none" w:sz="0" w:space="0" w:color="auto"/>
                <w:left w:val="none" w:sz="0" w:space="0" w:color="auto"/>
                <w:bottom w:val="none" w:sz="0" w:space="0" w:color="auto"/>
                <w:right w:val="none" w:sz="0" w:space="0" w:color="auto"/>
              </w:divBdr>
              <w:divsChild>
                <w:div w:id="6511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50046">
      <w:bodyDiv w:val="1"/>
      <w:marLeft w:val="0"/>
      <w:marRight w:val="0"/>
      <w:marTop w:val="0"/>
      <w:marBottom w:val="0"/>
      <w:divBdr>
        <w:top w:val="none" w:sz="0" w:space="0" w:color="auto"/>
        <w:left w:val="none" w:sz="0" w:space="0" w:color="auto"/>
        <w:bottom w:val="none" w:sz="0" w:space="0" w:color="auto"/>
        <w:right w:val="none" w:sz="0" w:space="0" w:color="auto"/>
      </w:divBdr>
    </w:div>
    <w:div w:id="1402823554">
      <w:bodyDiv w:val="1"/>
      <w:marLeft w:val="0"/>
      <w:marRight w:val="0"/>
      <w:marTop w:val="0"/>
      <w:marBottom w:val="0"/>
      <w:divBdr>
        <w:top w:val="none" w:sz="0" w:space="0" w:color="auto"/>
        <w:left w:val="none" w:sz="0" w:space="0" w:color="auto"/>
        <w:bottom w:val="none" w:sz="0" w:space="0" w:color="auto"/>
        <w:right w:val="none" w:sz="0" w:space="0" w:color="auto"/>
      </w:divBdr>
    </w:div>
    <w:div w:id="1432966682">
      <w:bodyDiv w:val="1"/>
      <w:marLeft w:val="0"/>
      <w:marRight w:val="0"/>
      <w:marTop w:val="0"/>
      <w:marBottom w:val="0"/>
      <w:divBdr>
        <w:top w:val="none" w:sz="0" w:space="0" w:color="auto"/>
        <w:left w:val="none" w:sz="0" w:space="0" w:color="auto"/>
        <w:bottom w:val="none" w:sz="0" w:space="0" w:color="auto"/>
        <w:right w:val="none" w:sz="0" w:space="0" w:color="auto"/>
      </w:divBdr>
    </w:div>
    <w:div w:id="1469133065">
      <w:bodyDiv w:val="1"/>
      <w:marLeft w:val="0"/>
      <w:marRight w:val="0"/>
      <w:marTop w:val="0"/>
      <w:marBottom w:val="0"/>
      <w:divBdr>
        <w:top w:val="none" w:sz="0" w:space="0" w:color="auto"/>
        <w:left w:val="none" w:sz="0" w:space="0" w:color="auto"/>
        <w:bottom w:val="none" w:sz="0" w:space="0" w:color="auto"/>
        <w:right w:val="none" w:sz="0" w:space="0" w:color="auto"/>
      </w:divBdr>
    </w:div>
    <w:div w:id="1586188416">
      <w:bodyDiv w:val="1"/>
      <w:marLeft w:val="0"/>
      <w:marRight w:val="0"/>
      <w:marTop w:val="0"/>
      <w:marBottom w:val="0"/>
      <w:divBdr>
        <w:top w:val="none" w:sz="0" w:space="0" w:color="auto"/>
        <w:left w:val="none" w:sz="0" w:space="0" w:color="auto"/>
        <w:bottom w:val="none" w:sz="0" w:space="0" w:color="auto"/>
        <w:right w:val="none" w:sz="0" w:space="0" w:color="auto"/>
      </w:divBdr>
    </w:div>
    <w:div w:id="1898929738">
      <w:bodyDiv w:val="1"/>
      <w:marLeft w:val="0"/>
      <w:marRight w:val="0"/>
      <w:marTop w:val="0"/>
      <w:marBottom w:val="0"/>
      <w:divBdr>
        <w:top w:val="none" w:sz="0" w:space="0" w:color="auto"/>
        <w:left w:val="none" w:sz="0" w:space="0" w:color="auto"/>
        <w:bottom w:val="none" w:sz="0" w:space="0" w:color="auto"/>
        <w:right w:val="none" w:sz="0" w:space="0" w:color="auto"/>
      </w:divBdr>
      <w:divsChild>
        <w:div w:id="1294363258">
          <w:marLeft w:val="0"/>
          <w:marRight w:val="0"/>
          <w:marTop w:val="0"/>
          <w:marBottom w:val="0"/>
          <w:divBdr>
            <w:top w:val="none" w:sz="0" w:space="0" w:color="auto"/>
            <w:left w:val="none" w:sz="0" w:space="0" w:color="auto"/>
            <w:bottom w:val="none" w:sz="0" w:space="0" w:color="auto"/>
            <w:right w:val="none" w:sz="0" w:space="0" w:color="auto"/>
          </w:divBdr>
          <w:divsChild>
            <w:div w:id="810097918">
              <w:marLeft w:val="0"/>
              <w:marRight w:val="0"/>
              <w:marTop w:val="0"/>
              <w:marBottom w:val="0"/>
              <w:divBdr>
                <w:top w:val="none" w:sz="0" w:space="0" w:color="auto"/>
                <w:left w:val="none" w:sz="0" w:space="0" w:color="auto"/>
                <w:bottom w:val="none" w:sz="0" w:space="0" w:color="auto"/>
                <w:right w:val="none" w:sz="0" w:space="0" w:color="auto"/>
              </w:divBdr>
              <w:divsChild>
                <w:div w:id="12673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8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21</Pages>
  <Words>10899</Words>
  <Characters>62128</Characters>
  <Application>Microsoft Office Word</Application>
  <DocSecurity>0</DocSecurity>
  <Lines>517</Lines>
  <Paragraphs>145</Paragraphs>
  <ScaleCrop>false</ScaleCrop>
  <Company/>
  <LinksUpToDate>false</LinksUpToDate>
  <CharactersWithSpaces>72882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Momma, Shota</dc:creator>
  <cp:keywords/>
  <dc:description/>
  <cp:lastModifiedBy>Momma, Shota</cp:lastModifiedBy>
  <cp:revision>280</cp:revision>
  <cp:lastPrinted>2019-10-16T18:00:00Z</cp:lastPrinted>
  <dcterms:created xsi:type="dcterms:W3CDTF">2019-10-16T17:18:00Z</dcterms:created>
  <dcterms:modified xsi:type="dcterms:W3CDTF">2019-10-16T20:59:00Z</dcterms:modified>
</cp:coreProperties>
</file>