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B3" w:rsidRPr="004C46B3" w:rsidRDefault="004C46B3" w:rsidP="004C46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</w:rPr>
      </w:pPr>
    </w:p>
    <w:p w:rsidR="004C46B3" w:rsidRPr="004C46B3" w:rsidRDefault="004C46B3" w:rsidP="004C46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</w:rPr>
      </w:pP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საუკუნეების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განმავლობაში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ქართველებმა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უნიკალური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სახეობები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შექმნეს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თითოეული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მათგანი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თავისი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გემოთი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არომატით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განსხვავებული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განუმეორებელია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</w:t>
      </w: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r w:rsidRPr="004C46B3">
        <w:rPr>
          <w:rFonts w:ascii="Sylfaen" w:eastAsia="Times New Roman" w:hAnsi="Sylfaen" w:cs="Arial"/>
          <w:color w:val="000000"/>
          <w:sz w:val="27"/>
          <w:szCs w:val="27"/>
        </w:rPr>
        <w:t>„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დუგლაძეების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კომპანიის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“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მთავარი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მეღვინე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-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ლევან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ყანჩაველი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10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ყველაზე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ძვირად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ღირებულ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უნიკალურ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ქართულ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გამოყოფს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</w:t>
      </w:r>
    </w:p>
    <w:p w:rsid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b/>
          <w:bCs/>
          <w:color w:val="000000"/>
          <w:sz w:val="27"/>
          <w:szCs w:val="27"/>
        </w:rPr>
      </w:pPr>
    </w:p>
    <w:p w:rsid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b/>
          <w:bCs/>
          <w:color w:val="000000"/>
          <w:sz w:val="27"/>
          <w:szCs w:val="27"/>
        </w:rPr>
      </w:pP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proofErr w:type="gram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უსახელოური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  <w:highlight w:val="yellow"/>
        </w:rPr>
        <w:t> -</w:t>
      </w:r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ყველაზე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ძვირად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ღირებული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ქართული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უსახელოურის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ჯიშის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ყურძენი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ცაგერის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რაიონის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სოფელ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ოყურეშში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ხარობს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ძალზე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მცირე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რაოდენობით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მოიპოვება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მისგან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უმაღლესი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ხარისხის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მზადდება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ეს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ძალიან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არომატული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ნახევრადტკბილი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წითელი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უსახელოური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დაახლოებით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80-90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ღირს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ბუნებრივია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საექსპორტო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ფასი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უფრო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ძვირია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დიდი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მოთხოვნაა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ევროპის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ქვეყნებსა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ჩინეთში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ადგილობრივ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მევენახეთა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შორის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უსახელოური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ცნობილია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ოყურეშულის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სახელწოდებითაც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</w:t>
      </w:r>
    </w:p>
    <w:p w:rsid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მუსკატი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  <w:highlight w:val="yellow"/>
        </w:rPr>
        <w:t> -</w:t>
      </w:r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50-დან 70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ლარამდე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ღირს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ძალიან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მცირე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რაოდენობით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იწურება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მუსკატის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ჯიშის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ყურძენი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ძირითადად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კახეთში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ქართლის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რეგიონში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გვხვდება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-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მუხრანში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ასევე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-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გორში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მიმდებარე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სოფლებში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ყურძნისგან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ქართველი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მეღვინეები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საუკეთესო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ამზადებენ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რომელიც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ძირითადად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ჩინეთში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ადგილობრივ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ბაზარზე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იყიდება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 </w:t>
      </w: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ქისი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 -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ქვევრის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რომელიც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ძალიან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მცირე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რაოდენობით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მზადდება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დაახლოებით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40-დან 50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ლარამდე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ღირს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კახეთის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რეგიონში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ახმეტის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ზონაში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წურავენ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ექვსი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თვის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განმავლობაში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ქვევრში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უნდა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დადუღდეს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მხოლოდ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შემდეგ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ასხამენ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ბოთლებში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ქისი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ძალიან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მცირე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რაოდენობით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მზადდება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უნიკალურია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 </w:t>
      </w: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</w:p>
    <w:p w:rsid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ხვანჭკარა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  <w:highlight w:val="yellow"/>
        </w:rPr>
        <w:t> -</w:t>
      </w:r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რაჭაში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გავრცელებული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ალექსანდროულის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მუჯურეთულის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ჯიშის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ყურძნისგან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მზადდება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ყურძნის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ორი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ჯიში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რაჭაში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ყველგან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ხარობს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ამიტომ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ხვანჭკარა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იშვიათობას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წარმოადგენს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ნახევრად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ტკბილი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ერთი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ბოთლის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ღირებულება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საშუალოდ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40-60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</w:t>
      </w: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ტვიში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  <w:highlight w:val="yellow"/>
        </w:rPr>
        <w:t> -</w:t>
      </w:r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თეთრი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ნახევრად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ტკბილი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რომელიც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ცოლიკოურის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ჯიშის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ყურძნისაგან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მზადდება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ისტორიულად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ლეჩხუმში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ამზადებდნენ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არსებობს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მევენახეობის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სპეციფიკური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ზონა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„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ტვიში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“,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რომელიც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ლეჩხუმში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მდინარე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რიონის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მარჯვენა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სანაპირო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ზოლში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ზღვის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დონიდან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435 მ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სიმაღლეზე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მდებარეობს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იგი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მოიცავს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სოფლებს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: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ტვიშსა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ალპანას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სწორედ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ზონიდან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მოდის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ერთ-ერთი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ყველაზე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გამორჩეული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ნახევრად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ტკბილი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ფასიც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25-დან 35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ლარამდე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მერყეობს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სხვათა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შორის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ცოლიკოურის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ჯიშის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ყურძენი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იმერეთშიც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მოდის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მაგრამ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ტვიშის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დასამზადებლად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გამოდგება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: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ნიადაგი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კლიმატი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ანიჭებს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უნიკალურ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გემოს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სადაც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ამზადებენ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 </w:t>
      </w: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ოცხანური</w:t>
      </w:r>
      <w:proofErr w:type="spellEnd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 xml:space="preserve"> </w:t>
      </w:r>
      <w:proofErr w:type="spell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საფერეც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 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მცირე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რაოდენობით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იწურება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მუხის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კასრებში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აძველებენ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დაახლოებით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1,5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წლის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შემდეგ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ბოთლებში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გადააქვთ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ყურძნის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ჯიში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დასავლეთ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საქართველოში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ზესტაფონისა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ბაღდათის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მიმდებარე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ტერიტორიაზე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მოდის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მისგან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საუკეთესო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ხარისხის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სუფრის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მშრალ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ამზადებენ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საშუალო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ფასი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20-30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 </w:t>
      </w: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ახაშენი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 -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ნახევრად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ტკბილი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რომელიც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საფერავის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ჯიშის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ყურძნისაგან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მზადდება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მოდის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ჩუმლაყში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ახაშენში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სოფლებში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არსებულ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მიკროზონაში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ახაშენის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ფასი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დაახლოებით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15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ლარიდან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იწყება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25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ლარამდეა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საექსპორტო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არეალი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ძირითადად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რუსეთი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ჩინეთია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</w:t>
      </w:r>
    </w:p>
    <w:p w:rsidR="004C46B3" w:rsidRDefault="00163ACC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noProof/>
          <w:color w:val="000000"/>
          <w:sz w:val="27"/>
          <w:szCs w:val="27"/>
        </w:rPr>
      </w:pP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ახაშენი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უმაღლესი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ხარისხის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ბუნებრივად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ნახევრადტკბილი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ღვინოა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ახაშენი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ხასიათდება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მუქი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ლალისფერი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შეფერილობით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რაც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შეეხება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გემოს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იგი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გამოირჩევა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გემოს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ხავერდოვნებით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სრული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დახვეწილობით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სასიამოვნო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სიტკბოთი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ხილის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ტონებით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ჯიშური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არომატით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ახაშენი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იწარმოება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1958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წლიდან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</w:p>
    <w:p w:rsidR="004C46B3" w:rsidRP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კრახუნა</w:t>
      </w:r>
      <w:proofErr w:type="spellEnd"/>
      <w:proofErr w:type="gramEnd"/>
    </w:p>
    <w:p w:rsid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proofErr w:type="gram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ქინძმარაული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  <w:highlight w:val="yellow"/>
        </w:rPr>
        <w:t> -</w:t>
      </w:r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იმდენად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ძვირი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ღირს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მაგრამ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ძალიან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მოთხოვნადი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ის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კახეთში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ყვარლის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რაიონში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დაკრეფილი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ყურძნისაგან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მზადდება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ღვინის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ფასი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დაახლოებით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15-20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ეს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ერთ-ერთი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უნიკალური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ჯიშია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მიუხედავად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იმისა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იშვიათი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ქინძმარაული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ექსპორტზე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ძირითადად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ჩინეთსა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რუსეთში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გადის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 </w:t>
      </w:r>
    </w:p>
    <w:p w:rsidR="00163ACC" w:rsidRPr="00163ACC" w:rsidRDefault="00163ACC" w:rsidP="00163ACC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lastRenderedPageBreak/>
        <w:t>ქინძმარაული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–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ბუნებრივად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ნახევრადტკბილი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უმაღლესი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ხარისხის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სუფრის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წითელი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ღვინო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რომელიც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მზადდება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საფერავის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ჯიშის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ყურძნისაგან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მზა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ღვინოს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აქვს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მუქი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ბროწეულისფერი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ხავერდოვანი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და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დახვეწილი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გემო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–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ხილის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ბუკეტითა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და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ჯიშური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არომატით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ღვინო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გამოიცემა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1942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წლიდან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შესანიშნავად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მიესადაგება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დესერტსა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და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ხილს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163ACC" w:rsidRPr="004C46B3" w:rsidRDefault="00163ACC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bookmarkStart w:id="0" w:name="_GoBack"/>
      <w:bookmarkEnd w:id="0"/>
    </w:p>
    <w:p w:rsidR="004C46B3" w:rsidRDefault="004C46B3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proofErr w:type="gramStart"/>
      <w:r w:rsidRPr="00B51B29">
        <w:rPr>
          <w:rFonts w:ascii="Sylfaen" w:eastAsia="Times New Roman" w:hAnsi="Sylfaen" w:cs="Arial"/>
          <w:b/>
          <w:bCs/>
          <w:color w:val="000000"/>
          <w:sz w:val="27"/>
          <w:szCs w:val="27"/>
          <w:highlight w:val="yellow"/>
        </w:rPr>
        <w:t>მუკუზანი</w:t>
      </w:r>
      <w:proofErr w:type="spellEnd"/>
      <w:proofErr w:type="gramEnd"/>
      <w:r w:rsidRPr="004C46B3">
        <w:rPr>
          <w:rFonts w:ascii="Sylfaen" w:eastAsia="Times New Roman" w:hAnsi="Sylfaen" w:cs="Arial"/>
          <w:b/>
          <w:bCs/>
          <w:color w:val="000000"/>
          <w:sz w:val="27"/>
          <w:szCs w:val="27"/>
        </w:rPr>
        <w:t> </w:t>
      </w:r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-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წითელი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მშრალი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რომელსაც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სოფელ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მუკუზანში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მიმდებარე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ტერიტორიაზე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ამზადებდნენ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მუკუზანი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ძალიან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მაღალი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ხარისხის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ჯერ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კასრებში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ძველდება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და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წელიწადნახევრის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გასვლის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შემდეგ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შეიძლება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მისი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ბოთლებში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ჩამოსხმა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მუკუზანი</w:t>
      </w:r>
      <w:proofErr w:type="spellEnd"/>
      <w:proofErr w:type="gram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15-20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ლარი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ღირს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მართალია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ძვირი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არის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,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მაგრამ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ქართულ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ღვინოებს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შორის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ერთ-ერთი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 xml:space="preserve"> </w:t>
      </w:r>
      <w:proofErr w:type="spellStart"/>
      <w:r w:rsidRPr="004C46B3">
        <w:rPr>
          <w:rFonts w:ascii="Sylfaen" w:eastAsia="Times New Roman" w:hAnsi="Sylfaen" w:cs="Arial"/>
          <w:color w:val="000000"/>
          <w:sz w:val="27"/>
          <w:szCs w:val="27"/>
        </w:rPr>
        <w:t>საუკეთესოა</w:t>
      </w:r>
      <w:proofErr w:type="spellEnd"/>
      <w:r w:rsidRPr="004C46B3">
        <w:rPr>
          <w:rFonts w:ascii="Sylfaen" w:eastAsia="Times New Roman" w:hAnsi="Sylfaen" w:cs="Arial"/>
          <w:color w:val="000000"/>
          <w:sz w:val="27"/>
          <w:szCs w:val="27"/>
        </w:rPr>
        <w:t>.</w:t>
      </w:r>
    </w:p>
    <w:p w:rsidR="00163ACC" w:rsidRPr="004C46B3" w:rsidRDefault="00163ACC" w:rsidP="004C46B3">
      <w:pPr>
        <w:shd w:val="clear" w:color="auto" w:fill="FFFFFF"/>
        <w:spacing w:after="0" w:line="384" w:lineRule="atLeast"/>
        <w:rPr>
          <w:rFonts w:ascii="Sylfaen" w:eastAsia="Times New Roman" w:hAnsi="Sylfaen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მუკუზანი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ადგილწარმოშობის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ღვინოა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რომელიც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საფერავის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ჯიშის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ყურძნისგან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მზადდება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იგი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ხასიათდება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მუქი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ბროწეულისფერი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შეფერილობით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რაც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შეეხება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გემოს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იგი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ხავერდოვანი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დახვეწილია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გამოხატული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ჯიშური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სპეციფიკური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არომატებით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ბუკეტით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მწიფე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კენკრისა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დაფნის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ტონებით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ღვინო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იწარმოება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1888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წლიდან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მუკუზანი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შესანიშნავად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ეხამება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საქონლის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სტეიკს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:rsidR="00A007F9" w:rsidRDefault="00A007F9"/>
    <w:p w:rsidR="0045220E" w:rsidRPr="00B51B29" w:rsidRDefault="00B51B29">
      <w:pPr>
        <w:rPr>
          <w:rFonts w:ascii="Sylfaen" w:hAnsi="Sylfaen"/>
          <w:lang w:val="ka-GE"/>
        </w:rPr>
      </w:pPr>
      <w:r w:rsidRPr="00B51B29">
        <w:rPr>
          <w:rFonts w:ascii="Sylfaen" w:hAnsi="Sylfaen"/>
          <w:highlight w:val="yellow"/>
          <w:lang w:val="ka-GE"/>
        </w:rPr>
        <w:t>რქაწითელი</w:t>
      </w:r>
    </w:p>
    <w:p w:rsidR="0045220E" w:rsidRDefault="0045220E" w:rsidP="004522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</w:rPr>
        <w:t>კონტროლირებადი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უმაღლესი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ხარისხის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თეთრი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მშრალი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ღვინო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</w:rPr>
        <w:t>მზადდება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"https://ka.wikipedia.org/wiki/%E1%83%A0%E1%83%A5%E1%83%90%E1%83%AC%E1%83%98%E1%83%97%E1%83%94%E1%83%9A%E1%83%98" \o "</w:instrText>
      </w:r>
      <w:r>
        <w:rPr>
          <w:rFonts w:ascii="Sylfaen" w:hAnsi="Sylfaen" w:cs="Sylfaen"/>
          <w:color w:val="222222"/>
          <w:sz w:val="21"/>
          <w:szCs w:val="21"/>
        </w:rPr>
        <w:instrText>რქაწითელი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Sylfaen" w:hAnsi="Sylfaen" w:cs="Sylfaen"/>
          <w:color w:val="0B0080"/>
          <w:sz w:val="21"/>
          <w:szCs w:val="21"/>
          <w:u w:val="none"/>
        </w:rPr>
        <w:t>რქაწითელის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და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"https://ka.wikipedia.org/w/index.php?title=%E1%83%99%E1%83%90%E1%83%AE%E1%83%A3%E1%83%A0%E1%83%98_%E1%83%9B%E1%83%AC%E1%83%95%E1%83%90%E1%83%9C%E1%83%94&amp;action=edit&amp;redlink=1" \o "</w:instrText>
      </w:r>
      <w:r>
        <w:rPr>
          <w:rFonts w:ascii="Sylfaen" w:hAnsi="Sylfaen" w:cs="Sylfaen"/>
          <w:color w:val="222222"/>
          <w:sz w:val="21"/>
          <w:szCs w:val="21"/>
        </w:rPr>
        <w:instrText>კახური</w:instrText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Sylfaen" w:hAnsi="Sylfaen" w:cs="Sylfaen"/>
          <w:color w:val="222222"/>
          <w:sz w:val="21"/>
          <w:szCs w:val="21"/>
        </w:rPr>
        <w:instrText>მწვანე</w:instrText>
      </w:r>
      <w:r>
        <w:rPr>
          <w:rFonts w:ascii="Arial" w:hAnsi="Arial" w:cs="Arial"/>
          <w:color w:val="222222"/>
          <w:sz w:val="21"/>
          <w:szCs w:val="21"/>
        </w:rPr>
        <w:instrText xml:space="preserve"> (</w:instrText>
      </w:r>
      <w:r>
        <w:rPr>
          <w:rFonts w:ascii="Sylfaen" w:hAnsi="Sylfaen" w:cs="Sylfaen"/>
          <w:color w:val="222222"/>
          <w:sz w:val="21"/>
          <w:szCs w:val="21"/>
        </w:rPr>
        <w:instrText>ჯერ</w:instrText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Sylfaen" w:hAnsi="Sylfaen" w:cs="Sylfaen"/>
          <w:color w:val="222222"/>
          <w:sz w:val="21"/>
          <w:szCs w:val="21"/>
        </w:rPr>
        <w:instrText>არაა</w:instrText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Sylfaen" w:hAnsi="Sylfaen" w:cs="Sylfaen"/>
          <w:color w:val="222222"/>
          <w:sz w:val="21"/>
          <w:szCs w:val="21"/>
        </w:rPr>
        <w:instrText>დაწერილი</w:instrText>
      </w:r>
      <w:r>
        <w:rPr>
          <w:rFonts w:ascii="Arial" w:hAnsi="Arial" w:cs="Arial"/>
          <w:color w:val="222222"/>
          <w:sz w:val="21"/>
          <w:szCs w:val="21"/>
        </w:rPr>
        <w:instrText xml:space="preserve">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Sylfaen" w:hAnsi="Sylfaen" w:cs="Sylfaen"/>
          <w:color w:val="A55858"/>
          <w:sz w:val="21"/>
          <w:szCs w:val="21"/>
          <w:u w:val="none"/>
        </w:rPr>
        <w:t>კახური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Sylfaen" w:hAnsi="Sylfaen" w:cs="Sylfaen"/>
          <w:color w:val="A55858"/>
          <w:sz w:val="21"/>
          <w:szCs w:val="21"/>
          <w:u w:val="none"/>
        </w:rPr>
        <w:t>მწვანეს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ჯიშების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ყურძნიდან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(15%-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მდე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</w:t>
      </w:r>
    </w:p>
    <w:p w:rsidR="0045220E" w:rsidRDefault="0045220E" w:rsidP="004522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</w:rPr>
        <w:t>ღვინო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„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წინანდალი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“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ხასიათდება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ღია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ჩალისფერი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შეფერვით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გემოზე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ჰარმო</w:t>
      </w:r>
      <w:r>
        <w:rPr>
          <w:rFonts w:ascii="Arial" w:hAnsi="Arial" w:cs="Arial"/>
          <w:color w:val="222222"/>
          <w:sz w:val="21"/>
          <w:szCs w:val="21"/>
        </w:rPr>
        <w:softHyphen/>
      </w:r>
      <w:r>
        <w:rPr>
          <w:rFonts w:ascii="Sylfaen" w:hAnsi="Sylfaen" w:cs="Sylfaen"/>
          <w:color w:val="222222"/>
          <w:sz w:val="21"/>
          <w:szCs w:val="21"/>
        </w:rPr>
        <w:t>ნიული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სრული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დახვეწილია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განვითარებული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ბუკეტით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ჯიშური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არომატით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45220E" w:rsidRDefault="0045220E" w:rsidP="004522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</w:rPr>
        <w:t>მიკროზონის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ტერიტორია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მოიცავს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ერთი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მხრივ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ცივ</w:t>
      </w:r>
      <w:r>
        <w:rPr>
          <w:rFonts w:ascii="Arial" w:hAnsi="Arial" w:cs="Arial"/>
          <w:color w:val="222222"/>
          <w:sz w:val="21"/>
          <w:szCs w:val="21"/>
        </w:rPr>
        <w:t>-</w:t>
      </w:r>
      <w:r>
        <w:rPr>
          <w:rFonts w:ascii="Sylfaen" w:hAnsi="Sylfaen" w:cs="Sylfaen"/>
          <w:color w:val="222222"/>
          <w:sz w:val="21"/>
          <w:szCs w:val="21"/>
        </w:rPr>
        <w:t>გომბორის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ქედის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ჩრდილო</w:t>
      </w:r>
      <w:r>
        <w:rPr>
          <w:rFonts w:ascii="Arial" w:hAnsi="Arial" w:cs="Arial"/>
          <w:color w:val="222222"/>
          <w:sz w:val="21"/>
          <w:szCs w:val="21"/>
        </w:rPr>
        <w:t>-</w:t>
      </w:r>
      <w:r>
        <w:rPr>
          <w:rFonts w:ascii="Sylfaen" w:hAnsi="Sylfaen" w:cs="Sylfaen"/>
          <w:color w:val="222222"/>
          <w:sz w:val="21"/>
          <w:szCs w:val="21"/>
        </w:rPr>
        <w:t>აღმოსავლეთი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დაქანების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ტყიანი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კალთების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გაგრძელებას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და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მეორე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მხრივ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მთისწინებსა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და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"https://ka.wikipedia.org/wiki/%E1%83%90%E1%83%9A%E1%83%90%E1%83%96%E1%83%9C%E1%83%98%E1%83%A1_%E1%83%95%E1%83%90%E1%83%99%E1%83%94" \o "</w:instrText>
      </w:r>
      <w:r>
        <w:rPr>
          <w:rFonts w:ascii="Sylfaen" w:hAnsi="Sylfaen" w:cs="Sylfaen"/>
          <w:color w:val="222222"/>
          <w:sz w:val="21"/>
          <w:szCs w:val="21"/>
        </w:rPr>
        <w:instrText>ალაზნის</w:instrText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Sylfaen" w:hAnsi="Sylfaen" w:cs="Sylfaen"/>
          <w:color w:val="222222"/>
          <w:sz w:val="21"/>
          <w:szCs w:val="21"/>
        </w:rPr>
        <w:instrText>ვაკე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Sylfaen" w:hAnsi="Sylfaen" w:cs="Sylfaen"/>
          <w:color w:val="0B0080"/>
          <w:sz w:val="21"/>
          <w:szCs w:val="21"/>
          <w:u w:val="none"/>
        </w:rPr>
        <w:t>ალაზნის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Sylfaen" w:hAnsi="Sylfaen" w:cs="Sylfaen"/>
          <w:color w:val="0B0080"/>
          <w:sz w:val="21"/>
          <w:szCs w:val="21"/>
          <w:u w:val="none"/>
        </w:rPr>
        <w:t>ვაკეს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</w:rPr>
        <w:t>სამრეწველო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ვენახები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ძირითადად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განლაგებულია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"https://ka.wikipedia.org/wiki/%E1%83%96%E1%83%A6%E1%83%95%E1%83%98%E1%83%A1_%E1%83%93%E1%83%9D%E1%83%9C%E1%83%94" \o "</w:instrText>
      </w:r>
      <w:r>
        <w:rPr>
          <w:rFonts w:ascii="Sylfaen" w:hAnsi="Sylfaen" w:cs="Sylfaen"/>
          <w:color w:val="222222"/>
          <w:sz w:val="21"/>
          <w:szCs w:val="21"/>
        </w:rPr>
        <w:instrText>ზღვის</w:instrText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Sylfaen" w:hAnsi="Sylfaen" w:cs="Sylfaen"/>
          <w:color w:val="222222"/>
          <w:sz w:val="21"/>
          <w:szCs w:val="21"/>
        </w:rPr>
        <w:instrText>დონე</w:instrText>
      </w:r>
      <w:r>
        <w:rPr>
          <w:rFonts w:ascii="Arial" w:hAnsi="Arial" w:cs="Arial"/>
          <w:color w:val="222222"/>
          <w:sz w:val="21"/>
          <w:szCs w:val="21"/>
        </w:rPr>
        <w:instrText xml:space="preserve">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Sylfaen" w:hAnsi="Sylfaen" w:cs="Sylfaen"/>
          <w:color w:val="0B0080"/>
          <w:sz w:val="21"/>
          <w:szCs w:val="21"/>
          <w:u w:val="none"/>
        </w:rPr>
        <w:t>ზღვის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Sylfaen" w:hAnsi="Sylfaen" w:cs="Sylfaen"/>
          <w:color w:val="0B0080"/>
          <w:sz w:val="21"/>
          <w:szCs w:val="21"/>
          <w:u w:val="none"/>
        </w:rPr>
        <w:t>დონიდან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 300-750 </w:t>
      </w:r>
      <w:r>
        <w:rPr>
          <w:rFonts w:ascii="Sylfaen" w:hAnsi="Sylfaen" w:cs="Sylfaen"/>
          <w:color w:val="222222"/>
          <w:sz w:val="21"/>
          <w:szCs w:val="21"/>
        </w:rPr>
        <w:t>მ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სიმაღლის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</w:rPr>
        <w:t>ფარგლებში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B51B29" w:rsidRDefault="00B51B29" w:rsidP="004522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51B29" w:rsidRDefault="00B51B29" w:rsidP="004522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51B29" w:rsidRDefault="00B51B29" w:rsidP="004522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51B29" w:rsidRDefault="00B51B29" w:rsidP="004522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51B29" w:rsidRDefault="00B51B29" w:rsidP="0045220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proofErr w:type="spellStart"/>
      <w:proofErr w:type="gramStart"/>
      <w:r w:rsidRPr="00B51B29">
        <w:rPr>
          <w:rFonts w:ascii="Sylfaen" w:hAnsi="Sylfaen" w:cs="Sylfaen"/>
          <w:color w:val="3C3C3C"/>
          <w:sz w:val="21"/>
          <w:szCs w:val="21"/>
          <w:highlight w:val="yellow"/>
          <w:shd w:val="clear" w:color="auto" w:fill="FFFFFF"/>
        </w:rPr>
        <w:t>საფერავი</w:t>
      </w:r>
      <w:proofErr w:type="spellEnd"/>
      <w:proofErr w:type="gram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საქართველოს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სტანდარტული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ფართოდ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გავრცელებული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ვაზის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ჯიშია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იგი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ერთ</w:t>
      </w: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-</w:t>
      </w:r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ერთი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საუკეთესო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წარმომადგენელია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ვაზის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წითელი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ჯიშების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მსოფლიო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ასორტიმენტისა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განსაკუთრებით</w:t>
      </w:r>
      <w:proofErr w:type="spellEnd"/>
      <w:proofErr w:type="gram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მაღალი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ღირსების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სუფრის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წითელ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ღვინოს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საფერავი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იძლევა</w:t>
      </w: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-</w:t>
      </w:r>
      <w:r>
        <w:rPr>
          <w:rFonts w:ascii="Sylfaen" w:hAnsi="Sylfaen" w:cs="Sylfaen"/>
          <w:color w:val="3C3C3C"/>
          <w:sz w:val="21"/>
          <w:szCs w:val="21"/>
          <w:shd w:val="clear" w:color="auto" w:fill="FFFFFF"/>
        </w:rPr>
        <w:t>კახეთში</w:t>
      </w:r>
      <w:proofErr w:type="spellEnd"/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.</w:t>
      </w:r>
    </w:p>
    <w:p w:rsidR="00163ACC" w:rsidRDefault="00163ACC" w:rsidP="004522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ქართულ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ღვინოებში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ერთ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–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ერთი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გამორჩეული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დიდი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პოტენციის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მქონე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სუფრის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მშრალი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წითელი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ორდინალური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ღვინოა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რომელიც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ამავე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დასახელების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ყურძნის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ჯიშისაგანაა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დამზადებული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ღვინო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მზადდება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წითელი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მშრალი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ღვინომასალების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დამზადების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ტექნოლოგიური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ინსტრუქციის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მიხედვით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მზა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ღვინო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არის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ბროწეულისფერი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ღვინო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lastRenderedPageBreak/>
        <w:t>გამოირჩევა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მძლავრი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ექსტრაქტულობით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რომელიც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შეხამებულია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დიდ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გემურ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ჰარმონიასთან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მდიდარ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ბუკეტთან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მიირთვით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ფრინველის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და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ღორის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ხორცთან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ყველთან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ერთად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საფერავი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იწარმოება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1886 </w:t>
      </w:r>
      <w:proofErr w:type="spellStart"/>
      <w:r>
        <w:rPr>
          <w:rFonts w:ascii="Sylfaen" w:hAnsi="Sylfaen" w:cs="Sylfaen"/>
          <w:color w:val="444444"/>
          <w:sz w:val="21"/>
          <w:szCs w:val="21"/>
          <w:shd w:val="clear" w:color="auto" w:fill="FFFFFF"/>
        </w:rPr>
        <w:t>წლიდან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:rsidR="0045220E" w:rsidRDefault="0045220E"/>
    <w:p w:rsidR="00163ACC" w:rsidRDefault="00163ACC"/>
    <w:p w:rsidR="00163ACC" w:rsidRPr="00163ACC" w:rsidRDefault="00163ACC" w:rsidP="00163ACC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proofErr w:type="gramStart"/>
      <w:r w:rsidRPr="00163ACC">
        <w:rPr>
          <w:rFonts w:ascii="Sylfaen" w:eastAsia="Times New Roman" w:hAnsi="Sylfaen" w:cs="Sylfaen"/>
          <w:b/>
          <w:bCs/>
          <w:color w:val="444444"/>
          <w:sz w:val="21"/>
          <w:szCs w:val="21"/>
          <w:highlight w:val="yellow"/>
        </w:rPr>
        <w:t>თბილისური</w:t>
      </w:r>
      <w:proofErr w:type="spellEnd"/>
      <w:proofErr w:type="gramEnd"/>
      <w:r w:rsidRPr="00163ACC">
        <w:rPr>
          <w:rFonts w:ascii="Arial" w:eastAsia="Times New Roman" w:hAnsi="Arial" w:cs="Arial"/>
          <w:color w:val="444444"/>
          <w:sz w:val="21"/>
          <w:szCs w:val="21"/>
        </w:rPr>
        <w:br/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თბილისური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(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თეთრი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) –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სუფრის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ნახევრადმშრალ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ღვინოს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წარმოადგენს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proofErr w:type="gram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იგი</w:t>
      </w:r>
      <w:proofErr w:type="spellEnd"/>
      <w:proofErr w:type="gram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ღია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ჩალისფერი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შეფერილობისაა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proofErr w:type="gram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ყურძნის</w:t>
      </w:r>
      <w:proofErr w:type="spellEnd"/>
      <w:proofErr w:type="gram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მოტკბო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მომჟაო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არომატი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ღვინოს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გარკვეულ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სირბილესა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და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ძალზედ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ნაზ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გემოს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აძლევს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proofErr w:type="gram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ღვინო</w:t>
      </w:r>
      <w:proofErr w:type="spellEnd"/>
      <w:proofErr w:type="gram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თბილისური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კარგად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შეეხამება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თევზს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სულუგუნსა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და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63ACC">
        <w:rPr>
          <w:rFonts w:ascii="Sylfaen" w:eastAsia="Times New Roman" w:hAnsi="Sylfaen" w:cs="Sylfaen"/>
          <w:color w:val="444444"/>
          <w:sz w:val="21"/>
          <w:szCs w:val="21"/>
        </w:rPr>
        <w:t>ხილს</w:t>
      </w:r>
      <w:proofErr w:type="spellEnd"/>
      <w:r w:rsidRPr="00163ACC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163ACC" w:rsidRDefault="00163ACC"/>
    <w:sectPr w:rsidR="00163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83"/>
    <w:rsid w:val="00163ACC"/>
    <w:rsid w:val="00256083"/>
    <w:rsid w:val="0045220E"/>
    <w:rsid w:val="004C46B3"/>
    <w:rsid w:val="00A007F9"/>
    <w:rsid w:val="00B5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EA76"/>
  <w15:chartTrackingRefBased/>
  <w15:docId w15:val="{5A625BF8-5758-42A9-A5C6-79E9C42B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46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2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 Omadze</dc:creator>
  <cp:keywords/>
  <dc:description/>
  <cp:lastModifiedBy>Shota Omadze</cp:lastModifiedBy>
  <cp:revision>3</cp:revision>
  <dcterms:created xsi:type="dcterms:W3CDTF">2019-08-26T08:07:00Z</dcterms:created>
  <dcterms:modified xsi:type="dcterms:W3CDTF">2019-08-26T10:50:00Z</dcterms:modified>
</cp:coreProperties>
</file>