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67D9" w14:textId="77777777" w:rsidR="00E65E4F" w:rsidRPr="00EA1243" w:rsidRDefault="00000000">
      <w:pPr>
        <w:spacing w:after="80"/>
        <w:rPr>
          <w:rFonts w:ascii="Times New Roman" w:hAnsi="Times New Roman" w:cs="Times New Roman"/>
        </w:rPr>
      </w:pPr>
      <w:bookmarkStart w:id="0" w:name="OLE_LINK1"/>
      <w:r w:rsidRPr="00EA1243">
        <w:rPr>
          <w:rFonts w:ascii="Times New Roman" w:hAnsi="Times New Roman" w:cs="Times New Roman"/>
          <w:b/>
          <w:bCs/>
          <w:sz w:val="40"/>
          <w:szCs w:val="40"/>
        </w:rPr>
        <w:t>Trading Engine — Project Snapshot &amp; Integration Roadmap</w:t>
      </w:r>
    </w:p>
    <w:p w14:paraId="6A59AC86" w14:textId="77777777" w:rsidR="00E65E4F" w:rsidRPr="00EA1243" w:rsidRDefault="00000000">
      <w:pPr>
        <w:spacing w:after="240"/>
        <w:rPr>
          <w:rFonts w:ascii="Times New Roman" w:hAnsi="Times New Roman" w:cs="Times New Roman"/>
        </w:rPr>
      </w:pPr>
      <w:r w:rsidRPr="00EA1243">
        <w:rPr>
          <w:rFonts w:ascii="Times New Roman" w:hAnsi="Times New Roman" w:cs="Times New Roman"/>
          <w:i/>
          <w:iCs/>
          <w:color w:val="555555"/>
        </w:rPr>
        <w:t>QA hardening pass + plan to attach the News Engine + leverage roadmap</w:t>
      </w:r>
    </w:p>
    <w:p w14:paraId="0D3C6F78"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Prepared for: Sam</w:t>
      </w:r>
    </w:p>
    <w:p w14:paraId="628CF973"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Date: April 30, 2026</w:t>
      </w:r>
    </w:p>
    <w:p w14:paraId="554AAD1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Re: post-QA snapshot of the auto paper-trading engine and the path to integrating the News Engine + leverage scaling</w:t>
      </w:r>
    </w:p>
    <w:p w14:paraId="2CDEE595" w14:textId="77777777" w:rsidR="00E65E4F" w:rsidRPr="00EA1243" w:rsidRDefault="00000000">
      <w:pPr>
        <w:rPr>
          <w:rFonts w:ascii="Times New Roman" w:hAnsi="Times New Roman" w:cs="Times New Roman"/>
        </w:rPr>
      </w:pPr>
      <w:r w:rsidRPr="00EA1243">
        <w:rPr>
          <w:rFonts w:ascii="Times New Roman" w:hAnsi="Times New Roman" w:cs="Times New Roman"/>
        </w:rPr>
        <w:br w:type="page"/>
      </w:r>
    </w:p>
    <w:p w14:paraId="7E1A4EA1"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lastRenderedPageBreak/>
        <w:t>1. Executive summary</w:t>
      </w:r>
    </w:p>
    <w:p w14:paraId="52477DF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This document is two things bolted together. First, it teaches the trading engine end-to-end so you can hand it to a future-you (or anyone else) and have them understand what every directory is for. Second, it lays out the roadmap from where the system is today (paper trading on a single house model) to where you want it: a multi-model engine that consumes the News Engine, runs vol-targeted strategies that smooth returns enough to deserve 2x-3x leverage on futures, and never lets the kill switch slip past a sleepy operator.</w:t>
      </w:r>
    </w:p>
    <w:p w14:paraId="1BB8096E"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QA pass that came before this report turned 17 empty placeholder files into safe thin wrappers around the working code in </w:t>
      </w:r>
      <w:proofErr w:type="spellStart"/>
      <w:r w:rsidRPr="00EA1243">
        <w:rPr>
          <w:rFonts w:ascii="Times New Roman" w:hAnsi="Times New Roman" w:cs="Times New Roman"/>
        </w:rPr>
        <w:t>src</w:t>
      </w:r>
      <w:proofErr w:type="spellEnd"/>
      <w:r w:rsidRPr="00EA1243">
        <w:rPr>
          <w:rFonts w:ascii="Times New Roman" w:hAnsi="Times New Roman" w:cs="Times New Roman"/>
        </w:rPr>
        <w:t>/production/, added a uniform model contract layer, hardened the order-submission path with kill-switch + idempotency + per-order policy guards, and added 82 new unit tests. Every change is intentionally boring -- 'brain-dead simple' was the explicit instruction for the model layer, and that ethos extended to the rest of the QA work. The clever pieces (optimizer math, news-engine ML) live exactly where they belong; the surrounding scaffolding now does its one job well.</w:t>
      </w:r>
    </w:p>
    <w:p w14:paraId="7E4E8A3D"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Reading order. Section 2 is the system snapshot -- start there if you want to know what each directory does. Section 3 documents what the QA pass changed. Section 4 is the integration plan for the News Engine. Section 5 is the volatility-reduction and leverage roadmap. Section 6 is the 'essential and nice-to-have' punch list for the future.</w:t>
      </w:r>
    </w:p>
    <w:p w14:paraId="261A38BA"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t>2. The system today -- a guided tour</w:t>
      </w:r>
    </w:p>
    <w:p w14:paraId="56FF0711"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2.1 The 60-second mental model</w:t>
      </w:r>
    </w:p>
    <w:p w14:paraId="10BF0CAB"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There are five things to understand before any directory listing makes sense:</w:t>
      </w:r>
    </w:p>
    <w:p w14:paraId="0C55A868" w14:textId="380E1E03"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Data layer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/data,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/storage). Daily bars and per-ticker </w:t>
      </w:r>
      <w:r w:rsidR="00EA1243" w:rsidRPr="00EA1243">
        <w:rPr>
          <w:rFonts w:ascii="Times New Roman" w:hAnsi="Times New Roman" w:cs="Times New Roman"/>
        </w:rPr>
        <w:t>feature</w:t>
      </w:r>
      <w:r w:rsidRPr="00EA1243">
        <w:rPr>
          <w:rFonts w:ascii="Times New Roman" w:hAnsi="Times New Roman" w:cs="Times New Roman"/>
        </w:rPr>
        <w:t xml:space="preserve"> land in a Polars-backed feature panel. Postgres-backed repo modules in </w:t>
      </w:r>
      <w:proofErr w:type="spellStart"/>
      <w:r w:rsidRPr="00EA1243">
        <w:rPr>
          <w:rFonts w:ascii="Times New Roman" w:hAnsi="Times New Roman" w:cs="Times New Roman"/>
        </w:rPr>
        <w:t>src</w:t>
      </w:r>
      <w:proofErr w:type="spellEnd"/>
      <w:r w:rsidRPr="00EA1243">
        <w:rPr>
          <w:rFonts w:ascii="Times New Roman" w:hAnsi="Times New Roman" w:cs="Times New Roman"/>
        </w:rPr>
        <w:t>/storage/ are placeholders today; the working storage is parquet under data/.</w:t>
      </w:r>
    </w:p>
    <w:p w14:paraId="4D2A5EAB"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Models layer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/models). A catalogue of stateless signal factories. Each factory takes parameters (ticker, lookback, threshold) and returns a callable that turns the feature panel into per-ticker weights. A registry binds named parameterizations to factory invocations so YAML configs and the dashboard can refer to them by name.</w:t>
      </w:r>
    </w:p>
    <w:p w14:paraId="6D7EAB7F" w14:textId="374F7FBD"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Portfolio layer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/portfolio). Aggregates per-model weights into a single book, applies caps, </w:t>
      </w:r>
      <w:r w:rsidR="00EA1243" w:rsidRPr="00EA1243">
        <w:rPr>
          <w:rFonts w:ascii="Times New Roman" w:hAnsi="Times New Roman" w:cs="Times New Roman"/>
        </w:rPr>
        <w:t>normalizes</w:t>
      </w:r>
      <w:r w:rsidRPr="00EA1243">
        <w:rPr>
          <w:rFonts w:ascii="Times New Roman" w:hAnsi="Times New Roman" w:cs="Times New Roman"/>
        </w:rPr>
        <w:t xml:space="preserve"> to a leverage budget, and optionally applies a hedging overlay. The new sizing.py converts weights to share counts; target_builder.py applies the cap/L1/noise rules; hedging_overlay.py is the v0 stub for future news-driven hedges.</w:t>
      </w:r>
    </w:p>
    <w:p w14:paraId="2F861E20"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Execution layer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/execution,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/broker). Pre-trade risk gate, kill switch, per-order policy, idempotent router, and the IBKR client. Live trading is intentionally not enabled in v0 -- </w:t>
      </w:r>
      <w:proofErr w:type="spellStart"/>
      <w:r w:rsidRPr="00EA1243">
        <w:rPr>
          <w:rFonts w:ascii="Times New Roman" w:hAnsi="Times New Roman" w:cs="Times New Roman"/>
        </w:rPr>
        <w:t>submit_live_orders</w:t>
      </w:r>
      <w:proofErr w:type="spellEnd"/>
      <w:r w:rsidRPr="00EA1243">
        <w:rPr>
          <w:rFonts w:ascii="Times New Roman" w:hAnsi="Times New Roman" w:cs="Times New Roman"/>
        </w:rPr>
        <w:t xml:space="preserve"> raises </w:t>
      </w:r>
      <w:proofErr w:type="spellStart"/>
      <w:r w:rsidRPr="00EA1243">
        <w:rPr>
          <w:rFonts w:ascii="Times New Roman" w:hAnsi="Times New Roman" w:cs="Times New Roman"/>
        </w:rPr>
        <w:t>NotImplementedError</w:t>
      </w:r>
      <w:proofErr w:type="spellEnd"/>
      <w:r w:rsidRPr="00EA1243">
        <w:rPr>
          <w:rFonts w:ascii="Times New Roman" w:hAnsi="Times New Roman" w:cs="Times New Roman"/>
        </w:rPr>
        <w:t xml:space="preserve"> until the EOD reconciler has run a clean cycle.</w:t>
      </w:r>
    </w:p>
    <w:p w14:paraId="473E762F"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Runtime layer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/runtime,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/production). The scheduler. </w:t>
      </w:r>
      <w:proofErr w:type="spellStart"/>
      <w:r w:rsidRPr="00EA1243">
        <w:rPr>
          <w:rFonts w:ascii="Times New Roman" w:hAnsi="Times New Roman" w:cs="Times New Roman"/>
        </w:rPr>
        <w:t>daily_run</w:t>
      </w:r>
      <w:proofErr w:type="spellEnd"/>
      <w:r w:rsidRPr="00EA1243">
        <w:rPr>
          <w:rFonts w:ascii="Times New Roman" w:hAnsi="Times New Roman" w:cs="Times New Roman"/>
        </w:rPr>
        <w:t xml:space="preserve"> is the </w:t>
      </w:r>
      <w:proofErr w:type="spellStart"/>
      <w:r w:rsidRPr="00EA1243">
        <w:rPr>
          <w:rFonts w:ascii="Times New Roman" w:hAnsi="Times New Roman" w:cs="Times New Roman"/>
        </w:rPr>
        <w:t>cron</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entrypoint</w:t>
      </w:r>
      <w:proofErr w:type="spellEnd"/>
      <w:r w:rsidRPr="00EA1243">
        <w:rPr>
          <w:rFonts w:ascii="Times New Roman" w:hAnsi="Times New Roman" w:cs="Times New Roman"/>
        </w:rPr>
        <w:t xml:space="preserve"> that walks the whole pipeline once a day; </w:t>
      </w:r>
      <w:proofErr w:type="spellStart"/>
      <w:r w:rsidRPr="00EA1243">
        <w:rPr>
          <w:rFonts w:ascii="Times New Roman" w:hAnsi="Times New Roman" w:cs="Times New Roman"/>
        </w:rPr>
        <w:t>end_of_day_reconcile</w:t>
      </w:r>
      <w:proofErr w:type="spellEnd"/>
      <w:r w:rsidRPr="00EA1243">
        <w:rPr>
          <w:rFonts w:ascii="Times New Roman" w:hAnsi="Times New Roman" w:cs="Times New Roman"/>
        </w:rPr>
        <w:t xml:space="preserve"> is the after-close audit; </w:t>
      </w:r>
      <w:proofErr w:type="spellStart"/>
      <w:r w:rsidRPr="00EA1243">
        <w:rPr>
          <w:rFonts w:ascii="Times New Roman" w:hAnsi="Times New Roman" w:cs="Times New Roman"/>
        </w:rPr>
        <w:t>auto_</w:t>
      </w:r>
      <w:proofErr w:type="gramStart"/>
      <w:r w:rsidRPr="00EA1243">
        <w:rPr>
          <w:rFonts w:ascii="Times New Roman" w:hAnsi="Times New Roman" w:cs="Times New Roman"/>
        </w:rPr>
        <w:t>rebalance.decide</w:t>
      </w:r>
      <w:proofErr w:type="gramEnd"/>
      <w:r w:rsidRPr="00EA1243">
        <w:rPr>
          <w:rFonts w:ascii="Times New Roman" w:hAnsi="Times New Roman" w:cs="Times New Roman"/>
        </w:rPr>
        <w:t>_rebalance</w:t>
      </w:r>
      <w:proofErr w:type="spellEnd"/>
      <w:r w:rsidRPr="00EA1243">
        <w:rPr>
          <w:rFonts w:ascii="Times New Roman" w:hAnsi="Times New Roman" w:cs="Times New Roman"/>
        </w:rPr>
        <w:t xml:space="preserve"> is the pure decision function for 'do we trade today.'</w:t>
      </w:r>
    </w:p>
    <w:p w14:paraId="4248CAA2"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2.2 The data flow, in one picture</w:t>
      </w:r>
    </w:p>
    <w:p w14:paraId="7D926F5B"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From the operator's perspective, every trading day looks like this:</w:t>
      </w:r>
    </w:p>
    <w:p w14:paraId="75C6F356"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16:30 ET   </w:t>
      </w:r>
      <w:proofErr w:type="spellStart"/>
      <w:proofErr w:type="gramStart"/>
      <w:r w:rsidRPr="00EA1243">
        <w:rPr>
          <w:rFonts w:ascii="Times New Roman" w:eastAsia="Courier New" w:hAnsi="Times New Roman" w:cs="Times New Roman"/>
          <w:sz w:val="18"/>
          <w:szCs w:val="18"/>
        </w:rPr>
        <w:t>src.runtime</w:t>
      </w:r>
      <w:proofErr w:type="gramEnd"/>
      <w:r w:rsidRPr="00EA1243">
        <w:rPr>
          <w:rFonts w:ascii="Times New Roman" w:eastAsia="Courier New" w:hAnsi="Times New Roman" w:cs="Times New Roman"/>
          <w:sz w:val="18"/>
          <w:szCs w:val="18"/>
        </w:rPr>
        <w:t>.daily_</w:t>
      </w:r>
      <w:proofErr w:type="gramStart"/>
      <w:r w:rsidRPr="00EA1243">
        <w:rPr>
          <w:rFonts w:ascii="Times New Roman" w:eastAsia="Courier New" w:hAnsi="Times New Roman" w:cs="Times New Roman"/>
          <w:sz w:val="18"/>
          <w:szCs w:val="18"/>
        </w:rPr>
        <w:t>run.main</w:t>
      </w:r>
      <w:proofErr w:type="spellEnd"/>
      <w:proofErr w:type="gramEnd"/>
      <w:r w:rsidRPr="00EA1243">
        <w:rPr>
          <w:rFonts w:ascii="Times New Roman" w:eastAsia="Courier New" w:hAnsi="Times New Roman" w:cs="Times New Roman"/>
          <w:sz w:val="18"/>
          <w:szCs w:val="18"/>
        </w:rPr>
        <w:t>()</w:t>
      </w:r>
    </w:p>
    <w:p w14:paraId="6C721F0E"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711E3CD1"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step </w:t>
      </w:r>
      <w:proofErr w:type="gramStart"/>
      <w:r w:rsidRPr="00EA1243">
        <w:rPr>
          <w:rFonts w:ascii="Times New Roman" w:eastAsia="Courier New" w:hAnsi="Times New Roman" w:cs="Times New Roman"/>
          <w:sz w:val="18"/>
          <w:szCs w:val="18"/>
        </w:rPr>
        <w:t>1  append</w:t>
      </w:r>
      <w:proofErr w:type="gramEnd"/>
      <w:r w:rsidRPr="00EA1243">
        <w:rPr>
          <w:rFonts w:ascii="Times New Roman" w:eastAsia="Courier New" w:hAnsi="Times New Roman" w:cs="Times New Roman"/>
          <w:sz w:val="18"/>
          <w:szCs w:val="18"/>
        </w:rPr>
        <w:t xml:space="preserve"> today's IBKR bars -&gt; master parquet</w:t>
      </w:r>
    </w:p>
    <w:p w14:paraId="30100AF3"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lastRenderedPageBreak/>
        <w:t xml:space="preserve">       +-- step </w:t>
      </w:r>
      <w:proofErr w:type="gramStart"/>
      <w:r w:rsidRPr="00EA1243">
        <w:rPr>
          <w:rFonts w:ascii="Times New Roman" w:eastAsia="Courier New" w:hAnsi="Times New Roman" w:cs="Times New Roman"/>
          <w:sz w:val="18"/>
          <w:szCs w:val="18"/>
        </w:rPr>
        <w:t xml:space="preserve">2  </w:t>
      </w:r>
      <w:proofErr w:type="spellStart"/>
      <w:r w:rsidRPr="00EA1243">
        <w:rPr>
          <w:rFonts w:ascii="Times New Roman" w:eastAsia="Courier New" w:hAnsi="Times New Roman" w:cs="Times New Roman"/>
          <w:sz w:val="18"/>
          <w:szCs w:val="18"/>
        </w:rPr>
        <w:t>generate</w:t>
      </w:r>
      <w:proofErr w:type="gramEnd"/>
      <w:r w:rsidRPr="00EA1243">
        <w:rPr>
          <w:rFonts w:ascii="Times New Roman" w:eastAsia="Courier New" w:hAnsi="Times New Roman" w:cs="Times New Roman"/>
          <w:sz w:val="18"/>
          <w:szCs w:val="18"/>
        </w:rPr>
        <w:t>_</w:t>
      </w:r>
      <w:proofErr w:type="gramStart"/>
      <w:r w:rsidRPr="00EA1243">
        <w:rPr>
          <w:rFonts w:ascii="Times New Roman" w:eastAsia="Courier New" w:hAnsi="Times New Roman" w:cs="Times New Roman"/>
          <w:sz w:val="18"/>
          <w:szCs w:val="18"/>
        </w:rPr>
        <w:t>targets</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       -&gt; per-month rebalance weights</w:t>
      </w:r>
    </w:p>
    <w:p w14:paraId="7280CAD7"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step </w:t>
      </w:r>
      <w:proofErr w:type="gramStart"/>
      <w:r w:rsidRPr="00EA1243">
        <w:rPr>
          <w:rFonts w:ascii="Times New Roman" w:eastAsia="Courier New" w:hAnsi="Times New Roman" w:cs="Times New Roman"/>
          <w:sz w:val="18"/>
          <w:szCs w:val="18"/>
        </w:rPr>
        <w:t xml:space="preserve">3  </w:t>
      </w:r>
      <w:proofErr w:type="spellStart"/>
      <w:r w:rsidRPr="00EA1243">
        <w:rPr>
          <w:rFonts w:ascii="Times New Roman" w:eastAsia="Courier New" w:hAnsi="Times New Roman" w:cs="Times New Roman"/>
          <w:sz w:val="18"/>
          <w:szCs w:val="18"/>
        </w:rPr>
        <w:t>build</w:t>
      </w:r>
      <w:proofErr w:type="gramEnd"/>
      <w:r w:rsidRPr="00EA1243">
        <w:rPr>
          <w:rFonts w:ascii="Times New Roman" w:eastAsia="Courier New" w:hAnsi="Times New Roman" w:cs="Times New Roman"/>
          <w:sz w:val="18"/>
          <w:szCs w:val="18"/>
        </w:rPr>
        <w:t>_paper_</w:t>
      </w:r>
      <w:proofErr w:type="gramStart"/>
      <w:r w:rsidRPr="00EA1243">
        <w:rPr>
          <w:rFonts w:ascii="Times New Roman" w:eastAsia="Courier New" w:hAnsi="Times New Roman" w:cs="Times New Roman"/>
          <w:sz w:val="18"/>
          <w:szCs w:val="18"/>
        </w:rPr>
        <w:t>basket</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     -&gt; diff vs current positions</w:t>
      </w:r>
    </w:p>
    <w:p w14:paraId="51F28DA5"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6130D03A"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pre-trade risk gate</w:t>
      </w:r>
    </w:p>
    <w:p w14:paraId="28B12061"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w:t>
      </w:r>
      <w:proofErr w:type="spellStart"/>
      <w:r w:rsidRPr="00EA1243">
        <w:rPr>
          <w:rFonts w:ascii="Times New Roman" w:eastAsia="Courier New" w:hAnsi="Times New Roman" w:cs="Times New Roman"/>
          <w:sz w:val="18"/>
          <w:szCs w:val="18"/>
        </w:rPr>
        <w:t>kill_</w:t>
      </w:r>
      <w:proofErr w:type="gramStart"/>
      <w:r w:rsidRPr="00EA1243">
        <w:rPr>
          <w:rFonts w:ascii="Times New Roman" w:eastAsia="Courier New" w:hAnsi="Times New Roman" w:cs="Times New Roman"/>
          <w:sz w:val="18"/>
          <w:szCs w:val="18"/>
        </w:rPr>
        <w:t>switch.require</w:t>
      </w:r>
      <w:proofErr w:type="gramEnd"/>
      <w:r w:rsidRPr="00EA1243">
        <w:rPr>
          <w:rFonts w:ascii="Times New Roman" w:eastAsia="Courier New" w:hAnsi="Times New Roman" w:cs="Times New Roman"/>
          <w:sz w:val="18"/>
          <w:szCs w:val="18"/>
        </w:rPr>
        <w:t>_kill_switch_</w:t>
      </w:r>
      <w:proofErr w:type="gramStart"/>
      <w:r w:rsidRPr="00EA1243">
        <w:rPr>
          <w:rFonts w:ascii="Times New Roman" w:eastAsia="Courier New" w:hAnsi="Times New Roman" w:cs="Times New Roman"/>
          <w:sz w:val="18"/>
          <w:szCs w:val="18"/>
        </w:rPr>
        <w:t>clear</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w:t>
      </w:r>
    </w:p>
    <w:p w14:paraId="2E3404E1"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w:t>
      </w:r>
      <w:proofErr w:type="spellStart"/>
      <w:r w:rsidRPr="00EA1243">
        <w:rPr>
          <w:rFonts w:ascii="Times New Roman" w:eastAsia="Courier New" w:hAnsi="Times New Roman" w:cs="Times New Roman"/>
          <w:sz w:val="18"/>
          <w:szCs w:val="18"/>
        </w:rPr>
        <w:t>run_pre_trade_risk_</w:t>
      </w:r>
      <w:proofErr w:type="gramStart"/>
      <w:r w:rsidRPr="00EA1243">
        <w:rPr>
          <w:rFonts w:ascii="Times New Roman" w:eastAsia="Courier New" w:hAnsi="Times New Roman" w:cs="Times New Roman"/>
          <w:sz w:val="18"/>
          <w:szCs w:val="18"/>
        </w:rPr>
        <w:t>checks</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basket, NAV, prices, limits)</w:t>
      </w:r>
    </w:p>
    <w:p w14:paraId="1CABE4D6"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0976A8F5"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step </w:t>
      </w:r>
      <w:proofErr w:type="gramStart"/>
      <w:r w:rsidRPr="00EA1243">
        <w:rPr>
          <w:rFonts w:ascii="Times New Roman" w:eastAsia="Courier New" w:hAnsi="Times New Roman" w:cs="Times New Roman"/>
          <w:sz w:val="18"/>
          <w:szCs w:val="18"/>
        </w:rPr>
        <w:t xml:space="preserve">4  </w:t>
      </w:r>
      <w:proofErr w:type="spellStart"/>
      <w:r w:rsidRPr="00EA1243">
        <w:rPr>
          <w:rFonts w:ascii="Times New Roman" w:eastAsia="Courier New" w:hAnsi="Times New Roman" w:cs="Times New Roman"/>
          <w:sz w:val="18"/>
          <w:szCs w:val="18"/>
        </w:rPr>
        <w:t>order</w:t>
      </w:r>
      <w:proofErr w:type="gramEnd"/>
      <w:r w:rsidRPr="00EA1243">
        <w:rPr>
          <w:rFonts w:ascii="Times New Roman" w:eastAsia="Courier New" w:hAnsi="Times New Roman" w:cs="Times New Roman"/>
          <w:sz w:val="18"/>
          <w:szCs w:val="18"/>
        </w:rPr>
        <w:t>_</w:t>
      </w:r>
      <w:proofErr w:type="gramStart"/>
      <w:r w:rsidRPr="00EA1243">
        <w:rPr>
          <w:rFonts w:ascii="Times New Roman" w:eastAsia="Courier New" w:hAnsi="Times New Roman" w:cs="Times New Roman"/>
          <w:sz w:val="18"/>
          <w:szCs w:val="18"/>
        </w:rPr>
        <w:t>router.submit</w:t>
      </w:r>
      <w:proofErr w:type="gramEnd"/>
      <w:r w:rsidRPr="00EA1243">
        <w:rPr>
          <w:rFonts w:ascii="Times New Roman" w:eastAsia="Courier New" w:hAnsi="Times New Roman" w:cs="Times New Roman"/>
          <w:sz w:val="18"/>
          <w:szCs w:val="18"/>
        </w:rPr>
        <w:t>_orders</w:t>
      </w:r>
      <w:proofErr w:type="spellEnd"/>
      <w:r w:rsidRPr="00EA1243">
        <w:rPr>
          <w:rFonts w:ascii="Times New Roman" w:eastAsia="Courier New" w:hAnsi="Times New Roman" w:cs="Times New Roman"/>
          <w:sz w:val="18"/>
          <w:szCs w:val="18"/>
        </w:rPr>
        <w:t>(tickets)</w:t>
      </w:r>
    </w:p>
    <w:p w14:paraId="283C6FDC"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per-ticket </w:t>
      </w:r>
      <w:proofErr w:type="spellStart"/>
      <w:r w:rsidRPr="00EA1243">
        <w:rPr>
          <w:rFonts w:ascii="Times New Roman" w:eastAsia="Courier New" w:hAnsi="Times New Roman" w:cs="Times New Roman"/>
          <w:sz w:val="18"/>
          <w:szCs w:val="18"/>
        </w:rPr>
        <w:t>OrderPolicy.evaluate</w:t>
      </w:r>
      <w:proofErr w:type="spellEnd"/>
      <w:r w:rsidRPr="00EA1243">
        <w:rPr>
          <w:rFonts w:ascii="Times New Roman" w:eastAsia="Courier New" w:hAnsi="Times New Roman" w:cs="Times New Roman"/>
          <w:sz w:val="18"/>
          <w:szCs w:val="18"/>
        </w:rPr>
        <w:t>()</w:t>
      </w:r>
    </w:p>
    <w:p w14:paraId="319C0EE2"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w:t>
      </w:r>
      <w:proofErr w:type="spellStart"/>
      <w:r w:rsidRPr="00EA1243">
        <w:rPr>
          <w:rFonts w:ascii="Times New Roman" w:eastAsia="Courier New" w:hAnsi="Times New Roman" w:cs="Times New Roman"/>
          <w:sz w:val="18"/>
          <w:szCs w:val="18"/>
        </w:rPr>
        <w:t>idempotency_key</w:t>
      </w:r>
      <w:proofErr w:type="spellEnd"/>
      <w:r w:rsidRPr="00EA1243">
        <w:rPr>
          <w:rFonts w:ascii="Times New Roman" w:eastAsia="Courier New" w:hAnsi="Times New Roman" w:cs="Times New Roman"/>
          <w:sz w:val="18"/>
          <w:szCs w:val="18"/>
        </w:rPr>
        <w:t xml:space="preserve"> persisted before broker call</w:t>
      </w:r>
    </w:p>
    <w:p w14:paraId="4AF3C446"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w:t>
      </w:r>
      <w:proofErr w:type="spellStart"/>
      <w:proofErr w:type="gramStart"/>
      <w:r w:rsidRPr="00EA1243">
        <w:rPr>
          <w:rFonts w:ascii="Times New Roman" w:eastAsia="Courier New" w:hAnsi="Times New Roman" w:cs="Times New Roman"/>
          <w:sz w:val="18"/>
          <w:szCs w:val="18"/>
        </w:rPr>
        <w:t>broker.ibkr</w:t>
      </w:r>
      <w:proofErr w:type="gramEnd"/>
      <w:r w:rsidRPr="00EA1243">
        <w:rPr>
          <w:rFonts w:ascii="Times New Roman" w:eastAsia="Courier New" w:hAnsi="Times New Roman" w:cs="Times New Roman"/>
          <w:sz w:val="18"/>
          <w:szCs w:val="18"/>
        </w:rPr>
        <w:t>.</w:t>
      </w:r>
      <w:proofErr w:type="gramStart"/>
      <w:r w:rsidRPr="00EA1243">
        <w:rPr>
          <w:rFonts w:ascii="Times New Roman" w:eastAsia="Courier New" w:hAnsi="Times New Roman" w:cs="Times New Roman"/>
          <w:sz w:val="18"/>
          <w:szCs w:val="18"/>
        </w:rPr>
        <w:t>orders.submit</w:t>
      </w:r>
      <w:proofErr w:type="gramEnd"/>
      <w:r w:rsidRPr="00EA1243">
        <w:rPr>
          <w:rFonts w:ascii="Times New Roman" w:eastAsia="Courier New" w:hAnsi="Times New Roman" w:cs="Times New Roman"/>
          <w:sz w:val="18"/>
          <w:szCs w:val="18"/>
        </w:rPr>
        <w:t>_</w:t>
      </w:r>
      <w:proofErr w:type="gramStart"/>
      <w:r w:rsidRPr="00EA1243">
        <w:rPr>
          <w:rFonts w:ascii="Times New Roman" w:eastAsia="Courier New" w:hAnsi="Times New Roman" w:cs="Times New Roman"/>
          <w:sz w:val="18"/>
          <w:szCs w:val="18"/>
        </w:rPr>
        <w:t>one</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w:t>
      </w:r>
    </w:p>
    <w:p w14:paraId="04BD98E9"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 broker response persisted after</w:t>
      </w:r>
    </w:p>
    <w:p w14:paraId="789FD033"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26031F27"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17:00 ET   </w:t>
      </w:r>
      <w:proofErr w:type="spellStart"/>
      <w:r w:rsidRPr="00EA1243">
        <w:rPr>
          <w:rFonts w:ascii="Times New Roman" w:eastAsia="Courier New" w:hAnsi="Times New Roman" w:cs="Times New Roman"/>
          <w:sz w:val="18"/>
          <w:szCs w:val="18"/>
        </w:rPr>
        <w:t>src.runtime.end_of_day_</w:t>
      </w:r>
      <w:proofErr w:type="gramStart"/>
      <w:r w:rsidRPr="00EA1243">
        <w:rPr>
          <w:rFonts w:ascii="Times New Roman" w:eastAsia="Courier New" w:hAnsi="Times New Roman" w:cs="Times New Roman"/>
          <w:sz w:val="18"/>
          <w:szCs w:val="18"/>
        </w:rPr>
        <w:t>reconcile.reconcile</w:t>
      </w:r>
      <w:proofErr w:type="gramEnd"/>
      <w:r w:rsidRPr="00EA1243">
        <w:rPr>
          <w:rFonts w:ascii="Times New Roman" w:eastAsia="Courier New" w:hAnsi="Times New Roman" w:cs="Times New Roman"/>
          <w:sz w:val="18"/>
          <w:szCs w:val="18"/>
        </w:rPr>
        <w:t>_end_of_</w:t>
      </w:r>
      <w:proofErr w:type="gramStart"/>
      <w:r w:rsidRPr="00EA1243">
        <w:rPr>
          <w:rFonts w:ascii="Times New Roman" w:eastAsia="Courier New" w:hAnsi="Times New Roman" w:cs="Times New Roman"/>
          <w:sz w:val="18"/>
          <w:szCs w:val="18"/>
        </w:rPr>
        <w:t>day</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w:t>
      </w:r>
    </w:p>
    <w:p w14:paraId="60CEE0ED"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 on material mismatch -&gt; </w:t>
      </w:r>
      <w:proofErr w:type="spellStart"/>
      <w:r w:rsidRPr="00EA1243">
        <w:rPr>
          <w:rFonts w:ascii="Times New Roman" w:eastAsia="Courier New" w:hAnsi="Times New Roman" w:cs="Times New Roman"/>
          <w:sz w:val="18"/>
          <w:szCs w:val="18"/>
        </w:rPr>
        <w:t>arm_kill_</w:t>
      </w:r>
      <w:proofErr w:type="gramStart"/>
      <w:r w:rsidRPr="00EA1243">
        <w:rPr>
          <w:rFonts w:ascii="Times New Roman" w:eastAsia="Courier New" w:hAnsi="Times New Roman" w:cs="Times New Roman"/>
          <w:sz w:val="18"/>
          <w:szCs w:val="18"/>
        </w:rPr>
        <w:t>switch</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w:t>
      </w:r>
    </w:p>
    <w:p w14:paraId="7B97C20E"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2.3 Repository layout</w:t>
      </w:r>
    </w:p>
    <w:p w14:paraId="07FC8AC0"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Annotated tree of trading-engine/, simplified to one line per concept. Files marked NEW were filled or added by the QA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5"/>
        <w:gridCol w:w="5515"/>
      </w:tblGrid>
      <w:tr w:rsidR="00E65E4F" w:rsidRPr="00EA1243" w14:paraId="25769ED3" w14:textId="77777777">
        <w:tc>
          <w:tcPr>
            <w:tcW w:w="35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7E639E5F"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Path</w:t>
            </w:r>
          </w:p>
        </w:tc>
        <w:tc>
          <w:tcPr>
            <w:tcW w:w="586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4EBF8C4F"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What lives here</w:t>
            </w:r>
          </w:p>
        </w:tc>
      </w:tr>
      <w:tr w:rsidR="00E65E4F" w:rsidRPr="00EA1243" w14:paraId="21C43BC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B7BC4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src/main.py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BDB48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Convenience </w:t>
            </w:r>
            <w:proofErr w:type="spellStart"/>
            <w:r w:rsidRPr="00EA1243">
              <w:rPr>
                <w:rFonts w:ascii="Times New Roman" w:hAnsi="Times New Roman" w:cs="Times New Roman"/>
                <w:sz w:val="20"/>
                <w:szCs w:val="20"/>
              </w:rPr>
              <w:t>entrypoint</w:t>
            </w:r>
            <w:proofErr w:type="spellEnd"/>
            <w:r w:rsidRPr="00EA1243">
              <w:rPr>
                <w:rFonts w:ascii="Times New Roman" w:hAnsi="Times New Roman" w:cs="Times New Roman"/>
                <w:sz w:val="20"/>
                <w:szCs w:val="20"/>
              </w:rPr>
              <w:t>. Most users invoke modules directly.</w:t>
            </w:r>
          </w:p>
        </w:tc>
      </w:tr>
      <w:tr w:rsidR="00E65E4F" w:rsidRPr="00EA1243" w14:paraId="72100769"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35D76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src/trading_engine/core.py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952DE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Orchestrator. Walks the model registry on a feature panel.</w:t>
            </w:r>
          </w:p>
        </w:tc>
      </w:tr>
      <w:tr w:rsidR="00E65E4F" w:rsidRPr="00EA1243" w14:paraId="6A2F3324"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F92A59"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w:t>
            </w:r>
            <w:proofErr w:type="spellStart"/>
            <w:r w:rsidRPr="00EA1243">
              <w:rPr>
                <w:rFonts w:ascii="Times New Roman" w:hAnsi="Times New Roman" w:cs="Times New Roman"/>
                <w:sz w:val="20"/>
                <w:szCs w:val="20"/>
              </w:rPr>
              <w:t>trading_engine</w:t>
            </w:r>
            <w:proofErr w:type="spellEnd"/>
            <w:r w:rsidRPr="00EA1243">
              <w:rPr>
                <w:rFonts w:ascii="Times New Roman" w:hAnsi="Times New Roman" w:cs="Times New Roman"/>
                <w:sz w:val="20"/>
                <w:szCs w:val="20"/>
              </w:rPr>
              <w:t>/models/catalogue/</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DA850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All signal-generation logic. ~14 factory types, ~28 named entries in the registry.</w:t>
            </w:r>
          </w:p>
        </w:tc>
      </w:tr>
      <w:tr w:rsidR="00E65E4F" w:rsidRPr="00EA1243" w14:paraId="0BBB89D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C9C9B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src/trading_engine/models/catalogue/base.py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4D337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Uniform Protocol + </w:t>
            </w:r>
            <w:proofErr w:type="spellStart"/>
            <w:r w:rsidRPr="00EA1243">
              <w:rPr>
                <w:rFonts w:ascii="Times New Roman" w:hAnsi="Times New Roman" w:cs="Times New Roman"/>
                <w:sz w:val="20"/>
                <w:szCs w:val="20"/>
              </w:rPr>
              <w:t>validate_weight_</w:t>
            </w:r>
            <w:proofErr w:type="gramStart"/>
            <w:r w:rsidRPr="00EA1243">
              <w:rPr>
                <w:rFonts w:ascii="Times New Roman" w:hAnsi="Times New Roman" w:cs="Times New Roman"/>
                <w:sz w:val="20"/>
                <w:szCs w:val="20"/>
              </w:rPr>
              <w:t>frame</w:t>
            </w:r>
            <w:proofErr w:type="spellEnd"/>
            <w:r w:rsidRPr="00EA1243">
              <w:rPr>
                <w:rFonts w:ascii="Times New Roman" w:hAnsi="Times New Roman" w:cs="Times New Roman"/>
                <w:sz w:val="20"/>
                <w:szCs w:val="20"/>
              </w:rPr>
              <w:t>(</w:t>
            </w:r>
            <w:proofErr w:type="gramEnd"/>
            <w:r w:rsidRPr="00EA1243">
              <w:rPr>
                <w:rFonts w:ascii="Times New Roman" w:hAnsi="Times New Roman" w:cs="Times New Roman"/>
                <w:sz w:val="20"/>
                <w:szCs w:val="20"/>
              </w:rPr>
              <w:t>) output checker.</w:t>
            </w:r>
          </w:p>
        </w:tc>
      </w:tr>
      <w:tr w:rsidR="00E65E4F" w:rsidRPr="00EA1243" w14:paraId="659A17CA"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A2AB8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src/trading_engine/models/registry.py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9B585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Named parameterizations bound to factories.</w:t>
            </w:r>
          </w:p>
        </w:tc>
      </w:tr>
      <w:tr w:rsidR="00E65E4F" w:rsidRPr="00EA1243" w14:paraId="59234CE8"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8F9412"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w:t>
            </w:r>
            <w:proofErr w:type="spellStart"/>
            <w:r w:rsidRPr="00EA1243">
              <w:rPr>
                <w:rFonts w:ascii="Times New Roman" w:hAnsi="Times New Roman" w:cs="Times New Roman"/>
                <w:sz w:val="20"/>
                <w:szCs w:val="20"/>
              </w:rPr>
              <w:t>trading_engine</w:t>
            </w:r>
            <w:proofErr w:type="spellEnd"/>
            <w:r w:rsidRPr="00EA1243">
              <w:rPr>
                <w:rFonts w:ascii="Times New Roman" w:hAnsi="Times New Roman" w:cs="Times New Roman"/>
                <w:sz w:val="20"/>
                <w:szCs w:val="20"/>
              </w:rPr>
              <w:t>/aggregators/</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3061C4"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Combine multiple model signals (equal-weight, MVO, manual).</w:t>
            </w:r>
          </w:p>
        </w:tc>
      </w:tr>
      <w:tr w:rsidR="00E65E4F" w:rsidRPr="00EA1243" w14:paraId="0480228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4A3CAB"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w:t>
            </w:r>
            <w:proofErr w:type="spellStart"/>
            <w:r w:rsidRPr="00EA1243">
              <w:rPr>
                <w:rFonts w:ascii="Times New Roman" w:hAnsi="Times New Roman" w:cs="Times New Roman"/>
                <w:sz w:val="20"/>
                <w:szCs w:val="20"/>
              </w:rPr>
              <w:t>trading_engine</w:t>
            </w:r>
            <w:proofErr w:type="spellEnd"/>
            <w:r w:rsidRPr="00EA1243">
              <w:rPr>
                <w:rFonts w:ascii="Times New Roman" w:hAnsi="Times New Roman" w:cs="Times New Roman"/>
                <w:sz w:val="20"/>
                <w:szCs w:val="20"/>
              </w:rPr>
              <w:t>/optimizers/</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06448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Mean-variance + MIQP optimizers (Mosek).</w:t>
            </w:r>
          </w:p>
        </w:tc>
      </w:tr>
      <w:tr w:rsidR="00E65E4F" w:rsidRPr="00EA1243" w14:paraId="54696A8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B83D1A"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w:t>
            </w:r>
            <w:proofErr w:type="spellStart"/>
            <w:r w:rsidRPr="00EA1243">
              <w:rPr>
                <w:rFonts w:ascii="Times New Roman" w:hAnsi="Times New Roman" w:cs="Times New Roman"/>
                <w:sz w:val="20"/>
                <w:szCs w:val="20"/>
              </w:rPr>
              <w:t>trading_engine</w:t>
            </w:r>
            <w:proofErr w:type="spellEnd"/>
            <w:r w:rsidRPr="00EA1243">
              <w:rPr>
                <w:rFonts w:ascii="Times New Roman" w:hAnsi="Times New Roman" w:cs="Times New Roman"/>
                <w:sz w:val="20"/>
                <w:szCs w:val="20"/>
              </w:rPr>
              <w:t>/risk/</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0CD58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Risk-model catalogue (sample, </w:t>
            </w:r>
            <w:proofErr w:type="spellStart"/>
            <w:r w:rsidRPr="00EA1243">
              <w:rPr>
                <w:rFonts w:ascii="Times New Roman" w:hAnsi="Times New Roman" w:cs="Times New Roman"/>
                <w:sz w:val="20"/>
                <w:szCs w:val="20"/>
              </w:rPr>
              <w:t>naive_dcc</w:t>
            </w:r>
            <w:proofErr w:type="spellEnd"/>
            <w:r w:rsidRPr="00EA1243">
              <w:rPr>
                <w:rFonts w:ascii="Times New Roman" w:hAnsi="Times New Roman" w:cs="Times New Roman"/>
                <w:sz w:val="20"/>
                <w:szCs w:val="20"/>
              </w:rPr>
              <w:t xml:space="preserve">, </w:t>
            </w:r>
            <w:proofErr w:type="spellStart"/>
            <w:r w:rsidRPr="00EA1243">
              <w:rPr>
                <w:rFonts w:ascii="Times New Roman" w:hAnsi="Times New Roman" w:cs="Times New Roman"/>
                <w:sz w:val="20"/>
                <w:szCs w:val="20"/>
              </w:rPr>
              <w:t>stat_model</w:t>
            </w:r>
            <w:proofErr w:type="spellEnd"/>
            <w:r w:rsidRPr="00EA1243">
              <w:rPr>
                <w:rFonts w:ascii="Times New Roman" w:hAnsi="Times New Roman" w:cs="Times New Roman"/>
                <w:sz w:val="20"/>
                <w:szCs w:val="20"/>
              </w:rPr>
              <w:t>).</w:t>
            </w:r>
          </w:p>
        </w:tc>
      </w:tr>
      <w:tr w:rsidR="00E65E4F" w:rsidRPr="00EA1243" w14:paraId="69E0FF0B"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286A8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src/portfolio/sizing.py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8B7A5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weight x NAV / price -&gt; share count. Pure arithmetic.</w:t>
            </w:r>
          </w:p>
        </w:tc>
      </w:tr>
      <w:tr w:rsidR="00E65E4F" w:rsidRPr="00EA1243" w14:paraId="63DEE3B1"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A545F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src/portfolio/target_builder.py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7A60C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Cap, </w:t>
            </w:r>
            <w:proofErr w:type="spellStart"/>
            <w:r w:rsidRPr="00EA1243">
              <w:rPr>
                <w:rFonts w:ascii="Times New Roman" w:hAnsi="Times New Roman" w:cs="Times New Roman"/>
                <w:sz w:val="20"/>
                <w:szCs w:val="20"/>
              </w:rPr>
              <w:t>renormalise</w:t>
            </w:r>
            <w:proofErr w:type="spellEnd"/>
            <w:r w:rsidRPr="00EA1243">
              <w:rPr>
                <w:rFonts w:ascii="Times New Roman" w:hAnsi="Times New Roman" w:cs="Times New Roman"/>
                <w:sz w:val="20"/>
                <w:szCs w:val="20"/>
              </w:rPr>
              <w:t>, drop noise. Idempotent.</w:t>
            </w:r>
          </w:p>
        </w:tc>
      </w:tr>
      <w:tr w:rsidR="00E65E4F" w:rsidRPr="00EA1243" w14:paraId="10EB408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D1E8B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src/portfolio/hedging_overlay.py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DAD35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v0 stub. Triggers a TLT hedge on a macro signal.</w:t>
            </w:r>
          </w:p>
        </w:tc>
      </w:tr>
      <w:tr w:rsidR="00E65E4F" w:rsidRPr="00EA1243" w14:paraId="29424C8D"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170ED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src/execution/kill_switch.py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A08CB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File-backed armed/disarmed state. Persists across restarts.</w:t>
            </w:r>
          </w:p>
        </w:tc>
      </w:tr>
      <w:tr w:rsidR="00E65E4F" w:rsidRPr="00EA1243" w14:paraId="776924B5"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7F866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src/execution/order_policy.py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54EF3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Per-order policy: min/max notional, allowlist, finiteness.</w:t>
            </w:r>
          </w:p>
        </w:tc>
      </w:tr>
      <w:tr w:rsidR="00E65E4F" w:rsidRPr="00EA1243" w14:paraId="3D9C899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B221E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src/execution/order_router.py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CB4ED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Single egress point. Idempotency keys, persist-before-send.</w:t>
            </w:r>
          </w:p>
        </w:tc>
      </w:tr>
      <w:tr w:rsidR="00E65E4F" w:rsidRPr="00EA1243" w14:paraId="08BEFE5F"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57268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src/execution/partial_fill_handler.py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6D8CC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Decide cancel-and-reprice vs let-rest-work.</w:t>
            </w:r>
          </w:p>
        </w:tc>
      </w:tr>
      <w:tr w:rsidR="00E65E4F" w:rsidRPr="00EA1243" w14:paraId="7CACD43A"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3145F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src/execution/build_live_basket.py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55410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v0 stub. Raises until live mode is gated correctly.</w:t>
            </w:r>
          </w:p>
        </w:tc>
      </w:tr>
      <w:tr w:rsidR="00E65E4F" w:rsidRPr="00EA1243" w14:paraId="549F472B"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56ACB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src/execution/submit_live_orders.py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2D5EE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v0 stub. Raises until live mode is gated correctly.</w:t>
            </w:r>
          </w:p>
        </w:tc>
      </w:tr>
      <w:tr w:rsidR="00E65E4F" w:rsidRPr="00EA1243" w14:paraId="286C3AD9"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7A28B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lastRenderedPageBreak/>
              <w:t>src/runtime/daily_run.py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79DEF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Public </w:t>
            </w:r>
            <w:proofErr w:type="spellStart"/>
            <w:r w:rsidRPr="00EA1243">
              <w:rPr>
                <w:rFonts w:ascii="Times New Roman" w:hAnsi="Times New Roman" w:cs="Times New Roman"/>
                <w:sz w:val="20"/>
                <w:szCs w:val="20"/>
              </w:rPr>
              <w:t>entrypoint</w:t>
            </w:r>
            <w:proofErr w:type="spellEnd"/>
            <w:r w:rsidRPr="00EA1243">
              <w:rPr>
                <w:rFonts w:ascii="Times New Roman" w:hAnsi="Times New Roman" w:cs="Times New Roman"/>
                <w:sz w:val="20"/>
                <w:szCs w:val="20"/>
              </w:rPr>
              <w:t xml:space="preserve">. Wraps </w:t>
            </w:r>
            <w:proofErr w:type="spellStart"/>
            <w:proofErr w:type="gramStart"/>
            <w:r w:rsidRPr="00EA1243">
              <w:rPr>
                <w:rFonts w:ascii="Times New Roman" w:hAnsi="Times New Roman" w:cs="Times New Roman"/>
                <w:sz w:val="20"/>
                <w:szCs w:val="20"/>
              </w:rPr>
              <w:t>src.production</w:t>
            </w:r>
            <w:proofErr w:type="gramEnd"/>
            <w:r w:rsidRPr="00EA1243">
              <w:rPr>
                <w:rFonts w:ascii="Times New Roman" w:hAnsi="Times New Roman" w:cs="Times New Roman"/>
                <w:sz w:val="20"/>
                <w:szCs w:val="20"/>
              </w:rPr>
              <w:t>.daily_</w:t>
            </w:r>
            <w:proofErr w:type="gramStart"/>
            <w:r w:rsidRPr="00EA1243">
              <w:rPr>
                <w:rFonts w:ascii="Times New Roman" w:hAnsi="Times New Roman" w:cs="Times New Roman"/>
                <w:sz w:val="20"/>
                <w:szCs w:val="20"/>
              </w:rPr>
              <w:t>runner.main</w:t>
            </w:r>
            <w:proofErr w:type="spellEnd"/>
            <w:proofErr w:type="gramEnd"/>
            <w:r w:rsidRPr="00EA1243">
              <w:rPr>
                <w:rFonts w:ascii="Times New Roman" w:hAnsi="Times New Roman" w:cs="Times New Roman"/>
                <w:sz w:val="20"/>
                <w:szCs w:val="20"/>
              </w:rPr>
              <w:t>().</w:t>
            </w:r>
          </w:p>
        </w:tc>
      </w:tr>
      <w:tr w:rsidR="00E65E4F" w:rsidRPr="00EA1243" w14:paraId="6B8D2D6B"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1A4D6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src/runtime/auto_rebalance.py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176512"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decide_</w:t>
            </w:r>
            <w:proofErr w:type="gramStart"/>
            <w:r w:rsidRPr="00EA1243">
              <w:rPr>
                <w:rFonts w:ascii="Times New Roman" w:hAnsi="Times New Roman" w:cs="Times New Roman"/>
                <w:sz w:val="20"/>
                <w:szCs w:val="20"/>
              </w:rPr>
              <w:t>rebalance</w:t>
            </w:r>
            <w:proofErr w:type="spellEnd"/>
            <w:r w:rsidRPr="00EA1243">
              <w:rPr>
                <w:rFonts w:ascii="Times New Roman" w:hAnsi="Times New Roman" w:cs="Times New Roman"/>
                <w:sz w:val="20"/>
                <w:szCs w:val="20"/>
              </w:rPr>
              <w:t>(</w:t>
            </w:r>
            <w:proofErr w:type="gramEnd"/>
            <w:r w:rsidRPr="00EA1243">
              <w:rPr>
                <w:rFonts w:ascii="Times New Roman" w:hAnsi="Times New Roman" w:cs="Times New Roman"/>
                <w:sz w:val="20"/>
                <w:szCs w:val="20"/>
              </w:rPr>
              <w:t>) -- pure decision function, easy to test.</w:t>
            </w:r>
          </w:p>
        </w:tc>
      </w:tr>
      <w:tr w:rsidR="00E65E4F" w:rsidRPr="00EA1243" w14:paraId="2C5A5B2D"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143F7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src/runtime/end_of_day_reconcile.py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D3406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Diff broker vs internal book; arm switch on material mismatch.</w:t>
            </w:r>
          </w:p>
        </w:tc>
      </w:tr>
      <w:tr w:rsidR="00E65E4F" w:rsidRPr="00EA1243" w14:paraId="3C3ECD3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68AA3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src/runtime/schedule.py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55A8F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Static </w:t>
            </w:r>
            <w:proofErr w:type="spellStart"/>
            <w:r w:rsidRPr="00EA1243">
              <w:rPr>
                <w:rFonts w:ascii="Times New Roman" w:hAnsi="Times New Roman" w:cs="Times New Roman"/>
                <w:sz w:val="20"/>
                <w:szCs w:val="20"/>
              </w:rPr>
              <w:t>cron</w:t>
            </w:r>
            <w:proofErr w:type="spellEnd"/>
            <w:r w:rsidRPr="00EA1243">
              <w:rPr>
                <w:rFonts w:ascii="Times New Roman" w:hAnsi="Times New Roman" w:cs="Times New Roman"/>
                <w:sz w:val="20"/>
                <w:szCs w:val="20"/>
              </w:rPr>
              <w:t xml:space="preserve"> table. The dashboard reads it for the schedule view.</w:t>
            </w:r>
          </w:p>
        </w:tc>
      </w:tr>
      <w:tr w:rsidR="00E65E4F" w:rsidRPr="00EA1243" w14:paraId="48A070B3"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5287A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src/runtime/risk_checks.py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2AC3A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Pre-trade risk gate. Already worked; tested by the QA pass.</w:t>
            </w:r>
          </w:p>
        </w:tc>
      </w:tr>
      <w:tr w:rsidR="00E65E4F" w:rsidRPr="00EA1243" w14:paraId="7C20518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10621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src/cli/run_pipeline.py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90B944"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wrapper for </w:t>
            </w:r>
            <w:proofErr w:type="spellStart"/>
            <w:r w:rsidRPr="00EA1243">
              <w:rPr>
                <w:rFonts w:ascii="Times New Roman" w:hAnsi="Times New Roman" w:cs="Times New Roman"/>
                <w:sz w:val="20"/>
                <w:szCs w:val="20"/>
              </w:rPr>
              <w:t>daily_run</w:t>
            </w:r>
            <w:proofErr w:type="spellEnd"/>
            <w:r w:rsidRPr="00EA1243">
              <w:rPr>
                <w:rFonts w:ascii="Times New Roman" w:hAnsi="Times New Roman" w:cs="Times New Roman"/>
                <w:sz w:val="20"/>
                <w:szCs w:val="20"/>
              </w:rPr>
              <w:t>.</w:t>
            </w:r>
          </w:p>
        </w:tc>
      </w:tr>
      <w:tr w:rsidR="00E65E4F" w:rsidRPr="00EA1243" w14:paraId="6F8F420D"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E46A2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src/cli/build_basket.py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C855C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CLI wrapper for the build-basket step in isolation.</w:t>
            </w:r>
          </w:p>
        </w:tc>
      </w:tr>
      <w:tr w:rsidR="00E65E4F" w:rsidRPr="00EA1243" w14:paraId="2C91A218"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E5E49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src/cli/reconcile.py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80002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wrapper for </w:t>
            </w:r>
            <w:proofErr w:type="spellStart"/>
            <w:r w:rsidRPr="00EA1243">
              <w:rPr>
                <w:rFonts w:ascii="Times New Roman" w:hAnsi="Times New Roman" w:cs="Times New Roman"/>
                <w:sz w:val="20"/>
                <w:szCs w:val="20"/>
              </w:rPr>
              <w:t>end_of_day_reconcile</w:t>
            </w:r>
            <w:proofErr w:type="spellEnd"/>
            <w:r w:rsidRPr="00EA1243">
              <w:rPr>
                <w:rFonts w:ascii="Times New Roman" w:hAnsi="Times New Roman" w:cs="Times New Roman"/>
                <w:sz w:val="20"/>
                <w:szCs w:val="20"/>
              </w:rPr>
              <w:t>.</w:t>
            </w:r>
          </w:p>
        </w:tc>
      </w:tr>
      <w:tr w:rsidR="00E65E4F" w:rsidRPr="00EA1243" w14:paraId="5EF555CC"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043DB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src/cli/backfill.py [NEW]</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C0B53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wrapper for </w:t>
            </w:r>
            <w:proofErr w:type="spellStart"/>
            <w:r w:rsidRPr="00EA1243">
              <w:rPr>
                <w:rFonts w:ascii="Times New Roman" w:hAnsi="Times New Roman" w:cs="Times New Roman"/>
                <w:sz w:val="20"/>
                <w:szCs w:val="20"/>
              </w:rPr>
              <w:t>backfill_gaps</w:t>
            </w:r>
            <w:proofErr w:type="spellEnd"/>
            <w:r w:rsidRPr="00EA1243">
              <w:rPr>
                <w:rFonts w:ascii="Times New Roman" w:hAnsi="Times New Roman" w:cs="Times New Roman"/>
                <w:sz w:val="20"/>
                <w:szCs w:val="20"/>
              </w:rPr>
              <w:t>.</w:t>
            </w:r>
          </w:p>
        </w:tc>
      </w:tr>
      <w:tr w:rsidR="00E65E4F" w:rsidRPr="00EA1243" w14:paraId="04AA19EC"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E96A4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src/production/daily_runner.py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9DC56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Canonical implementation. The runtime/ wrappers all call this.</w:t>
            </w:r>
          </w:p>
        </w:tc>
      </w:tr>
      <w:tr w:rsidR="00E65E4F" w:rsidRPr="00EA1243" w14:paraId="5234D663"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B113A2"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/production/runtime/</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4AD75E"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build_paper_basket</w:t>
            </w:r>
            <w:proofErr w:type="spellEnd"/>
            <w:r w:rsidRPr="00EA1243">
              <w:rPr>
                <w:rFonts w:ascii="Times New Roman" w:hAnsi="Times New Roman" w:cs="Times New Roman"/>
                <w:sz w:val="20"/>
                <w:szCs w:val="20"/>
              </w:rPr>
              <w:t xml:space="preserve">, orchestration, sinks, </w:t>
            </w:r>
            <w:proofErr w:type="spellStart"/>
            <w:r w:rsidRPr="00EA1243">
              <w:rPr>
                <w:rFonts w:ascii="Times New Roman" w:hAnsi="Times New Roman" w:cs="Times New Roman"/>
                <w:sz w:val="20"/>
                <w:szCs w:val="20"/>
              </w:rPr>
              <w:t>submit_paper_orders</w:t>
            </w:r>
            <w:proofErr w:type="spellEnd"/>
            <w:r w:rsidRPr="00EA1243">
              <w:rPr>
                <w:rFonts w:ascii="Times New Roman" w:hAnsi="Times New Roman" w:cs="Times New Roman"/>
                <w:sz w:val="20"/>
                <w:szCs w:val="20"/>
              </w:rPr>
              <w:t>.</w:t>
            </w:r>
          </w:p>
        </w:tc>
      </w:tr>
      <w:tr w:rsidR="00E65E4F" w:rsidRPr="00EA1243" w14:paraId="4337135E"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11785F"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/dashboard/</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43A5A9"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FastAPI</w:t>
            </w:r>
            <w:proofErr w:type="spellEnd"/>
            <w:r w:rsidRPr="00EA1243">
              <w:rPr>
                <w:rFonts w:ascii="Times New Roman" w:hAnsi="Times New Roman" w:cs="Times New Roman"/>
                <w:sz w:val="20"/>
                <w:szCs w:val="20"/>
              </w:rPr>
              <w:t xml:space="preserve"> dashboard, vanilla-JS frontend. Reads from data/ + artifacts/.</w:t>
            </w:r>
          </w:p>
        </w:tc>
      </w:tr>
      <w:tr w:rsidR="00E65E4F" w:rsidRPr="00EA1243" w14:paraId="131A456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EEE839"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src</w:t>
            </w:r>
            <w:proofErr w:type="spellEnd"/>
            <w:r w:rsidRPr="00EA1243">
              <w:rPr>
                <w:rFonts w:ascii="Times New Roman" w:hAnsi="Times New Roman" w:cs="Times New Roman"/>
                <w:sz w:val="20"/>
                <w:szCs w:val="20"/>
              </w:rPr>
              <w:t>/broker/</w:t>
            </w:r>
            <w:proofErr w:type="spellStart"/>
            <w:r w:rsidRPr="00EA1243">
              <w:rPr>
                <w:rFonts w:ascii="Times New Roman" w:hAnsi="Times New Roman" w:cs="Times New Roman"/>
                <w:sz w:val="20"/>
                <w:szCs w:val="20"/>
              </w:rPr>
              <w:t>ibkr</w:t>
            </w:r>
            <w:proofErr w:type="spellEnd"/>
            <w:r w:rsidRPr="00EA1243">
              <w:rPr>
                <w:rFonts w:ascii="Times New Roman" w:hAnsi="Times New Roman" w:cs="Times New Roman"/>
                <w:sz w:val="20"/>
                <w:szCs w:val="20"/>
              </w:rPr>
              <w:t>/</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4F9BD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IBKR client: account, contracts, market data, orders, positions, executions, reconciler.</w:t>
            </w:r>
          </w:p>
        </w:tc>
      </w:tr>
      <w:tr w:rsidR="00E65E4F" w:rsidRPr="00EA1243" w14:paraId="5330E5C8"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E4252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src/storage/*.py [empty]</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731D1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Postgres-backed repos. Placeholders today; tracked by </w:t>
            </w:r>
            <w:proofErr w:type="spellStart"/>
            <w:r w:rsidRPr="00EA1243">
              <w:rPr>
                <w:rFonts w:ascii="Times New Roman" w:hAnsi="Times New Roman" w:cs="Times New Roman"/>
                <w:sz w:val="20"/>
                <w:szCs w:val="20"/>
              </w:rPr>
              <w:t>test_storage_repos</w:t>
            </w:r>
            <w:proofErr w:type="spellEnd"/>
            <w:r w:rsidRPr="00EA1243">
              <w:rPr>
                <w:rFonts w:ascii="Times New Roman" w:hAnsi="Times New Roman" w:cs="Times New Roman"/>
                <w:sz w:val="20"/>
                <w:szCs w:val="20"/>
              </w:rPr>
              <w:t>.</w:t>
            </w:r>
          </w:p>
        </w:tc>
      </w:tr>
      <w:tr w:rsidR="00E65E4F" w:rsidRPr="00EA1243" w14:paraId="435D373E"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EC1A5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tests/unit/ [NEW tests]</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BBA95E"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test_models_catalogue</w:t>
            </w:r>
            <w:proofErr w:type="spellEnd"/>
            <w:r w:rsidRPr="00EA1243">
              <w:rPr>
                <w:rFonts w:ascii="Times New Roman" w:hAnsi="Times New Roman" w:cs="Times New Roman"/>
                <w:sz w:val="20"/>
                <w:szCs w:val="20"/>
              </w:rPr>
              <w:t xml:space="preserve"> (21), </w:t>
            </w:r>
            <w:proofErr w:type="spellStart"/>
            <w:r w:rsidRPr="00EA1243">
              <w:rPr>
                <w:rFonts w:ascii="Times New Roman" w:hAnsi="Times New Roman" w:cs="Times New Roman"/>
                <w:sz w:val="20"/>
                <w:szCs w:val="20"/>
              </w:rPr>
              <w:t>test_runtime_smoke</w:t>
            </w:r>
            <w:proofErr w:type="spellEnd"/>
            <w:r w:rsidRPr="00EA1243">
              <w:rPr>
                <w:rFonts w:ascii="Times New Roman" w:hAnsi="Times New Roman" w:cs="Times New Roman"/>
                <w:sz w:val="20"/>
                <w:szCs w:val="20"/>
              </w:rPr>
              <w:t xml:space="preserve">, </w:t>
            </w:r>
            <w:proofErr w:type="spellStart"/>
            <w:r w:rsidRPr="00EA1243">
              <w:rPr>
                <w:rFonts w:ascii="Times New Roman" w:hAnsi="Times New Roman" w:cs="Times New Roman"/>
                <w:sz w:val="20"/>
                <w:szCs w:val="20"/>
              </w:rPr>
              <w:t>test_order_policy</w:t>
            </w:r>
            <w:proofErr w:type="spellEnd"/>
            <w:r w:rsidRPr="00EA1243">
              <w:rPr>
                <w:rFonts w:ascii="Times New Roman" w:hAnsi="Times New Roman" w:cs="Times New Roman"/>
                <w:sz w:val="20"/>
                <w:szCs w:val="20"/>
              </w:rPr>
              <w:t>, etc.</w:t>
            </w:r>
          </w:p>
        </w:tc>
      </w:tr>
      <w:tr w:rsidR="00E65E4F" w:rsidRPr="00EA1243" w14:paraId="5C942C0B"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1D12E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tests/integration/</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6BD9EC"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test_paper_workflow</w:t>
            </w:r>
            <w:proofErr w:type="spellEnd"/>
            <w:r w:rsidRPr="00EA1243">
              <w:rPr>
                <w:rFonts w:ascii="Times New Roman" w:hAnsi="Times New Roman" w:cs="Times New Roman"/>
                <w:sz w:val="20"/>
                <w:szCs w:val="20"/>
              </w:rPr>
              <w:t xml:space="preserve">, </w:t>
            </w:r>
            <w:proofErr w:type="spellStart"/>
            <w:r w:rsidRPr="00EA1243">
              <w:rPr>
                <w:rFonts w:ascii="Times New Roman" w:hAnsi="Times New Roman" w:cs="Times New Roman"/>
                <w:sz w:val="20"/>
                <w:szCs w:val="20"/>
              </w:rPr>
              <w:t>test_live_workflow</w:t>
            </w:r>
            <w:proofErr w:type="spellEnd"/>
            <w:r w:rsidRPr="00EA1243">
              <w:rPr>
                <w:rFonts w:ascii="Times New Roman" w:hAnsi="Times New Roman" w:cs="Times New Roman"/>
                <w:sz w:val="20"/>
                <w:szCs w:val="20"/>
              </w:rPr>
              <w:t xml:space="preserve">, </w:t>
            </w:r>
            <w:proofErr w:type="spellStart"/>
            <w:r w:rsidRPr="00EA1243">
              <w:rPr>
                <w:rFonts w:ascii="Times New Roman" w:hAnsi="Times New Roman" w:cs="Times New Roman"/>
                <w:sz w:val="20"/>
                <w:szCs w:val="20"/>
              </w:rPr>
              <w:t>test_sql_roundtrip</w:t>
            </w:r>
            <w:proofErr w:type="spellEnd"/>
            <w:r w:rsidRPr="00EA1243">
              <w:rPr>
                <w:rFonts w:ascii="Times New Roman" w:hAnsi="Times New Roman" w:cs="Times New Roman"/>
                <w:sz w:val="20"/>
                <w:szCs w:val="20"/>
              </w:rPr>
              <w:t>.</w:t>
            </w:r>
          </w:p>
        </w:tc>
      </w:tr>
      <w:tr w:rsidR="00E65E4F" w:rsidRPr="00EA1243" w14:paraId="67875186"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6A7ED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tests/production/</w:t>
            </w:r>
          </w:p>
        </w:tc>
        <w:tc>
          <w:tcPr>
            <w:tcW w:w="5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908D3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Validation, runtime sinks, IBKR ports.</w:t>
            </w:r>
          </w:p>
        </w:tc>
      </w:tr>
    </w:tbl>
    <w:p w14:paraId="4D4F5EF7"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2.4 The model layer, demystified</w:t>
      </w:r>
    </w:p>
    <w:p w14:paraId="78FB0909"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Every signal-generating module in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 xml:space="preserve">/models/catalogue/ is a higher-order function. You call the factory with </w:t>
      </w:r>
      <w:proofErr w:type="gramStart"/>
      <w:r w:rsidRPr="00EA1243">
        <w:rPr>
          <w:rFonts w:ascii="Times New Roman" w:hAnsi="Times New Roman" w:cs="Times New Roman"/>
        </w:rPr>
        <w:t>parameters</w:t>
      </w:r>
      <w:proofErr w:type="gramEnd"/>
      <w:r w:rsidRPr="00EA1243">
        <w:rPr>
          <w:rFonts w:ascii="Times New Roman" w:hAnsi="Times New Roman" w:cs="Times New Roman"/>
        </w:rPr>
        <w:t xml:space="preserve"> and you get back a </w:t>
      </w:r>
      <w:proofErr w:type="spellStart"/>
      <w:r w:rsidRPr="00EA1243">
        <w:rPr>
          <w:rFonts w:ascii="Times New Roman" w:hAnsi="Times New Roman" w:cs="Times New Roman"/>
        </w:rPr>
        <w:t>run_model</w:t>
      </w:r>
      <w:proofErr w:type="spellEnd"/>
      <w:r w:rsidRPr="00EA1243">
        <w:rPr>
          <w:rFonts w:ascii="Times New Roman" w:hAnsi="Times New Roman" w:cs="Times New Roman"/>
        </w:rPr>
        <w:t xml:space="preserve"> callable. The orchestrator then calls </w:t>
      </w:r>
      <w:proofErr w:type="spellStart"/>
      <w:r w:rsidRPr="00EA1243">
        <w:rPr>
          <w:rFonts w:ascii="Times New Roman" w:hAnsi="Times New Roman" w:cs="Times New Roman"/>
        </w:rPr>
        <w:t>run_model</w:t>
      </w:r>
      <w:proofErr w:type="spellEnd"/>
      <w:r w:rsidRPr="00EA1243">
        <w:rPr>
          <w:rFonts w:ascii="Times New Roman" w:hAnsi="Times New Roman" w:cs="Times New Roman"/>
        </w:rPr>
        <w:t>(panel) for every named entry in the registry, collects the output frames, and hands them to the aggregator. None of the models hold state. None of them know about each other. None of them touch a broker. That is the entire mental model.</w:t>
      </w:r>
    </w:p>
    <w:p w14:paraId="5196A04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There are roughly 14 distinct factory types and ~28 named entries in the registry (most are AMMA variants on different tickers, plus several inverse-momentum mean-reversion variants). In rough buckets:</w:t>
      </w:r>
    </w:p>
    <w:p w14:paraId="1A8F569A" w14:textId="77777777" w:rsidR="00E65E4F" w:rsidRPr="00EA1243" w:rsidRDefault="00000000">
      <w:pPr>
        <w:pStyle w:val="Heading3"/>
        <w:rPr>
          <w:rFonts w:ascii="Times New Roman" w:hAnsi="Times New Roman" w:cs="Times New Roman"/>
        </w:rPr>
      </w:pPr>
      <w:r w:rsidRPr="00EA1243">
        <w:rPr>
          <w:rFonts w:ascii="Times New Roman" w:hAnsi="Times New Roman" w:cs="Times New Roman"/>
        </w:rPr>
        <w:t>Trend-following -- 'go with the move'</w:t>
      </w:r>
    </w:p>
    <w:p w14:paraId="07FA1C21"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MomentumModel</w:t>
      </w:r>
      <w:proofErr w:type="spellEnd"/>
      <w:r w:rsidRPr="00EA1243">
        <w:rPr>
          <w:rFonts w:ascii="Times New Roman" w:hAnsi="Times New Roman" w:cs="Times New Roman"/>
        </w:rPr>
        <w:t xml:space="preserve"> -- long when the signal ticker's momentum crosses a threshold (or its inverse). Single parameter </w:t>
      </w:r>
      <w:proofErr w:type="gramStart"/>
      <w:r w:rsidRPr="00EA1243">
        <w:rPr>
          <w:rFonts w:ascii="Times New Roman" w:hAnsi="Times New Roman" w:cs="Times New Roman"/>
        </w:rPr>
        <w:t>set,</w:t>
      </w:r>
      <w:proofErr w:type="gramEnd"/>
      <w:r w:rsidRPr="00EA1243">
        <w:rPr>
          <w:rFonts w:ascii="Times New Roman" w:hAnsi="Times New Roman" w:cs="Times New Roman"/>
        </w:rPr>
        <w:t xml:space="preserve"> one symbol traded.</w:t>
      </w:r>
    </w:p>
    <w:p w14:paraId="2115CAB9"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DonchianBreakoutModel</w:t>
      </w:r>
      <w:proofErr w:type="spellEnd"/>
      <w:r w:rsidRPr="00EA1243">
        <w:rPr>
          <w:rFonts w:ascii="Times New Roman" w:hAnsi="Times New Roman" w:cs="Times New Roman"/>
        </w:rPr>
        <w:t xml:space="preserve"> -- classic Turtle-trader rule. Long on N-day high break, optional short on N-day low break.</w:t>
      </w:r>
    </w:p>
    <w:p w14:paraId="5C0EDF8A"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DualMACrossoverModel</w:t>
      </w:r>
      <w:proofErr w:type="spellEnd"/>
      <w:r w:rsidRPr="00EA1243">
        <w:rPr>
          <w:rFonts w:ascii="Times New Roman" w:hAnsi="Times New Roman" w:cs="Times New Roman"/>
        </w:rPr>
        <w:t xml:space="preserve"> -- long when fast MA &gt; slow MA. Short or flat below.</w:t>
      </w:r>
    </w:p>
    <w:p w14:paraId="41A2A426"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MACDModel</w:t>
      </w:r>
      <w:proofErr w:type="spellEnd"/>
      <w:r w:rsidRPr="00EA1243">
        <w:rPr>
          <w:rFonts w:ascii="Times New Roman" w:hAnsi="Times New Roman" w:cs="Times New Roman"/>
        </w:rPr>
        <w:t xml:space="preserve"> -- long when MACD histogram &gt; threshold. Optional short when below.</w:t>
      </w:r>
    </w:p>
    <w:p w14:paraId="178018AE"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lastRenderedPageBreak/>
        <w:t>TrendStrengthModel</w:t>
      </w:r>
      <w:proofErr w:type="spellEnd"/>
      <w:r w:rsidRPr="00EA1243">
        <w:rPr>
          <w:rFonts w:ascii="Times New Roman" w:hAnsi="Times New Roman" w:cs="Times New Roman"/>
        </w:rPr>
        <w:t xml:space="preserve"> -- direction x momentum/vol Sharpe-like 'trend quality' score. Position scales with strength.</w:t>
      </w:r>
    </w:p>
    <w:p w14:paraId="283F7AA4"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AMMA -- Adaptive Momentum Model Averaging. Weighted combination of multiple momentum windows (10, 20, 30, 60, 90, 120, 240 days). The most parameter-rich factory; ~14 named instances in the registry across TLT, IEI, SHY, BIL, SLV, GLD, USO, UNG, SPY, EWJ, INDA, MCHI, EZU, VIXY, IBIT, ETHA.</w:t>
      </w:r>
    </w:p>
    <w:p w14:paraId="2650BE98" w14:textId="77777777" w:rsidR="00E65E4F" w:rsidRPr="00EA1243" w:rsidRDefault="00000000">
      <w:pPr>
        <w:pStyle w:val="Heading3"/>
        <w:rPr>
          <w:rFonts w:ascii="Times New Roman" w:hAnsi="Times New Roman" w:cs="Times New Roman"/>
        </w:rPr>
      </w:pPr>
      <w:r w:rsidRPr="00EA1243">
        <w:rPr>
          <w:rFonts w:ascii="Times New Roman" w:hAnsi="Times New Roman" w:cs="Times New Roman"/>
        </w:rPr>
        <w:t>Mean-reversion -- 'fade the move'</w:t>
      </w:r>
    </w:p>
    <w:p w14:paraId="02AC9EF8"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InverseMomentumMeanReversionModel</w:t>
      </w:r>
      <w:proofErr w:type="spellEnd"/>
      <w:r w:rsidRPr="00EA1243">
        <w:rPr>
          <w:rFonts w:ascii="Times New Roman" w:hAnsi="Times New Roman" w:cs="Times New Roman"/>
        </w:rPr>
        <w:t xml:space="preserve"> -- when a momentum feature is below -threshold, go long; above +threshold, go short. The dumbest possible mean-</w:t>
      </w:r>
      <w:proofErr w:type="spellStart"/>
      <w:r w:rsidRPr="00EA1243">
        <w:rPr>
          <w:rFonts w:ascii="Times New Roman" w:hAnsi="Times New Roman" w:cs="Times New Roman"/>
        </w:rPr>
        <w:t>reverter</w:t>
      </w:r>
      <w:proofErr w:type="spellEnd"/>
      <w:r w:rsidRPr="00EA1243">
        <w:rPr>
          <w:rFonts w:ascii="Times New Roman" w:hAnsi="Times New Roman" w:cs="Times New Roman"/>
        </w:rPr>
        <w:t>, on purpose.</w:t>
      </w:r>
    </w:p>
    <w:p w14:paraId="335B4A17"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BollingerBandModel</w:t>
      </w:r>
      <w:proofErr w:type="spellEnd"/>
      <w:r w:rsidRPr="00EA1243">
        <w:rPr>
          <w:rFonts w:ascii="Times New Roman" w:hAnsi="Times New Roman" w:cs="Times New Roman"/>
        </w:rPr>
        <w:t xml:space="preserve"> -- long when price is N </w:t>
      </w:r>
      <w:proofErr w:type="spellStart"/>
      <w:r w:rsidRPr="00EA1243">
        <w:rPr>
          <w:rFonts w:ascii="Times New Roman" w:hAnsi="Times New Roman" w:cs="Times New Roman"/>
        </w:rPr>
        <w:t>stdev</w:t>
      </w:r>
      <w:proofErr w:type="spellEnd"/>
      <w:r w:rsidRPr="00EA1243">
        <w:rPr>
          <w:rFonts w:ascii="Times New Roman" w:hAnsi="Times New Roman" w:cs="Times New Roman"/>
        </w:rPr>
        <w:t xml:space="preserve"> below the moving average. Optional short above the upper band.</w:t>
      </w:r>
    </w:p>
    <w:p w14:paraId="50361E76"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RSIMeanReversionModel</w:t>
      </w:r>
      <w:proofErr w:type="spellEnd"/>
      <w:r w:rsidRPr="00EA1243">
        <w:rPr>
          <w:rFonts w:ascii="Times New Roman" w:hAnsi="Times New Roman" w:cs="Times New Roman"/>
        </w:rPr>
        <w:t xml:space="preserve"> -- long below the oversold threshold (default 30); flat or short above overbought (default 70). Validates threshold ordering at construction time.</w:t>
      </w:r>
    </w:p>
    <w:p w14:paraId="473B77FF"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NATRMeanReversionModel</w:t>
      </w:r>
      <w:proofErr w:type="spellEnd"/>
      <w:r w:rsidRPr="00EA1243">
        <w:rPr>
          <w:rFonts w:ascii="Times New Roman" w:hAnsi="Times New Roman" w:cs="Times New Roman"/>
        </w:rPr>
        <w:t xml:space="preserve"> -- the most complicated mean-</w:t>
      </w:r>
      <w:proofErr w:type="spellStart"/>
      <w:r w:rsidRPr="00EA1243">
        <w:rPr>
          <w:rFonts w:ascii="Times New Roman" w:hAnsi="Times New Roman" w:cs="Times New Roman"/>
        </w:rPr>
        <w:t>reverter</w:t>
      </w:r>
      <w:proofErr w:type="spellEnd"/>
      <w:r w:rsidRPr="00EA1243">
        <w:rPr>
          <w:rFonts w:ascii="Times New Roman" w:hAnsi="Times New Roman" w:cs="Times New Roman"/>
        </w:rPr>
        <w:t>. Triggers on a momentum buildup (NATR_7 &gt; NATR_14), a one-day return inside a band (1.5x to 3x prior NATR_7), and a recession-pattern check across 14/32/64-day returns. Sized by negative excess return.</w:t>
      </w:r>
    </w:p>
    <w:p w14:paraId="4F775764" w14:textId="77777777" w:rsidR="00E65E4F" w:rsidRPr="00EA1243" w:rsidRDefault="00000000">
      <w:pPr>
        <w:pStyle w:val="Heading3"/>
        <w:rPr>
          <w:rFonts w:ascii="Times New Roman" w:hAnsi="Times New Roman" w:cs="Times New Roman"/>
        </w:rPr>
      </w:pPr>
      <w:r w:rsidRPr="00EA1243">
        <w:rPr>
          <w:rFonts w:ascii="Times New Roman" w:hAnsi="Times New Roman" w:cs="Times New Roman"/>
        </w:rPr>
        <w:t>Risk-aware sizing -- 'trade smaller when noisy'</w:t>
      </w:r>
    </w:p>
    <w:p w14:paraId="3060646E"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LowVolatilityModel</w:t>
      </w:r>
      <w:proofErr w:type="spellEnd"/>
      <w:r w:rsidRPr="00EA1243">
        <w:rPr>
          <w:rFonts w:ascii="Times New Roman" w:hAnsi="Times New Roman" w:cs="Times New Roman"/>
        </w:rPr>
        <w:t xml:space="preserve"> -- weight = </w:t>
      </w:r>
      <w:proofErr w:type="spellStart"/>
      <w:r w:rsidRPr="00EA1243">
        <w:rPr>
          <w:rFonts w:ascii="Times New Roman" w:hAnsi="Times New Roman" w:cs="Times New Roman"/>
        </w:rPr>
        <w:t>target_natr</w:t>
      </w:r>
      <w:proofErr w:type="spellEnd"/>
      <w:r w:rsidRPr="00EA1243">
        <w:rPr>
          <w:rFonts w:ascii="Times New Roman" w:hAnsi="Times New Roman" w:cs="Times New Roman"/>
        </w:rPr>
        <w:t xml:space="preserve"> / </w:t>
      </w:r>
      <w:proofErr w:type="spellStart"/>
      <w:r w:rsidRPr="00EA1243">
        <w:rPr>
          <w:rFonts w:ascii="Times New Roman" w:hAnsi="Times New Roman" w:cs="Times New Roman"/>
        </w:rPr>
        <w:t>observed_natr</w:t>
      </w:r>
      <w:proofErr w:type="spellEnd"/>
      <w:r w:rsidRPr="00EA1243">
        <w:rPr>
          <w:rFonts w:ascii="Times New Roman" w:hAnsi="Times New Roman" w:cs="Times New Roman"/>
        </w:rPr>
        <w:t xml:space="preserve">, clipped to [0, </w:t>
      </w:r>
      <w:proofErr w:type="spellStart"/>
      <w:r w:rsidRPr="00EA1243">
        <w:rPr>
          <w:rFonts w:ascii="Times New Roman" w:hAnsi="Times New Roman" w:cs="Times New Roman"/>
        </w:rPr>
        <w:t>max_weight</w:t>
      </w:r>
      <w:proofErr w:type="spellEnd"/>
      <w:r w:rsidRPr="00EA1243">
        <w:rPr>
          <w:rFonts w:ascii="Times New Roman" w:hAnsi="Times New Roman" w:cs="Times New Roman"/>
        </w:rPr>
        <w:t>]. Always-long, sized by inverse vol.</w:t>
      </w:r>
    </w:p>
    <w:p w14:paraId="7CF9A646"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VolatilityTargetModel</w:t>
      </w:r>
      <w:proofErr w:type="spellEnd"/>
      <w:r w:rsidRPr="00EA1243">
        <w:rPr>
          <w:rFonts w:ascii="Times New Roman" w:hAnsi="Times New Roman" w:cs="Times New Roman"/>
        </w:rPr>
        <w:t xml:space="preserve"> -- same shape, but optionally directional via a momentum column and short-side enable.</w:t>
      </w:r>
    </w:p>
    <w:p w14:paraId="106CD53A"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QualitySharpeModel</w:t>
      </w:r>
      <w:proofErr w:type="spellEnd"/>
      <w:r w:rsidRPr="00EA1243">
        <w:rPr>
          <w:rFonts w:ascii="Times New Roman" w:hAnsi="Times New Roman" w:cs="Times New Roman"/>
        </w:rPr>
        <w:t xml:space="preserve"> -- return / vol gives a </w:t>
      </w:r>
      <w:proofErr w:type="gramStart"/>
      <w:r w:rsidRPr="00EA1243">
        <w:rPr>
          <w:rFonts w:ascii="Times New Roman" w:hAnsi="Times New Roman" w:cs="Times New Roman"/>
        </w:rPr>
        <w:t>Sharpe;</w:t>
      </w:r>
      <w:proofErr w:type="gramEnd"/>
      <w:r w:rsidRPr="00EA1243">
        <w:rPr>
          <w:rFonts w:ascii="Times New Roman" w:hAnsi="Times New Roman" w:cs="Times New Roman"/>
        </w:rPr>
        <w:t xml:space="preserve"> weight scales with Sharpe magnitude above a floor. Long-only by default.</w:t>
      </w:r>
    </w:p>
    <w:p w14:paraId="3A3CC70C"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RelativeStrengthModel</w:t>
      </w:r>
      <w:proofErr w:type="spellEnd"/>
      <w:r w:rsidRPr="00EA1243">
        <w:rPr>
          <w:rFonts w:ascii="Times New Roman" w:hAnsi="Times New Roman" w:cs="Times New Roman"/>
        </w:rPr>
        <w:t xml:space="preserve"> -- </w:t>
      </w:r>
      <w:proofErr w:type="spellStart"/>
      <w:r w:rsidRPr="00EA1243">
        <w:rPr>
          <w:rFonts w:ascii="Times New Roman" w:hAnsi="Times New Roman" w:cs="Times New Roman"/>
        </w:rPr>
        <w:t>momentum_trade</w:t>
      </w:r>
      <w:proofErr w:type="spellEnd"/>
      <w:r w:rsidRPr="00EA1243">
        <w:rPr>
          <w:rFonts w:ascii="Times New Roman" w:hAnsi="Times New Roman" w:cs="Times New Roman"/>
        </w:rPr>
        <w:t xml:space="preserve"> - </w:t>
      </w:r>
      <w:proofErr w:type="spellStart"/>
      <w:r w:rsidRPr="00EA1243">
        <w:rPr>
          <w:rFonts w:ascii="Times New Roman" w:hAnsi="Times New Roman" w:cs="Times New Roman"/>
        </w:rPr>
        <w:t>momentum_benchmark</w:t>
      </w:r>
      <w:proofErr w:type="spellEnd"/>
      <w:r w:rsidRPr="00EA1243">
        <w:rPr>
          <w:rFonts w:ascii="Times New Roman" w:hAnsi="Times New Roman" w:cs="Times New Roman"/>
        </w:rPr>
        <w:t>; long when outperforming. Useful for SPY-relative tilts.</w:t>
      </w:r>
    </w:p>
    <w:p w14:paraId="48ACDAF2"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All the models above produce a wide </w:t>
      </w:r>
      <w:proofErr w:type="spellStart"/>
      <w:r w:rsidRPr="00EA1243">
        <w:rPr>
          <w:rFonts w:ascii="Times New Roman" w:hAnsi="Times New Roman" w:cs="Times New Roman"/>
        </w:rPr>
        <w:t>LazyFrame</w:t>
      </w:r>
      <w:proofErr w:type="spellEnd"/>
      <w:r w:rsidRPr="00EA1243">
        <w:rPr>
          <w:rFonts w:ascii="Times New Roman" w:hAnsi="Times New Roman" w:cs="Times New Roman"/>
        </w:rPr>
        <w:t xml:space="preserve"> keyed by date with one Float64 weight column per traded ticker. The new base.py codifies this contract; </w:t>
      </w:r>
      <w:proofErr w:type="spellStart"/>
      <w:r w:rsidRPr="00EA1243">
        <w:rPr>
          <w:rFonts w:ascii="Times New Roman" w:hAnsi="Times New Roman" w:cs="Times New Roman"/>
        </w:rPr>
        <w:t>validate_weight_</w:t>
      </w:r>
      <w:proofErr w:type="gramStart"/>
      <w:r w:rsidRPr="00EA1243">
        <w:rPr>
          <w:rFonts w:ascii="Times New Roman" w:hAnsi="Times New Roman" w:cs="Times New Roman"/>
        </w:rPr>
        <w:t>frame</w:t>
      </w:r>
      <w:proofErr w:type="spellEnd"/>
      <w:r w:rsidRPr="00EA1243">
        <w:rPr>
          <w:rFonts w:ascii="Times New Roman" w:hAnsi="Times New Roman" w:cs="Times New Roman"/>
        </w:rPr>
        <w:t>(</w:t>
      </w:r>
      <w:proofErr w:type="gramEnd"/>
      <w:r w:rsidRPr="00EA1243">
        <w:rPr>
          <w:rFonts w:ascii="Times New Roman" w:hAnsi="Times New Roman" w:cs="Times New Roman"/>
        </w:rPr>
        <w:t>) is the orchestrator-side check.</w:t>
      </w:r>
    </w:p>
    <w:p w14:paraId="2A58499C"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2.5 The aggregator + optimizer + risk layers</w:t>
      </w:r>
    </w:p>
    <w:p w14:paraId="180CBB6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orchestrator does the per-model expansion, then hands the per-model frames to an aggregator. There are four aggregators in the catalogue: </w:t>
      </w:r>
      <w:proofErr w:type="spellStart"/>
      <w:r w:rsidRPr="00EA1243">
        <w:rPr>
          <w:rFonts w:ascii="Times New Roman" w:hAnsi="Times New Roman" w:cs="Times New Roman"/>
        </w:rPr>
        <w:t>equal_weight</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mvo_aggregator</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min_avg_drawdown</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manual_weight</w:t>
      </w:r>
      <w:proofErr w:type="spellEnd"/>
      <w:r w:rsidRPr="00EA1243">
        <w:rPr>
          <w:rFonts w:ascii="Times New Roman" w:hAnsi="Times New Roman" w:cs="Times New Roman"/>
        </w:rPr>
        <w:t xml:space="preserve">. Each one consumes the per-model frames and emits a single per-ticker weight frame for the day. The mean-variance and MIQP optimizers (Mosek-licensed) live in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/optimizers/catalogue/ and are usable when you want covariance-aware sizing rather than equal-weight.</w:t>
      </w:r>
    </w:p>
    <w:p w14:paraId="3B7DBD60"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risk catalogue is at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 xml:space="preserve">/risk/catalogue/ -- sample (naive Sigma), </w:t>
      </w:r>
      <w:proofErr w:type="spellStart"/>
      <w:r w:rsidRPr="00EA1243">
        <w:rPr>
          <w:rFonts w:ascii="Times New Roman" w:hAnsi="Times New Roman" w:cs="Times New Roman"/>
        </w:rPr>
        <w:t>naive_dcc</w:t>
      </w:r>
      <w:proofErr w:type="spellEnd"/>
      <w:r w:rsidRPr="00EA1243">
        <w:rPr>
          <w:rFonts w:ascii="Times New Roman" w:hAnsi="Times New Roman" w:cs="Times New Roman"/>
        </w:rPr>
        <w:t xml:space="preserve"> (DCC-GARCH), </w:t>
      </w:r>
      <w:proofErr w:type="spellStart"/>
      <w:r w:rsidRPr="00EA1243">
        <w:rPr>
          <w:rFonts w:ascii="Times New Roman" w:hAnsi="Times New Roman" w:cs="Times New Roman"/>
        </w:rPr>
        <w:t>stat_model</w:t>
      </w:r>
      <w:proofErr w:type="spellEnd"/>
      <w:r w:rsidRPr="00EA1243">
        <w:rPr>
          <w:rFonts w:ascii="Times New Roman" w:hAnsi="Times New Roman" w:cs="Times New Roman"/>
        </w:rPr>
        <w:t xml:space="preserve"> (factor-based). Today only sample is wired through to the optimizers; </w:t>
      </w:r>
      <w:proofErr w:type="spellStart"/>
      <w:r w:rsidRPr="00EA1243">
        <w:rPr>
          <w:rFonts w:ascii="Times New Roman" w:hAnsi="Times New Roman" w:cs="Times New Roman"/>
        </w:rPr>
        <w:t>naive_dcc</w:t>
      </w:r>
      <w:proofErr w:type="spellEnd"/>
      <w:r w:rsidRPr="00EA1243">
        <w:rPr>
          <w:rFonts w:ascii="Times New Roman" w:hAnsi="Times New Roman" w:cs="Times New Roman"/>
        </w:rPr>
        <w:t xml:space="preserve"> and </w:t>
      </w:r>
      <w:proofErr w:type="spellStart"/>
      <w:r w:rsidRPr="00EA1243">
        <w:rPr>
          <w:rFonts w:ascii="Times New Roman" w:hAnsi="Times New Roman" w:cs="Times New Roman"/>
        </w:rPr>
        <w:t>stat_model</w:t>
      </w:r>
      <w:proofErr w:type="spellEnd"/>
      <w:r w:rsidRPr="00EA1243">
        <w:rPr>
          <w:rFonts w:ascii="Times New Roman" w:hAnsi="Times New Roman" w:cs="Times New Roman"/>
        </w:rPr>
        <w:t xml:space="preserve"> are present in the codebase but not yet used by the daily run.</w:t>
      </w:r>
    </w:p>
    <w:p w14:paraId="61D6E1BE"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2.6 Execution + runtime</w:t>
      </w:r>
    </w:p>
    <w:p w14:paraId="0B9F1603"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execution layer is now a clean three-stage funnel. Every order, on its way to the broker, walks through:</w:t>
      </w:r>
    </w:p>
    <w:p w14:paraId="711C1859"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lastRenderedPageBreak/>
        <w:t xml:space="preserve">Kill switch -- read once at </w:t>
      </w:r>
      <w:proofErr w:type="spellStart"/>
      <w:r w:rsidRPr="00EA1243">
        <w:rPr>
          <w:rFonts w:ascii="Times New Roman" w:hAnsi="Times New Roman" w:cs="Times New Roman"/>
        </w:rPr>
        <w:t>submit_</w:t>
      </w:r>
      <w:proofErr w:type="gramStart"/>
      <w:r w:rsidRPr="00EA1243">
        <w:rPr>
          <w:rFonts w:ascii="Times New Roman" w:hAnsi="Times New Roman" w:cs="Times New Roman"/>
        </w:rPr>
        <w:t>orders</w:t>
      </w:r>
      <w:proofErr w:type="spellEnd"/>
      <w:r w:rsidRPr="00EA1243">
        <w:rPr>
          <w:rFonts w:ascii="Times New Roman" w:hAnsi="Times New Roman" w:cs="Times New Roman"/>
        </w:rPr>
        <w:t>(</w:t>
      </w:r>
      <w:proofErr w:type="gramEnd"/>
      <w:r w:rsidRPr="00EA1243">
        <w:rPr>
          <w:rFonts w:ascii="Times New Roman" w:hAnsi="Times New Roman" w:cs="Times New Roman"/>
        </w:rPr>
        <w:t>) entry. If armed, every ticket is rejected with the reason 'kill switch: &lt;armed reason&gt;' and no broker call is made.</w:t>
      </w:r>
    </w:p>
    <w:p w14:paraId="5DDF156D" w14:textId="77777777" w:rsidR="00E65E4F" w:rsidRPr="00EA1243" w:rsidRDefault="00000000">
      <w:pPr>
        <w:pStyle w:val="ListParagraph"/>
        <w:numPr>
          <w:ilvl w:val="0"/>
          <w:numId w:val="2"/>
        </w:numPr>
        <w:spacing w:after="80"/>
        <w:rPr>
          <w:rFonts w:ascii="Times New Roman" w:hAnsi="Times New Roman" w:cs="Times New Roman"/>
        </w:rPr>
      </w:pPr>
      <w:proofErr w:type="spellStart"/>
      <w:r w:rsidRPr="00EA1243">
        <w:rPr>
          <w:rFonts w:ascii="Times New Roman" w:hAnsi="Times New Roman" w:cs="Times New Roman"/>
        </w:rPr>
        <w:t>OrderPolicy.evaluate</w:t>
      </w:r>
      <w:proofErr w:type="spellEnd"/>
      <w:r w:rsidRPr="00EA1243">
        <w:rPr>
          <w:rFonts w:ascii="Times New Roman" w:hAnsi="Times New Roman" w:cs="Times New Roman"/>
        </w:rPr>
        <w:t>() -- per-ticket. Rejects zero quantity, non-finite price/qty, sub-minimum or above-maximum notional, symbols outside an optional allowlist.</w:t>
      </w:r>
    </w:p>
    <w:p w14:paraId="5245E39E"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Idempotency-keyed persistence -- before the broker call, the router writes a JSON record under artifacts/runs/submissions/&lt;sha1&gt;.</w:t>
      </w:r>
      <w:proofErr w:type="spellStart"/>
      <w:r w:rsidRPr="00EA1243">
        <w:rPr>
          <w:rFonts w:ascii="Times New Roman" w:hAnsi="Times New Roman" w:cs="Times New Roman"/>
        </w:rPr>
        <w:t>json</w:t>
      </w:r>
      <w:proofErr w:type="spellEnd"/>
      <w:r w:rsidRPr="00EA1243">
        <w:rPr>
          <w:rFonts w:ascii="Times New Roman" w:hAnsi="Times New Roman" w:cs="Times New Roman"/>
        </w:rPr>
        <w:t>. The key is sha1(</w:t>
      </w:r>
      <w:proofErr w:type="spellStart"/>
      <w:r w:rsidRPr="00EA1243">
        <w:rPr>
          <w:rFonts w:ascii="Times New Roman" w:hAnsi="Times New Roman" w:cs="Times New Roman"/>
        </w:rPr>
        <w:t>symbol|qty|price|YYYY-MM-DD</w:t>
      </w:r>
      <w:proofErr w:type="spellEnd"/>
      <w:r w:rsidRPr="00EA1243">
        <w:rPr>
          <w:rFonts w:ascii="Times New Roman" w:hAnsi="Times New Roman" w:cs="Times New Roman"/>
        </w:rPr>
        <w:t>), so a retry within the same day collides with the original record and you can audit the trail.</w:t>
      </w:r>
    </w:p>
    <w:p w14:paraId="5E3A0940"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kill switch is file-backed at artifacts/runs/</w:t>
      </w:r>
      <w:proofErr w:type="spellStart"/>
      <w:r w:rsidRPr="00EA1243">
        <w:rPr>
          <w:rFonts w:ascii="Times New Roman" w:hAnsi="Times New Roman" w:cs="Times New Roman"/>
        </w:rPr>
        <w:t>kill_switch.json</w:t>
      </w:r>
      <w:proofErr w:type="spellEnd"/>
      <w:r w:rsidRPr="00EA1243">
        <w:rPr>
          <w:rFonts w:ascii="Times New Roman" w:hAnsi="Times New Roman" w:cs="Times New Roman"/>
        </w:rPr>
        <w:t xml:space="preserve"> so it survives process restarts. It can be flipped from the CLI (python -m </w:t>
      </w:r>
      <w:proofErr w:type="spellStart"/>
      <w:proofErr w:type="gramStart"/>
      <w:r w:rsidRPr="00EA1243">
        <w:rPr>
          <w:rFonts w:ascii="Times New Roman" w:hAnsi="Times New Roman" w:cs="Times New Roman"/>
        </w:rPr>
        <w:t>src.execution</w:t>
      </w:r>
      <w:proofErr w:type="gramEnd"/>
      <w:r w:rsidRPr="00EA1243">
        <w:rPr>
          <w:rFonts w:ascii="Times New Roman" w:hAnsi="Times New Roman" w:cs="Times New Roman"/>
        </w:rPr>
        <w:t>.kill_switch</w:t>
      </w:r>
      <w:proofErr w:type="spellEnd"/>
      <w:r w:rsidRPr="00EA1243">
        <w:rPr>
          <w:rFonts w:ascii="Times New Roman" w:hAnsi="Times New Roman" w:cs="Times New Roman"/>
        </w:rPr>
        <w:t xml:space="preserve"> arm 'reason') or from the dashboard's System Audit page. The end-of-day reconciler will arm it automatically if the broker positions disagree with the internal book by more than $100 notional.</w:t>
      </w:r>
    </w:p>
    <w:p w14:paraId="7381C8D1"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t xml:space="preserve">3. The QA pass -- what </w:t>
      </w:r>
      <w:proofErr w:type="gramStart"/>
      <w:r w:rsidRPr="00EA1243">
        <w:rPr>
          <w:rFonts w:ascii="Times New Roman" w:hAnsi="Times New Roman" w:cs="Times New Roman"/>
        </w:rPr>
        <w:t>actually changed</w:t>
      </w:r>
      <w:proofErr w:type="gramEnd"/>
    </w:p>
    <w:p w14:paraId="550201B2"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This pass had three goals: stop the system from being deceptively half-finished, give every model a uniform contract, and put real tests around the parts that </w:t>
      </w:r>
      <w:proofErr w:type="gramStart"/>
      <w:r w:rsidRPr="00EA1243">
        <w:rPr>
          <w:rFonts w:ascii="Times New Roman" w:hAnsi="Times New Roman" w:cs="Times New Roman"/>
        </w:rPr>
        <w:t>actually run</w:t>
      </w:r>
      <w:proofErr w:type="gramEnd"/>
      <w:r w:rsidRPr="00EA1243">
        <w:rPr>
          <w:rFonts w:ascii="Times New Roman" w:hAnsi="Times New Roman" w:cs="Times New Roman"/>
        </w:rPr>
        <w:t xml:space="preserve"> paper money. The work was intentionally non-disruptive -- no model logic was </w:t>
      </w:r>
      <w:proofErr w:type="gramStart"/>
      <w:r w:rsidRPr="00EA1243">
        <w:rPr>
          <w:rFonts w:ascii="Times New Roman" w:hAnsi="Times New Roman" w:cs="Times New Roman"/>
        </w:rPr>
        <w:t>rewritten,</w:t>
      </w:r>
      <w:proofErr w:type="gramEnd"/>
      <w:r w:rsidRPr="00EA1243">
        <w:rPr>
          <w:rFonts w:ascii="Times New Roman" w:hAnsi="Times New Roman" w:cs="Times New Roman"/>
        </w:rPr>
        <w:t xml:space="preserve"> no public APIs broke. What changed is the scaffolding around the models.</w:t>
      </w:r>
    </w:p>
    <w:p w14:paraId="4907E899"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3.1 Empty placeholder files filled</w:t>
      </w:r>
    </w:p>
    <w:p w14:paraId="4F7314BE"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audit found 17 empty Python files in critical paths. Either they had to be deleted (so users couldn't accidentally import them and silently get nothing) or they had to be filled with safe thin wrappers around the working code in </w:t>
      </w:r>
      <w:proofErr w:type="spellStart"/>
      <w:r w:rsidRPr="00EA1243">
        <w:rPr>
          <w:rFonts w:ascii="Times New Roman" w:hAnsi="Times New Roman" w:cs="Times New Roman"/>
        </w:rPr>
        <w:t>src</w:t>
      </w:r>
      <w:proofErr w:type="spellEnd"/>
      <w:r w:rsidRPr="00EA1243">
        <w:rPr>
          <w:rFonts w:ascii="Times New Roman" w:hAnsi="Times New Roman" w:cs="Times New Roman"/>
        </w:rPr>
        <w:t>/production/. We took the second route, because the import paths are documented in older notes and renaming them would just shuffle the surprise to a different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E65E4F" w:rsidRPr="00EA1243" w14:paraId="77A7271A" w14:textId="77777777">
        <w:tc>
          <w:tcPr>
            <w:tcW w:w="37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0CEF8ABA"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File</w:t>
            </w:r>
          </w:p>
        </w:tc>
        <w:tc>
          <w:tcPr>
            <w:tcW w:w="566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5CA9C2E8"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What it does now</w:t>
            </w:r>
          </w:p>
        </w:tc>
      </w:tr>
      <w:tr w:rsidR="00E65E4F" w:rsidRPr="00EA1243" w14:paraId="207494C3"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94151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src/runtime/daily_run.py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F91A5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Wraps </w:t>
            </w:r>
            <w:proofErr w:type="spellStart"/>
            <w:proofErr w:type="gramStart"/>
            <w:r w:rsidRPr="00EA1243">
              <w:rPr>
                <w:rFonts w:ascii="Times New Roman" w:hAnsi="Times New Roman" w:cs="Times New Roman"/>
                <w:sz w:val="20"/>
                <w:szCs w:val="20"/>
              </w:rPr>
              <w:t>src.production</w:t>
            </w:r>
            <w:proofErr w:type="gramEnd"/>
            <w:r w:rsidRPr="00EA1243">
              <w:rPr>
                <w:rFonts w:ascii="Times New Roman" w:hAnsi="Times New Roman" w:cs="Times New Roman"/>
                <w:sz w:val="20"/>
                <w:szCs w:val="20"/>
              </w:rPr>
              <w:t>.daily_</w:t>
            </w:r>
            <w:proofErr w:type="gramStart"/>
            <w:r w:rsidRPr="00EA1243">
              <w:rPr>
                <w:rFonts w:ascii="Times New Roman" w:hAnsi="Times New Roman" w:cs="Times New Roman"/>
                <w:sz w:val="20"/>
                <w:szCs w:val="20"/>
              </w:rPr>
              <w:t>runner.main</w:t>
            </w:r>
            <w:proofErr w:type="spellEnd"/>
            <w:proofErr w:type="gramEnd"/>
            <w:r w:rsidRPr="00EA1243">
              <w:rPr>
                <w:rFonts w:ascii="Times New Roman" w:hAnsi="Times New Roman" w:cs="Times New Roman"/>
                <w:sz w:val="20"/>
                <w:szCs w:val="20"/>
              </w:rPr>
              <w:t>().</w:t>
            </w:r>
          </w:p>
        </w:tc>
      </w:tr>
      <w:tr w:rsidR="00E65E4F" w:rsidRPr="00EA1243" w14:paraId="030EB22B"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7BBAC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src/runtime/auto_rebalance.py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BA52F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Pure </w:t>
            </w:r>
            <w:proofErr w:type="spellStart"/>
            <w:r w:rsidRPr="00EA1243">
              <w:rPr>
                <w:rFonts w:ascii="Times New Roman" w:hAnsi="Times New Roman" w:cs="Times New Roman"/>
                <w:sz w:val="20"/>
                <w:szCs w:val="20"/>
              </w:rPr>
              <w:t>decide_</w:t>
            </w:r>
            <w:proofErr w:type="gramStart"/>
            <w:r w:rsidRPr="00EA1243">
              <w:rPr>
                <w:rFonts w:ascii="Times New Roman" w:hAnsi="Times New Roman" w:cs="Times New Roman"/>
                <w:sz w:val="20"/>
                <w:szCs w:val="20"/>
              </w:rPr>
              <w:t>rebalance</w:t>
            </w:r>
            <w:proofErr w:type="spellEnd"/>
            <w:r w:rsidRPr="00EA1243">
              <w:rPr>
                <w:rFonts w:ascii="Times New Roman" w:hAnsi="Times New Roman" w:cs="Times New Roman"/>
                <w:sz w:val="20"/>
                <w:szCs w:val="20"/>
              </w:rPr>
              <w:t>(</w:t>
            </w:r>
            <w:proofErr w:type="gramEnd"/>
            <w:r w:rsidRPr="00EA1243">
              <w:rPr>
                <w:rFonts w:ascii="Times New Roman" w:hAnsi="Times New Roman" w:cs="Times New Roman"/>
                <w:sz w:val="20"/>
                <w:szCs w:val="20"/>
              </w:rPr>
              <w:t>) decision function.</w:t>
            </w:r>
          </w:p>
        </w:tc>
      </w:tr>
      <w:tr w:rsidR="00E65E4F" w:rsidRPr="00EA1243" w14:paraId="5C5459E5"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D5D19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src/runtime/end_of_day_reconcile.py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D59F7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EOD diff. Arms kill switch on material mismatch.</w:t>
            </w:r>
          </w:p>
        </w:tc>
      </w:tr>
      <w:tr w:rsidR="00E65E4F" w:rsidRPr="00EA1243" w14:paraId="0E13D950"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099E14"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src/runtime/schedule.py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0230B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Static daily </w:t>
            </w:r>
            <w:proofErr w:type="spellStart"/>
            <w:r w:rsidRPr="00EA1243">
              <w:rPr>
                <w:rFonts w:ascii="Times New Roman" w:hAnsi="Times New Roman" w:cs="Times New Roman"/>
                <w:sz w:val="20"/>
                <w:szCs w:val="20"/>
              </w:rPr>
              <w:t>cron</w:t>
            </w:r>
            <w:proofErr w:type="spellEnd"/>
            <w:r w:rsidRPr="00EA1243">
              <w:rPr>
                <w:rFonts w:ascii="Times New Roman" w:hAnsi="Times New Roman" w:cs="Times New Roman"/>
                <w:sz w:val="20"/>
                <w:szCs w:val="20"/>
              </w:rPr>
              <w:t xml:space="preserve"> table -- single source of truth.</w:t>
            </w:r>
          </w:p>
        </w:tc>
      </w:tr>
      <w:tr w:rsidR="00E65E4F" w:rsidRPr="00EA1243" w14:paraId="24CC29E5"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849D1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src/cli/run_pipeline.py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8A683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for </w:t>
            </w:r>
            <w:proofErr w:type="spellStart"/>
            <w:r w:rsidRPr="00EA1243">
              <w:rPr>
                <w:rFonts w:ascii="Times New Roman" w:hAnsi="Times New Roman" w:cs="Times New Roman"/>
                <w:sz w:val="20"/>
                <w:szCs w:val="20"/>
              </w:rPr>
              <w:t>daily_run</w:t>
            </w:r>
            <w:proofErr w:type="spellEnd"/>
            <w:r w:rsidRPr="00EA1243">
              <w:rPr>
                <w:rFonts w:ascii="Times New Roman" w:hAnsi="Times New Roman" w:cs="Times New Roman"/>
                <w:sz w:val="20"/>
                <w:szCs w:val="20"/>
              </w:rPr>
              <w:t>.</w:t>
            </w:r>
          </w:p>
        </w:tc>
      </w:tr>
      <w:tr w:rsidR="00E65E4F" w:rsidRPr="00EA1243" w14:paraId="2756FE63"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7006F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src/cli/build_basket.py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C8043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CLI for the basket-build step.</w:t>
            </w:r>
          </w:p>
        </w:tc>
      </w:tr>
      <w:tr w:rsidR="00E65E4F" w:rsidRPr="00EA1243" w14:paraId="00FB0CBC"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69E33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src/cli/reconcile.py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3ED19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for </w:t>
            </w:r>
            <w:proofErr w:type="spellStart"/>
            <w:r w:rsidRPr="00EA1243">
              <w:rPr>
                <w:rFonts w:ascii="Times New Roman" w:hAnsi="Times New Roman" w:cs="Times New Roman"/>
                <w:sz w:val="20"/>
                <w:szCs w:val="20"/>
              </w:rPr>
              <w:t>end_of_day_reconcile</w:t>
            </w:r>
            <w:proofErr w:type="spellEnd"/>
            <w:r w:rsidRPr="00EA1243">
              <w:rPr>
                <w:rFonts w:ascii="Times New Roman" w:hAnsi="Times New Roman" w:cs="Times New Roman"/>
                <w:sz w:val="20"/>
                <w:szCs w:val="20"/>
              </w:rPr>
              <w:t>.</w:t>
            </w:r>
          </w:p>
        </w:tc>
      </w:tr>
      <w:tr w:rsidR="00E65E4F" w:rsidRPr="00EA1243" w14:paraId="6FEB0761"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24465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src/cli/backfill.py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AB3A5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CLI for </w:t>
            </w:r>
            <w:proofErr w:type="spellStart"/>
            <w:r w:rsidRPr="00EA1243">
              <w:rPr>
                <w:rFonts w:ascii="Times New Roman" w:hAnsi="Times New Roman" w:cs="Times New Roman"/>
                <w:sz w:val="20"/>
                <w:szCs w:val="20"/>
              </w:rPr>
              <w:t>backfill_gaps</w:t>
            </w:r>
            <w:proofErr w:type="spellEnd"/>
            <w:r w:rsidRPr="00EA1243">
              <w:rPr>
                <w:rFonts w:ascii="Times New Roman" w:hAnsi="Times New Roman" w:cs="Times New Roman"/>
                <w:sz w:val="20"/>
                <w:szCs w:val="20"/>
              </w:rPr>
              <w:t>.</w:t>
            </w:r>
          </w:p>
        </w:tc>
      </w:tr>
      <w:tr w:rsidR="00E65E4F" w:rsidRPr="00EA1243" w14:paraId="0C4F7C25"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870F4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src/portfolio/sizing.py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61ADA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weight -&gt; share count. Pure arithmetic, </w:t>
            </w:r>
            <w:proofErr w:type="spellStart"/>
            <w:r w:rsidRPr="00EA1243">
              <w:rPr>
                <w:rFonts w:ascii="Times New Roman" w:hAnsi="Times New Roman" w:cs="Times New Roman"/>
                <w:sz w:val="20"/>
                <w:szCs w:val="20"/>
              </w:rPr>
              <w:t>NaN</w:t>
            </w:r>
            <w:proofErr w:type="spellEnd"/>
            <w:r w:rsidRPr="00EA1243">
              <w:rPr>
                <w:rFonts w:ascii="Times New Roman" w:hAnsi="Times New Roman" w:cs="Times New Roman"/>
                <w:sz w:val="20"/>
                <w:szCs w:val="20"/>
              </w:rPr>
              <w:t>-safe.</w:t>
            </w:r>
          </w:p>
        </w:tc>
      </w:tr>
      <w:tr w:rsidR="00E65E4F" w:rsidRPr="00EA1243" w14:paraId="4DAAD513"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5A4BD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src/portfolio/target_builder.py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1B697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Cap, </w:t>
            </w:r>
            <w:proofErr w:type="spellStart"/>
            <w:r w:rsidRPr="00EA1243">
              <w:rPr>
                <w:rFonts w:ascii="Times New Roman" w:hAnsi="Times New Roman" w:cs="Times New Roman"/>
                <w:sz w:val="20"/>
                <w:szCs w:val="20"/>
              </w:rPr>
              <w:t>renormalise</w:t>
            </w:r>
            <w:proofErr w:type="spellEnd"/>
            <w:r w:rsidRPr="00EA1243">
              <w:rPr>
                <w:rFonts w:ascii="Times New Roman" w:hAnsi="Times New Roman" w:cs="Times New Roman"/>
                <w:sz w:val="20"/>
                <w:szCs w:val="20"/>
              </w:rPr>
              <w:t>, drop noise. Idempotent.</w:t>
            </w:r>
          </w:p>
        </w:tc>
      </w:tr>
      <w:tr w:rsidR="00E65E4F" w:rsidRPr="00EA1243" w14:paraId="5EEF7FBC"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BD0CA1"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src/portfolio/hedging_overlay.py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9A34F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v0 stub for the future news-driven hedge.</w:t>
            </w:r>
          </w:p>
        </w:tc>
      </w:tr>
      <w:tr w:rsidR="00E65E4F" w:rsidRPr="00EA1243" w14:paraId="4DFA3613"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04477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src/execution/order_policy.py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37210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Per-order accept/reject. Pure, fast, </w:t>
            </w:r>
            <w:proofErr w:type="gramStart"/>
            <w:r w:rsidRPr="00EA1243">
              <w:rPr>
                <w:rFonts w:ascii="Times New Roman" w:hAnsi="Times New Roman" w:cs="Times New Roman"/>
                <w:sz w:val="20"/>
                <w:szCs w:val="20"/>
              </w:rPr>
              <w:t>unit-tested</w:t>
            </w:r>
            <w:proofErr w:type="gramEnd"/>
            <w:r w:rsidRPr="00EA1243">
              <w:rPr>
                <w:rFonts w:ascii="Times New Roman" w:hAnsi="Times New Roman" w:cs="Times New Roman"/>
                <w:sz w:val="20"/>
                <w:szCs w:val="20"/>
              </w:rPr>
              <w:t>.</w:t>
            </w:r>
          </w:p>
        </w:tc>
      </w:tr>
      <w:tr w:rsidR="00E65E4F" w:rsidRPr="00EA1243" w14:paraId="12FD9785"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F9436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src/execution/order_router.py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9BB1B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Single broker egress. Idempotent, persisted, kill-switch-aware.</w:t>
            </w:r>
          </w:p>
        </w:tc>
      </w:tr>
      <w:tr w:rsidR="00E65E4F" w:rsidRPr="00EA1243" w14:paraId="3BC72173"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AA7B4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src/execution/partial_fill_handler.py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48CC0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Cancel-and-reprice vs let-rest-work decision.</w:t>
            </w:r>
          </w:p>
        </w:tc>
      </w:tr>
      <w:tr w:rsidR="00E65E4F" w:rsidRPr="00EA1243" w14:paraId="24D356D0"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5AFF8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lastRenderedPageBreak/>
              <w:t>src/execution/fill_monitor.py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090A0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Polling helper for executions. Falls back gracefully if broker unavailable.</w:t>
            </w:r>
          </w:p>
        </w:tc>
      </w:tr>
      <w:tr w:rsidR="00E65E4F" w:rsidRPr="00EA1243" w14:paraId="07DF9424"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B624F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src/execution/build_live_basket.py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B58C9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Stub. Raises </w:t>
            </w:r>
            <w:proofErr w:type="spellStart"/>
            <w:r w:rsidRPr="00EA1243">
              <w:rPr>
                <w:rFonts w:ascii="Times New Roman" w:hAnsi="Times New Roman" w:cs="Times New Roman"/>
                <w:sz w:val="20"/>
                <w:szCs w:val="20"/>
              </w:rPr>
              <w:t>NotImplementedError</w:t>
            </w:r>
            <w:proofErr w:type="spellEnd"/>
            <w:r w:rsidRPr="00EA1243">
              <w:rPr>
                <w:rFonts w:ascii="Times New Roman" w:hAnsi="Times New Roman" w:cs="Times New Roman"/>
                <w:sz w:val="20"/>
                <w:szCs w:val="20"/>
              </w:rPr>
              <w:t xml:space="preserve"> until live gating is in place.</w:t>
            </w:r>
          </w:p>
        </w:tc>
      </w:tr>
      <w:tr w:rsidR="00E65E4F" w:rsidRPr="00EA1243" w14:paraId="566BE358" w14:textId="77777777">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42D24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src/execution/submit_live_orders.py</w:t>
            </w:r>
          </w:p>
        </w:tc>
        <w:tc>
          <w:tcPr>
            <w:tcW w:w="5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8A36F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Stub. Same -- raises until live gating is in place.</w:t>
            </w:r>
          </w:p>
        </w:tc>
      </w:tr>
    </w:tbl>
    <w:p w14:paraId="03FD8E99"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3.2 Uniform model contract</w:t>
      </w:r>
    </w:p>
    <w:p w14:paraId="31543F14"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Added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/models/catalogue/base.py. This file is a contract document, not a base class -- every existing factory already satisfies it; we just made it explicit so future ones can't quietly drift. The contract:</w:t>
      </w:r>
    </w:p>
    <w:p w14:paraId="08049E49"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A factory is callable with parameters and returns a </w:t>
      </w:r>
      <w:proofErr w:type="spellStart"/>
      <w:r w:rsidRPr="00EA1243">
        <w:rPr>
          <w:rFonts w:ascii="Times New Roman" w:hAnsi="Times New Roman" w:cs="Times New Roman"/>
        </w:rPr>
        <w:t>ModelRunner</w:t>
      </w:r>
      <w:proofErr w:type="spellEnd"/>
      <w:r w:rsidRPr="00EA1243">
        <w:rPr>
          <w:rFonts w:ascii="Times New Roman" w:hAnsi="Times New Roman" w:cs="Times New Roman"/>
        </w:rPr>
        <w:t>.</w:t>
      </w:r>
    </w:p>
    <w:p w14:paraId="34391CF4"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A </w:t>
      </w:r>
      <w:proofErr w:type="spellStart"/>
      <w:r w:rsidRPr="00EA1243">
        <w:rPr>
          <w:rFonts w:ascii="Times New Roman" w:hAnsi="Times New Roman" w:cs="Times New Roman"/>
        </w:rPr>
        <w:t>ModelRunner</w:t>
      </w:r>
      <w:proofErr w:type="spellEnd"/>
      <w:r w:rsidRPr="00EA1243">
        <w:rPr>
          <w:rFonts w:ascii="Times New Roman" w:hAnsi="Times New Roman" w:cs="Times New Roman"/>
        </w:rPr>
        <w:t xml:space="preserve"> is either Callable[[</w:t>
      </w:r>
      <w:proofErr w:type="spellStart"/>
      <w:r w:rsidRPr="00EA1243">
        <w:rPr>
          <w:rFonts w:ascii="Times New Roman" w:hAnsi="Times New Roman" w:cs="Times New Roman"/>
        </w:rPr>
        <w:t>LazyFrame</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LazyFrame</w:t>
      </w:r>
      <w:proofErr w:type="spellEnd"/>
      <w:r w:rsidRPr="00EA1243">
        <w:rPr>
          <w:rFonts w:ascii="Times New Roman" w:hAnsi="Times New Roman" w:cs="Times New Roman"/>
        </w:rPr>
        <w:t>] (most models) or Callable[[</w:t>
      </w:r>
      <w:proofErr w:type="spellStart"/>
      <w:r w:rsidRPr="00EA1243">
        <w:rPr>
          <w:rFonts w:ascii="Times New Roman" w:hAnsi="Times New Roman" w:cs="Times New Roman"/>
        </w:rPr>
        <w:t>ModelStateBundle</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LazyFrame</w:t>
      </w:r>
      <w:proofErr w:type="spellEnd"/>
      <w:r w:rsidRPr="00EA1243">
        <w:rPr>
          <w:rFonts w:ascii="Times New Roman" w:hAnsi="Times New Roman" w:cs="Times New Roman"/>
        </w:rPr>
        <w:t>] (AMMA-style).</w:t>
      </w:r>
    </w:p>
    <w:p w14:paraId="0E188C98"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The output </w:t>
      </w:r>
      <w:proofErr w:type="spellStart"/>
      <w:r w:rsidRPr="00EA1243">
        <w:rPr>
          <w:rFonts w:ascii="Times New Roman" w:hAnsi="Times New Roman" w:cs="Times New Roman"/>
        </w:rPr>
        <w:t>LazyFrame</w:t>
      </w:r>
      <w:proofErr w:type="spellEnd"/>
      <w:r w:rsidRPr="00EA1243">
        <w:rPr>
          <w:rFonts w:ascii="Times New Roman" w:hAnsi="Times New Roman" w:cs="Times New Roman"/>
        </w:rPr>
        <w:t xml:space="preserve"> must have a date column and one Float64 column per traded ticker.</w:t>
      </w:r>
    </w:p>
    <w:p w14:paraId="5ED64F6D"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validate_weight_</w:t>
      </w:r>
      <w:proofErr w:type="gramStart"/>
      <w:r w:rsidRPr="00EA1243">
        <w:rPr>
          <w:rFonts w:ascii="Times New Roman" w:hAnsi="Times New Roman" w:cs="Times New Roman"/>
        </w:rPr>
        <w:t>frame</w:t>
      </w:r>
      <w:proofErr w:type="spellEnd"/>
      <w:r w:rsidRPr="00EA1243">
        <w:rPr>
          <w:rFonts w:ascii="Times New Roman" w:hAnsi="Times New Roman" w:cs="Times New Roman"/>
        </w:rPr>
        <w:t>(</w:t>
      </w:r>
      <w:proofErr w:type="gramEnd"/>
      <w:r w:rsidRPr="00EA1243">
        <w:rPr>
          <w:rFonts w:ascii="Times New Roman" w:hAnsi="Times New Roman" w:cs="Times New Roman"/>
        </w:rPr>
        <w:t xml:space="preserve">) is the orchestrator-side check. It raises </w:t>
      </w:r>
      <w:proofErr w:type="spellStart"/>
      <w:r w:rsidRPr="00EA1243">
        <w:rPr>
          <w:rFonts w:ascii="Times New Roman" w:hAnsi="Times New Roman" w:cs="Times New Roman"/>
        </w:rPr>
        <w:t>ValueError</w:t>
      </w:r>
      <w:proofErr w:type="spellEnd"/>
      <w:r w:rsidRPr="00EA1243">
        <w:rPr>
          <w:rFonts w:ascii="Times New Roman" w:hAnsi="Times New Roman" w:cs="Times New Roman"/>
        </w:rPr>
        <w:t xml:space="preserve"> on missing columns, wrong </w:t>
      </w:r>
      <w:proofErr w:type="spellStart"/>
      <w:r w:rsidRPr="00EA1243">
        <w:rPr>
          <w:rFonts w:ascii="Times New Roman" w:hAnsi="Times New Roman" w:cs="Times New Roman"/>
        </w:rPr>
        <w:t>dtypes</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NaN</w:t>
      </w:r>
      <w:proofErr w:type="spellEnd"/>
      <w:r w:rsidRPr="00EA1243">
        <w:rPr>
          <w:rFonts w:ascii="Times New Roman" w:hAnsi="Times New Roman" w:cs="Times New Roman"/>
        </w:rPr>
        <w:t>/inf weights, or weights outside a configurable bound.</w:t>
      </w:r>
    </w:p>
    <w:p w14:paraId="5EB1E8E1"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check is intentionally not called from inside the factories -- keeping the models brain-dead simple was an explicit instruction. Validation lives at the boundary where it belongs.</w:t>
      </w:r>
    </w:p>
    <w:p w14:paraId="6A3FE93C"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3.3 Test suite -- 82 new unit tests, all passing</w:t>
      </w:r>
    </w:p>
    <w:p w14:paraId="30E39969"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previous unit/ directory had six files; five of them were empty. The new suite covers every model factory in the catalogue plus all the new modules.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60"/>
        <w:gridCol w:w="1300"/>
      </w:tblGrid>
      <w:tr w:rsidR="00E65E4F" w:rsidRPr="00EA1243" w14:paraId="3055B278" w14:textId="77777777">
        <w:tc>
          <w:tcPr>
            <w:tcW w:w="30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2681193A"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Test file</w:t>
            </w:r>
          </w:p>
        </w:tc>
        <w:tc>
          <w:tcPr>
            <w:tcW w:w="506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41B195DF"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What it covers</w:t>
            </w:r>
          </w:p>
        </w:tc>
        <w:tc>
          <w:tcPr>
            <w:tcW w:w="13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54CF50A5"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 tests</w:t>
            </w:r>
          </w:p>
        </w:tc>
      </w:tr>
      <w:tr w:rsidR="00E65E4F" w:rsidRPr="00EA1243" w14:paraId="3B49614E"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AC67F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test_models_catalogue.py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1DDF7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Every model factory + registry import + </w:t>
            </w:r>
            <w:proofErr w:type="spellStart"/>
            <w:r w:rsidRPr="00EA1243">
              <w:rPr>
                <w:rFonts w:ascii="Times New Roman" w:hAnsi="Times New Roman" w:cs="Times New Roman"/>
                <w:sz w:val="20"/>
                <w:szCs w:val="20"/>
              </w:rPr>
              <w:t>validate_weight_frame</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131640"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21</w:t>
            </w:r>
          </w:p>
        </w:tc>
      </w:tr>
      <w:tr w:rsidR="00E65E4F" w:rsidRPr="00EA1243" w14:paraId="65BF7594"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26AED4"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test_order_policy.py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0DA50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Min/max notional, </w:t>
            </w:r>
            <w:proofErr w:type="spellStart"/>
            <w:r w:rsidRPr="00EA1243">
              <w:rPr>
                <w:rFonts w:ascii="Times New Roman" w:hAnsi="Times New Roman" w:cs="Times New Roman"/>
                <w:sz w:val="20"/>
                <w:szCs w:val="20"/>
              </w:rPr>
              <w:t>NaN</w:t>
            </w:r>
            <w:proofErr w:type="spellEnd"/>
            <w:r w:rsidRPr="00EA1243">
              <w:rPr>
                <w:rFonts w:ascii="Times New Roman" w:hAnsi="Times New Roman" w:cs="Times New Roman"/>
                <w:sz w:val="20"/>
                <w:szCs w:val="20"/>
              </w:rPr>
              <w:t xml:space="preserve"> guards, allowlist, batch filter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81B9B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9</w:t>
            </w:r>
          </w:p>
        </w:tc>
      </w:tr>
      <w:tr w:rsidR="00E65E4F" w:rsidRPr="00EA1243" w14:paraId="1231BEF6"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0E9A82"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test_target_builder.py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4A751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Cap, </w:t>
            </w:r>
            <w:proofErr w:type="spellStart"/>
            <w:r w:rsidRPr="00EA1243">
              <w:rPr>
                <w:rFonts w:ascii="Times New Roman" w:hAnsi="Times New Roman" w:cs="Times New Roman"/>
                <w:sz w:val="20"/>
                <w:szCs w:val="20"/>
              </w:rPr>
              <w:t>renormalise</w:t>
            </w:r>
            <w:proofErr w:type="spellEnd"/>
            <w:r w:rsidRPr="00EA1243">
              <w:rPr>
                <w:rFonts w:ascii="Times New Roman" w:hAnsi="Times New Roman" w:cs="Times New Roman"/>
                <w:sz w:val="20"/>
                <w:szCs w:val="20"/>
              </w:rPr>
              <w:t>, noise drop, idempotency, sizing math, overlay</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7A198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11</w:t>
            </w:r>
          </w:p>
        </w:tc>
      </w:tr>
      <w:tr w:rsidR="00E65E4F" w:rsidRPr="00EA1243" w14:paraId="14D1EAA7"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77AD53"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test_runtime_smoke.py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41075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Schedule shape, kill switch, idempotency, router routing</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C38BAB"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9</w:t>
            </w:r>
          </w:p>
        </w:tc>
      </w:tr>
      <w:tr w:rsidR="00E65E4F" w:rsidRPr="00EA1243" w14:paraId="52AADA21"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3BFB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test_partial_fill_handler.py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7FA2E7"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Threshold, repricing direction, repricing-off, zero qty</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9971A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6</w:t>
            </w:r>
          </w:p>
        </w:tc>
      </w:tr>
      <w:tr w:rsidR="00E65E4F" w:rsidRPr="00EA1243" w14:paraId="61022AFD"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7F0D7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test_reconciler.py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3544A8" w14:textId="77777777" w:rsidR="00E65E4F" w:rsidRPr="00EA1243" w:rsidRDefault="00000000">
            <w:pPr>
              <w:rPr>
                <w:rFonts w:ascii="Times New Roman" w:hAnsi="Times New Roman" w:cs="Times New Roman"/>
              </w:rPr>
            </w:pPr>
            <w:proofErr w:type="spellStart"/>
            <w:r w:rsidRPr="00EA1243">
              <w:rPr>
                <w:rFonts w:ascii="Times New Roman" w:hAnsi="Times New Roman" w:cs="Times New Roman"/>
                <w:sz w:val="20"/>
                <w:szCs w:val="20"/>
              </w:rPr>
              <w:t>decide_rebalance</w:t>
            </w:r>
            <w:proofErr w:type="spellEnd"/>
            <w:r w:rsidRPr="00EA1243">
              <w:rPr>
                <w:rFonts w:ascii="Times New Roman" w:hAnsi="Times New Roman" w:cs="Times New Roman"/>
                <w:sz w:val="20"/>
                <w:szCs w:val="20"/>
              </w:rPr>
              <w:t xml:space="preserve"> edge cases + EOD reconcile graceful degrade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97CF8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6</w:t>
            </w:r>
          </w:p>
        </w:tc>
      </w:tr>
      <w:tr w:rsidR="00E65E4F" w:rsidRPr="00EA1243" w14:paraId="6DE1DBA1"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3812C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test_risk_checks.py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3591E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Empty basket, non-positive NAV, missing columns, report shape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2BC99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4</w:t>
            </w:r>
          </w:p>
        </w:tc>
      </w:tr>
      <w:tr w:rsidR="00E65E4F" w:rsidRPr="00EA1243" w14:paraId="423CD8AB"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B3A2A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test_storage_repos.py</w:t>
            </w:r>
          </w:p>
        </w:tc>
        <w:tc>
          <w:tcPr>
            <w:tcW w:w="5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73C18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Repo modules importable, no unsafe top-level </w:t>
            </w:r>
            <w:proofErr w:type="spellStart"/>
            <w:r w:rsidRPr="00EA1243">
              <w:rPr>
                <w:rFonts w:ascii="Times New Roman" w:hAnsi="Times New Roman" w:cs="Times New Roman"/>
                <w:sz w:val="20"/>
                <w:szCs w:val="20"/>
              </w:rPr>
              <w:t>globals</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D512B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16</w:t>
            </w:r>
          </w:p>
        </w:tc>
      </w:tr>
    </w:tbl>
    <w:p w14:paraId="3350E333"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All 82 pass: '82 passed in 0.80s' on the QA verification run. The point of these tests is regression detection -- they don't claim that any model is correct, only that future drift in the contract or in the safety scaffolding will fail loudly with a clear message.</w:t>
      </w:r>
    </w:p>
    <w:p w14:paraId="4128F584" w14:textId="77777777" w:rsidR="00E65E4F" w:rsidRPr="00EA1243" w:rsidRDefault="00000000">
      <w:pPr>
        <w:rPr>
          <w:rFonts w:ascii="Times New Roman" w:hAnsi="Times New Roman" w:cs="Times New Roman"/>
        </w:rPr>
      </w:pPr>
      <w:r w:rsidRPr="00EA1243">
        <w:rPr>
          <w:rFonts w:ascii="Times New Roman" w:hAnsi="Times New Roman" w:cs="Times New Roman"/>
        </w:rPr>
        <w:br w:type="page"/>
      </w:r>
    </w:p>
    <w:p w14:paraId="5B5FA88F"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lastRenderedPageBreak/>
        <w:t>4. News Engine integration plan</w:t>
      </w:r>
    </w:p>
    <w:p w14:paraId="7FD26D7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News Engine (per the April 28 implementation report to Prof. Singh) is two decoupled sub-components: A -- forecasting models behind a uniform Forecaster interface, and B -- text-feed synthesis with sentiment scoring and ticker mapping. The decoupling guarantee is verified by static grep: backend/forecast/ does not import from backend/news/ and vice versa. We preserve that guarantee in the integration.</w:t>
      </w:r>
    </w:p>
    <w:p w14:paraId="46BE16D7"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4.1 Architecture: news as a feature provider, not a sibling</w:t>
      </w:r>
    </w:p>
    <w:p w14:paraId="057F212F"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trading engine already has a clean place for new signal sources. Sub-component B (sentiment + ticker mapping) becomes a feature provider for the </w:t>
      </w:r>
      <w:proofErr w:type="spellStart"/>
      <w:r w:rsidRPr="00EA1243">
        <w:rPr>
          <w:rFonts w:ascii="Times New Roman" w:hAnsi="Times New Roman" w:cs="Times New Roman"/>
        </w:rPr>
        <w:t>supplemental_model_state</w:t>
      </w:r>
      <w:proofErr w:type="spellEnd"/>
      <w:r w:rsidRPr="00EA1243">
        <w:rPr>
          <w:rFonts w:ascii="Times New Roman" w:hAnsi="Times New Roman" w:cs="Times New Roman"/>
        </w:rPr>
        <w:t xml:space="preserve"> side of the existing </w:t>
      </w:r>
      <w:proofErr w:type="spellStart"/>
      <w:r w:rsidRPr="00EA1243">
        <w:rPr>
          <w:rFonts w:ascii="Times New Roman" w:hAnsi="Times New Roman" w:cs="Times New Roman"/>
        </w:rPr>
        <w:t>ModelStateBundle</w:t>
      </w:r>
      <w:proofErr w:type="spellEnd"/>
      <w:r w:rsidRPr="00EA1243">
        <w:rPr>
          <w:rFonts w:ascii="Times New Roman" w:hAnsi="Times New Roman" w:cs="Times New Roman"/>
        </w:rPr>
        <w:t xml:space="preserve">. Sub-component A (forecasting) becomes a new family of catalogue factories that read from </w:t>
      </w:r>
      <w:proofErr w:type="spellStart"/>
      <w:r w:rsidRPr="00EA1243">
        <w:rPr>
          <w:rFonts w:ascii="Times New Roman" w:hAnsi="Times New Roman" w:cs="Times New Roman"/>
        </w:rPr>
        <w:t>supplemental_model_state</w:t>
      </w:r>
      <w:proofErr w:type="spellEnd"/>
      <w:r w:rsidRPr="00EA1243">
        <w:rPr>
          <w:rFonts w:ascii="Times New Roman" w:hAnsi="Times New Roman" w:cs="Times New Roman"/>
        </w:rPr>
        <w:t>. The two sub-components do not import from each other, exactly as the news engine report requires.</w:t>
      </w:r>
    </w:p>
    <w:p w14:paraId="7928AAD6"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In one diagram:</w:t>
      </w:r>
    </w:p>
    <w:p w14:paraId="282EDEBC"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backend/news/      -----</w:t>
      </w:r>
      <w:proofErr w:type="gramStart"/>
      <w:r w:rsidRPr="00EA1243">
        <w:rPr>
          <w:rFonts w:ascii="Times New Roman" w:eastAsia="Courier New" w:hAnsi="Times New Roman" w:cs="Times New Roman"/>
          <w:sz w:val="18"/>
          <w:szCs w:val="18"/>
        </w:rPr>
        <w:t>&gt;  data/supplemental/</w:t>
      </w:r>
      <w:proofErr w:type="spellStart"/>
      <w:r w:rsidRPr="00EA1243">
        <w:rPr>
          <w:rFonts w:ascii="Times New Roman" w:eastAsia="Courier New" w:hAnsi="Times New Roman" w:cs="Times New Roman"/>
          <w:sz w:val="18"/>
          <w:szCs w:val="18"/>
        </w:rPr>
        <w:t>news_sentiment.parquet</w:t>
      </w:r>
      <w:proofErr w:type="spellEnd"/>
      <w:proofErr w:type="gramEnd"/>
    </w:p>
    <w:p w14:paraId="2923AA0A"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583F1002"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v</w:t>
      </w:r>
    </w:p>
    <w:p w14:paraId="0655F66B"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backend/forecast</w:t>
      </w:r>
      <w:proofErr w:type="gramStart"/>
      <w:r w:rsidRPr="00EA1243">
        <w:rPr>
          <w:rFonts w:ascii="Times New Roman" w:eastAsia="Courier New" w:hAnsi="Times New Roman" w:cs="Times New Roman"/>
          <w:sz w:val="18"/>
          <w:szCs w:val="18"/>
        </w:rPr>
        <w:t>/  -----&gt;  data</w:t>
      </w:r>
      <w:proofErr w:type="gramEnd"/>
      <w:r w:rsidRPr="00EA1243">
        <w:rPr>
          <w:rFonts w:ascii="Times New Roman" w:eastAsia="Courier New" w:hAnsi="Times New Roman" w:cs="Times New Roman"/>
          <w:sz w:val="18"/>
          <w:szCs w:val="18"/>
        </w:rPr>
        <w:t>/supplemental/forecasts/&lt;model&gt;_&lt;ticker</w:t>
      </w:r>
      <w:proofErr w:type="gramStart"/>
      <w:r w:rsidRPr="00EA1243">
        <w:rPr>
          <w:rFonts w:ascii="Times New Roman" w:eastAsia="Courier New" w:hAnsi="Times New Roman" w:cs="Times New Roman"/>
          <w:sz w:val="18"/>
          <w:szCs w:val="18"/>
        </w:rPr>
        <w:t>&gt;.parquet</w:t>
      </w:r>
      <w:proofErr w:type="gramEnd"/>
    </w:p>
    <w:p w14:paraId="2ADB2A9C"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34FE5DF1"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v</w:t>
      </w:r>
    </w:p>
    <w:p w14:paraId="1D66B407"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r w:rsidRPr="00EA1243">
        <w:rPr>
          <w:rFonts w:ascii="Times New Roman" w:eastAsia="Courier New" w:hAnsi="Times New Roman" w:cs="Times New Roman"/>
          <w:sz w:val="18"/>
          <w:szCs w:val="18"/>
        </w:rPr>
        <w:t>ModelStateBundle.supplemental_model_</w:t>
      </w:r>
      <w:proofErr w:type="gramStart"/>
      <w:r w:rsidRPr="00EA1243">
        <w:rPr>
          <w:rFonts w:ascii="Times New Roman" w:eastAsia="Courier New" w:hAnsi="Times New Roman" w:cs="Times New Roman"/>
          <w:sz w:val="18"/>
          <w:szCs w:val="18"/>
        </w:rPr>
        <w:t>state</w:t>
      </w:r>
      <w:proofErr w:type="spellEnd"/>
      <w:r w:rsidRPr="00EA1243">
        <w:rPr>
          <w:rFonts w:ascii="Times New Roman" w:eastAsia="Courier New" w:hAnsi="Times New Roman" w:cs="Times New Roman"/>
          <w:sz w:val="18"/>
          <w:szCs w:val="18"/>
        </w:rPr>
        <w:t xml:space="preserve">  (</w:t>
      </w:r>
      <w:proofErr w:type="gramEnd"/>
      <w:r w:rsidRPr="00EA1243">
        <w:rPr>
          <w:rFonts w:ascii="Times New Roman" w:eastAsia="Courier New" w:hAnsi="Times New Roman" w:cs="Times New Roman"/>
          <w:sz w:val="18"/>
          <w:szCs w:val="18"/>
        </w:rPr>
        <w:t>already exists; wired by core.py)</w:t>
      </w:r>
    </w:p>
    <w:p w14:paraId="08154358"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
    <w:p w14:paraId="32C52F6E"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v</w:t>
      </w:r>
    </w:p>
    <w:p w14:paraId="51B96C19"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new catalogue entries:</w:t>
      </w:r>
    </w:p>
    <w:p w14:paraId="5174CC74"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proofErr w:type="gramStart"/>
      <w:r w:rsidRPr="00EA1243">
        <w:rPr>
          <w:rFonts w:ascii="Times New Roman" w:eastAsia="Courier New" w:hAnsi="Times New Roman" w:cs="Times New Roman"/>
          <w:sz w:val="18"/>
          <w:szCs w:val="18"/>
        </w:rPr>
        <w:t>NewsSentimentTiltModel</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 xml:space="preserve">ticker, </w:t>
      </w:r>
      <w:proofErr w:type="spellStart"/>
      <w:r w:rsidRPr="00EA1243">
        <w:rPr>
          <w:rFonts w:ascii="Times New Roman" w:eastAsia="Courier New" w:hAnsi="Times New Roman" w:cs="Times New Roman"/>
          <w:sz w:val="18"/>
          <w:szCs w:val="18"/>
        </w:rPr>
        <w:t>sentiment_window</w:t>
      </w:r>
      <w:proofErr w:type="spellEnd"/>
      <w:r w:rsidRPr="00EA1243">
        <w:rPr>
          <w:rFonts w:ascii="Times New Roman" w:eastAsia="Courier New" w:hAnsi="Times New Roman" w:cs="Times New Roman"/>
          <w:sz w:val="18"/>
          <w:szCs w:val="18"/>
        </w:rPr>
        <w:t>, threshold)</w:t>
      </w:r>
    </w:p>
    <w:p w14:paraId="08D46206"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proofErr w:type="gramStart"/>
      <w:r w:rsidRPr="00EA1243">
        <w:rPr>
          <w:rFonts w:ascii="Times New Roman" w:eastAsia="Courier New" w:hAnsi="Times New Roman" w:cs="Times New Roman"/>
          <w:sz w:val="18"/>
          <w:szCs w:val="18"/>
        </w:rPr>
        <w:t>ForecastDirectionalModel</w:t>
      </w:r>
      <w:proofErr w:type="spellEnd"/>
      <w:r w:rsidRPr="00EA1243">
        <w:rPr>
          <w:rFonts w:ascii="Times New Roman" w:eastAsia="Courier New" w:hAnsi="Times New Roman" w:cs="Times New Roman"/>
          <w:sz w:val="18"/>
          <w:szCs w:val="18"/>
        </w:rPr>
        <w:t>(</w:t>
      </w:r>
      <w:proofErr w:type="gramEnd"/>
      <w:r w:rsidRPr="00EA1243">
        <w:rPr>
          <w:rFonts w:ascii="Times New Roman" w:eastAsia="Courier New" w:hAnsi="Times New Roman" w:cs="Times New Roman"/>
          <w:sz w:val="18"/>
          <w:szCs w:val="18"/>
        </w:rPr>
        <w:t xml:space="preserve">ticker, </w:t>
      </w:r>
      <w:proofErr w:type="spellStart"/>
      <w:r w:rsidRPr="00EA1243">
        <w:rPr>
          <w:rFonts w:ascii="Times New Roman" w:eastAsia="Courier New" w:hAnsi="Times New Roman" w:cs="Times New Roman"/>
          <w:sz w:val="18"/>
          <w:szCs w:val="18"/>
        </w:rPr>
        <w:t>forecast_horizon</w:t>
      </w:r>
      <w:proofErr w:type="spellEnd"/>
      <w:r w:rsidRPr="00EA1243">
        <w:rPr>
          <w:rFonts w:ascii="Times New Roman" w:eastAsia="Courier New" w:hAnsi="Times New Roman" w:cs="Times New Roman"/>
          <w:sz w:val="18"/>
          <w:szCs w:val="18"/>
        </w:rPr>
        <w:t xml:space="preserve">, </w:t>
      </w:r>
      <w:proofErr w:type="spellStart"/>
      <w:r w:rsidRPr="00EA1243">
        <w:rPr>
          <w:rFonts w:ascii="Times New Roman" w:eastAsia="Courier New" w:hAnsi="Times New Roman" w:cs="Times New Roman"/>
          <w:sz w:val="18"/>
          <w:szCs w:val="18"/>
        </w:rPr>
        <w:t>min_confidence</w:t>
      </w:r>
      <w:proofErr w:type="spellEnd"/>
      <w:r w:rsidRPr="00EA1243">
        <w:rPr>
          <w:rFonts w:ascii="Times New Roman" w:eastAsia="Courier New" w:hAnsi="Times New Roman" w:cs="Times New Roman"/>
          <w:sz w:val="18"/>
          <w:szCs w:val="18"/>
        </w:rPr>
        <w:t>)</w:t>
      </w:r>
    </w:p>
    <w:p w14:paraId="56C13886"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r w:rsidRPr="00EA1243">
        <w:rPr>
          <w:rFonts w:ascii="Times New Roman" w:eastAsia="Courier New" w:hAnsi="Times New Roman" w:cs="Times New Roman"/>
          <w:sz w:val="18"/>
          <w:szCs w:val="18"/>
        </w:rPr>
        <w:t>NewsHedgeOverlay</w:t>
      </w:r>
      <w:proofErr w:type="spellEnd"/>
      <w:r w:rsidRPr="00EA1243">
        <w:rPr>
          <w:rFonts w:ascii="Times New Roman" w:eastAsia="Courier New" w:hAnsi="Times New Roman" w:cs="Times New Roman"/>
          <w:sz w:val="18"/>
          <w:szCs w:val="18"/>
        </w:rPr>
        <w:t xml:space="preserve"> (replaces hedging_overlay.py v0 stub)</w:t>
      </w:r>
    </w:p>
    <w:p w14:paraId="4DA25D4C"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4.2 Step-by-step plan (no code yet, but the contract is fixed)</w:t>
      </w:r>
    </w:p>
    <w:p w14:paraId="68E206AC"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Stand up a sentiment writer. A small daemon under </w:t>
      </w:r>
      <w:proofErr w:type="spellStart"/>
      <w:r w:rsidRPr="00EA1243">
        <w:rPr>
          <w:rFonts w:ascii="Times New Roman" w:hAnsi="Times New Roman" w:cs="Times New Roman"/>
        </w:rPr>
        <w:t>src</w:t>
      </w:r>
      <w:proofErr w:type="spellEnd"/>
      <w:r w:rsidRPr="00EA1243">
        <w:rPr>
          <w:rFonts w:ascii="Times New Roman" w:hAnsi="Times New Roman" w:cs="Times New Roman"/>
        </w:rPr>
        <w:t>/data/</w:t>
      </w:r>
      <w:proofErr w:type="spellStart"/>
      <w:r w:rsidRPr="00EA1243">
        <w:rPr>
          <w:rFonts w:ascii="Times New Roman" w:hAnsi="Times New Roman" w:cs="Times New Roman"/>
        </w:rPr>
        <w:t>news_writer</w:t>
      </w:r>
      <w:proofErr w:type="spellEnd"/>
      <w:r w:rsidRPr="00EA1243">
        <w:rPr>
          <w:rFonts w:ascii="Times New Roman" w:hAnsi="Times New Roman" w:cs="Times New Roman"/>
        </w:rPr>
        <w:t xml:space="preserve">/ runs the news pipeline (provider fetch -&gt; </w:t>
      </w:r>
      <w:proofErr w:type="spellStart"/>
      <w:r w:rsidRPr="00EA1243">
        <w:rPr>
          <w:rFonts w:ascii="Times New Roman" w:hAnsi="Times New Roman" w:cs="Times New Roman"/>
        </w:rPr>
        <w:t>dedup</w:t>
      </w:r>
      <w:proofErr w:type="spellEnd"/>
      <w:r w:rsidRPr="00EA1243">
        <w:rPr>
          <w:rFonts w:ascii="Times New Roman" w:hAnsi="Times New Roman" w:cs="Times New Roman"/>
        </w:rPr>
        <w:t xml:space="preserve"> -&gt; VADER + finance lexicon -&gt; mapping) every 15 minutes during market hours. Output: data/supplemental/</w:t>
      </w:r>
      <w:proofErr w:type="spellStart"/>
      <w:r w:rsidRPr="00EA1243">
        <w:rPr>
          <w:rFonts w:ascii="Times New Roman" w:hAnsi="Times New Roman" w:cs="Times New Roman"/>
        </w:rPr>
        <w:t>news_sentiment.parquet</w:t>
      </w:r>
      <w:proofErr w:type="spellEnd"/>
      <w:r w:rsidRPr="00EA1243">
        <w:rPr>
          <w:rFonts w:ascii="Times New Roman" w:hAnsi="Times New Roman" w:cs="Times New Roman"/>
        </w:rPr>
        <w:t xml:space="preserve"> with columns date, ticker, sentiment_mean_24h, sentiment_count_24h, headline_count_24h, </w:t>
      </w:r>
      <w:proofErr w:type="spellStart"/>
      <w:r w:rsidRPr="00EA1243">
        <w:rPr>
          <w:rFonts w:ascii="Times New Roman" w:hAnsi="Times New Roman" w:cs="Times New Roman"/>
        </w:rPr>
        <w:t>last_seen_ts</w:t>
      </w:r>
      <w:proofErr w:type="spellEnd"/>
      <w:r w:rsidRPr="00EA1243">
        <w:rPr>
          <w:rFonts w:ascii="Times New Roman" w:hAnsi="Times New Roman" w:cs="Times New Roman"/>
        </w:rPr>
        <w:t>. This file is the contract; the news engine's internal SQLite stays its own concern.</w:t>
      </w:r>
    </w:p>
    <w:p w14:paraId="4226DB10"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Stand up a forecast writer. Same shape on the forecast side: a small driver under </w:t>
      </w:r>
      <w:proofErr w:type="spellStart"/>
      <w:r w:rsidRPr="00EA1243">
        <w:rPr>
          <w:rFonts w:ascii="Times New Roman" w:hAnsi="Times New Roman" w:cs="Times New Roman"/>
        </w:rPr>
        <w:t>src</w:t>
      </w:r>
      <w:proofErr w:type="spellEnd"/>
      <w:r w:rsidRPr="00EA1243">
        <w:rPr>
          <w:rFonts w:ascii="Times New Roman" w:hAnsi="Times New Roman" w:cs="Times New Roman"/>
        </w:rPr>
        <w:t>/data/</w:t>
      </w:r>
      <w:proofErr w:type="spellStart"/>
      <w:r w:rsidRPr="00EA1243">
        <w:rPr>
          <w:rFonts w:ascii="Times New Roman" w:hAnsi="Times New Roman" w:cs="Times New Roman"/>
        </w:rPr>
        <w:t>forecast_writer</w:t>
      </w:r>
      <w:proofErr w:type="spellEnd"/>
      <w:r w:rsidRPr="00EA1243">
        <w:rPr>
          <w:rFonts w:ascii="Times New Roman" w:hAnsi="Times New Roman" w:cs="Times New Roman"/>
        </w:rPr>
        <w:t xml:space="preserve">/ runs the registered Forecasters (ARIMA, MLP, LSTM, </w:t>
      </w:r>
      <w:proofErr w:type="spellStart"/>
      <w:r w:rsidRPr="00EA1243">
        <w:rPr>
          <w:rFonts w:ascii="Times New Roman" w:hAnsi="Times New Roman" w:cs="Times New Roman"/>
        </w:rPr>
        <w:t>TimesFM</w:t>
      </w:r>
      <w:proofErr w:type="spellEnd"/>
      <w:r w:rsidRPr="00EA1243">
        <w:rPr>
          <w:rFonts w:ascii="Times New Roman" w:hAnsi="Times New Roman" w:cs="Times New Roman"/>
        </w:rPr>
        <w:t>, etc.) once a day after the bar append. Output: data/supplemental/forecasts/&lt;model&gt;_&lt;ticker</w:t>
      </w:r>
      <w:proofErr w:type="gramStart"/>
      <w:r w:rsidRPr="00EA1243">
        <w:rPr>
          <w:rFonts w:ascii="Times New Roman" w:hAnsi="Times New Roman" w:cs="Times New Roman"/>
        </w:rPr>
        <w:t>&gt;.parquet</w:t>
      </w:r>
      <w:proofErr w:type="gramEnd"/>
      <w:r w:rsidRPr="00EA1243">
        <w:rPr>
          <w:rFonts w:ascii="Times New Roman" w:hAnsi="Times New Roman" w:cs="Times New Roman"/>
        </w:rPr>
        <w:t xml:space="preserve"> with columns date, </w:t>
      </w:r>
      <w:proofErr w:type="spellStart"/>
      <w:r w:rsidRPr="00EA1243">
        <w:rPr>
          <w:rFonts w:ascii="Times New Roman" w:hAnsi="Times New Roman" w:cs="Times New Roman"/>
        </w:rPr>
        <w:t>point_forecast</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forecast_lower</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forecast_upper</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model_name</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horizon_days</w:t>
      </w:r>
      <w:proofErr w:type="spellEnd"/>
      <w:r w:rsidRPr="00EA1243">
        <w:rPr>
          <w:rFonts w:ascii="Times New Roman" w:hAnsi="Times New Roman" w:cs="Times New Roman"/>
        </w:rPr>
        <w:t>. Long-format works fine; the ingest layer pivots.</w:t>
      </w:r>
    </w:p>
    <w:p w14:paraId="67AEC1D6"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Wire supplemental ingest. The data layer's </w:t>
      </w:r>
      <w:proofErr w:type="spellStart"/>
      <w:r w:rsidRPr="00EA1243">
        <w:rPr>
          <w:rFonts w:ascii="Times New Roman" w:hAnsi="Times New Roman" w:cs="Times New Roman"/>
        </w:rPr>
        <w:t>read_data</w:t>
      </w:r>
      <w:proofErr w:type="spellEnd"/>
      <w:r w:rsidRPr="00EA1243">
        <w:rPr>
          <w:rFonts w:ascii="Times New Roman" w:hAnsi="Times New Roman" w:cs="Times New Roman"/>
        </w:rPr>
        <w:t xml:space="preserve"> already supports an </w:t>
      </w:r>
      <w:proofErr w:type="spellStart"/>
      <w:r w:rsidRPr="00EA1243">
        <w:rPr>
          <w:rFonts w:ascii="Times New Roman" w:hAnsi="Times New Roman" w:cs="Times New Roman"/>
        </w:rPr>
        <w:t>include_supplemental</w:t>
      </w:r>
      <w:proofErr w:type="spellEnd"/>
      <w:r w:rsidRPr="00EA1243">
        <w:rPr>
          <w:rFonts w:ascii="Times New Roman" w:hAnsi="Times New Roman" w:cs="Times New Roman"/>
        </w:rPr>
        <w:t xml:space="preserve">=True flag that returns a </w:t>
      </w:r>
      <w:proofErr w:type="spellStart"/>
      <w:r w:rsidRPr="00EA1243">
        <w:rPr>
          <w:rFonts w:ascii="Times New Roman" w:hAnsi="Times New Roman" w:cs="Times New Roman"/>
        </w:rPr>
        <w:t>RawDataBundle</w:t>
      </w:r>
      <w:proofErr w:type="spellEnd"/>
      <w:r w:rsidRPr="00EA1243">
        <w:rPr>
          <w:rFonts w:ascii="Times New Roman" w:hAnsi="Times New Roman" w:cs="Times New Roman"/>
        </w:rPr>
        <w:t xml:space="preserve"> with both the primary records and the supplemental records. Add the new parquet paths to its discovery list. No code change required in the model layer -- only configuration.</w:t>
      </w:r>
    </w:p>
    <w:p w14:paraId="364F2475"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Add </w:t>
      </w:r>
      <w:proofErr w:type="spellStart"/>
      <w:r w:rsidRPr="00EA1243">
        <w:rPr>
          <w:rFonts w:ascii="Times New Roman" w:hAnsi="Times New Roman" w:cs="Times New Roman"/>
        </w:rPr>
        <w:t>NewsSentimentTiltModel</w:t>
      </w:r>
      <w:proofErr w:type="spellEnd"/>
      <w:r w:rsidRPr="00EA1243">
        <w:rPr>
          <w:rFonts w:ascii="Times New Roman" w:hAnsi="Times New Roman" w:cs="Times New Roman"/>
        </w:rPr>
        <w:t xml:space="preserve"> to the catalogue. A new factory in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 xml:space="preserve">/models/catalogue/news_sentiment_tilt.py. Reads sentiment_mean_24h for the trade ticker; long when sentiment exceeds a positive threshold, short or flat below a negative one. </w:t>
      </w:r>
      <w:r w:rsidRPr="00EA1243">
        <w:rPr>
          <w:rFonts w:ascii="Times New Roman" w:hAnsi="Times New Roman" w:cs="Times New Roman"/>
        </w:rPr>
        <w:lastRenderedPageBreak/>
        <w:t xml:space="preserve">The shape is identical to </w:t>
      </w:r>
      <w:proofErr w:type="spellStart"/>
      <w:r w:rsidRPr="00EA1243">
        <w:rPr>
          <w:rFonts w:ascii="Times New Roman" w:hAnsi="Times New Roman" w:cs="Times New Roman"/>
        </w:rPr>
        <w:t>InverseMomentumMeanReversionModel</w:t>
      </w:r>
      <w:proofErr w:type="spellEnd"/>
      <w:r w:rsidRPr="00EA1243">
        <w:rPr>
          <w:rFonts w:ascii="Times New Roman" w:hAnsi="Times New Roman" w:cs="Times New Roman"/>
        </w:rPr>
        <w:t xml:space="preserve"> -- a brain-dead lookup-and-threshold.</w:t>
      </w:r>
    </w:p>
    <w:p w14:paraId="15365DB2"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Add </w:t>
      </w:r>
      <w:proofErr w:type="spellStart"/>
      <w:r w:rsidRPr="00EA1243">
        <w:rPr>
          <w:rFonts w:ascii="Times New Roman" w:hAnsi="Times New Roman" w:cs="Times New Roman"/>
        </w:rPr>
        <w:t>ForecastDirectionalModel</w:t>
      </w:r>
      <w:proofErr w:type="spellEnd"/>
      <w:r w:rsidRPr="00EA1243">
        <w:rPr>
          <w:rFonts w:ascii="Times New Roman" w:hAnsi="Times New Roman" w:cs="Times New Roman"/>
        </w:rPr>
        <w:t xml:space="preserve"> to the catalogue. A new factory that consumes the forecast parquet for one horizon. Long when the forecast's lower-band exceeds zero (i.e., the model is positive even after subtracting confidence-band noise), short when the upper-band is below zero, flat in between. Use the AMMA shape (</w:t>
      </w:r>
      <w:proofErr w:type="spellStart"/>
      <w:r w:rsidRPr="00EA1243">
        <w:rPr>
          <w:rFonts w:ascii="Times New Roman" w:hAnsi="Times New Roman" w:cs="Times New Roman"/>
        </w:rPr>
        <w:t>BundleRunner</w:t>
      </w:r>
      <w:proofErr w:type="spellEnd"/>
      <w:r w:rsidRPr="00EA1243">
        <w:rPr>
          <w:rFonts w:ascii="Times New Roman" w:hAnsi="Times New Roman" w:cs="Times New Roman"/>
        </w:rPr>
        <w:t>) since this model needs both the price panel and the supplemental forecasts.</w:t>
      </w:r>
    </w:p>
    <w:p w14:paraId="61B52A30" w14:textId="77777777" w:rsidR="00E65E4F" w:rsidRPr="00EA1243" w:rsidRDefault="00000000">
      <w:pPr>
        <w:pStyle w:val="ListParagraph"/>
        <w:numPr>
          <w:ilvl w:val="0"/>
          <w:numId w:val="2"/>
        </w:numPr>
        <w:spacing w:after="80"/>
        <w:rPr>
          <w:rFonts w:ascii="Times New Roman" w:hAnsi="Times New Roman" w:cs="Times New Roman"/>
        </w:rPr>
      </w:pPr>
      <w:r w:rsidRPr="00EA1243">
        <w:rPr>
          <w:rFonts w:ascii="Times New Roman" w:hAnsi="Times New Roman" w:cs="Times New Roman"/>
        </w:rPr>
        <w:t xml:space="preserve">Replace the hedging_overlay.py v0 stub. The v1 overlay reads the cross-section mean of news sentiment plus a VIX shift; if both go risk-off in the same bar, scale up the </w:t>
      </w:r>
      <w:proofErr w:type="spellStart"/>
      <w:r w:rsidRPr="00EA1243">
        <w:rPr>
          <w:rFonts w:ascii="Times New Roman" w:hAnsi="Times New Roman" w:cs="Times New Roman"/>
        </w:rPr>
        <w:t>hedge_weight</w:t>
      </w:r>
      <w:proofErr w:type="spellEnd"/>
      <w:r w:rsidRPr="00EA1243">
        <w:rPr>
          <w:rFonts w:ascii="Times New Roman" w:hAnsi="Times New Roman" w:cs="Times New Roman"/>
        </w:rPr>
        <w:t xml:space="preserve"> on TLT-US (or whatever the configured macro proxy is). Existing </w:t>
      </w:r>
      <w:proofErr w:type="spellStart"/>
      <w:r w:rsidRPr="00EA1243">
        <w:rPr>
          <w:rFonts w:ascii="Times New Roman" w:hAnsi="Times New Roman" w:cs="Times New Roman"/>
        </w:rPr>
        <w:t>apply_</w:t>
      </w:r>
      <w:proofErr w:type="gramStart"/>
      <w:r w:rsidRPr="00EA1243">
        <w:rPr>
          <w:rFonts w:ascii="Times New Roman" w:hAnsi="Times New Roman" w:cs="Times New Roman"/>
        </w:rPr>
        <w:t>overlay</w:t>
      </w:r>
      <w:proofErr w:type="spellEnd"/>
      <w:r w:rsidRPr="00EA1243">
        <w:rPr>
          <w:rFonts w:ascii="Times New Roman" w:hAnsi="Times New Roman" w:cs="Times New Roman"/>
        </w:rPr>
        <w:t>(</w:t>
      </w:r>
      <w:proofErr w:type="gramEnd"/>
      <w:r w:rsidRPr="00EA1243">
        <w:rPr>
          <w:rFonts w:ascii="Times New Roman" w:hAnsi="Times New Roman" w:cs="Times New Roman"/>
        </w:rPr>
        <w:t xml:space="preserve">) signature is preserved -- only the body changes. The </w:t>
      </w:r>
      <w:proofErr w:type="spellStart"/>
      <w:r w:rsidRPr="00EA1243">
        <w:rPr>
          <w:rFonts w:ascii="Times New Roman" w:hAnsi="Times New Roman" w:cs="Times New Roman"/>
        </w:rPr>
        <w:t>HedgeOverlayConfig</w:t>
      </w:r>
      <w:proofErr w:type="spellEnd"/>
      <w:r w:rsidRPr="00EA1243">
        <w:rPr>
          <w:rFonts w:ascii="Times New Roman" w:hAnsi="Times New Roman" w:cs="Times New Roman"/>
        </w:rPr>
        <w:t xml:space="preserve"> already exposes the right knobs.</w:t>
      </w:r>
    </w:p>
    <w:p w14:paraId="7E2059F0" w14:textId="77777777" w:rsidR="00E65E4F" w:rsidRPr="00EA1243" w:rsidRDefault="00000000">
      <w:pPr>
        <w:pStyle w:val="ListParagraph"/>
        <w:numPr>
          <w:ilvl w:val="0"/>
          <w:numId w:val="2"/>
        </w:numPr>
        <w:spacing w:after="80"/>
        <w:rPr>
          <w:rFonts w:ascii="Times New Roman" w:hAnsi="Times New Roman" w:cs="Times New Roman"/>
        </w:rPr>
      </w:pPr>
      <w:proofErr w:type="spellStart"/>
      <w:r w:rsidRPr="00EA1243">
        <w:rPr>
          <w:rFonts w:ascii="Times New Roman" w:hAnsi="Times New Roman" w:cs="Times New Roman"/>
        </w:rPr>
        <w:t>Backtest</w:t>
      </w:r>
      <w:proofErr w:type="spellEnd"/>
      <w:r w:rsidRPr="00EA1243">
        <w:rPr>
          <w:rFonts w:ascii="Times New Roman" w:hAnsi="Times New Roman" w:cs="Times New Roman"/>
        </w:rPr>
        <w:t xml:space="preserve"> with news features. The existing </w:t>
      </w:r>
      <w:proofErr w:type="spellStart"/>
      <w:r w:rsidRPr="00EA1243">
        <w:rPr>
          <w:rFonts w:ascii="Times New Roman" w:hAnsi="Times New Roman" w:cs="Times New Roman"/>
        </w:rPr>
        <w:t>backtester</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backtest</w:t>
      </w:r>
      <w:proofErr w:type="spellEnd"/>
      <w:r w:rsidRPr="00EA1243">
        <w:rPr>
          <w:rFonts w:ascii="Times New Roman" w:hAnsi="Times New Roman" w:cs="Times New Roman"/>
        </w:rPr>
        <w:t xml:space="preserve">/) already supports arbitrary feature columns. Once the supplemental parquets exist, you can </w:t>
      </w:r>
      <w:proofErr w:type="spellStart"/>
      <w:r w:rsidRPr="00EA1243">
        <w:rPr>
          <w:rFonts w:ascii="Times New Roman" w:hAnsi="Times New Roman" w:cs="Times New Roman"/>
        </w:rPr>
        <w:t>backtest</w:t>
      </w:r>
      <w:proofErr w:type="spellEnd"/>
      <w:r w:rsidRPr="00EA1243">
        <w:rPr>
          <w:rFonts w:ascii="Times New Roman" w:hAnsi="Times New Roman" w:cs="Times New Roman"/>
        </w:rPr>
        <w:t xml:space="preserve"> the new models in isolation against SPY-like benchmarks and compare equity curves with and without the news features. This is the gate before any of the new models go into the live registry.</w:t>
      </w:r>
    </w:p>
    <w:p w14:paraId="3A27389C"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4.3 What stays the same</w:t>
      </w:r>
    </w:p>
    <w:p w14:paraId="0DB38C38"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The decoupling guarantee. backend/forecast/ and backend/news/ remain untouched and still do not import from one another. Their integration is via parquet files on disk.</w:t>
      </w:r>
    </w:p>
    <w:p w14:paraId="3C170820"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The trading engine's runtime, risk, and execution layers. Adding new model entries does not change </w:t>
      </w:r>
      <w:proofErr w:type="spellStart"/>
      <w:r w:rsidRPr="00EA1243">
        <w:rPr>
          <w:rFonts w:ascii="Times New Roman" w:hAnsi="Times New Roman" w:cs="Times New Roman"/>
        </w:rPr>
        <w:t>daily_run</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kill_switch</w:t>
      </w:r>
      <w:proofErr w:type="spellEnd"/>
      <w:r w:rsidRPr="00EA1243">
        <w:rPr>
          <w:rFonts w:ascii="Times New Roman" w:hAnsi="Times New Roman" w:cs="Times New Roman"/>
        </w:rPr>
        <w:t xml:space="preserve">, </w:t>
      </w:r>
      <w:proofErr w:type="spellStart"/>
      <w:r w:rsidRPr="00EA1243">
        <w:rPr>
          <w:rFonts w:ascii="Times New Roman" w:hAnsi="Times New Roman" w:cs="Times New Roman"/>
        </w:rPr>
        <w:t>order_policy</w:t>
      </w:r>
      <w:proofErr w:type="spellEnd"/>
      <w:r w:rsidRPr="00EA1243">
        <w:rPr>
          <w:rFonts w:ascii="Times New Roman" w:hAnsi="Times New Roman" w:cs="Times New Roman"/>
        </w:rPr>
        <w:t>, or the EOD reconciler.</w:t>
      </w:r>
    </w:p>
    <w:p w14:paraId="5A9F8DEA"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The orchestrator's per-model interface. New models satisfy the existing Protocol -- that's why we wrote it down in base.py.</w:t>
      </w:r>
    </w:p>
    <w:p w14:paraId="36141F21"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t>5. Volatility-reduction &amp; leverage scaling plan</w:t>
      </w:r>
    </w:p>
    <w:p w14:paraId="3CFAF5A7"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plan you described -- 'use momentum and other models to reduce variance, and only after returns are smoother do we scale up to 2x or 3x leverage on futures' -- is the right ordering. Leverage amplifies whatever volatility profile you start with; the only sane way to add it is to first prove that the unlevered portfolio's drawdown distribution is well-behaved. This section lays out the staircase.</w:t>
      </w:r>
    </w:p>
    <w:p w14:paraId="02AED825"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5.1 Why momentum + vol-targeting reduces portfolio variance</w:t>
      </w:r>
    </w:p>
    <w:p w14:paraId="08A6BA11"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Three intuitions, one sentence each. (1) Momentum signals are positively serially correlated, so when they're right they keep being right and you don't bleed transaction costs every day. (2) Vol-targeting </w:t>
      </w:r>
      <w:proofErr w:type="spellStart"/>
      <w:r w:rsidRPr="00EA1243">
        <w:rPr>
          <w:rFonts w:ascii="Times New Roman" w:hAnsi="Times New Roman" w:cs="Times New Roman"/>
        </w:rPr>
        <w:t>normalises</w:t>
      </w:r>
      <w:proofErr w:type="spellEnd"/>
      <w:r w:rsidRPr="00EA1243">
        <w:rPr>
          <w:rFonts w:ascii="Times New Roman" w:hAnsi="Times New Roman" w:cs="Times New Roman"/>
        </w:rPr>
        <w:t xml:space="preserve"> each asset's contribution to portfolio risk -- so the portfolio's vol is the average of its constituents' vols rather than dominated by the single noisiest one. (3) Combining momentum direction with inverse-vol sizing means the portfolio holds smaller positions in the assets currently doing the most damage to its variance, while still capturing the trends. Roughly: </w:t>
      </w:r>
      <w:proofErr w:type="spellStart"/>
      <w:r w:rsidRPr="00EA1243">
        <w:rPr>
          <w:rFonts w:ascii="Times New Roman" w:hAnsi="Times New Roman" w:cs="Times New Roman"/>
        </w:rPr>
        <w:t>realised</w:t>
      </w:r>
      <w:proofErr w:type="spellEnd"/>
      <w:r w:rsidRPr="00EA1243">
        <w:rPr>
          <w:rFonts w:ascii="Times New Roman" w:hAnsi="Times New Roman" w:cs="Times New Roman"/>
        </w:rPr>
        <w:t xml:space="preserve"> portfolio vol ~= </w:t>
      </w:r>
      <w:proofErr w:type="gramStart"/>
      <w:r w:rsidRPr="00EA1243">
        <w:rPr>
          <w:rFonts w:ascii="Times New Roman" w:hAnsi="Times New Roman" w:cs="Times New Roman"/>
        </w:rPr>
        <w:t>sqrt(</w:t>
      </w:r>
      <w:proofErr w:type="gramEnd"/>
      <w:r w:rsidRPr="00EA1243">
        <w:rPr>
          <w:rFonts w:ascii="Times New Roman" w:hAnsi="Times New Roman" w:cs="Times New Roman"/>
        </w:rPr>
        <w:t>sum (</w:t>
      </w:r>
      <w:proofErr w:type="spellStart"/>
      <w:r w:rsidRPr="00EA1243">
        <w:rPr>
          <w:rFonts w:ascii="Times New Roman" w:hAnsi="Times New Roman" w:cs="Times New Roman"/>
        </w:rPr>
        <w:t>target_</w:t>
      </w:r>
      <w:proofErr w:type="gramStart"/>
      <w:r w:rsidRPr="00EA1243">
        <w:rPr>
          <w:rFonts w:ascii="Times New Roman" w:hAnsi="Times New Roman" w:cs="Times New Roman"/>
        </w:rPr>
        <w:t>vol</w:t>
      </w:r>
      <w:proofErr w:type="spellEnd"/>
      <w:r w:rsidRPr="00EA1243">
        <w:rPr>
          <w:rFonts w:ascii="Times New Roman" w:hAnsi="Times New Roman" w:cs="Times New Roman"/>
        </w:rPr>
        <w:t>)^</w:t>
      </w:r>
      <w:proofErr w:type="gramEnd"/>
      <w:r w:rsidRPr="00EA1243">
        <w:rPr>
          <w:rFonts w:ascii="Times New Roman" w:hAnsi="Times New Roman" w:cs="Times New Roman"/>
        </w:rPr>
        <w:t>2 / N), regardless of which assets you happen to be holding.</w:t>
      </w:r>
    </w:p>
    <w:p w14:paraId="7F3CE19C"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catalogue already has the tools for this: </w:t>
      </w:r>
      <w:proofErr w:type="spellStart"/>
      <w:r w:rsidRPr="00EA1243">
        <w:rPr>
          <w:rFonts w:ascii="Times New Roman" w:hAnsi="Times New Roman" w:cs="Times New Roman"/>
        </w:rPr>
        <w:t>VolatilityTargetModel</w:t>
      </w:r>
      <w:proofErr w:type="spellEnd"/>
      <w:r w:rsidRPr="00EA1243">
        <w:rPr>
          <w:rFonts w:ascii="Times New Roman" w:hAnsi="Times New Roman" w:cs="Times New Roman"/>
        </w:rPr>
        <w:t xml:space="preserve"> sizes any single ticker to a target vol; </w:t>
      </w:r>
      <w:proofErr w:type="spellStart"/>
      <w:r w:rsidRPr="00EA1243">
        <w:rPr>
          <w:rFonts w:ascii="Times New Roman" w:hAnsi="Times New Roman" w:cs="Times New Roman"/>
        </w:rPr>
        <w:t>LowVolatilityModel</w:t>
      </w:r>
      <w:proofErr w:type="spellEnd"/>
      <w:r w:rsidRPr="00EA1243">
        <w:rPr>
          <w:rFonts w:ascii="Times New Roman" w:hAnsi="Times New Roman" w:cs="Times New Roman"/>
        </w:rPr>
        <w:t xml:space="preserve"> does the simpler inverse-vol weighting; </w:t>
      </w:r>
      <w:proofErr w:type="spellStart"/>
      <w:r w:rsidRPr="00EA1243">
        <w:rPr>
          <w:rFonts w:ascii="Times New Roman" w:hAnsi="Times New Roman" w:cs="Times New Roman"/>
        </w:rPr>
        <w:t>TrendStrengthModel</w:t>
      </w:r>
      <w:proofErr w:type="spellEnd"/>
      <w:r w:rsidRPr="00EA1243">
        <w:rPr>
          <w:rFonts w:ascii="Times New Roman" w:hAnsi="Times New Roman" w:cs="Times New Roman"/>
        </w:rPr>
        <w:t xml:space="preserve"> multiplies a Sharpe-like trend score into a position cap. The work is composing them at the portfolio layer, not in any individual model.</w:t>
      </w:r>
    </w:p>
    <w:p w14:paraId="5DA820C9"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5.2 Staircase to leverage</w:t>
      </w:r>
    </w:p>
    <w:p w14:paraId="15FEAAFE"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The path is built in deliberate stages so that any single stage can fail loudly before the next one is enabled. None of these stages are leverage-on-leverage; each one earns its own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E65E4F" w:rsidRPr="00EA1243" w14:paraId="723B359A" w14:textId="77777777">
        <w:tc>
          <w:tcPr>
            <w:tcW w:w="15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65F2A24B"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lastRenderedPageBreak/>
              <w:t>Stage</w:t>
            </w:r>
          </w:p>
        </w:tc>
        <w:tc>
          <w:tcPr>
            <w:tcW w:w="450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28491727"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What changes</w:t>
            </w:r>
          </w:p>
        </w:tc>
        <w:tc>
          <w:tcPr>
            <w:tcW w:w="3360" w:type="dxa"/>
            <w:tcBorders>
              <w:top w:val="single" w:sz="4" w:space="0" w:color="BBBBBB"/>
              <w:left w:val="single" w:sz="4" w:space="0" w:color="BBBBBB"/>
              <w:bottom w:val="single" w:sz="4" w:space="0" w:color="BBBBBB"/>
              <w:right w:val="single" w:sz="4" w:space="0" w:color="BBBBBB"/>
            </w:tcBorders>
            <w:shd w:val="clear" w:color="auto" w:fill="EEF3F8"/>
            <w:tcMar>
              <w:top w:w="80" w:type="dxa"/>
              <w:left w:w="120" w:type="dxa"/>
              <w:bottom w:w="80" w:type="dxa"/>
              <w:right w:w="120" w:type="dxa"/>
            </w:tcMar>
          </w:tcPr>
          <w:p w14:paraId="1709E8F8" w14:textId="77777777" w:rsidR="00E65E4F" w:rsidRPr="00EA1243" w:rsidRDefault="00000000">
            <w:pPr>
              <w:rPr>
                <w:rFonts w:ascii="Times New Roman" w:hAnsi="Times New Roman" w:cs="Times New Roman"/>
              </w:rPr>
            </w:pPr>
            <w:r w:rsidRPr="00EA1243">
              <w:rPr>
                <w:rFonts w:ascii="Times New Roman" w:hAnsi="Times New Roman" w:cs="Times New Roman"/>
                <w:b/>
                <w:bCs/>
                <w:sz w:val="20"/>
                <w:szCs w:val="20"/>
              </w:rPr>
              <w:t>Gate to advance</w:t>
            </w:r>
          </w:p>
        </w:tc>
      </w:tr>
      <w:tr w:rsidR="00E65E4F" w:rsidRPr="00EA1243" w14:paraId="646FC1DB"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844809"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S0 -- today</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CC5B1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1x gross, equity-only paper. Models in catalogue/ + equal-weight aggregator.</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D012D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QA pass complete (this report).</w:t>
            </w:r>
          </w:p>
        </w:tc>
      </w:tr>
      <w:tr w:rsidR="00E65E4F" w:rsidRPr="00EA1243" w14:paraId="485AADFB"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6CE32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S1 -- vol-targeted equity</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52F48F"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Replace equal-weight aggregator with vol-targeted aggregator. Each model's contribution scaled by 1/</w:t>
            </w:r>
            <w:proofErr w:type="spellStart"/>
            <w:r w:rsidRPr="00EA1243">
              <w:rPr>
                <w:rFonts w:ascii="Times New Roman" w:hAnsi="Times New Roman" w:cs="Times New Roman"/>
                <w:sz w:val="20"/>
                <w:szCs w:val="20"/>
              </w:rPr>
              <w:t>realised_vol</w:t>
            </w:r>
            <w:proofErr w:type="spellEnd"/>
            <w:r w:rsidRPr="00EA1243">
              <w:rPr>
                <w:rFonts w:ascii="Times New Roman" w:hAnsi="Times New Roman" w:cs="Times New Roman"/>
                <w:sz w:val="20"/>
                <w:szCs w:val="20"/>
              </w:rPr>
              <w:t xml:space="preserve">. Add per-model vol cap of ~12% </w:t>
            </w:r>
            <w:proofErr w:type="spellStart"/>
            <w:r w:rsidRPr="00EA1243">
              <w:rPr>
                <w:rFonts w:ascii="Times New Roman" w:hAnsi="Times New Roman" w:cs="Times New Roman"/>
                <w:sz w:val="20"/>
                <w:szCs w:val="20"/>
              </w:rPr>
              <w:t>annualised</w:t>
            </w:r>
            <w:proofErr w:type="spellEnd"/>
            <w:r w:rsidRPr="00EA1243">
              <w:rPr>
                <w:rFonts w:ascii="Times New Roman" w:hAnsi="Times New Roman" w:cs="Times New Roman"/>
                <w:sz w:val="20"/>
                <w:szCs w:val="20"/>
              </w:rPr>
              <w:t>.</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7CDDE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Three months of paper showing </w:t>
            </w:r>
            <w:proofErr w:type="spellStart"/>
            <w:r w:rsidRPr="00EA1243">
              <w:rPr>
                <w:rFonts w:ascii="Times New Roman" w:hAnsi="Times New Roman" w:cs="Times New Roman"/>
                <w:sz w:val="20"/>
                <w:szCs w:val="20"/>
              </w:rPr>
              <w:t>realised</w:t>
            </w:r>
            <w:proofErr w:type="spellEnd"/>
            <w:r w:rsidRPr="00EA1243">
              <w:rPr>
                <w:rFonts w:ascii="Times New Roman" w:hAnsi="Times New Roman" w:cs="Times New Roman"/>
                <w:sz w:val="20"/>
                <w:szCs w:val="20"/>
              </w:rPr>
              <w:t xml:space="preserve"> portfolio vol within +/-20% of target on a rolling basis.</w:t>
            </w:r>
          </w:p>
        </w:tc>
      </w:tr>
      <w:tr w:rsidR="00E65E4F" w:rsidRPr="00EA1243" w14:paraId="70903D51"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D14AB4"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S2 -- risk-parity overlay</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2BB10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Add inverse-volatility weighting across asset classes (equity / bonds / commodities / crypto). Cap any single class at 40% of risk budget.</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33715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Six months at S1 with no kill-switch arms from EOD reconcile and max drawdown &lt; 8%.</w:t>
            </w:r>
          </w:p>
        </w:tc>
      </w:tr>
      <w:tr w:rsidR="00E65E4F" w:rsidRPr="00EA1243" w14:paraId="7774A25B"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8D526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S3 -- drawdown-aware sizing</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9EE435"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Multiply portfolio gross by </w:t>
            </w:r>
            <w:proofErr w:type="gramStart"/>
            <w:r w:rsidRPr="00EA1243">
              <w:rPr>
                <w:rFonts w:ascii="Times New Roman" w:hAnsi="Times New Roman" w:cs="Times New Roman"/>
                <w:sz w:val="20"/>
                <w:szCs w:val="20"/>
              </w:rPr>
              <w:t>max(</w:t>
            </w:r>
            <w:proofErr w:type="gramEnd"/>
            <w:r w:rsidRPr="00EA1243">
              <w:rPr>
                <w:rFonts w:ascii="Times New Roman" w:hAnsi="Times New Roman" w:cs="Times New Roman"/>
                <w:sz w:val="20"/>
                <w:szCs w:val="20"/>
              </w:rPr>
              <w:t xml:space="preserve">0, 1 - k * </w:t>
            </w:r>
            <w:proofErr w:type="spellStart"/>
            <w:r w:rsidRPr="00EA1243">
              <w:rPr>
                <w:rFonts w:ascii="Times New Roman" w:hAnsi="Times New Roman" w:cs="Times New Roman"/>
                <w:sz w:val="20"/>
                <w:szCs w:val="20"/>
              </w:rPr>
              <w:t>current_dd</w:t>
            </w:r>
            <w:proofErr w:type="spellEnd"/>
            <w:r w:rsidRPr="00EA1243">
              <w:rPr>
                <w:rFonts w:ascii="Times New Roman" w:hAnsi="Times New Roman" w:cs="Times New Roman"/>
                <w:sz w:val="20"/>
                <w:szCs w:val="20"/>
              </w:rPr>
              <w:t>). Standard Kelly-aware throttle: when drawdown is 10%, gross is reduced 30%; when 20%, gross is halved.</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A56DDE"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Twelve months at S2; drawdown distribution's 99th percentile &lt; 15%.</w:t>
            </w:r>
          </w:p>
        </w:tc>
      </w:tr>
      <w:tr w:rsidR="00E65E4F" w:rsidRPr="00EA1243" w14:paraId="356428B1"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856C8D"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S4 -- futures with 2x leverage</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A241DA"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Migrate SPY/TLT/GLD exposure into futures (ES, ZN, GC). Use IBKR's portfolio margin. Hard cap gross at 2x.</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C51FD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S3 in production for six months. Daily mark-to-market reconcile must reproduce broker book within $50 for thirty consecutive days.</w:t>
            </w:r>
          </w:p>
        </w:tc>
      </w:tr>
      <w:tr w:rsidR="00E65E4F" w:rsidRPr="00EA1243" w14:paraId="20637F0D" w14:textId="77777777">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79EC1C"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S5 -- 3x conditional leverage</w:t>
            </w:r>
          </w:p>
        </w:tc>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63D7E6"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 xml:space="preserve">When </w:t>
            </w:r>
            <w:proofErr w:type="spellStart"/>
            <w:r w:rsidRPr="00EA1243">
              <w:rPr>
                <w:rFonts w:ascii="Times New Roman" w:hAnsi="Times New Roman" w:cs="Times New Roman"/>
                <w:sz w:val="20"/>
                <w:szCs w:val="20"/>
              </w:rPr>
              <w:t>realised</w:t>
            </w:r>
            <w:proofErr w:type="spellEnd"/>
            <w:r w:rsidRPr="00EA1243">
              <w:rPr>
                <w:rFonts w:ascii="Times New Roman" w:hAnsi="Times New Roman" w:cs="Times New Roman"/>
                <w:sz w:val="20"/>
                <w:szCs w:val="20"/>
              </w:rPr>
              <w:t xml:space="preserve"> vol &lt; 60% of target, allow gross to scale to 3x. Otherwise 2x. The conditionality is the key: leverage scales inversely with risk environment.</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5E5158" w14:textId="77777777" w:rsidR="00E65E4F" w:rsidRPr="00EA1243" w:rsidRDefault="00000000">
            <w:pPr>
              <w:rPr>
                <w:rFonts w:ascii="Times New Roman" w:hAnsi="Times New Roman" w:cs="Times New Roman"/>
              </w:rPr>
            </w:pPr>
            <w:r w:rsidRPr="00EA1243">
              <w:rPr>
                <w:rFonts w:ascii="Times New Roman" w:hAnsi="Times New Roman" w:cs="Times New Roman"/>
                <w:sz w:val="20"/>
                <w:szCs w:val="20"/>
              </w:rPr>
              <w:t>S4 in production for six months. No kill-switch arms; no margin calls; news-engine v1 hedge overlay live for &gt;=3 months.</w:t>
            </w:r>
          </w:p>
        </w:tc>
      </w:tr>
    </w:tbl>
    <w:p w14:paraId="240DE6A6"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5.3 The mechanics of S4-S5 (futures)</w:t>
      </w:r>
    </w:p>
    <w:p w14:paraId="44562860"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Three things change when futures come online and they're worth flagging up front so they don't surprise you in S4:</w:t>
      </w:r>
    </w:p>
    <w:p w14:paraId="3857BBF3"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Contract sizing replaces share sizing. </w:t>
      </w:r>
      <w:proofErr w:type="spellStart"/>
      <w:r w:rsidRPr="00EA1243">
        <w:rPr>
          <w:rFonts w:ascii="Times New Roman" w:hAnsi="Times New Roman" w:cs="Times New Roman"/>
        </w:rPr>
        <w:t>SizedPosition</w:t>
      </w:r>
      <w:proofErr w:type="spellEnd"/>
      <w:r w:rsidRPr="00EA1243">
        <w:rPr>
          <w:rFonts w:ascii="Times New Roman" w:hAnsi="Times New Roman" w:cs="Times New Roman"/>
        </w:rPr>
        <w:t xml:space="preserve"> already supports </w:t>
      </w:r>
      <w:proofErr w:type="spellStart"/>
      <w:r w:rsidRPr="00EA1243">
        <w:rPr>
          <w:rFonts w:ascii="Times New Roman" w:hAnsi="Times New Roman" w:cs="Times New Roman"/>
        </w:rPr>
        <w:t>contract_multiplier</w:t>
      </w:r>
      <w:proofErr w:type="spellEnd"/>
      <w:r w:rsidRPr="00EA1243">
        <w:rPr>
          <w:rFonts w:ascii="Times New Roman" w:hAnsi="Times New Roman" w:cs="Times New Roman"/>
        </w:rPr>
        <w:t xml:space="preserve"> -- for ES it's $50 x index, for ZN it's $1000, for GC it's 100 troy ounces. The sizing layer is ready; the basket builder needs a futures-specific path that round-lots to whole contracts and tracks the front-month roll.</w:t>
      </w:r>
    </w:p>
    <w:p w14:paraId="18D22149"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Margin replaces notional for risk checks. Pre-trade exposure limits today are based on dollar notional. For futures we need to also track initial-margin usage as a percentage of NAV; the 50% buffer rule is the standard starting point (never use more than half of available margin).</w:t>
      </w:r>
    </w:p>
    <w:p w14:paraId="5053B659"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Roll dates matter. The EOD reconciler needs a path that </w:t>
      </w:r>
      <w:proofErr w:type="spellStart"/>
      <w:r w:rsidRPr="00EA1243">
        <w:rPr>
          <w:rFonts w:ascii="Times New Roman" w:hAnsi="Times New Roman" w:cs="Times New Roman"/>
        </w:rPr>
        <w:t>recognises</w:t>
      </w:r>
      <w:proofErr w:type="spellEnd"/>
      <w:r w:rsidRPr="00EA1243">
        <w:rPr>
          <w:rFonts w:ascii="Times New Roman" w:hAnsi="Times New Roman" w:cs="Times New Roman"/>
        </w:rPr>
        <w:t xml:space="preserve"> a contract roll and treats it as a non-</w:t>
      </w:r>
      <w:proofErr w:type="spellStart"/>
      <w:r w:rsidRPr="00EA1243">
        <w:rPr>
          <w:rFonts w:ascii="Times New Roman" w:hAnsi="Times New Roman" w:cs="Times New Roman"/>
        </w:rPr>
        <w:t>PnL</w:t>
      </w:r>
      <w:proofErr w:type="spellEnd"/>
      <w:r w:rsidRPr="00EA1243">
        <w:rPr>
          <w:rFonts w:ascii="Times New Roman" w:hAnsi="Times New Roman" w:cs="Times New Roman"/>
        </w:rPr>
        <w:t xml:space="preserve"> position change rather than firing the material-mismatch alarm. This is one of the most common ways futures-trading systems trip themselves; it's worth a dedicated test before S4 goes live.</w:t>
      </w:r>
    </w:p>
    <w:p w14:paraId="36876374"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5.4 Vol-targeting math, in code-shape</w:t>
      </w:r>
    </w:p>
    <w:p w14:paraId="02FF1AEF"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For S1, the change in the portfolio layer is concentrated. The vol-targeted aggregator's job is one expression:</w:t>
      </w:r>
    </w:p>
    <w:p w14:paraId="0FB8E25F"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r w:rsidRPr="00EA1243">
        <w:rPr>
          <w:rFonts w:ascii="Times New Roman" w:eastAsia="Courier New" w:hAnsi="Times New Roman" w:cs="Times New Roman"/>
          <w:sz w:val="18"/>
          <w:szCs w:val="18"/>
        </w:rPr>
        <w:t>weight_i</w:t>
      </w:r>
      <w:proofErr w:type="spellEnd"/>
      <w:r w:rsidRPr="00EA1243">
        <w:rPr>
          <w:rFonts w:ascii="Times New Roman" w:eastAsia="Courier New" w:hAnsi="Times New Roman" w:cs="Times New Roman"/>
          <w:sz w:val="18"/>
          <w:szCs w:val="18"/>
        </w:rPr>
        <w:t xml:space="preserve"> = </w:t>
      </w:r>
      <w:proofErr w:type="spellStart"/>
      <w:r w:rsidRPr="00EA1243">
        <w:rPr>
          <w:rFonts w:ascii="Times New Roman" w:eastAsia="Courier New" w:hAnsi="Times New Roman" w:cs="Times New Roman"/>
          <w:sz w:val="18"/>
          <w:szCs w:val="18"/>
        </w:rPr>
        <w:t>signal_i</w:t>
      </w:r>
      <w:proofErr w:type="spellEnd"/>
      <w:r w:rsidRPr="00EA1243">
        <w:rPr>
          <w:rFonts w:ascii="Times New Roman" w:eastAsia="Courier New" w:hAnsi="Times New Roman" w:cs="Times New Roman"/>
          <w:sz w:val="18"/>
          <w:szCs w:val="18"/>
        </w:rPr>
        <w:t xml:space="preserve"> * </w:t>
      </w:r>
      <w:proofErr w:type="gramStart"/>
      <w:r w:rsidRPr="00EA1243">
        <w:rPr>
          <w:rFonts w:ascii="Times New Roman" w:eastAsia="Courier New" w:hAnsi="Times New Roman" w:cs="Times New Roman"/>
          <w:sz w:val="18"/>
          <w:szCs w:val="18"/>
        </w:rPr>
        <w:t>min(</w:t>
      </w:r>
      <w:proofErr w:type="spellStart"/>
      <w:proofErr w:type="gramEnd"/>
      <w:r w:rsidRPr="00EA1243">
        <w:rPr>
          <w:rFonts w:ascii="Times New Roman" w:eastAsia="Courier New" w:hAnsi="Times New Roman" w:cs="Times New Roman"/>
          <w:sz w:val="18"/>
          <w:szCs w:val="18"/>
        </w:rPr>
        <w:t>target_vol</w:t>
      </w:r>
      <w:proofErr w:type="spellEnd"/>
      <w:r w:rsidRPr="00EA1243">
        <w:rPr>
          <w:rFonts w:ascii="Times New Roman" w:eastAsia="Courier New" w:hAnsi="Times New Roman" w:cs="Times New Roman"/>
          <w:sz w:val="18"/>
          <w:szCs w:val="18"/>
        </w:rPr>
        <w:t xml:space="preserve"> / </w:t>
      </w:r>
      <w:proofErr w:type="spellStart"/>
      <w:r w:rsidRPr="00EA1243">
        <w:rPr>
          <w:rFonts w:ascii="Times New Roman" w:eastAsia="Courier New" w:hAnsi="Times New Roman" w:cs="Times New Roman"/>
          <w:sz w:val="18"/>
          <w:szCs w:val="18"/>
        </w:rPr>
        <w:t>realised_vol_i</w:t>
      </w:r>
      <w:proofErr w:type="spellEnd"/>
      <w:r w:rsidRPr="00EA1243">
        <w:rPr>
          <w:rFonts w:ascii="Times New Roman" w:eastAsia="Courier New" w:hAnsi="Times New Roman" w:cs="Times New Roman"/>
          <w:sz w:val="18"/>
          <w:szCs w:val="18"/>
        </w:rPr>
        <w:t>, 1.0)</w:t>
      </w:r>
    </w:p>
    <w:p w14:paraId="42D11C0C" w14:textId="77777777" w:rsidR="00E65E4F" w:rsidRPr="00EA1243" w:rsidRDefault="00000000">
      <w:pPr>
        <w:shd w:val="clear" w:color="auto" w:fill="F4F4F4"/>
        <w:spacing w:after="60"/>
        <w:rPr>
          <w:rFonts w:ascii="Times New Roman" w:hAnsi="Times New Roman" w:cs="Times New Roman"/>
        </w:rPr>
      </w:pPr>
      <w:r w:rsidRPr="00EA1243">
        <w:rPr>
          <w:rFonts w:ascii="Times New Roman" w:eastAsia="Courier New" w:hAnsi="Times New Roman" w:cs="Times New Roman"/>
          <w:sz w:val="18"/>
          <w:szCs w:val="18"/>
        </w:rPr>
        <w:t xml:space="preserve">    </w:t>
      </w:r>
      <w:proofErr w:type="spellStart"/>
      <w:r w:rsidRPr="00EA1243">
        <w:rPr>
          <w:rFonts w:ascii="Times New Roman" w:eastAsia="Courier New" w:hAnsi="Times New Roman" w:cs="Times New Roman"/>
          <w:sz w:val="18"/>
          <w:szCs w:val="18"/>
        </w:rPr>
        <w:t>portfolio_weights</w:t>
      </w:r>
      <w:proofErr w:type="spellEnd"/>
      <w:r w:rsidRPr="00EA1243">
        <w:rPr>
          <w:rFonts w:ascii="Times New Roman" w:eastAsia="Courier New" w:hAnsi="Times New Roman" w:cs="Times New Roman"/>
          <w:sz w:val="18"/>
          <w:szCs w:val="18"/>
        </w:rPr>
        <w:t xml:space="preserve"> = renormalise_to_l1(</w:t>
      </w:r>
      <w:proofErr w:type="spellStart"/>
      <w:r w:rsidRPr="00EA1243">
        <w:rPr>
          <w:rFonts w:ascii="Times New Roman" w:eastAsia="Courier New" w:hAnsi="Times New Roman" w:cs="Times New Roman"/>
          <w:sz w:val="18"/>
          <w:szCs w:val="18"/>
        </w:rPr>
        <w:t>weight_i</w:t>
      </w:r>
      <w:proofErr w:type="spellEnd"/>
      <w:r w:rsidRPr="00EA1243">
        <w:rPr>
          <w:rFonts w:ascii="Times New Roman" w:eastAsia="Courier New" w:hAnsi="Times New Roman" w:cs="Times New Roman"/>
          <w:sz w:val="18"/>
          <w:szCs w:val="18"/>
        </w:rPr>
        <w:t>, budget=L1_BUDGET)</w:t>
      </w:r>
    </w:p>
    <w:p w14:paraId="6B2DD86A"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And the parameters that tend to matter:</w:t>
      </w:r>
    </w:p>
    <w:p w14:paraId="58D45577"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t>target_vol</w:t>
      </w:r>
      <w:proofErr w:type="spellEnd"/>
      <w:r w:rsidRPr="00EA1243">
        <w:rPr>
          <w:rFonts w:ascii="Times New Roman" w:hAnsi="Times New Roman" w:cs="Times New Roman"/>
        </w:rPr>
        <w:t xml:space="preserve"> -- </w:t>
      </w:r>
      <w:proofErr w:type="spellStart"/>
      <w:r w:rsidRPr="00EA1243">
        <w:rPr>
          <w:rFonts w:ascii="Times New Roman" w:hAnsi="Times New Roman" w:cs="Times New Roman"/>
        </w:rPr>
        <w:t>annualised</w:t>
      </w:r>
      <w:proofErr w:type="spellEnd"/>
      <w:r w:rsidRPr="00EA1243">
        <w:rPr>
          <w:rFonts w:ascii="Times New Roman" w:hAnsi="Times New Roman" w:cs="Times New Roman"/>
        </w:rPr>
        <w:t>, typically 8-12% for an unlevered equity book.</w:t>
      </w:r>
    </w:p>
    <w:p w14:paraId="64DF92EA" w14:textId="77777777" w:rsidR="00E65E4F" w:rsidRPr="00EA1243" w:rsidRDefault="00000000">
      <w:pPr>
        <w:pStyle w:val="ListParagraph"/>
        <w:numPr>
          <w:ilvl w:val="0"/>
          <w:numId w:val="3"/>
        </w:numPr>
        <w:spacing w:after="80"/>
        <w:rPr>
          <w:rFonts w:ascii="Times New Roman" w:hAnsi="Times New Roman" w:cs="Times New Roman"/>
        </w:rPr>
      </w:pPr>
      <w:proofErr w:type="spellStart"/>
      <w:r w:rsidRPr="00EA1243">
        <w:rPr>
          <w:rFonts w:ascii="Times New Roman" w:hAnsi="Times New Roman" w:cs="Times New Roman"/>
        </w:rPr>
        <w:lastRenderedPageBreak/>
        <w:t>realised_vol_i</w:t>
      </w:r>
      <w:proofErr w:type="spellEnd"/>
      <w:r w:rsidRPr="00EA1243">
        <w:rPr>
          <w:rFonts w:ascii="Times New Roman" w:hAnsi="Times New Roman" w:cs="Times New Roman"/>
        </w:rPr>
        <w:t xml:space="preserve"> -- rolling </w:t>
      </w:r>
      <w:proofErr w:type="spellStart"/>
      <w:r w:rsidRPr="00EA1243">
        <w:rPr>
          <w:rFonts w:ascii="Times New Roman" w:hAnsi="Times New Roman" w:cs="Times New Roman"/>
        </w:rPr>
        <w:t>annualised</w:t>
      </w:r>
      <w:proofErr w:type="spellEnd"/>
      <w:r w:rsidRPr="00EA1243">
        <w:rPr>
          <w:rFonts w:ascii="Times New Roman" w:hAnsi="Times New Roman" w:cs="Times New Roman"/>
        </w:rPr>
        <w:t xml:space="preserve"> vol of the ticker over a 60-day window.</w:t>
      </w:r>
    </w:p>
    <w:p w14:paraId="70140F4B"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L1_BUDGET -- gross leverage cap. 1.0 in S1; 1.0 in S2 (risk parity preserves L1); 1.0 in S3 unless the drawdown throttle kicks in; 2.0 in S4; up to 3.0 in S5 conditioned on regime.</w:t>
      </w:r>
    </w:p>
    <w:p w14:paraId="4C9BACDA"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MV/MIQP optimizers in </w:t>
      </w:r>
      <w:proofErr w:type="spellStart"/>
      <w:r w:rsidRPr="00EA1243">
        <w:rPr>
          <w:rFonts w:ascii="Times New Roman" w:hAnsi="Times New Roman" w:cs="Times New Roman"/>
        </w:rPr>
        <w:t>src</w:t>
      </w:r>
      <w:proofErr w:type="spellEnd"/>
      <w:r w:rsidRPr="00EA1243">
        <w:rPr>
          <w:rFonts w:ascii="Times New Roman" w:hAnsi="Times New Roman" w:cs="Times New Roman"/>
        </w:rPr>
        <w:t>/</w:t>
      </w:r>
      <w:proofErr w:type="spellStart"/>
      <w:r w:rsidRPr="00EA1243">
        <w:rPr>
          <w:rFonts w:ascii="Times New Roman" w:hAnsi="Times New Roman" w:cs="Times New Roman"/>
        </w:rPr>
        <w:t>trading_engine</w:t>
      </w:r>
      <w:proofErr w:type="spellEnd"/>
      <w:r w:rsidRPr="00EA1243">
        <w:rPr>
          <w:rFonts w:ascii="Times New Roman" w:hAnsi="Times New Roman" w:cs="Times New Roman"/>
        </w:rPr>
        <w:t>/optimizers/catalogue/ already do something more sophisticated than this -- they're a strict superset. The simpler vol-</w:t>
      </w:r>
      <w:proofErr w:type="spellStart"/>
      <w:r w:rsidRPr="00EA1243">
        <w:rPr>
          <w:rFonts w:ascii="Times New Roman" w:hAnsi="Times New Roman" w:cs="Times New Roman"/>
        </w:rPr>
        <w:t>targeter</w:t>
      </w:r>
      <w:proofErr w:type="spellEnd"/>
      <w:r w:rsidRPr="00EA1243">
        <w:rPr>
          <w:rFonts w:ascii="Times New Roman" w:hAnsi="Times New Roman" w:cs="Times New Roman"/>
        </w:rPr>
        <w:t xml:space="preserve"> is a baseline, and a baseline you can debug at 4 PM is worth more than an optimizer you can't.</w:t>
      </w:r>
    </w:p>
    <w:p w14:paraId="0B4303BC"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t>6. Essential and nice-to-have for future integration</w:t>
      </w:r>
    </w:p>
    <w:p w14:paraId="24F3034A"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6.1 Essential -- must land before S2</w:t>
      </w:r>
    </w:p>
    <w:p w14:paraId="19D1E602"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Real </w:t>
      </w:r>
      <w:proofErr w:type="spellStart"/>
      <w:r w:rsidRPr="00EA1243">
        <w:rPr>
          <w:rFonts w:ascii="Times New Roman" w:hAnsi="Times New Roman" w:cs="Times New Roman"/>
        </w:rPr>
        <w:t>PnL</w:t>
      </w:r>
      <w:proofErr w:type="spellEnd"/>
      <w:r w:rsidRPr="00EA1243">
        <w:rPr>
          <w:rFonts w:ascii="Times New Roman" w:hAnsi="Times New Roman" w:cs="Times New Roman"/>
        </w:rPr>
        <w:t xml:space="preserve"> attribution. Per-model </w:t>
      </w:r>
      <w:proofErr w:type="spellStart"/>
      <w:r w:rsidRPr="00EA1243">
        <w:rPr>
          <w:rFonts w:ascii="Times New Roman" w:hAnsi="Times New Roman" w:cs="Times New Roman"/>
        </w:rPr>
        <w:t>PnL</w:t>
      </w:r>
      <w:proofErr w:type="spellEnd"/>
      <w:r w:rsidRPr="00EA1243">
        <w:rPr>
          <w:rFonts w:ascii="Times New Roman" w:hAnsi="Times New Roman" w:cs="Times New Roman"/>
        </w:rPr>
        <w:t xml:space="preserve"> accounting in artifacts/runs/</w:t>
      </w:r>
      <w:proofErr w:type="spellStart"/>
      <w:r w:rsidRPr="00EA1243">
        <w:rPr>
          <w:rFonts w:ascii="Times New Roman" w:hAnsi="Times New Roman" w:cs="Times New Roman"/>
        </w:rPr>
        <w:t>pnl</w:t>
      </w:r>
      <w:proofErr w:type="spellEnd"/>
      <w:r w:rsidRPr="00EA1243">
        <w:rPr>
          <w:rFonts w:ascii="Times New Roman" w:hAnsi="Times New Roman" w:cs="Times New Roman"/>
        </w:rPr>
        <w:t>/. Without it, you cannot decide which models to retire when their Sharpe degrades.</w:t>
      </w:r>
    </w:p>
    <w:p w14:paraId="24719014"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Walk-forward eval harness. The existing </w:t>
      </w:r>
      <w:proofErr w:type="gramStart"/>
      <w:r w:rsidRPr="00EA1243">
        <w:rPr>
          <w:rFonts w:ascii="Times New Roman" w:hAnsi="Times New Roman" w:cs="Times New Roman"/>
        </w:rPr>
        <w:t>real-data</w:t>
      </w:r>
      <w:proofErr w:type="gramEnd"/>
      <w:r w:rsidRPr="00EA1243">
        <w:rPr>
          <w:rFonts w:ascii="Times New Roman" w:hAnsi="Times New Roman" w:cs="Times New Roman"/>
        </w:rPr>
        <w:t xml:space="preserve"> eval in backend/forecast/ is a single train/test split. For trading </w:t>
      </w:r>
      <w:proofErr w:type="gramStart"/>
      <w:r w:rsidRPr="00EA1243">
        <w:rPr>
          <w:rFonts w:ascii="Times New Roman" w:hAnsi="Times New Roman" w:cs="Times New Roman"/>
        </w:rPr>
        <w:t>deployment</w:t>
      </w:r>
      <w:proofErr w:type="gramEnd"/>
      <w:r w:rsidRPr="00EA1243">
        <w:rPr>
          <w:rFonts w:ascii="Times New Roman" w:hAnsi="Times New Roman" w:cs="Times New Roman"/>
        </w:rPr>
        <w:t xml:space="preserve"> we need rolling-origin eval so we can detect overfit before S2 enables risk-parity weighting that depends on those models being honest.</w:t>
      </w:r>
    </w:p>
    <w:p w14:paraId="33B10F55"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Postgres-backed storage. The </w:t>
      </w:r>
      <w:proofErr w:type="spellStart"/>
      <w:r w:rsidRPr="00EA1243">
        <w:rPr>
          <w:rFonts w:ascii="Times New Roman" w:hAnsi="Times New Roman" w:cs="Times New Roman"/>
        </w:rPr>
        <w:t>src</w:t>
      </w:r>
      <w:proofErr w:type="spellEnd"/>
      <w:r w:rsidRPr="00EA1243">
        <w:rPr>
          <w:rFonts w:ascii="Times New Roman" w:hAnsi="Times New Roman" w:cs="Times New Roman"/>
        </w:rPr>
        <w:t>/storage/ repos are placeholders. Parquet works for a single laptop; once the dashboard runs anywhere else (even another laptop) we need shared state.</w:t>
      </w:r>
    </w:p>
    <w:p w14:paraId="2AA5EEF8"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Margin-aware exposure limits. </w:t>
      </w:r>
      <w:proofErr w:type="spellStart"/>
      <w:r w:rsidRPr="00EA1243">
        <w:rPr>
          <w:rFonts w:ascii="Times New Roman" w:hAnsi="Times New Roman" w:cs="Times New Roman"/>
        </w:rPr>
        <w:t>ExposureLimits</w:t>
      </w:r>
      <w:proofErr w:type="spellEnd"/>
      <w:r w:rsidRPr="00EA1243">
        <w:rPr>
          <w:rFonts w:ascii="Times New Roman" w:hAnsi="Times New Roman" w:cs="Times New Roman"/>
        </w:rPr>
        <w:t xml:space="preserve"> today are </w:t>
      </w:r>
      <w:proofErr w:type="gramStart"/>
      <w:r w:rsidRPr="00EA1243">
        <w:rPr>
          <w:rFonts w:ascii="Times New Roman" w:hAnsi="Times New Roman" w:cs="Times New Roman"/>
        </w:rPr>
        <w:t>notional-based</w:t>
      </w:r>
      <w:proofErr w:type="gramEnd"/>
      <w:r w:rsidRPr="00EA1243">
        <w:rPr>
          <w:rFonts w:ascii="Times New Roman" w:hAnsi="Times New Roman" w:cs="Times New Roman"/>
        </w:rPr>
        <w:t>. For S4 we need a margin field on the limits config and the pre-trade check needs to read the broker's margin requirement before approving.</w:t>
      </w:r>
    </w:p>
    <w:p w14:paraId="3ACD77B0"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Roll-aware reconciler. EOD reconcile needs a futures-specific path that </w:t>
      </w:r>
      <w:proofErr w:type="spellStart"/>
      <w:r w:rsidRPr="00EA1243">
        <w:rPr>
          <w:rFonts w:ascii="Times New Roman" w:hAnsi="Times New Roman" w:cs="Times New Roman"/>
        </w:rPr>
        <w:t>recognises</w:t>
      </w:r>
      <w:proofErr w:type="spellEnd"/>
      <w:r w:rsidRPr="00EA1243">
        <w:rPr>
          <w:rFonts w:ascii="Times New Roman" w:hAnsi="Times New Roman" w:cs="Times New Roman"/>
        </w:rPr>
        <w:t xml:space="preserve"> a contract roll. Without it the kill switch will arm itself every quarter and you'll find out at 5 PM on a Thursday.</w:t>
      </w:r>
    </w:p>
    <w:p w14:paraId="77755B5F" w14:textId="77777777" w:rsidR="00E65E4F" w:rsidRPr="00EA1243" w:rsidRDefault="00000000">
      <w:pPr>
        <w:pStyle w:val="Heading2"/>
        <w:rPr>
          <w:rFonts w:ascii="Times New Roman" w:hAnsi="Times New Roman" w:cs="Times New Roman"/>
        </w:rPr>
      </w:pPr>
      <w:r w:rsidRPr="00EA1243">
        <w:rPr>
          <w:rFonts w:ascii="Times New Roman" w:hAnsi="Times New Roman" w:cs="Times New Roman"/>
        </w:rPr>
        <w:t>6.2 Nice-to-have -- improvements once the basics are in</w:t>
      </w:r>
    </w:p>
    <w:p w14:paraId="6C3F53CE"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LLM strategy chat in the dashboard. Read-only tool access to the news engine, forecasts, and current positions. Suggests allocations, runs </w:t>
      </w:r>
      <w:proofErr w:type="spellStart"/>
      <w:r w:rsidRPr="00EA1243">
        <w:rPr>
          <w:rFonts w:ascii="Times New Roman" w:hAnsi="Times New Roman" w:cs="Times New Roman"/>
        </w:rPr>
        <w:t>backtests</w:t>
      </w:r>
      <w:proofErr w:type="spellEnd"/>
      <w:r w:rsidRPr="00EA1243">
        <w:rPr>
          <w:rFonts w:ascii="Times New Roman" w:hAnsi="Times New Roman" w:cs="Times New Roman"/>
        </w:rPr>
        <w:t xml:space="preserve"> on demand, asks for confirmation before any registry change. Open question raised in the news-engine report; the trading-engine side has the read APIs ready.</w:t>
      </w:r>
    </w:p>
    <w:p w14:paraId="547EEF42"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Public leaderboard. The forecast leaderboard table from the news engine, persisted into Postgres. The Forecast tab in the dashboard already speaks the API shape.</w:t>
      </w:r>
    </w:p>
    <w:p w14:paraId="24ADA6B2"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User-submitted models. The Forecaster Protocol on the news side and the </w:t>
      </w:r>
      <w:proofErr w:type="spellStart"/>
      <w:r w:rsidRPr="00EA1243">
        <w:rPr>
          <w:rFonts w:ascii="Times New Roman" w:hAnsi="Times New Roman" w:cs="Times New Roman"/>
        </w:rPr>
        <w:t>ModelRunner</w:t>
      </w:r>
      <w:proofErr w:type="spellEnd"/>
      <w:r w:rsidRPr="00EA1243">
        <w:rPr>
          <w:rFonts w:ascii="Times New Roman" w:hAnsi="Times New Roman" w:cs="Times New Roman"/>
        </w:rPr>
        <w:t xml:space="preserve"> Protocol on the trading side make this a sandbox-and-import-by-path problem rather than a code-change problem.</w:t>
      </w:r>
    </w:p>
    <w:p w14:paraId="34E0CDD6"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Slippage attribution. We persist trade logs with intended price + actual fill; computing per-symbol slippage and feeding it into transaction-cost assumptions in the </w:t>
      </w:r>
      <w:proofErr w:type="spellStart"/>
      <w:r w:rsidRPr="00EA1243">
        <w:rPr>
          <w:rFonts w:ascii="Times New Roman" w:hAnsi="Times New Roman" w:cs="Times New Roman"/>
        </w:rPr>
        <w:t>backtester</w:t>
      </w:r>
      <w:proofErr w:type="spellEnd"/>
      <w:r w:rsidRPr="00EA1243">
        <w:rPr>
          <w:rFonts w:ascii="Times New Roman" w:hAnsi="Times New Roman" w:cs="Times New Roman"/>
        </w:rPr>
        <w:t xml:space="preserve"> is a small loop closing on itself.</w:t>
      </w:r>
    </w:p>
    <w:p w14:paraId="2F45560C"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Mobile dashboard. The current single-page </w:t>
      </w:r>
      <w:proofErr w:type="spellStart"/>
      <w:r w:rsidRPr="00EA1243">
        <w:rPr>
          <w:rFonts w:ascii="Times New Roman" w:hAnsi="Times New Roman" w:cs="Times New Roman"/>
        </w:rPr>
        <w:t>FastAPI</w:t>
      </w:r>
      <w:proofErr w:type="spellEnd"/>
      <w:r w:rsidRPr="00EA1243">
        <w:rPr>
          <w:rFonts w:ascii="Times New Roman" w:hAnsi="Times New Roman" w:cs="Times New Roman"/>
        </w:rPr>
        <w:t xml:space="preserve"> dashboard is fine on desktop. A read-only mobile view that surfaces only kill-switch state, today's </w:t>
      </w:r>
      <w:proofErr w:type="spellStart"/>
      <w:r w:rsidRPr="00EA1243">
        <w:rPr>
          <w:rFonts w:ascii="Times New Roman" w:hAnsi="Times New Roman" w:cs="Times New Roman"/>
        </w:rPr>
        <w:t>PnL</w:t>
      </w:r>
      <w:proofErr w:type="spellEnd"/>
      <w:r w:rsidRPr="00EA1243">
        <w:rPr>
          <w:rFonts w:ascii="Times New Roman" w:hAnsi="Times New Roman" w:cs="Times New Roman"/>
        </w:rPr>
        <w:t>, and any reconcile mismatch is the smallest useful operator surface.</w:t>
      </w:r>
    </w:p>
    <w:p w14:paraId="1202D2E5"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Calendar-aware schedule. Today's schedule.py is plain weekday </w:t>
      </w:r>
      <w:proofErr w:type="spellStart"/>
      <w:r w:rsidRPr="00EA1243">
        <w:rPr>
          <w:rFonts w:ascii="Times New Roman" w:hAnsi="Times New Roman" w:cs="Times New Roman"/>
        </w:rPr>
        <w:t>cron</w:t>
      </w:r>
      <w:proofErr w:type="spellEnd"/>
      <w:r w:rsidRPr="00EA1243">
        <w:rPr>
          <w:rFonts w:ascii="Times New Roman" w:hAnsi="Times New Roman" w:cs="Times New Roman"/>
        </w:rPr>
        <w:t xml:space="preserve">. A holiday-aware version that reads NYSE holidays + </w:t>
      </w:r>
      <w:proofErr w:type="gramStart"/>
      <w:r w:rsidRPr="00EA1243">
        <w:rPr>
          <w:rFonts w:ascii="Times New Roman" w:hAnsi="Times New Roman" w:cs="Times New Roman"/>
        </w:rPr>
        <w:t>early-close</w:t>
      </w:r>
      <w:proofErr w:type="gramEnd"/>
      <w:r w:rsidRPr="00EA1243">
        <w:rPr>
          <w:rFonts w:ascii="Times New Roman" w:hAnsi="Times New Roman" w:cs="Times New Roman"/>
        </w:rPr>
        <w:t xml:space="preserve"> days from a static table avoids no-ops on Black Friday and a false-alarm reconcile on Christmas Eve.</w:t>
      </w:r>
    </w:p>
    <w:p w14:paraId="11614814"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Forecast -&gt; portfolio coupling tightener. The news-engine report flagged this as deliberately not-yet-done. A small adapter that lets a forecast horizon's directional accuracy condition the active-</w:t>
      </w:r>
      <w:r w:rsidRPr="00EA1243">
        <w:rPr>
          <w:rFonts w:ascii="Times New Roman" w:hAnsi="Times New Roman" w:cs="Times New Roman"/>
        </w:rPr>
        <w:lastRenderedPageBreak/>
        <w:t>share blending is a one-screen change once both sub-components are integrated as catalogue entries.</w:t>
      </w:r>
    </w:p>
    <w:p w14:paraId="5C16D32C"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Options overlay. </w:t>
      </w:r>
      <w:proofErr w:type="spellStart"/>
      <w:r w:rsidRPr="00EA1243">
        <w:rPr>
          <w:rFonts w:ascii="Times New Roman" w:hAnsi="Times New Roman" w:cs="Times New Roman"/>
        </w:rPr>
        <w:t>src</w:t>
      </w:r>
      <w:proofErr w:type="spellEnd"/>
      <w:r w:rsidRPr="00EA1243">
        <w:rPr>
          <w:rFonts w:ascii="Times New Roman" w:hAnsi="Times New Roman" w:cs="Times New Roman"/>
        </w:rPr>
        <w:t xml:space="preserve">/strategies/options/ already </w:t>
      </w:r>
      <w:proofErr w:type="gramStart"/>
      <w:r w:rsidRPr="00EA1243">
        <w:rPr>
          <w:rFonts w:ascii="Times New Roman" w:hAnsi="Times New Roman" w:cs="Times New Roman"/>
        </w:rPr>
        <w:t>has</w:t>
      </w:r>
      <w:proofErr w:type="gramEnd"/>
      <w:r w:rsidRPr="00EA1243">
        <w:rPr>
          <w:rFonts w:ascii="Times New Roman" w:hAnsi="Times New Roman" w:cs="Times New Roman"/>
        </w:rPr>
        <w:t xml:space="preserve"> hedge_trigger.py, overlay_signal.py, vol_regime.py. None of them are wired into the daily run yet. A minimal protective-put overlay during high VIX regimes is the simplest first wire-up.</w:t>
      </w:r>
    </w:p>
    <w:p w14:paraId="72B029C1"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Multi-account support. The IBKR client today connects to one account at a time. Multi-account support (paper + live in the same session, or two paper accounts running different strategies) is mostly a connection-pool change.</w:t>
      </w:r>
    </w:p>
    <w:p w14:paraId="6B3ECB18" w14:textId="77777777" w:rsidR="00E65E4F" w:rsidRPr="00EA1243" w:rsidRDefault="00000000">
      <w:pPr>
        <w:pStyle w:val="Heading1"/>
        <w:rPr>
          <w:rFonts w:ascii="Times New Roman" w:hAnsi="Times New Roman" w:cs="Times New Roman"/>
        </w:rPr>
      </w:pPr>
      <w:r w:rsidRPr="00EA1243">
        <w:rPr>
          <w:rFonts w:ascii="Times New Roman" w:hAnsi="Times New Roman" w:cs="Times New Roman"/>
        </w:rPr>
        <w:t>7. Closing notes</w:t>
      </w:r>
    </w:p>
    <w:p w14:paraId="63024CD4"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Three things to flag explicitly:</w:t>
      </w:r>
    </w:p>
    <w:p w14:paraId="6A4A5D9E"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The /Trading-engine reference folder rename to /trading-reference could not be performed from within the sandbox -- the OS-level mount is locked. Renaming it from Finder takes one second. The sandbox will pick up the new name on the next session.</w:t>
      </w:r>
    </w:p>
    <w:p w14:paraId="41F67939"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Live trading is intentionally still gated. </w:t>
      </w:r>
      <w:proofErr w:type="spellStart"/>
      <w:r w:rsidRPr="00EA1243">
        <w:rPr>
          <w:rFonts w:ascii="Times New Roman" w:hAnsi="Times New Roman" w:cs="Times New Roman"/>
        </w:rPr>
        <w:t>submit_live_orders</w:t>
      </w:r>
      <w:proofErr w:type="spellEnd"/>
      <w:r w:rsidRPr="00EA1243">
        <w:rPr>
          <w:rFonts w:ascii="Times New Roman" w:hAnsi="Times New Roman" w:cs="Times New Roman"/>
        </w:rPr>
        <w:t xml:space="preserve"> raises </w:t>
      </w:r>
      <w:proofErr w:type="spellStart"/>
      <w:r w:rsidRPr="00EA1243">
        <w:rPr>
          <w:rFonts w:ascii="Times New Roman" w:hAnsi="Times New Roman" w:cs="Times New Roman"/>
        </w:rPr>
        <w:t>NotImplementedError</w:t>
      </w:r>
      <w:proofErr w:type="spellEnd"/>
      <w:r w:rsidRPr="00EA1243">
        <w:rPr>
          <w:rFonts w:ascii="Times New Roman" w:hAnsi="Times New Roman" w:cs="Times New Roman"/>
        </w:rPr>
        <w:t>. The gate doesn't lift until the EOD reconciler has run a clean cycle in the live profile and the live exposure limits are tightened. This is by design -- a paper system that almost-but-not-quite trades live is the worst-of-both-worlds outcome.</w:t>
      </w:r>
    </w:p>
    <w:p w14:paraId="27955F18" w14:textId="77777777" w:rsidR="00E65E4F" w:rsidRPr="00EA1243" w:rsidRDefault="00000000">
      <w:pPr>
        <w:pStyle w:val="ListParagraph"/>
        <w:numPr>
          <w:ilvl w:val="0"/>
          <w:numId w:val="3"/>
        </w:numPr>
        <w:spacing w:after="80"/>
        <w:rPr>
          <w:rFonts w:ascii="Times New Roman" w:hAnsi="Times New Roman" w:cs="Times New Roman"/>
        </w:rPr>
      </w:pPr>
      <w:r w:rsidRPr="00EA1243">
        <w:rPr>
          <w:rFonts w:ascii="Times New Roman" w:hAnsi="Times New Roman" w:cs="Times New Roman"/>
        </w:rPr>
        <w:t xml:space="preserve">Every change in this pass was non-disruptive. No model logic was rewritten. No public APIs broke. The 82 new tests run in under a second; integration with the existing </w:t>
      </w:r>
      <w:proofErr w:type="gramStart"/>
      <w:r w:rsidRPr="00EA1243">
        <w:rPr>
          <w:rFonts w:ascii="Times New Roman" w:hAnsi="Times New Roman" w:cs="Times New Roman"/>
        </w:rPr>
        <w:t>6 unit</w:t>
      </w:r>
      <w:proofErr w:type="gramEnd"/>
      <w:r w:rsidRPr="00EA1243">
        <w:rPr>
          <w:rFonts w:ascii="Times New Roman" w:hAnsi="Times New Roman" w:cs="Times New Roman"/>
        </w:rPr>
        <w:t xml:space="preserve"> tests </w:t>
      </w:r>
      <w:proofErr w:type="gramStart"/>
      <w:r w:rsidRPr="00EA1243">
        <w:rPr>
          <w:rFonts w:ascii="Times New Roman" w:hAnsi="Times New Roman" w:cs="Times New Roman"/>
        </w:rPr>
        <w:t>is</w:t>
      </w:r>
      <w:proofErr w:type="gramEnd"/>
      <w:r w:rsidRPr="00EA1243">
        <w:rPr>
          <w:rFonts w:ascii="Times New Roman" w:hAnsi="Times New Roman" w:cs="Times New Roman"/>
        </w:rPr>
        <w:t xml:space="preserve"> the next pass and is gated only by fixing the test_pipeline_service.py fixtures (which were broken before this pass and are out of scope).</w:t>
      </w:r>
    </w:p>
    <w:p w14:paraId="286DD7F6"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The roadmap above is conservative on purpose. S0 -&gt; S1 is two weeks of careful work; S1 -&gt; S5 is closer to two years of paper-trading discipline before 3x leverage on futures becomes reasonable. The point of writing the staircase down is so that every step has its own </w:t>
      </w:r>
      <w:proofErr w:type="gramStart"/>
      <w:r w:rsidRPr="00EA1243">
        <w:rPr>
          <w:rFonts w:ascii="Times New Roman" w:hAnsi="Times New Roman" w:cs="Times New Roman"/>
        </w:rPr>
        <w:t>gate</w:t>
      </w:r>
      <w:proofErr w:type="gramEnd"/>
      <w:r w:rsidRPr="00EA1243">
        <w:rPr>
          <w:rFonts w:ascii="Times New Roman" w:hAnsi="Times New Roman" w:cs="Times New Roman"/>
        </w:rPr>
        <w:t xml:space="preserve"> and you don't accidentally leap from S2 to S5 because the math 'looked fine.'</w:t>
      </w:r>
    </w:p>
    <w:p w14:paraId="1902D3B5" w14:textId="77777777" w:rsidR="00E65E4F" w:rsidRPr="00EA1243" w:rsidRDefault="00000000">
      <w:pPr>
        <w:spacing w:after="120"/>
        <w:rPr>
          <w:rFonts w:ascii="Times New Roman" w:hAnsi="Times New Roman" w:cs="Times New Roman"/>
        </w:rPr>
      </w:pPr>
      <w:r w:rsidRPr="00EA1243">
        <w:rPr>
          <w:rFonts w:ascii="Times New Roman" w:hAnsi="Times New Roman" w:cs="Times New Roman"/>
        </w:rPr>
        <w:t xml:space="preserve">If you'd like, the natural next pieces of work are: (a) wire the parquet contracts in section 4.2 so the news engine can start writing into the trading engine's data/supplemental/ directory; (b) add </w:t>
      </w:r>
      <w:proofErr w:type="spellStart"/>
      <w:r w:rsidRPr="00EA1243">
        <w:rPr>
          <w:rFonts w:ascii="Times New Roman" w:hAnsi="Times New Roman" w:cs="Times New Roman"/>
        </w:rPr>
        <w:t>NewsSentimentTiltModel</w:t>
      </w:r>
      <w:proofErr w:type="spellEnd"/>
      <w:r w:rsidRPr="00EA1243">
        <w:rPr>
          <w:rFonts w:ascii="Times New Roman" w:hAnsi="Times New Roman" w:cs="Times New Roman"/>
        </w:rPr>
        <w:t xml:space="preserve"> and </w:t>
      </w:r>
      <w:proofErr w:type="spellStart"/>
      <w:r w:rsidRPr="00EA1243">
        <w:rPr>
          <w:rFonts w:ascii="Times New Roman" w:hAnsi="Times New Roman" w:cs="Times New Roman"/>
        </w:rPr>
        <w:t>ForecastDirectionalModel</w:t>
      </w:r>
      <w:proofErr w:type="spellEnd"/>
      <w:r w:rsidRPr="00EA1243">
        <w:rPr>
          <w:rFonts w:ascii="Times New Roman" w:hAnsi="Times New Roman" w:cs="Times New Roman"/>
        </w:rPr>
        <w:t xml:space="preserve"> to the catalogue with the same brain-dead structure as the existing factories; (c) replace the equal-weight aggregator with the vol-targeted aggregator and run S1 paper for three months. Everything else can wait.</w:t>
      </w:r>
      <w:bookmarkEnd w:id="0"/>
    </w:p>
    <w:sectPr w:rsidR="00E65E4F" w:rsidRPr="00EA12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7328" w14:textId="77777777" w:rsidR="00A2709D" w:rsidRDefault="00A2709D">
      <w:r>
        <w:separator/>
      </w:r>
    </w:p>
  </w:endnote>
  <w:endnote w:type="continuationSeparator" w:id="0">
    <w:p w14:paraId="407A91D9" w14:textId="77777777" w:rsidR="00A2709D" w:rsidRDefault="00A2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3A18" w14:textId="77777777" w:rsidR="00E65E4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A12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74F2" w14:textId="77777777" w:rsidR="00A2709D" w:rsidRDefault="00A2709D">
      <w:r>
        <w:separator/>
      </w:r>
    </w:p>
  </w:footnote>
  <w:footnote w:type="continuationSeparator" w:id="0">
    <w:p w14:paraId="559393B0" w14:textId="77777777" w:rsidR="00A2709D" w:rsidRDefault="00A27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C5B3" w14:textId="77777777" w:rsidR="00E65E4F" w:rsidRDefault="00000000">
    <w:pPr>
      <w:jc w:val="right"/>
    </w:pPr>
    <w:r>
      <w:rPr>
        <w:color w:val="888888"/>
        <w:sz w:val="18"/>
        <w:szCs w:val="18"/>
      </w:rPr>
      <w:t>Trading Engine -- Snapshot &amp;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44E34"/>
    <w:multiLevelType w:val="hybridMultilevel"/>
    <w:tmpl w:val="C030A016"/>
    <w:lvl w:ilvl="0" w:tplc="1A1CE81A">
      <w:start w:val="1"/>
      <w:numFmt w:val="bullet"/>
      <w:lvlText w:val="●"/>
      <w:lvlJc w:val="left"/>
      <w:pPr>
        <w:ind w:left="720" w:hanging="360"/>
      </w:pPr>
    </w:lvl>
    <w:lvl w:ilvl="1" w:tplc="B4FEEEF2">
      <w:start w:val="1"/>
      <w:numFmt w:val="bullet"/>
      <w:lvlText w:val="○"/>
      <w:lvlJc w:val="left"/>
      <w:pPr>
        <w:ind w:left="1440" w:hanging="360"/>
      </w:pPr>
    </w:lvl>
    <w:lvl w:ilvl="2" w:tplc="7B96B8C0">
      <w:start w:val="1"/>
      <w:numFmt w:val="bullet"/>
      <w:lvlText w:val="■"/>
      <w:lvlJc w:val="left"/>
      <w:pPr>
        <w:ind w:left="2160" w:hanging="360"/>
      </w:pPr>
    </w:lvl>
    <w:lvl w:ilvl="3" w:tplc="26640F96">
      <w:start w:val="1"/>
      <w:numFmt w:val="bullet"/>
      <w:lvlText w:val="●"/>
      <w:lvlJc w:val="left"/>
      <w:pPr>
        <w:ind w:left="2880" w:hanging="360"/>
      </w:pPr>
    </w:lvl>
    <w:lvl w:ilvl="4" w:tplc="374260FE">
      <w:start w:val="1"/>
      <w:numFmt w:val="bullet"/>
      <w:lvlText w:val="○"/>
      <w:lvlJc w:val="left"/>
      <w:pPr>
        <w:ind w:left="3600" w:hanging="360"/>
      </w:pPr>
    </w:lvl>
    <w:lvl w:ilvl="5" w:tplc="48E4A300">
      <w:start w:val="1"/>
      <w:numFmt w:val="bullet"/>
      <w:lvlText w:val="■"/>
      <w:lvlJc w:val="left"/>
      <w:pPr>
        <w:ind w:left="4320" w:hanging="360"/>
      </w:pPr>
    </w:lvl>
    <w:lvl w:ilvl="6" w:tplc="C97667B0">
      <w:start w:val="1"/>
      <w:numFmt w:val="bullet"/>
      <w:lvlText w:val="●"/>
      <w:lvlJc w:val="left"/>
      <w:pPr>
        <w:ind w:left="5040" w:hanging="360"/>
      </w:pPr>
    </w:lvl>
    <w:lvl w:ilvl="7" w:tplc="23085074">
      <w:start w:val="1"/>
      <w:numFmt w:val="bullet"/>
      <w:lvlText w:val="●"/>
      <w:lvlJc w:val="left"/>
      <w:pPr>
        <w:ind w:left="5760" w:hanging="360"/>
      </w:pPr>
    </w:lvl>
    <w:lvl w:ilvl="8" w:tplc="E8DCEA08">
      <w:start w:val="1"/>
      <w:numFmt w:val="bullet"/>
      <w:lvlText w:val="●"/>
      <w:lvlJc w:val="left"/>
      <w:pPr>
        <w:ind w:left="6480" w:hanging="360"/>
      </w:pPr>
    </w:lvl>
  </w:abstractNum>
  <w:abstractNum w:abstractNumId="1" w15:restartNumberingAfterBreak="0">
    <w:nsid w:val="71D251BB"/>
    <w:multiLevelType w:val="hybridMultilevel"/>
    <w:tmpl w:val="68A050C0"/>
    <w:lvl w:ilvl="0" w:tplc="2AF431CE">
      <w:start w:val="1"/>
      <w:numFmt w:val="bullet"/>
      <w:lvlText w:val="•"/>
      <w:lvlJc w:val="left"/>
      <w:pPr>
        <w:ind w:left="720" w:hanging="360"/>
      </w:pPr>
    </w:lvl>
    <w:lvl w:ilvl="1" w:tplc="086EC386">
      <w:numFmt w:val="decimal"/>
      <w:lvlText w:val=""/>
      <w:lvlJc w:val="left"/>
    </w:lvl>
    <w:lvl w:ilvl="2" w:tplc="911C4552">
      <w:numFmt w:val="decimal"/>
      <w:lvlText w:val=""/>
      <w:lvlJc w:val="left"/>
    </w:lvl>
    <w:lvl w:ilvl="3" w:tplc="BED2F452">
      <w:numFmt w:val="decimal"/>
      <w:lvlText w:val=""/>
      <w:lvlJc w:val="left"/>
    </w:lvl>
    <w:lvl w:ilvl="4" w:tplc="877AF6F4">
      <w:numFmt w:val="decimal"/>
      <w:lvlText w:val=""/>
      <w:lvlJc w:val="left"/>
    </w:lvl>
    <w:lvl w:ilvl="5" w:tplc="B57CF7BA">
      <w:numFmt w:val="decimal"/>
      <w:lvlText w:val=""/>
      <w:lvlJc w:val="left"/>
    </w:lvl>
    <w:lvl w:ilvl="6" w:tplc="5AF4B5DA">
      <w:numFmt w:val="decimal"/>
      <w:lvlText w:val=""/>
      <w:lvlJc w:val="left"/>
    </w:lvl>
    <w:lvl w:ilvl="7" w:tplc="EEB4FE60">
      <w:numFmt w:val="decimal"/>
      <w:lvlText w:val=""/>
      <w:lvlJc w:val="left"/>
    </w:lvl>
    <w:lvl w:ilvl="8" w:tplc="2C02CA20">
      <w:numFmt w:val="decimal"/>
      <w:lvlText w:val=""/>
      <w:lvlJc w:val="left"/>
    </w:lvl>
  </w:abstractNum>
  <w:abstractNum w:abstractNumId="2" w15:restartNumberingAfterBreak="0">
    <w:nsid w:val="73D46384"/>
    <w:multiLevelType w:val="hybridMultilevel"/>
    <w:tmpl w:val="27D8E460"/>
    <w:lvl w:ilvl="0" w:tplc="C9348C2E">
      <w:start w:val="1"/>
      <w:numFmt w:val="decimal"/>
      <w:lvlText w:val="%1."/>
      <w:lvlJc w:val="left"/>
      <w:pPr>
        <w:ind w:left="720" w:hanging="360"/>
      </w:pPr>
    </w:lvl>
    <w:lvl w:ilvl="1" w:tplc="2E0852CC">
      <w:numFmt w:val="decimal"/>
      <w:lvlText w:val=""/>
      <w:lvlJc w:val="left"/>
    </w:lvl>
    <w:lvl w:ilvl="2" w:tplc="CAD0342C">
      <w:numFmt w:val="decimal"/>
      <w:lvlText w:val=""/>
      <w:lvlJc w:val="left"/>
    </w:lvl>
    <w:lvl w:ilvl="3" w:tplc="E1B6849E">
      <w:numFmt w:val="decimal"/>
      <w:lvlText w:val=""/>
      <w:lvlJc w:val="left"/>
    </w:lvl>
    <w:lvl w:ilvl="4" w:tplc="40EC19B6">
      <w:numFmt w:val="decimal"/>
      <w:lvlText w:val=""/>
      <w:lvlJc w:val="left"/>
    </w:lvl>
    <w:lvl w:ilvl="5" w:tplc="A156FBD8">
      <w:numFmt w:val="decimal"/>
      <w:lvlText w:val=""/>
      <w:lvlJc w:val="left"/>
    </w:lvl>
    <w:lvl w:ilvl="6" w:tplc="180CF0A4">
      <w:numFmt w:val="decimal"/>
      <w:lvlText w:val=""/>
      <w:lvlJc w:val="left"/>
    </w:lvl>
    <w:lvl w:ilvl="7" w:tplc="6972C2AE">
      <w:numFmt w:val="decimal"/>
      <w:lvlText w:val=""/>
      <w:lvlJc w:val="left"/>
    </w:lvl>
    <w:lvl w:ilvl="8" w:tplc="13E6E1EC">
      <w:numFmt w:val="decimal"/>
      <w:lvlText w:val=""/>
      <w:lvlJc w:val="left"/>
    </w:lvl>
  </w:abstractNum>
  <w:num w:numId="1" w16cid:durableId="1346126111">
    <w:abstractNumId w:val="0"/>
    <w:lvlOverride w:ilvl="0">
      <w:startOverride w:val="1"/>
    </w:lvlOverride>
  </w:num>
  <w:num w:numId="2" w16cid:durableId="246157765">
    <w:abstractNumId w:val="2"/>
    <w:lvlOverride w:ilvl="0">
      <w:startOverride w:val="1"/>
    </w:lvlOverride>
  </w:num>
  <w:num w:numId="3" w16cid:durableId="847333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4F"/>
    <w:rsid w:val="00305625"/>
    <w:rsid w:val="00493E0F"/>
    <w:rsid w:val="00515174"/>
    <w:rsid w:val="005D2649"/>
    <w:rsid w:val="00A2709D"/>
    <w:rsid w:val="00E65E4F"/>
    <w:rsid w:val="00E83EF3"/>
    <w:rsid w:val="00EA1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7F29E5"/>
  <w15:docId w15:val="{38575DDE-B273-CD41-ADE8-7176222B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2"/>
      <w:szCs w:val="32"/>
    </w:rPr>
  </w:style>
  <w:style w:type="paragraph" w:styleId="Heading2">
    <w:name w:val="heading 2"/>
    <w:uiPriority w:val="9"/>
    <w:unhideWhenUsed/>
    <w:qFormat/>
    <w:pPr>
      <w:spacing w:before="220" w:after="120"/>
      <w:outlineLvl w:val="1"/>
    </w:pPr>
    <w:rPr>
      <w:b/>
      <w:bCs/>
      <w:color w:val="1F3A5F"/>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1</Pages>
  <Words>4730</Words>
  <Characters>26961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Trading Engine -- Project Snapshot &amp; Integration Roadmap</vt:lpstr>
    </vt:vector>
  </TitlesOfParts>
  <Company/>
  <LinksUpToDate>false</LinksUpToDate>
  <CharactersWithSpaces>31628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Engine -- Project Snapshot &amp; Integration Roadmap</dc:title>
  <dc:creator>Claude</dc:creator>
  <cp:lastModifiedBy>Sam Geng</cp:lastModifiedBy>
  <cp:revision>5</cp:revision>
  <dcterms:created xsi:type="dcterms:W3CDTF">2026-04-30T22:46:00Z</dcterms:created>
  <dcterms:modified xsi:type="dcterms:W3CDTF">2026-05-02T19:19:00Z</dcterms:modified>
</cp:coreProperties>
</file>