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F634F" w14:textId="77777777" w:rsidR="004D7B1A" w:rsidRDefault="004D7B1A" w:rsidP="004D7B1A">
      <w:pPr>
        <w:spacing w:after="120" w:line="360" w:lineRule="auto"/>
        <w:jc w:val="center"/>
        <w:rPr>
          <w:rFonts w:cs="Tahoma"/>
          <w:b/>
          <w:bCs/>
        </w:rPr>
      </w:pPr>
      <w:r>
        <w:rPr>
          <w:rFonts w:cs="Tahoma"/>
          <w:b/>
          <w:bCs/>
        </w:rPr>
        <w:t>ANALISIS YURIDIS PRICING ALGORITHMS (ALGORITMA PENERAPAN HARGA) TERHADAP TINDAKAN PERSAINGAN USAHA TIDAK SEHAT</w:t>
      </w:r>
    </w:p>
    <w:p w14:paraId="5FF1B8D8" w14:textId="77777777" w:rsidR="004D7B1A" w:rsidRDefault="004D7B1A" w:rsidP="004D7B1A">
      <w:pPr>
        <w:spacing w:after="120" w:line="360" w:lineRule="auto"/>
        <w:jc w:val="center"/>
        <w:rPr>
          <w:rFonts w:cs="Tahoma"/>
          <w:b/>
          <w:bCs/>
        </w:rPr>
      </w:pPr>
    </w:p>
    <w:p w14:paraId="574D2CEE" w14:textId="77777777" w:rsidR="004D7B1A" w:rsidRDefault="004D7B1A" w:rsidP="004D7B1A">
      <w:pPr>
        <w:spacing w:after="120" w:line="360" w:lineRule="auto"/>
        <w:jc w:val="center"/>
        <w:rPr>
          <w:rFonts w:cs="Tahoma"/>
          <w:b/>
          <w:bCs/>
        </w:rPr>
      </w:pPr>
      <w:r>
        <w:rPr>
          <w:rFonts w:cs="Tahoma"/>
          <w:b/>
          <w:bCs/>
        </w:rPr>
        <w:t>SKRIPSI</w:t>
      </w:r>
    </w:p>
    <w:p w14:paraId="46C186F8" w14:textId="77777777" w:rsidR="004D7B1A" w:rsidRDefault="004D7B1A" w:rsidP="004D7B1A">
      <w:pPr>
        <w:spacing w:after="120" w:line="240" w:lineRule="auto"/>
        <w:jc w:val="center"/>
        <w:rPr>
          <w:rFonts w:cs="Tahoma"/>
        </w:rPr>
      </w:pPr>
      <w:proofErr w:type="spellStart"/>
      <w:r>
        <w:rPr>
          <w:rFonts w:cs="Tahoma"/>
        </w:rPr>
        <w:t>Diajukan</w:t>
      </w:r>
      <w:proofErr w:type="spellEnd"/>
      <w:r>
        <w:rPr>
          <w:rFonts w:cs="Tahoma"/>
        </w:rPr>
        <w:t xml:space="preserve"> </w:t>
      </w:r>
      <w:proofErr w:type="spellStart"/>
      <w:r>
        <w:rPr>
          <w:rFonts w:cs="Tahoma"/>
        </w:rPr>
        <w:t>Untuk</w:t>
      </w:r>
      <w:proofErr w:type="spellEnd"/>
      <w:r>
        <w:rPr>
          <w:rFonts w:cs="Tahoma"/>
        </w:rPr>
        <w:t xml:space="preserve"> </w:t>
      </w:r>
      <w:proofErr w:type="spellStart"/>
      <w:r>
        <w:rPr>
          <w:rFonts w:cs="Tahoma"/>
        </w:rPr>
        <w:t>Memenuhi</w:t>
      </w:r>
      <w:proofErr w:type="spellEnd"/>
      <w:r>
        <w:rPr>
          <w:rFonts w:cs="Tahoma"/>
        </w:rPr>
        <w:t xml:space="preserve"> </w:t>
      </w:r>
      <w:proofErr w:type="spellStart"/>
      <w:r>
        <w:rPr>
          <w:rFonts w:cs="Tahoma"/>
        </w:rPr>
        <w:t>Sebagai</w:t>
      </w:r>
      <w:proofErr w:type="spellEnd"/>
      <w:r>
        <w:rPr>
          <w:rFonts w:cs="Tahoma"/>
        </w:rPr>
        <w:t xml:space="preserve"> </w:t>
      </w:r>
      <w:proofErr w:type="spellStart"/>
      <w:r>
        <w:rPr>
          <w:rFonts w:cs="Tahoma"/>
        </w:rPr>
        <w:t>Syarat-Syarat</w:t>
      </w:r>
      <w:proofErr w:type="spellEnd"/>
    </w:p>
    <w:p w14:paraId="0963B023" w14:textId="77777777" w:rsidR="004D7B1A" w:rsidRDefault="004D7B1A" w:rsidP="004D7B1A">
      <w:pPr>
        <w:spacing w:after="120" w:line="240" w:lineRule="auto"/>
        <w:jc w:val="center"/>
        <w:rPr>
          <w:rFonts w:cs="Tahoma"/>
        </w:rPr>
      </w:pPr>
      <w:proofErr w:type="spellStart"/>
      <w:r>
        <w:rPr>
          <w:rFonts w:cs="Tahoma"/>
        </w:rPr>
        <w:t>Memperoleh</w:t>
      </w:r>
      <w:proofErr w:type="spellEnd"/>
      <w:r>
        <w:rPr>
          <w:rFonts w:cs="Tahoma"/>
        </w:rPr>
        <w:t xml:space="preserve"> </w:t>
      </w:r>
      <w:proofErr w:type="spellStart"/>
      <w:r>
        <w:rPr>
          <w:rFonts w:cs="Tahoma"/>
        </w:rPr>
        <w:t>Gelar</w:t>
      </w:r>
      <w:proofErr w:type="spellEnd"/>
      <w:r>
        <w:rPr>
          <w:rFonts w:cs="Tahoma"/>
        </w:rPr>
        <w:t xml:space="preserve"> </w:t>
      </w:r>
      <w:proofErr w:type="spellStart"/>
      <w:r>
        <w:rPr>
          <w:rFonts w:cs="Tahoma"/>
        </w:rPr>
        <w:t>Sarjana</w:t>
      </w:r>
      <w:proofErr w:type="spellEnd"/>
      <w:r>
        <w:rPr>
          <w:rFonts w:cs="Tahoma"/>
        </w:rPr>
        <w:t xml:space="preserve"> </w:t>
      </w:r>
      <w:proofErr w:type="spellStart"/>
      <w:r>
        <w:rPr>
          <w:rFonts w:cs="Tahoma"/>
        </w:rPr>
        <w:t>Hukum</w:t>
      </w:r>
      <w:proofErr w:type="spellEnd"/>
    </w:p>
    <w:p w14:paraId="5068F299" w14:textId="77777777" w:rsidR="004D7B1A" w:rsidRDefault="004D7B1A" w:rsidP="004D7B1A">
      <w:pPr>
        <w:spacing w:after="120" w:line="360" w:lineRule="auto"/>
        <w:jc w:val="center"/>
        <w:rPr>
          <w:rFonts w:cs="Tahoma"/>
          <w:b/>
          <w:bCs/>
        </w:rPr>
      </w:pPr>
    </w:p>
    <w:p w14:paraId="652FC726" w14:textId="77777777" w:rsidR="004D7B1A" w:rsidRDefault="004D7B1A" w:rsidP="004D7B1A">
      <w:pPr>
        <w:spacing w:after="120" w:line="360" w:lineRule="auto"/>
        <w:jc w:val="center"/>
        <w:rPr>
          <w:rFonts w:cs="Tahoma"/>
          <w:b/>
          <w:bCs/>
        </w:rPr>
      </w:pPr>
      <w:r>
        <w:rPr>
          <w:rFonts w:cs="Tahoma"/>
          <w:b/>
          <w:bCs/>
        </w:rPr>
        <w:t>Oleh:</w:t>
      </w:r>
    </w:p>
    <w:p w14:paraId="74F7E866" w14:textId="77777777" w:rsidR="004D7B1A" w:rsidRDefault="004D7B1A" w:rsidP="004D7B1A">
      <w:pPr>
        <w:spacing w:after="120" w:line="240" w:lineRule="auto"/>
        <w:jc w:val="center"/>
        <w:rPr>
          <w:rFonts w:cs="Tahoma"/>
          <w:b/>
          <w:bCs/>
        </w:rPr>
      </w:pPr>
      <w:r>
        <w:rPr>
          <w:rFonts w:cs="Tahoma"/>
          <w:b/>
          <w:bCs/>
        </w:rPr>
        <w:t>GALEN JUSAC ALLBRIGHT</w:t>
      </w:r>
    </w:p>
    <w:p w14:paraId="659B8AF6" w14:textId="77777777" w:rsidR="004D7B1A" w:rsidRDefault="004D7B1A" w:rsidP="004D7B1A">
      <w:pPr>
        <w:spacing w:after="120" w:line="240" w:lineRule="auto"/>
        <w:jc w:val="center"/>
        <w:rPr>
          <w:rFonts w:cs="Tahoma"/>
          <w:b/>
          <w:bCs/>
        </w:rPr>
      </w:pPr>
      <w:r>
        <w:rPr>
          <w:rFonts w:cs="Tahoma"/>
          <w:b/>
          <w:bCs/>
        </w:rPr>
        <w:t>NIM 165010100111108</w:t>
      </w:r>
    </w:p>
    <w:p w14:paraId="1B2EED97" w14:textId="77777777" w:rsidR="004D7B1A" w:rsidRDefault="004D7B1A" w:rsidP="004D7B1A">
      <w:pPr>
        <w:spacing w:after="120" w:line="360" w:lineRule="auto"/>
        <w:jc w:val="center"/>
        <w:rPr>
          <w:rFonts w:cs="Tahoma"/>
          <w:b/>
          <w:bCs/>
        </w:rPr>
      </w:pPr>
    </w:p>
    <w:p w14:paraId="725D74BF" w14:textId="77777777" w:rsidR="004D7B1A" w:rsidRDefault="004D7B1A" w:rsidP="004D7B1A">
      <w:pPr>
        <w:spacing w:after="120" w:line="360" w:lineRule="auto"/>
        <w:jc w:val="center"/>
        <w:rPr>
          <w:rFonts w:cs="Tahoma"/>
          <w:b/>
          <w:bCs/>
        </w:rPr>
      </w:pPr>
    </w:p>
    <w:p w14:paraId="0654BAC0" w14:textId="77777777" w:rsidR="004D7B1A" w:rsidRDefault="004D7B1A" w:rsidP="004D7B1A">
      <w:pPr>
        <w:spacing w:after="120" w:line="360" w:lineRule="auto"/>
        <w:jc w:val="center"/>
        <w:rPr>
          <w:rFonts w:cs="Tahoma"/>
          <w:b/>
          <w:bCs/>
        </w:rPr>
      </w:pPr>
    </w:p>
    <w:p w14:paraId="7B8D18DC" w14:textId="786CFCA9" w:rsidR="004D7B1A" w:rsidRDefault="004D7B1A" w:rsidP="004D7B1A">
      <w:pPr>
        <w:spacing w:after="120" w:line="360" w:lineRule="auto"/>
        <w:jc w:val="center"/>
        <w:rPr>
          <w:rFonts w:cs="Tahoma"/>
          <w:b/>
          <w:bCs/>
        </w:rPr>
      </w:pPr>
      <w:r>
        <w:rPr>
          <w:rFonts w:cs="Tahoma"/>
          <w:noProof/>
          <w:lang w:val="en-SG" w:eastAsia="ja-JP"/>
        </w:rPr>
        <w:drawing>
          <wp:inline distT="0" distB="0" distL="0" distR="0" wp14:anchorId="1456253D" wp14:editId="78EB5D73">
            <wp:extent cx="1790700" cy="1800225"/>
            <wp:effectExtent l="0" t="0" r="0" b="9525"/>
            <wp:docPr id="1" name="Picture 1" descr="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800225"/>
                    </a:xfrm>
                    <a:prstGeom prst="rect">
                      <a:avLst/>
                    </a:prstGeom>
                    <a:noFill/>
                    <a:ln>
                      <a:noFill/>
                    </a:ln>
                  </pic:spPr>
                </pic:pic>
              </a:graphicData>
            </a:graphic>
          </wp:inline>
        </w:drawing>
      </w:r>
    </w:p>
    <w:p w14:paraId="6EFFAA34" w14:textId="77777777" w:rsidR="004D7B1A" w:rsidRDefault="004D7B1A" w:rsidP="004D7B1A">
      <w:pPr>
        <w:spacing w:after="120" w:line="360" w:lineRule="auto"/>
        <w:jc w:val="center"/>
        <w:rPr>
          <w:rFonts w:cs="Tahoma"/>
          <w:b/>
          <w:bCs/>
        </w:rPr>
      </w:pPr>
    </w:p>
    <w:p w14:paraId="61317783" w14:textId="77777777" w:rsidR="004D7B1A" w:rsidRDefault="004D7B1A" w:rsidP="004D7B1A">
      <w:pPr>
        <w:spacing w:after="120" w:line="360" w:lineRule="auto"/>
        <w:jc w:val="center"/>
        <w:rPr>
          <w:rFonts w:cs="Tahoma"/>
          <w:b/>
          <w:bCs/>
        </w:rPr>
      </w:pPr>
      <w:r>
        <w:rPr>
          <w:rFonts w:cs="Tahoma"/>
          <w:b/>
          <w:bCs/>
        </w:rPr>
        <w:t>KEMENTERIAN PENDIDIKAN DAN KEBUDAYAAN</w:t>
      </w:r>
    </w:p>
    <w:p w14:paraId="41C2C8B6" w14:textId="77777777" w:rsidR="004D7B1A" w:rsidRDefault="004D7B1A" w:rsidP="004D7B1A">
      <w:pPr>
        <w:spacing w:after="120" w:line="360" w:lineRule="auto"/>
        <w:jc w:val="center"/>
        <w:rPr>
          <w:rFonts w:cs="Tahoma"/>
          <w:b/>
          <w:bCs/>
        </w:rPr>
      </w:pPr>
      <w:r>
        <w:rPr>
          <w:rFonts w:cs="Tahoma"/>
          <w:b/>
          <w:bCs/>
        </w:rPr>
        <w:t>UNIVERSITAS BRAWIJAYA</w:t>
      </w:r>
    </w:p>
    <w:p w14:paraId="689ACC13" w14:textId="77777777" w:rsidR="004D7B1A" w:rsidRDefault="004D7B1A" w:rsidP="004D7B1A">
      <w:pPr>
        <w:spacing w:after="120" w:line="360" w:lineRule="auto"/>
        <w:jc w:val="center"/>
        <w:rPr>
          <w:rFonts w:cs="Tahoma"/>
          <w:b/>
          <w:bCs/>
        </w:rPr>
      </w:pPr>
      <w:r>
        <w:rPr>
          <w:rFonts w:cs="Tahoma"/>
          <w:b/>
          <w:bCs/>
        </w:rPr>
        <w:t>FAKULTAS HUKUM</w:t>
      </w:r>
    </w:p>
    <w:p w14:paraId="1593EC91" w14:textId="77777777" w:rsidR="004D7B1A" w:rsidRDefault="004D7B1A" w:rsidP="004D7B1A">
      <w:pPr>
        <w:spacing w:after="120" w:line="360" w:lineRule="auto"/>
        <w:jc w:val="center"/>
        <w:rPr>
          <w:rFonts w:cs="Tahoma"/>
          <w:b/>
          <w:bCs/>
        </w:rPr>
      </w:pPr>
      <w:r>
        <w:rPr>
          <w:rFonts w:cs="Tahoma"/>
          <w:b/>
          <w:bCs/>
        </w:rPr>
        <w:t>MALANG</w:t>
      </w:r>
    </w:p>
    <w:p w14:paraId="66E72D39" w14:textId="77777777" w:rsidR="004D7B1A" w:rsidRDefault="004D7B1A" w:rsidP="004D7B1A">
      <w:pPr>
        <w:jc w:val="center"/>
      </w:pPr>
      <w:r>
        <w:rPr>
          <w:rFonts w:cs="Tahoma"/>
          <w:b/>
          <w:bCs/>
        </w:rPr>
        <w:t>2020</w:t>
      </w:r>
    </w:p>
    <w:p w14:paraId="5B8BED31" w14:textId="77777777" w:rsidR="001F4497" w:rsidRDefault="001F4497">
      <w:r>
        <w:br w:type="page"/>
      </w:r>
    </w:p>
    <w:p w14:paraId="78D15F2F" w14:textId="77777777" w:rsidR="001F4497" w:rsidRDefault="001F4497" w:rsidP="001F4497">
      <w:pPr>
        <w:pStyle w:val="Heading1"/>
        <w:sectPr w:rsidR="001F4497" w:rsidSect="00A01308">
          <w:footerReference w:type="even" r:id="rId9"/>
          <w:pgSz w:w="11907" w:h="16840" w:code="9"/>
          <w:pgMar w:top="1701" w:right="1701" w:bottom="1701" w:left="2268" w:header="720" w:footer="720" w:gutter="0"/>
          <w:cols w:space="720"/>
          <w:docGrid w:linePitch="360"/>
        </w:sectPr>
      </w:pPr>
    </w:p>
    <w:p w14:paraId="190CB69D" w14:textId="0E6FF9DD" w:rsidR="001F4497" w:rsidRDefault="001F4497" w:rsidP="001F4497">
      <w:pPr>
        <w:pStyle w:val="Heading1"/>
      </w:pPr>
      <w:bookmarkStart w:id="0" w:name="_Toc37325562"/>
      <w:r>
        <w:lastRenderedPageBreak/>
        <w:t>DAFTAR ISI</w:t>
      </w:r>
      <w:bookmarkEnd w:id="0"/>
    </w:p>
    <w:sdt>
      <w:sdtPr>
        <w:id w:val="-1409613946"/>
        <w:docPartObj>
          <w:docPartGallery w:val="Table of Contents"/>
          <w:docPartUnique/>
        </w:docPartObj>
      </w:sdtPr>
      <w:sdtEndPr>
        <w:rPr>
          <w:rFonts w:ascii="Tahoma" w:eastAsiaTheme="minorHAnsi" w:hAnsi="Tahoma" w:cstheme="minorBidi"/>
          <w:b/>
          <w:bCs/>
          <w:noProof/>
          <w:color w:val="auto"/>
          <w:sz w:val="22"/>
          <w:szCs w:val="22"/>
        </w:rPr>
      </w:sdtEndPr>
      <w:sdtContent>
        <w:p w14:paraId="17C65A63" w14:textId="0F0653FB" w:rsidR="001F4497" w:rsidRDefault="001F4497" w:rsidP="001F4497">
          <w:pPr>
            <w:pStyle w:val="TOCHeading"/>
          </w:pPr>
        </w:p>
        <w:p w14:paraId="70B42938" w14:textId="180196B2" w:rsidR="00BC286D" w:rsidRDefault="001F4497">
          <w:pPr>
            <w:pStyle w:val="TOC1"/>
            <w:tabs>
              <w:tab w:val="right" w:leader="dot" w:pos="7928"/>
            </w:tabs>
            <w:rPr>
              <w:rFonts w:asciiTheme="minorHAnsi" w:eastAsiaTheme="minorEastAsia" w:hAnsiTheme="minorHAnsi"/>
              <w:noProof/>
            </w:rPr>
          </w:pPr>
          <w:r>
            <w:fldChar w:fldCharType="begin"/>
          </w:r>
          <w:r>
            <w:instrText xml:space="preserve"> TOC \o "1-3" \h \z \u </w:instrText>
          </w:r>
          <w:r>
            <w:fldChar w:fldCharType="separate"/>
          </w:r>
          <w:hyperlink w:anchor="_Toc37325562" w:history="1">
            <w:r w:rsidR="00BC286D" w:rsidRPr="0069357B">
              <w:rPr>
                <w:rStyle w:val="Hyperlink"/>
                <w:noProof/>
              </w:rPr>
              <w:t>DAFTAR ISI</w:t>
            </w:r>
            <w:r w:rsidR="00BC286D">
              <w:rPr>
                <w:noProof/>
                <w:webHidden/>
              </w:rPr>
              <w:tab/>
            </w:r>
            <w:r w:rsidR="00BC286D">
              <w:rPr>
                <w:noProof/>
                <w:webHidden/>
              </w:rPr>
              <w:fldChar w:fldCharType="begin"/>
            </w:r>
            <w:r w:rsidR="00BC286D">
              <w:rPr>
                <w:noProof/>
                <w:webHidden/>
              </w:rPr>
              <w:instrText xml:space="preserve"> PAGEREF _Toc37325562 \h </w:instrText>
            </w:r>
            <w:r w:rsidR="00BC286D">
              <w:rPr>
                <w:noProof/>
                <w:webHidden/>
              </w:rPr>
            </w:r>
            <w:r w:rsidR="00BC286D">
              <w:rPr>
                <w:noProof/>
                <w:webHidden/>
              </w:rPr>
              <w:fldChar w:fldCharType="separate"/>
            </w:r>
            <w:r w:rsidR="00BC286D">
              <w:rPr>
                <w:noProof/>
                <w:webHidden/>
              </w:rPr>
              <w:t>i</w:t>
            </w:r>
            <w:r w:rsidR="00BC286D">
              <w:rPr>
                <w:noProof/>
                <w:webHidden/>
              </w:rPr>
              <w:fldChar w:fldCharType="end"/>
            </w:r>
          </w:hyperlink>
        </w:p>
        <w:p w14:paraId="4A9E2D26" w14:textId="0E4C52F5" w:rsidR="00BC286D" w:rsidRDefault="00BC286D">
          <w:pPr>
            <w:pStyle w:val="TOC1"/>
            <w:tabs>
              <w:tab w:val="right" w:leader="dot" w:pos="7928"/>
            </w:tabs>
            <w:rPr>
              <w:rFonts w:asciiTheme="minorHAnsi" w:eastAsiaTheme="minorEastAsia" w:hAnsiTheme="minorHAnsi"/>
              <w:noProof/>
            </w:rPr>
          </w:pPr>
          <w:hyperlink w:anchor="_Toc37325563" w:history="1">
            <w:r w:rsidRPr="0069357B">
              <w:rPr>
                <w:rStyle w:val="Hyperlink"/>
                <w:noProof/>
              </w:rPr>
              <w:t>BAB I PENDAHULUAN</w:t>
            </w:r>
            <w:r>
              <w:rPr>
                <w:noProof/>
                <w:webHidden/>
              </w:rPr>
              <w:tab/>
            </w:r>
            <w:r>
              <w:rPr>
                <w:noProof/>
                <w:webHidden/>
              </w:rPr>
              <w:fldChar w:fldCharType="begin"/>
            </w:r>
            <w:r>
              <w:rPr>
                <w:noProof/>
                <w:webHidden/>
              </w:rPr>
              <w:instrText xml:space="preserve"> PAGEREF _Toc37325563 \h </w:instrText>
            </w:r>
            <w:r>
              <w:rPr>
                <w:noProof/>
                <w:webHidden/>
              </w:rPr>
            </w:r>
            <w:r>
              <w:rPr>
                <w:noProof/>
                <w:webHidden/>
              </w:rPr>
              <w:fldChar w:fldCharType="separate"/>
            </w:r>
            <w:r>
              <w:rPr>
                <w:noProof/>
                <w:webHidden/>
              </w:rPr>
              <w:t>1</w:t>
            </w:r>
            <w:r>
              <w:rPr>
                <w:noProof/>
                <w:webHidden/>
              </w:rPr>
              <w:fldChar w:fldCharType="end"/>
            </w:r>
          </w:hyperlink>
        </w:p>
        <w:p w14:paraId="3136E28C" w14:textId="01ED84B3" w:rsidR="00BC286D" w:rsidRDefault="00BC286D">
          <w:pPr>
            <w:pStyle w:val="TOC2"/>
            <w:tabs>
              <w:tab w:val="right" w:leader="dot" w:pos="7928"/>
            </w:tabs>
            <w:rPr>
              <w:rFonts w:asciiTheme="minorHAnsi" w:eastAsiaTheme="minorEastAsia" w:hAnsiTheme="minorHAnsi"/>
              <w:noProof/>
            </w:rPr>
          </w:pPr>
          <w:hyperlink w:anchor="_Toc37325564" w:history="1">
            <w:r w:rsidRPr="0069357B">
              <w:rPr>
                <w:rStyle w:val="Hyperlink"/>
                <w:noProof/>
              </w:rPr>
              <w:t>A. Latar Belakang</w:t>
            </w:r>
            <w:r>
              <w:rPr>
                <w:noProof/>
                <w:webHidden/>
              </w:rPr>
              <w:tab/>
            </w:r>
            <w:r>
              <w:rPr>
                <w:noProof/>
                <w:webHidden/>
              </w:rPr>
              <w:fldChar w:fldCharType="begin"/>
            </w:r>
            <w:r>
              <w:rPr>
                <w:noProof/>
                <w:webHidden/>
              </w:rPr>
              <w:instrText xml:space="preserve"> PAGEREF _Toc37325564 \h </w:instrText>
            </w:r>
            <w:r>
              <w:rPr>
                <w:noProof/>
                <w:webHidden/>
              </w:rPr>
            </w:r>
            <w:r>
              <w:rPr>
                <w:noProof/>
                <w:webHidden/>
              </w:rPr>
              <w:fldChar w:fldCharType="separate"/>
            </w:r>
            <w:r>
              <w:rPr>
                <w:noProof/>
                <w:webHidden/>
              </w:rPr>
              <w:t>1</w:t>
            </w:r>
            <w:r>
              <w:rPr>
                <w:noProof/>
                <w:webHidden/>
              </w:rPr>
              <w:fldChar w:fldCharType="end"/>
            </w:r>
          </w:hyperlink>
        </w:p>
        <w:p w14:paraId="219DE33D" w14:textId="4D460555" w:rsidR="00BC286D" w:rsidRDefault="00BC286D">
          <w:pPr>
            <w:pStyle w:val="TOC2"/>
            <w:tabs>
              <w:tab w:val="right" w:leader="dot" w:pos="7928"/>
            </w:tabs>
            <w:rPr>
              <w:rFonts w:asciiTheme="minorHAnsi" w:eastAsiaTheme="minorEastAsia" w:hAnsiTheme="minorHAnsi"/>
              <w:noProof/>
            </w:rPr>
          </w:pPr>
          <w:hyperlink w:anchor="_Toc37325565" w:history="1">
            <w:r w:rsidRPr="0069357B">
              <w:rPr>
                <w:rStyle w:val="Hyperlink"/>
                <w:noProof/>
              </w:rPr>
              <w:t>B. Orisinalitas Penelitian</w:t>
            </w:r>
            <w:r>
              <w:rPr>
                <w:noProof/>
                <w:webHidden/>
              </w:rPr>
              <w:tab/>
            </w:r>
            <w:r>
              <w:rPr>
                <w:noProof/>
                <w:webHidden/>
              </w:rPr>
              <w:fldChar w:fldCharType="begin"/>
            </w:r>
            <w:r>
              <w:rPr>
                <w:noProof/>
                <w:webHidden/>
              </w:rPr>
              <w:instrText xml:space="preserve"> PAGEREF _Toc37325565 \h </w:instrText>
            </w:r>
            <w:r>
              <w:rPr>
                <w:noProof/>
                <w:webHidden/>
              </w:rPr>
            </w:r>
            <w:r>
              <w:rPr>
                <w:noProof/>
                <w:webHidden/>
              </w:rPr>
              <w:fldChar w:fldCharType="separate"/>
            </w:r>
            <w:r>
              <w:rPr>
                <w:noProof/>
                <w:webHidden/>
              </w:rPr>
              <w:t>7</w:t>
            </w:r>
            <w:r>
              <w:rPr>
                <w:noProof/>
                <w:webHidden/>
              </w:rPr>
              <w:fldChar w:fldCharType="end"/>
            </w:r>
          </w:hyperlink>
        </w:p>
        <w:p w14:paraId="41234E7C" w14:textId="0F61BEDF" w:rsidR="00BC286D" w:rsidRDefault="00BC286D">
          <w:pPr>
            <w:pStyle w:val="TOC2"/>
            <w:tabs>
              <w:tab w:val="right" w:leader="dot" w:pos="7928"/>
            </w:tabs>
            <w:rPr>
              <w:rFonts w:asciiTheme="minorHAnsi" w:eastAsiaTheme="minorEastAsia" w:hAnsiTheme="minorHAnsi"/>
              <w:noProof/>
            </w:rPr>
          </w:pPr>
          <w:hyperlink w:anchor="_Toc37325566" w:history="1">
            <w:r w:rsidRPr="0069357B">
              <w:rPr>
                <w:rStyle w:val="Hyperlink"/>
                <w:noProof/>
              </w:rPr>
              <w:t>C. Rumusan Masalah</w:t>
            </w:r>
            <w:r>
              <w:rPr>
                <w:noProof/>
                <w:webHidden/>
              </w:rPr>
              <w:tab/>
            </w:r>
            <w:r>
              <w:rPr>
                <w:noProof/>
                <w:webHidden/>
              </w:rPr>
              <w:fldChar w:fldCharType="begin"/>
            </w:r>
            <w:r>
              <w:rPr>
                <w:noProof/>
                <w:webHidden/>
              </w:rPr>
              <w:instrText xml:space="preserve"> PAGEREF _Toc37325566 \h </w:instrText>
            </w:r>
            <w:r>
              <w:rPr>
                <w:noProof/>
                <w:webHidden/>
              </w:rPr>
            </w:r>
            <w:r>
              <w:rPr>
                <w:noProof/>
                <w:webHidden/>
              </w:rPr>
              <w:fldChar w:fldCharType="separate"/>
            </w:r>
            <w:r>
              <w:rPr>
                <w:noProof/>
                <w:webHidden/>
              </w:rPr>
              <w:t>9</w:t>
            </w:r>
            <w:r>
              <w:rPr>
                <w:noProof/>
                <w:webHidden/>
              </w:rPr>
              <w:fldChar w:fldCharType="end"/>
            </w:r>
          </w:hyperlink>
        </w:p>
        <w:p w14:paraId="0286D526" w14:textId="56579D52" w:rsidR="00BC286D" w:rsidRDefault="00BC286D">
          <w:pPr>
            <w:pStyle w:val="TOC2"/>
            <w:tabs>
              <w:tab w:val="right" w:leader="dot" w:pos="7928"/>
            </w:tabs>
            <w:rPr>
              <w:rFonts w:asciiTheme="minorHAnsi" w:eastAsiaTheme="minorEastAsia" w:hAnsiTheme="minorHAnsi"/>
              <w:noProof/>
            </w:rPr>
          </w:pPr>
          <w:hyperlink w:anchor="_Toc37325567" w:history="1">
            <w:r w:rsidRPr="0069357B">
              <w:rPr>
                <w:rStyle w:val="Hyperlink"/>
                <w:noProof/>
              </w:rPr>
              <w:t>D. Tujuan Penelitian</w:t>
            </w:r>
            <w:r>
              <w:rPr>
                <w:noProof/>
                <w:webHidden/>
              </w:rPr>
              <w:tab/>
            </w:r>
            <w:r>
              <w:rPr>
                <w:noProof/>
                <w:webHidden/>
              </w:rPr>
              <w:fldChar w:fldCharType="begin"/>
            </w:r>
            <w:r>
              <w:rPr>
                <w:noProof/>
                <w:webHidden/>
              </w:rPr>
              <w:instrText xml:space="preserve"> PAGEREF _Toc37325567 \h </w:instrText>
            </w:r>
            <w:r>
              <w:rPr>
                <w:noProof/>
                <w:webHidden/>
              </w:rPr>
            </w:r>
            <w:r>
              <w:rPr>
                <w:noProof/>
                <w:webHidden/>
              </w:rPr>
              <w:fldChar w:fldCharType="separate"/>
            </w:r>
            <w:r>
              <w:rPr>
                <w:noProof/>
                <w:webHidden/>
              </w:rPr>
              <w:t>9</w:t>
            </w:r>
            <w:r>
              <w:rPr>
                <w:noProof/>
                <w:webHidden/>
              </w:rPr>
              <w:fldChar w:fldCharType="end"/>
            </w:r>
          </w:hyperlink>
        </w:p>
        <w:p w14:paraId="09ABCE14" w14:textId="418E24E8" w:rsidR="00BC286D" w:rsidRDefault="00BC286D">
          <w:pPr>
            <w:pStyle w:val="TOC2"/>
            <w:tabs>
              <w:tab w:val="right" w:leader="dot" w:pos="7928"/>
            </w:tabs>
            <w:rPr>
              <w:rFonts w:asciiTheme="minorHAnsi" w:eastAsiaTheme="minorEastAsia" w:hAnsiTheme="minorHAnsi"/>
              <w:noProof/>
            </w:rPr>
          </w:pPr>
          <w:hyperlink w:anchor="_Toc37325568" w:history="1">
            <w:r w:rsidRPr="0069357B">
              <w:rPr>
                <w:rStyle w:val="Hyperlink"/>
                <w:noProof/>
              </w:rPr>
              <w:t>E. Manfaat Penelititan</w:t>
            </w:r>
            <w:r>
              <w:rPr>
                <w:noProof/>
                <w:webHidden/>
              </w:rPr>
              <w:tab/>
            </w:r>
            <w:r>
              <w:rPr>
                <w:noProof/>
                <w:webHidden/>
              </w:rPr>
              <w:fldChar w:fldCharType="begin"/>
            </w:r>
            <w:r>
              <w:rPr>
                <w:noProof/>
                <w:webHidden/>
              </w:rPr>
              <w:instrText xml:space="preserve"> PAGEREF _Toc37325568 \h </w:instrText>
            </w:r>
            <w:r>
              <w:rPr>
                <w:noProof/>
                <w:webHidden/>
              </w:rPr>
            </w:r>
            <w:r>
              <w:rPr>
                <w:noProof/>
                <w:webHidden/>
              </w:rPr>
              <w:fldChar w:fldCharType="separate"/>
            </w:r>
            <w:r>
              <w:rPr>
                <w:noProof/>
                <w:webHidden/>
              </w:rPr>
              <w:t>9</w:t>
            </w:r>
            <w:r>
              <w:rPr>
                <w:noProof/>
                <w:webHidden/>
              </w:rPr>
              <w:fldChar w:fldCharType="end"/>
            </w:r>
          </w:hyperlink>
        </w:p>
        <w:p w14:paraId="1F0D7C62" w14:textId="75834C3F" w:rsidR="00BC286D" w:rsidRDefault="00BC286D">
          <w:pPr>
            <w:pStyle w:val="TOC2"/>
            <w:tabs>
              <w:tab w:val="right" w:leader="dot" w:pos="7928"/>
            </w:tabs>
            <w:rPr>
              <w:rFonts w:asciiTheme="minorHAnsi" w:eastAsiaTheme="minorEastAsia" w:hAnsiTheme="minorHAnsi"/>
              <w:noProof/>
            </w:rPr>
          </w:pPr>
          <w:hyperlink w:anchor="_Toc37325569" w:history="1">
            <w:r w:rsidRPr="0069357B">
              <w:rPr>
                <w:rStyle w:val="Hyperlink"/>
                <w:noProof/>
              </w:rPr>
              <w:t>F. Metode Penelitian</w:t>
            </w:r>
            <w:r>
              <w:rPr>
                <w:noProof/>
                <w:webHidden/>
              </w:rPr>
              <w:tab/>
            </w:r>
            <w:r>
              <w:rPr>
                <w:noProof/>
                <w:webHidden/>
              </w:rPr>
              <w:fldChar w:fldCharType="begin"/>
            </w:r>
            <w:r>
              <w:rPr>
                <w:noProof/>
                <w:webHidden/>
              </w:rPr>
              <w:instrText xml:space="preserve"> PAGEREF _Toc37325569 \h </w:instrText>
            </w:r>
            <w:r>
              <w:rPr>
                <w:noProof/>
                <w:webHidden/>
              </w:rPr>
            </w:r>
            <w:r>
              <w:rPr>
                <w:noProof/>
                <w:webHidden/>
              </w:rPr>
              <w:fldChar w:fldCharType="separate"/>
            </w:r>
            <w:r>
              <w:rPr>
                <w:noProof/>
                <w:webHidden/>
              </w:rPr>
              <w:t>10</w:t>
            </w:r>
            <w:r>
              <w:rPr>
                <w:noProof/>
                <w:webHidden/>
              </w:rPr>
              <w:fldChar w:fldCharType="end"/>
            </w:r>
          </w:hyperlink>
        </w:p>
        <w:p w14:paraId="63697F07" w14:textId="2348845A" w:rsidR="00BC286D" w:rsidRDefault="00BC286D">
          <w:pPr>
            <w:pStyle w:val="TOC3"/>
            <w:tabs>
              <w:tab w:val="right" w:leader="dot" w:pos="7928"/>
            </w:tabs>
            <w:rPr>
              <w:rFonts w:asciiTheme="minorHAnsi" w:eastAsiaTheme="minorEastAsia" w:hAnsiTheme="minorHAnsi"/>
              <w:noProof/>
            </w:rPr>
          </w:pPr>
          <w:hyperlink w:anchor="_Toc37325570" w:history="1">
            <w:r w:rsidRPr="0069357B">
              <w:rPr>
                <w:rStyle w:val="Hyperlink"/>
                <w:noProof/>
              </w:rPr>
              <w:t>1. Jenis Penelitian</w:t>
            </w:r>
            <w:r>
              <w:rPr>
                <w:noProof/>
                <w:webHidden/>
              </w:rPr>
              <w:tab/>
            </w:r>
            <w:r>
              <w:rPr>
                <w:noProof/>
                <w:webHidden/>
              </w:rPr>
              <w:fldChar w:fldCharType="begin"/>
            </w:r>
            <w:r>
              <w:rPr>
                <w:noProof/>
                <w:webHidden/>
              </w:rPr>
              <w:instrText xml:space="preserve"> PAGEREF _Toc37325570 \h </w:instrText>
            </w:r>
            <w:r>
              <w:rPr>
                <w:noProof/>
                <w:webHidden/>
              </w:rPr>
            </w:r>
            <w:r>
              <w:rPr>
                <w:noProof/>
                <w:webHidden/>
              </w:rPr>
              <w:fldChar w:fldCharType="separate"/>
            </w:r>
            <w:r>
              <w:rPr>
                <w:noProof/>
                <w:webHidden/>
              </w:rPr>
              <w:t>10</w:t>
            </w:r>
            <w:r>
              <w:rPr>
                <w:noProof/>
                <w:webHidden/>
              </w:rPr>
              <w:fldChar w:fldCharType="end"/>
            </w:r>
          </w:hyperlink>
        </w:p>
        <w:p w14:paraId="613B0C6A" w14:textId="51E4EE0F" w:rsidR="00BC286D" w:rsidRDefault="00BC286D">
          <w:pPr>
            <w:pStyle w:val="TOC3"/>
            <w:tabs>
              <w:tab w:val="right" w:leader="dot" w:pos="7928"/>
            </w:tabs>
            <w:rPr>
              <w:rFonts w:asciiTheme="minorHAnsi" w:eastAsiaTheme="minorEastAsia" w:hAnsiTheme="minorHAnsi"/>
              <w:noProof/>
            </w:rPr>
          </w:pPr>
          <w:hyperlink w:anchor="_Toc37325571" w:history="1">
            <w:r w:rsidRPr="0069357B">
              <w:rPr>
                <w:rStyle w:val="Hyperlink"/>
                <w:noProof/>
              </w:rPr>
              <w:t>2. Pendekatan Penelitian</w:t>
            </w:r>
            <w:r>
              <w:rPr>
                <w:noProof/>
                <w:webHidden/>
              </w:rPr>
              <w:tab/>
            </w:r>
            <w:r>
              <w:rPr>
                <w:noProof/>
                <w:webHidden/>
              </w:rPr>
              <w:fldChar w:fldCharType="begin"/>
            </w:r>
            <w:r>
              <w:rPr>
                <w:noProof/>
                <w:webHidden/>
              </w:rPr>
              <w:instrText xml:space="preserve"> PAGEREF _Toc37325571 \h </w:instrText>
            </w:r>
            <w:r>
              <w:rPr>
                <w:noProof/>
                <w:webHidden/>
              </w:rPr>
            </w:r>
            <w:r>
              <w:rPr>
                <w:noProof/>
                <w:webHidden/>
              </w:rPr>
              <w:fldChar w:fldCharType="separate"/>
            </w:r>
            <w:r>
              <w:rPr>
                <w:noProof/>
                <w:webHidden/>
              </w:rPr>
              <w:t>11</w:t>
            </w:r>
            <w:r>
              <w:rPr>
                <w:noProof/>
                <w:webHidden/>
              </w:rPr>
              <w:fldChar w:fldCharType="end"/>
            </w:r>
          </w:hyperlink>
        </w:p>
        <w:p w14:paraId="31583100" w14:textId="2249B2A3" w:rsidR="00BC286D" w:rsidRDefault="00BC286D">
          <w:pPr>
            <w:pStyle w:val="TOC3"/>
            <w:tabs>
              <w:tab w:val="right" w:leader="dot" w:pos="7928"/>
            </w:tabs>
            <w:rPr>
              <w:rFonts w:asciiTheme="minorHAnsi" w:eastAsiaTheme="minorEastAsia" w:hAnsiTheme="minorHAnsi"/>
              <w:noProof/>
            </w:rPr>
          </w:pPr>
          <w:hyperlink w:anchor="_Toc37325572" w:history="1">
            <w:r w:rsidRPr="0069357B">
              <w:rPr>
                <w:rStyle w:val="Hyperlink"/>
                <w:noProof/>
              </w:rPr>
              <w:t>3. Jenis dan Sumber Bahan Hukum</w:t>
            </w:r>
            <w:r>
              <w:rPr>
                <w:noProof/>
                <w:webHidden/>
              </w:rPr>
              <w:tab/>
            </w:r>
            <w:r>
              <w:rPr>
                <w:noProof/>
                <w:webHidden/>
              </w:rPr>
              <w:fldChar w:fldCharType="begin"/>
            </w:r>
            <w:r>
              <w:rPr>
                <w:noProof/>
                <w:webHidden/>
              </w:rPr>
              <w:instrText xml:space="preserve"> PAGEREF _Toc37325572 \h </w:instrText>
            </w:r>
            <w:r>
              <w:rPr>
                <w:noProof/>
                <w:webHidden/>
              </w:rPr>
            </w:r>
            <w:r>
              <w:rPr>
                <w:noProof/>
                <w:webHidden/>
              </w:rPr>
              <w:fldChar w:fldCharType="separate"/>
            </w:r>
            <w:r>
              <w:rPr>
                <w:noProof/>
                <w:webHidden/>
              </w:rPr>
              <w:t>12</w:t>
            </w:r>
            <w:r>
              <w:rPr>
                <w:noProof/>
                <w:webHidden/>
              </w:rPr>
              <w:fldChar w:fldCharType="end"/>
            </w:r>
          </w:hyperlink>
        </w:p>
        <w:p w14:paraId="1F5C9575" w14:textId="0AB7F128" w:rsidR="00BC286D" w:rsidRDefault="00BC286D">
          <w:pPr>
            <w:pStyle w:val="TOC3"/>
            <w:tabs>
              <w:tab w:val="right" w:leader="dot" w:pos="7928"/>
            </w:tabs>
            <w:rPr>
              <w:rFonts w:asciiTheme="minorHAnsi" w:eastAsiaTheme="minorEastAsia" w:hAnsiTheme="minorHAnsi"/>
              <w:noProof/>
            </w:rPr>
          </w:pPr>
          <w:hyperlink w:anchor="_Toc37325573" w:history="1">
            <w:r w:rsidRPr="0069357B">
              <w:rPr>
                <w:rStyle w:val="Hyperlink"/>
                <w:noProof/>
              </w:rPr>
              <w:t>4. Teknik Penelusuran Bahan Hukum</w:t>
            </w:r>
            <w:r>
              <w:rPr>
                <w:noProof/>
                <w:webHidden/>
              </w:rPr>
              <w:tab/>
            </w:r>
            <w:r>
              <w:rPr>
                <w:noProof/>
                <w:webHidden/>
              </w:rPr>
              <w:fldChar w:fldCharType="begin"/>
            </w:r>
            <w:r>
              <w:rPr>
                <w:noProof/>
                <w:webHidden/>
              </w:rPr>
              <w:instrText xml:space="preserve"> PAGEREF _Toc37325573 \h </w:instrText>
            </w:r>
            <w:r>
              <w:rPr>
                <w:noProof/>
                <w:webHidden/>
              </w:rPr>
            </w:r>
            <w:r>
              <w:rPr>
                <w:noProof/>
                <w:webHidden/>
              </w:rPr>
              <w:fldChar w:fldCharType="separate"/>
            </w:r>
            <w:r>
              <w:rPr>
                <w:noProof/>
                <w:webHidden/>
              </w:rPr>
              <w:t>13</w:t>
            </w:r>
            <w:r>
              <w:rPr>
                <w:noProof/>
                <w:webHidden/>
              </w:rPr>
              <w:fldChar w:fldCharType="end"/>
            </w:r>
          </w:hyperlink>
        </w:p>
        <w:p w14:paraId="3DDE75C8" w14:textId="0F2CA942" w:rsidR="00BC286D" w:rsidRDefault="00BC286D">
          <w:pPr>
            <w:pStyle w:val="TOC3"/>
            <w:tabs>
              <w:tab w:val="right" w:leader="dot" w:pos="7928"/>
            </w:tabs>
            <w:rPr>
              <w:rFonts w:asciiTheme="minorHAnsi" w:eastAsiaTheme="minorEastAsia" w:hAnsiTheme="minorHAnsi"/>
              <w:noProof/>
            </w:rPr>
          </w:pPr>
          <w:hyperlink w:anchor="_Toc37325574" w:history="1">
            <w:r w:rsidRPr="0069357B">
              <w:rPr>
                <w:rStyle w:val="Hyperlink"/>
                <w:noProof/>
              </w:rPr>
              <w:t>5. Teknik Analisis Bahan Hukum</w:t>
            </w:r>
            <w:r>
              <w:rPr>
                <w:noProof/>
                <w:webHidden/>
              </w:rPr>
              <w:tab/>
            </w:r>
            <w:r>
              <w:rPr>
                <w:noProof/>
                <w:webHidden/>
              </w:rPr>
              <w:fldChar w:fldCharType="begin"/>
            </w:r>
            <w:r>
              <w:rPr>
                <w:noProof/>
                <w:webHidden/>
              </w:rPr>
              <w:instrText xml:space="preserve"> PAGEREF _Toc37325574 \h </w:instrText>
            </w:r>
            <w:r>
              <w:rPr>
                <w:noProof/>
                <w:webHidden/>
              </w:rPr>
            </w:r>
            <w:r>
              <w:rPr>
                <w:noProof/>
                <w:webHidden/>
              </w:rPr>
              <w:fldChar w:fldCharType="separate"/>
            </w:r>
            <w:r>
              <w:rPr>
                <w:noProof/>
                <w:webHidden/>
              </w:rPr>
              <w:t>13</w:t>
            </w:r>
            <w:r>
              <w:rPr>
                <w:noProof/>
                <w:webHidden/>
              </w:rPr>
              <w:fldChar w:fldCharType="end"/>
            </w:r>
          </w:hyperlink>
        </w:p>
        <w:p w14:paraId="1A59500D" w14:textId="0C4B9C40" w:rsidR="00BC286D" w:rsidRDefault="00BC286D">
          <w:pPr>
            <w:pStyle w:val="TOC3"/>
            <w:tabs>
              <w:tab w:val="right" w:leader="dot" w:pos="7928"/>
            </w:tabs>
            <w:rPr>
              <w:rFonts w:asciiTheme="minorHAnsi" w:eastAsiaTheme="minorEastAsia" w:hAnsiTheme="minorHAnsi"/>
              <w:noProof/>
            </w:rPr>
          </w:pPr>
          <w:hyperlink w:anchor="_Toc37325575" w:history="1">
            <w:r w:rsidRPr="0069357B">
              <w:rPr>
                <w:rStyle w:val="Hyperlink"/>
                <w:noProof/>
              </w:rPr>
              <w:t>6. Definisi Konseptual</w:t>
            </w:r>
            <w:r>
              <w:rPr>
                <w:noProof/>
                <w:webHidden/>
              </w:rPr>
              <w:tab/>
            </w:r>
            <w:r>
              <w:rPr>
                <w:noProof/>
                <w:webHidden/>
              </w:rPr>
              <w:fldChar w:fldCharType="begin"/>
            </w:r>
            <w:r>
              <w:rPr>
                <w:noProof/>
                <w:webHidden/>
              </w:rPr>
              <w:instrText xml:space="preserve"> PAGEREF _Toc37325575 \h </w:instrText>
            </w:r>
            <w:r>
              <w:rPr>
                <w:noProof/>
                <w:webHidden/>
              </w:rPr>
            </w:r>
            <w:r>
              <w:rPr>
                <w:noProof/>
                <w:webHidden/>
              </w:rPr>
              <w:fldChar w:fldCharType="separate"/>
            </w:r>
            <w:r>
              <w:rPr>
                <w:noProof/>
                <w:webHidden/>
              </w:rPr>
              <w:t>13</w:t>
            </w:r>
            <w:r>
              <w:rPr>
                <w:noProof/>
                <w:webHidden/>
              </w:rPr>
              <w:fldChar w:fldCharType="end"/>
            </w:r>
          </w:hyperlink>
        </w:p>
        <w:p w14:paraId="6F60C6C1" w14:textId="19A4D499" w:rsidR="00BC286D" w:rsidRDefault="00BC286D">
          <w:pPr>
            <w:pStyle w:val="TOC1"/>
            <w:tabs>
              <w:tab w:val="right" w:leader="dot" w:pos="7928"/>
            </w:tabs>
            <w:rPr>
              <w:rFonts w:asciiTheme="minorHAnsi" w:eastAsiaTheme="minorEastAsia" w:hAnsiTheme="minorHAnsi"/>
              <w:noProof/>
            </w:rPr>
          </w:pPr>
          <w:hyperlink w:anchor="_Toc37325576" w:history="1">
            <w:r w:rsidRPr="0069357B">
              <w:rPr>
                <w:rStyle w:val="Hyperlink"/>
                <w:noProof/>
              </w:rPr>
              <w:t>BAB II  TINJAUAN PUSTAKA</w:t>
            </w:r>
            <w:r>
              <w:rPr>
                <w:noProof/>
                <w:webHidden/>
              </w:rPr>
              <w:tab/>
            </w:r>
            <w:r>
              <w:rPr>
                <w:noProof/>
                <w:webHidden/>
              </w:rPr>
              <w:fldChar w:fldCharType="begin"/>
            </w:r>
            <w:r>
              <w:rPr>
                <w:noProof/>
                <w:webHidden/>
              </w:rPr>
              <w:instrText xml:space="preserve"> PAGEREF _Toc37325576 \h </w:instrText>
            </w:r>
            <w:r>
              <w:rPr>
                <w:noProof/>
                <w:webHidden/>
              </w:rPr>
            </w:r>
            <w:r>
              <w:rPr>
                <w:noProof/>
                <w:webHidden/>
              </w:rPr>
              <w:fldChar w:fldCharType="separate"/>
            </w:r>
            <w:r>
              <w:rPr>
                <w:noProof/>
                <w:webHidden/>
              </w:rPr>
              <w:t>15</w:t>
            </w:r>
            <w:r>
              <w:rPr>
                <w:noProof/>
                <w:webHidden/>
              </w:rPr>
              <w:fldChar w:fldCharType="end"/>
            </w:r>
          </w:hyperlink>
        </w:p>
        <w:p w14:paraId="6EB5D79E" w14:textId="2404FD45" w:rsidR="00BC286D" w:rsidRDefault="00BC286D">
          <w:pPr>
            <w:pStyle w:val="TOC2"/>
            <w:tabs>
              <w:tab w:val="left" w:pos="660"/>
              <w:tab w:val="right" w:leader="dot" w:pos="7928"/>
            </w:tabs>
            <w:rPr>
              <w:rFonts w:asciiTheme="minorHAnsi" w:eastAsiaTheme="minorEastAsia" w:hAnsiTheme="minorHAnsi"/>
              <w:noProof/>
            </w:rPr>
          </w:pPr>
          <w:hyperlink w:anchor="_Toc37325577" w:history="1">
            <w:r w:rsidRPr="0069357B">
              <w:rPr>
                <w:rStyle w:val="Hyperlink"/>
                <w:noProof/>
              </w:rPr>
              <w:t>A.</w:t>
            </w:r>
            <w:r>
              <w:rPr>
                <w:rFonts w:asciiTheme="minorHAnsi" w:eastAsiaTheme="minorEastAsia" w:hAnsiTheme="minorHAnsi"/>
                <w:noProof/>
              </w:rPr>
              <w:tab/>
            </w:r>
            <w:r w:rsidRPr="0069357B">
              <w:rPr>
                <w:rStyle w:val="Hyperlink"/>
                <w:noProof/>
              </w:rPr>
              <w:t>Tinjauan Umum Persaingan Usaha Tidak Sehat</w:t>
            </w:r>
            <w:r>
              <w:rPr>
                <w:noProof/>
                <w:webHidden/>
              </w:rPr>
              <w:tab/>
            </w:r>
            <w:r>
              <w:rPr>
                <w:noProof/>
                <w:webHidden/>
              </w:rPr>
              <w:fldChar w:fldCharType="begin"/>
            </w:r>
            <w:r>
              <w:rPr>
                <w:noProof/>
                <w:webHidden/>
              </w:rPr>
              <w:instrText xml:space="preserve"> PAGEREF _Toc37325577 \h </w:instrText>
            </w:r>
            <w:r>
              <w:rPr>
                <w:noProof/>
                <w:webHidden/>
              </w:rPr>
            </w:r>
            <w:r>
              <w:rPr>
                <w:noProof/>
                <w:webHidden/>
              </w:rPr>
              <w:fldChar w:fldCharType="separate"/>
            </w:r>
            <w:r>
              <w:rPr>
                <w:noProof/>
                <w:webHidden/>
              </w:rPr>
              <w:t>15</w:t>
            </w:r>
            <w:r>
              <w:rPr>
                <w:noProof/>
                <w:webHidden/>
              </w:rPr>
              <w:fldChar w:fldCharType="end"/>
            </w:r>
          </w:hyperlink>
        </w:p>
        <w:p w14:paraId="511DABD4" w14:textId="55570D54" w:rsidR="00BC286D" w:rsidRDefault="00BC286D">
          <w:pPr>
            <w:pStyle w:val="TOC3"/>
            <w:tabs>
              <w:tab w:val="left" w:pos="880"/>
              <w:tab w:val="right" w:leader="dot" w:pos="7928"/>
            </w:tabs>
            <w:rPr>
              <w:rFonts w:asciiTheme="minorHAnsi" w:eastAsiaTheme="minorEastAsia" w:hAnsiTheme="minorHAnsi"/>
              <w:noProof/>
            </w:rPr>
          </w:pPr>
          <w:hyperlink w:anchor="_Toc37325578" w:history="1">
            <w:r w:rsidRPr="0069357B">
              <w:rPr>
                <w:rStyle w:val="Hyperlink"/>
                <w:noProof/>
              </w:rPr>
              <w:t>1.</w:t>
            </w:r>
            <w:r>
              <w:rPr>
                <w:rFonts w:asciiTheme="minorHAnsi" w:eastAsiaTheme="minorEastAsia" w:hAnsiTheme="minorHAnsi"/>
                <w:noProof/>
              </w:rPr>
              <w:tab/>
            </w:r>
            <w:r w:rsidRPr="0069357B">
              <w:rPr>
                <w:rStyle w:val="Hyperlink"/>
                <w:noProof/>
              </w:rPr>
              <w:t>Pengertian Persaingan Usaha Tidak Sehat</w:t>
            </w:r>
            <w:r>
              <w:rPr>
                <w:noProof/>
                <w:webHidden/>
              </w:rPr>
              <w:tab/>
            </w:r>
            <w:r>
              <w:rPr>
                <w:noProof/>
                <w:webHidden/>
              </w:rPr>
              <w:fldChar w:fldCharType="begin"/>
            </w:r>
            <w:r>
              <w:rPr>
                <w:noProof/>
                <w:webHidden/>
              </w:rPr>
              <w:instrText xml:space="preserve"> PAGEREF _Toc37325578 \h </w:instrText>
            </w:r>
            <w:r>
              <w:rPr>
                <w:noProof/>
                <w:webHidden/>
              </w:rPr>
            </w:r>
            <w:r>
              <w:rPr>
                <w:noProof/>
                <w:webHidden/>
              </w:rPr>
              <w:fldChar w:fldCharType="separate"/>
            </w:r>
            <w:r>
              <w:rPr>
                <w:noProof/>
                <w:webHidden/>
              </w:rPr>
              <w:t>15</w:t>
            </w:r>
            <w:r>
              <w:rPr>
                <w:noProof/>
                <w:webHidden/>
              </w:rPr>
              <w:fldChar w:fldCharType="end"/>
            </w:r>
          </w:hyperlink>
        </w:p>
        <w:p w14:paraId="7A55BF5A" w14:textId="0B964AC6" w:rsidR="00BC286D" w:rsidRDefault="00BC286D">
          <w:pPr>
            <w:pStyle w:val="TOC3"/>
            <w:tabs>
              <w:tab w:val="left" w:pos="880"/>
              <w:tab w:val="right" w:leader="dot" w:pos="7928"/>
            </w:tabs>
            <w:rPr>
              <w:rFonts w:asciiTheme="minorHAnsi" w:eastAsiaTheme="minorEastAsia" w:hAnsiTheme="minorHAnsi"/>
              <w:noProof/>
            </w:rPr>
          </w:pPr>
          <w:hyperlink w:anchor="_Toc37325579" w:history="1">
            <w:r w:rsidRPr="0069357B">
              <w:rPr>
                <w:rStyle w:val="Hyperlink"/>
                <w:noProof/>
              </w:rPr>
              <w:t>2.</w:t>
            </w:r>
            <w:r>
              <w:rPr>
                <w:rFonts w:asciiTheme="minorHAnsi" w:eastAsiaTheme="minorEastAsia" w:hAnsiTheme="minorHAnsi"/>
                <w:noProof/>
              </w:rPr>
              <w:tab/>
            </w:r>
            <w:r w:rsidRPr="0069357B">
              <w:rPr>
                <w:rStyle w:val="Hyperlink"/>
                <w:noProof/>
              </w:rPr>
              <w:t>Bentuk Persaingan Usaha Tidak Sehat</w:t>
            </w:r>
            <w:r>
              <w:rPr>
                <w:noProof/>
                <w:webHidden/>
              </w:rPr>
              <w:tab/>
            </w:r>
            <w:r>
              <w:rPr>
                <w:noProof/>
                <w:webHidden/>
              </w:rPr>
              <w:fldChar w:fldCharType="begin"/>
            </w:r>
            <w:r>
              <w:rPr>
                <w:noProof/>
                <w:webHidden/>
              </w:rPr>
              <w:instrText xml:space="preserve"> PAGEREF _Toc37325579 \h </w:instrText>
            </w:r>
            <w:r>
              <w:rPr>
                <w:noProof/>
                <w:webHidden/>
              </w:rPr>
            </w:r>
            <w:r>
              <w:rPr>
                <w:noProof/>
                <w:webHidden/>
              </w:rPr>
              <w:fldChar w:fldCharType="separate"/>
            </w:r>
            <w:r>
              <w:rPr>
                <w:noProof/>
                <w:webHidden/>
              </w:rPr>
              <w:t>15</w:t>
            </w:r>
            <w:r>
              <w:rPr>
                <w:noProof/>
                <w:webHidden/>
              </w:rPr>
              <w:fldChar w:fldCharType="end"/>
            </w:r>
          </w:hyperlink>
        </w:p>
        <w:p w14:paraId="469AC9A5" w14:textId="1C1A5008" w:rsidR="00BC286D" w:rsidRDefault="00BC286D">
          <w:pPr>
            <w:pStyle w:val="TOC3"/>
            <w:tabs>
              <w:tab w:val="left" w:pos="880"/>
              <w:tab w:val="right" w:leader="dot" w:pos="7928"/>
            </w:tabs>
            <w:rPr>
              <w:rFonts w:asciiTheme="minorHAnsi" w:eastAsiaTheme="minorEastAsia" w:hAnsiTheme="minorHAnsi"/>
              <w:noProof/>
            </w:rPr>
          </w:pPr>
          <w:hyperlink w:anchor="_Toc37325580" w:history="1">
            <w:r w:rsidRPr="0069357B">
              <w:rPr>
                <w:rStyle w:val="Hyperlink"/>
                <w:noProof/>
              </w:rPr>
              <w:t>3.</w:t>
            </w:r>
            <w:r>
              <w:rPr>
                <w:rFonts w:asciiTheme="minorHAnsi" w:eastAsiaTheme="minorEastAsia" w:hAnsiTheme="minorHAnsi"/>
                <w:noProof/>
              </w:rPr>
              <w:tab/>
            </w:r>
            <w:r w:rsidRPr="0069357B">
              <w:rPr>
                <w:rStyle w:val="Hyperlink"/>
                <w:noProof/>
              </w:rPr>
              <w:t>Prinsip Umum Dalam Hukum Persaingan Usaha</w:t>
            </w:r>
            <w:r>
              <w:rPr>
                <w:noProof/>
                <w:webHidden/>
              </w:rPr>
              <w:tab/>
            </w:r>
            <w:r>
              <w:rPr>
                <w:noProof/>
                <w:webHidden/>
              </w:rPr>
              <w:fldChar w:fldCharType="begin"/>
            </w:r>
            <w:r>
              <w:rPr>
                <w:noProof/>
                <w:webHidden/>
              </w:rPr>
              <w:instrText xml:space="preserve"> PAGEREF _Toc37325580 \h </w:instrText>
            </w:r>
            <w:r>
              <w:rPr>
                <w:noProof/>
                <w:webHidden/>
              </w:rPr>
            </w:r>
            <w:r>
              <w:rPr>
                <w:noProof/>
                <w:webHidden/>
              </w:rPr>
              <w:fldChar w:fldCharType="separate"/>
            </w:r>
            <w:r>
              <w:rPr>
                <w:noProof/>
                <w:webHidden/>
              </w:rPr>
              <w:t>19</w:t>
            </w:r>
            <w:r>
              <w:rPr>
                <w:noProof/>
                <w:webHidden/>
              </w:rPr>
              <w:fldChar w:fldCharType="end"/>
            </w:r>
          </w:hyperlink>
        </w:p>
        <w:p w14:paraId="3B3692C9" w14:textId="353BB22C" w:rsidR="00BC286D" w:rsidRDefault="00BC286D">
          <w:pPr>
            <w:pStyle w:val="TOC2"/>
            <w:tabs>
              <w:tab w:val="left" w:pos="660"/>
              <w:tab w:val="right" w:leader="dot" w:pos="7928"/>
            </w:tabs>
            <w:rPr>
              <w:rFonts w:asciiTheme="minorHAnsi" w:eastAsiaTheme="minorEastAsia" w:hAnsiTheme="minorHAnsi"/>
              <w:noProof/>
            </w:rPr>
          </w:pPr>
          <w:hyperlink w:anchor="_Toc37325581" w:history="1">
            <w:r w:rsidRPr="0069357B">
              <w:rPr>
                <w:rStyle w:val="Hyperlink"/>
                <w:noProof/>
              </w:rPr>
              <w:t>B.</w:t>
            </w:r>
            <w:r>
              <w:rPr>
                <w:rFonts w:asciiTheme="minorHAnsi" w:eastAsiaTheme="minorEastAsia" w:hAnsiTheme="minorHAnsi"/>
                <w:noProof/>
              </w:rPr>
              <w:tab/>
            </w:r>
            <w:r w:rsidRPr="0069357B">
              <w:rPr>
                <w:rStyle w:val="Hyperlink"/>
                <w:noProof/>
              </w:rPr>
              <w:t>Tinjauan Umum Pricing Algorithms (Algoritma Penerapan Harga)</w:t>
            </w:r>
            <w:r>
              <w:rPr>
                <w:noProof/>
                <w:webHidden/>
              </w:rPr>
              <w:tab/>
            </w:r>
            <w:r>
              <w:rPr>
                <w:noProof/>
                <w:webHidden/>
              </w:rPr>
              <w:fldChar w:fldCharType="begin"/>
            </w:r>
            <w:r>
              <w:rPr>
                <w:noProof/>
                <w:webHidden/>
              </w:rPr>
              <w:instrText xml:space="preserve"> PAGEREF _Toc37325581 \h </w:instrText>
            </w:r>
            <w:r>
              <w:rPr>
                <w:noProof/>
                <w:webHidden/>
              </w:rPr>
            </w:r>
            <w:r>
              <w:rPr>
                <w:noProof/>
                <w:webHidden/>
              </w:rPr>
              <w:fldChar w:fldCharType="separate"/>
            </w:r>
            <w:r>
              <w:rPr>
                <w:noProof/>
                <w:webHidden/>
              </w:rPr>
              <w:t>20</w:t>
            </w:r>
            <w:r>
              <w:rPr>
                <w:noProof/>
                <w:webHidden/>
              </w:rPr>
              <w:fldChar w:fldCharType="end"/>
            </w:r>
          </w:hyperlink>
        </w:p>
        <w:p w14:paraId="37AA0CAD" w14:textId="66053BF9" w:rsidR="00BC286D" w:rsidRDefault="00BC286D">
          <w:pPr>
            <w:pStyle w:val="TOC3"/>
            <w:tabs>
              <w:tab w:val="left" w:pos="880"/>
              <w:tab w:val="right" w:leader="dot" w:pos="7928"/>
            </w:tabs>
            <w:rPr>
              <w:rFonts w:asciiTheme="minorHAnsi" w:eastAsiaTheme="minorEastAsia" w:hAnsiTheme="minorHAnsi"/>
              <w:noProof/>
            </w:rPr>
          </w:pPr>
          <w:hyperlink w:anchor="_Toc37325582" w:history="1">
            <w:r w:rsidRPr="0069357B">
              <w:rPr>
                <w:rStyle w:val="Hyperlink"/>
                <w:noProof/>
              </w:rPr>
              <w:t>1.</w:t>
            </w:r>
            <w:r>
              <w:rPr>
                <w:rFonts w:asciiTheme="minorHAnsi" w:eastAsiaTheme="minorEastAsia" w:hAnsiTheme="minorHAnsi"/>
                <w:noProof/>
              </w:rPr>
              <w:tab/>
            </w:r>
            <w:r w:rsidRPr="0069357B">
              <w:rPr>
                <w:rStyle w:val="Hyperlink"/>
                <w:noProof/>
              </w:rPr>
              <w:t>Pengertian Algoritma</w:t>
            </w:r>
            <w:r>
              <w:rPr>
                <w:noProof/>
                <w:webHidden/>
              </w:rPr>
              <w:tab/>
            </w:r>
            <w:r>
              <w:rPr>
                <w:noProof/>
                <w:webHidden/>
              </w:rPr>
              <w:fldChar w:fldCharType="begin"/>
            </w:r>
            <w:r>
              <w:rPr>
                <w:noProof/>
                <w:webHidden/>
              </w:rPr>
              <w:instrText xml:space="preserve"> PAGEREF _Toc37325582 \h </w:instrText>
            </w:r>
            <w:r>
              <w:rPr>
                <w:noProof/>
                <w:webHidden/>
              </w:rPr>
            </w:r>
            <w:r>
              <w:rPr>
                <w:noProof/>
                <w:webHidden/>
              </w:rPr>
              <w:fldChar w:fldCharType="separate"/>
            </w:r>
            <w:r>
              <w:rPr>
                <w:noProof/>
                <w:webHidden/>
              </w:rPr>
              <w:t>20</w:t>
            </w:r>
            <w:r>
              <w:rPr>
                <w:noProof/>
                <w:webHidden/>
              </w:rPr>
              <w:fldChar w:fldCharType="end"/>
            </w:r>
          </w:hyperlink>
        </w:p>
        <w:p w14:paraId="11B512A8" w14:textId="442927BF" w:rsidR="00BC286D" w:rsidRDefault="00BC286D">
          <w:pPr>
            <w:pStyle w:val="TOC3"/>
            <w:tabs>
              <w:tab w:val="left" w:pos="880"/>
              <w:tab w:val="right" w:leader="dot" w:pos="7928"/>
            </w:tabs>
            <w:rPr>
              <w:rFonts w:asciiTheme="minorHAnsi" w:eastAsiaTheme="minorEastAsia" w:hAnsiTheme="minorHAnsi"/>
              <w:noProof/>
            </w:rPr>
          </w:pPr>
          <w:hyperlink w:anchor="_Toc37325583" w:history="1">
            <w:r w:rsidRPr="0069357B">
              <w:rPr>
                <w:rStyle w:val="Hyperlink"/>
                <w:noProof/>
              </w:rPr>
              <w:t>2.</w:t>
            </w:r>
            <w:r>
              <w:rPr>
                <w:rFonts w:asciiTheme="minorHAnsi" w:eastAsiaTheme="minorEastAsia" w:hAnsiTheme="minorHAnsi"/>
                <w:noProof/>
              </w:rPr>
              <w:tab/>
            </w:r>
            <w:r w:rsidRPr="0069357B">
              <w:rPr>
                <w:rStyle w:val="Hyperlink"/>
                <w:noProof/>
              </w:rPr>
              <w:t>Pricing Algorithms</w:t>
            </w:r>
            <w:r>
              <w:rPr>
                <w:noProof/>
                <w:webHidden/>
              </w:rPr>
              <w:tab/>
            </w:r>
            <w:r>
              <w:rPr>
                <w:noProof/>
                <w:webHidden/>
              </w:rPr>
              <w:fldChar w:fldCharType="begin"/>
            </w:r>
            <w:r>
              <w:rPr>
                <w:noProof/>
                <w:webHidden/>
              </w:rPr>
              <w:instrText xml:space="preserve"> PAGEREF _Toc37325583 \h </w:instrText>
            </w:r>
            <w:r>
              <w:rPr>
                <w:noProof/>
                <w:webHidden/>
              </w:rPr>
            </w:r>
            <w:r>
              <w:rPr>
                <w:noProof/>
                <w:webHidden/>
              </w:rPr>
              <w:fldChar w:fldCharType="separate"/>
            </w:r>
            <w:r>
              <w:rPr>
                <w:noProof/>
                <w:webHidden/>
              </w:rPr>
              <w:t>22</w:t>
            </w:r>
            <w:r>
              <w:rPr>
                <w:noProof/>
                <w:webHidden/>
              </w:rPr>
              <w:fldChar w:fldCharType="end"/>
            </w:r>
          </w:hyperlink>
        </w:p>
        <w:p w14:paraId="6A996748" w14:textId="3E04F9CE" w:rsidR="00BC286D" w:rsidRDefault="00BC286D">
          <w:pPr>
            <w:pStyle w:val="TOC1"/>
            <w:tabs>
              <w:tab w:val="right" w:leader="dot" w:pos="7928"/>
            </w:tabs>
            <w:rPr>
              <w:rFonts w:asciiTheme="minorHAnsi" w:eastAsiaTheme="minorEastAsia" w:hAnsiTheme="minorHAnsi"/>
              <w:noProof/>
            </w:rPr>
          </w:pPr>
          <w:hyperlink w:anchor="_Toc37325584" w:history="1">
            <w:r w:rsidRPr="0069357B">
              <w:rPr>
                <w:rStyle w:val="Hyperlink"/>
                <w:noProof/>
              </w:rPr>
              <w:t>BAB III  HASIL DAN PEMBAHASAN</w:t>
            </w:r>
            <w:r>
              <w:rPr>
                <w:noProof/>
                <w:webHidden/>
              </w:rPr>
              <w:tab/>
            </w:r>
            <w:r>
              <w:rPr>
                <w:noProof/>
                <w:webHidden/>
              </w:rPr>
              <w:fldChar w:fldCharType="begin"/>
            </w:r>
            <w:r>
              <w:rPr>
                <w:noProof/>
                <w:webHidden/>
              </w:rPr>
              <w:instrText xml:space="preserve"> PAGEREF _Toc37325584 \h </w:instrText>
            </w:r>
            <w:r>
              <w:rPr>
                <w:noProof/>
                <w:webHidden/>
              </w:rPr>
            </w:r>
            <w:r>
              <w:rPr>
                <w:noProof/>
                <w:webHidden/>
              </w:rPr>
              <w:fldChar w:fldCharType="separate"/>
            </w:r>
            <w:r>
              <w:rPr>
                <w:noProof/>
                <w:webHidden/>
              </w:rPr>
              <w:t>24</w:t>
            </w:r>
            <w:r>
              <w:rPr>
                <w:noProof/>
                <w:webHidden/>
              </w:rPr>
              <w:fldChar w:fldCharType="end"/>
            </w:r>
          </w:hyperlink>
        </w:p>
        <w:p w14:paraId="1A1C3476" w14:textId="5E57125F" w:rsidR="00BC286D" w:rsidRDefault="00BC286D">
          <w:pPr>
            <w:pStyle w:val="TOC2"/>
            <w:tabs>
              <w:tab w:val="left" w:pos="660"/>
              <w:tab w:val="right" w:leader="dot" w:pos="7928"/>
            </w:tabs>
            <w:rPr>
              <w:rFonts w:asciiTheme="minorHAnsi" w:eastAsiaTheme="minorEastAsia" w:hAnsiTheme="minorHAnsi"/>
              <w:noProof/>
            </w:rPr>
          </w:pPr>
          <w:hyperlink w:anchor="_Toc37325585" w:history="1">
            <w:r w:rsidRPr="0069357B">
              <w:rPr>
                <w:rStyle w:val="Hyperlink"/>
                <w:noProof/>
              </w:rPr>
              <w:t>1.</w:t>
            </w:r>
            <w:r>
              <w:rPr>
                <w:rFonts w:asciiTheme="minorHAnsi" w:eastAsiaTheme="minorEastAsia" w:hAnsiTheme="minorHAnsi"/>
                <w:noProof/>
              </w:rPr>
              <w:tab/>
            </w:r>
            <w:r w:rsidRPr="0069357B">
              <w:rPr>
                <w:rStyle w:val="Hyperlink"/>
                <w:noProof/>
              </w:rPr>
              <w:t>Potensi Yang Dapat Ditimbulkan Oleh Sistem Pricing Algorithms Terhadap Tindakan Persaingan Usaha Tidak Sehat</w:t>
            </w:r>
            <w:r>
              <w:rPr>
                <w:noProof/>
                <w:webHidden/>
              </w:rPr>
              <w:tab/>
            </w:r>
            <w:r>
              <w:rPr>
                <w:noProof/>
                <w:webHidden/>
              </w:rPr>
              <w:fldChar w:fldCharType="begin"/>
            </w:r>
            <w:r>
              <w:rPr>
                <w:noProof/>
                <w:webHidden/>
              </w:rPr>
              <w:instrText xml:space="preserve"> PAGEREF _Toc37325585 \h </w:instrText>
            </w:r>
            <w:r>
              <w:rPr>
                <w:noProof/>
                <w:webHidden/>
              </w:rPr>
            </w:r>
            <w:r>
              <w:rPr>
                <w:noProof/>
                <w:webHidden/>
              </w:rPr>
              <w:fldChar w:fldCharType="separate"/>
            </w:r>
            <w:r>
              <w:rPr>
                <w:noProof/>
                <w:webHidden/>
              </w:rPr>
              <w:t>24</w:t>
            </w:r>
            <w:r>
              <w:rPr>
                <w:noProof/>
                <w:webHidden/>
              </w:rPr>
              <w:fldChar w:fldCharType="end"/>
            </w:r>
          </w:hyperlink>
        </w:p>
        <w:p w14:paraId="47155DA5" w14:textId="2BF6C7AA" w:rsidR="00BC286D" w:rsidRDefault="00BC286D">
          <w:pPr>
            <w:pStyle w:val="TOC1"/>
            <w:tabs>
              <w:tab w:val="right" w:leader="dot" w:pos="7928"/>
            </w:tabs>
            <w:rPr>
              <w:rFonts w:asciiTheme="minorHAnsi" w:eastAsiaTheme="minorEastAsia" w:hAnsiTheme="minorHAnsi"/>
              <w:noProof/>
            </w:rPr>
          </w:pPr>
          <w:hyperlink w:anchor="_Toc37325586" w:history="1">
            <w:r w:rsidRPr="0069357B">
              <w:rPr>
                <w:rStyle w:val="Hyperlink"/>
                <w:noProof/>
              </w:rPr>
              <w:t>DAFTAR PUSTAKA</w:t>
            </w:r>
            <w:r>
              <w:rPr>
                <w:noProof/>
                <w:webHidden/>
              </w:rPr>
              <w:tab/>
            </w:r>
            <w:r>
              <w:rPr>
                <w:noProof/>
                <w:webHidden/>
              </w:rPr>
              <w:fldChar w:fldCharType="begin"/>
            </w:r>
            <w:r>
              <w:rPr>
                <w:noProof/>
                <w:webHidden/>
              </w:rPr>
              <w:instrText xml:space="preserve"> PAGEREF _Toc37325586 \h </w:instrText>
            </w:r>
            <w:r>
              <w:rPr>
                <w:noProof/>
                <w:webHidden/>
              </w:rPr>
            </w:r>
            <w:r>
              <w:rPr>
                <w:noProof/>
                <w:webHidden/>
              </w:rPr>
              <w:fldChar w:fldCharType="separate"/>
            </w:r>
            <w:r>
              <w:rPr>
                <w:noProof/>
                <w:webHidden/>
              </w:rPr>
              <w:t>1</w:t>
            </w:r>
            <w:r>
              <w:rPr>
                <w:noProof/>
                <w:webHidden/>
              </w:rPr>
              <w:fldChar w:fldCharType="end"/>
            </w:r>
          </w:hyperlink>
        </w:p>
        <w:p w14:paraId="2F864808" w14:textId="19B6676C" w:rsidR="001F4497" w:rsidRDefault="001F4497" w:rsidP="001F4497">
          <w:pPr>
            <w:spacing w:after="40" w:line="360" w:lineRule="auto"/>
          </w:pPr>
          <w:r>
            <w:rPr>
              <w:b/>
              <w:bCs/>
              <w:noProof/>
            </w:rPr>
            <w:fldChar w:fldCharType="end"/>
          </w:r>
        </w:p>
      </w:sdtContent>
    </w:sdt>
    <w:p w14:paraId="6A6C8043" w14:textId="478D76A0" w:rsidR="004D7B1A" w:rsidRDefault="004D7B1A" w:rsidP="001F4497">
      <w:pPr>
        <w:pStyle w:val="Heading1"/>
      </w:pPr>
      <w:r>
        <w:br w:type="page"/>
      </w:r>
    </w:p>
    <w:p w14:paraId="3B8AEB56" w14:textId="77777777" w:rsidR="001F4497" w:rsidRDefault="001F4497" w:rsidP="001F4497">
      <w:pPr>
        <w:pStyle w:val="Heading1"/>
        <w:sectPr w:rsidR="001F4497" w:rsidSect="001F4497">
          <w:headerReference w:type="default" r:id="rId10"/>
          <w:footerReference w:type="default" r:id="rId11"/>
          <w:pgSz w:w="11907" w:h="16840" w:code="9"/>
          <w:pgMar w:top="1701" w:right="1701" w:bottom="1701" w:left="2268" w:header="720" w:footer="720" w:gutter="0"/>
          <w:pgNumType w:fmt="lowerRoman" w:start="1"/>
          <w:cols w:space="720"/>
          <w:docGrid w:linePitch="360"/>
        </w:sectPr>
      </w:pPr>
    </w:p>
    <w:p w14:paraId="598E35F3" w14:textId="728A58DE" w:rsidR="007F5A7B" w:rsidRDefault="009A66B6" w:rsidP="009A66B6">
      <w:pPr>
        <w:pStyle w:val="Heading1"/>
      </w:pPr>
      <w:bookmarkStart w:id="1" w:name="_Toc37325563"/>
      <w:r>
        <w:lastRenderedPageBreak/>
        <w:t>BAB I</w:t>
      </w:r>
      <w:r w:rsidR="007F5A7B">
        <w:br/>
        <w:t>PENDAHULUAN</w:t>
      </w:r>
      <w:bookmarkEnd w:id="1"/>
    </w:p>
    <w:p w14:paraId="2CC28576" w14:textId="77777777" w:rsidR="004D7B1A" w:rsidRPr="004D7B1A" w:rsidRDefault="004D7B1A" w:rsidP="001F4497">
      <w:pPr>
        <w:spacing w:after="40" w:line="360" w:lineRule="auto"/>
      </w:pPr>
    </w:p>
    <w:p w14:paraId="2138BC88" w14:textId="3D86CCD2" w:rsidR="007F5A7B" w:rsidRDefault="004D7B1A" w:rsidP="009A66B6">
      <w:pPr>
        <w:pStyle w:val="Heading2"/>
      </w:pPr>
      <w:bookmarkStart w:id="2" w:name="_Toc36018135"/>
      <w:bookmarkStart w:id="3" w:name="_Toc37325564"/>
      <w:proofErr w:type="spellStart"/>
      <w:r w:rsidRPr="006A6248">
        <w:t>Latar</w:t>
      </w:r>
      <w:proofErr w:type="spellEnd"/>
      <w:r w:rsidRPr="006A6248">
        <w:t xml:space="preserve"> </w:t>
      </w:r>
      <w:proofErr w:type="spellStart"/>
      <w:r w:rsidRPr="006A6248">
        <w:t>Belakang</w:t>
      </w:r>
      <w:bookmarkEnd w:id="2"/>
      <w:bookmarkEnd w:id="3"/>
      <w:proofErr w:type="spellEnd"/>
    </w:p>
    <w:p w14:paraId="59700362" w14:textId="77777777" w:rsidR="009A66B6" w:rsidRDefault="009A66B6" w:rsidP="009A66B6">
      <w:pPr>
        <w:spacing w:after="120" w:line="360" w:lineRule="auto"/>
        <w:ind w:firstLine="680"/>
        <w:jc w:val="both"/>
        <w:rPr>
          <w:rFonts w:cs="Tahoma"/>
        </w:rPr>
      </w:pPr>
      <w:proofErr w:type="spellStart"/>
      <w:r>
        <w:rPr>
          <w:rFonts w:cs="Tahoma"/>
        </w:rPr>
        <w:t>Peradaban</w:t>
      </w:r>
      <w:proofErr w:type="spellEnd"/>
      <w:r>
        <w:rPr>
          <w:rFonts w:cs="Tahoma"/>
        </w:rPr>
        <w:t xml:space="preserve"> </w:t>
      </w:r>
      <w:proofErr w:type="spellStart"/>
      <w:r>
        <w:rPr>
          <w:rFonts w:cs="Tahoma"/>
        </w:rPr>
        <w:t>didunia</w:t>
      </w:r>
      <w:proofErr w:type="spellEnd"/>
      <w:r>
        <w:rPr>
          <w:rFonts w:cs="Tahoma"/>
        </w:rPr>
        <w:t xml:space="preserve"> </w:t>
      </w:r>
      <w:proofErr w:type="spellStart"/>
      <w:r>
        <w:rPr>
          <w:rFonts w:cs="Tahoma"/>
        </w:rPr>
        <w:t>terus</w:t>
      </w:r>
      <w:proofErr w:type="spellEnd"/>
      <w:r>
        <w:rPr>
          <w:rFonts w:cs="Tahoma"/>
        </w:rPr>
        <w:t xml:space="preserve"> </w:t>
      </w:r>
      <w:proofErr w:type="spellStart"/>
      <w:r>
        <w:rPr>
          <w:rFonts w:cs="Tahoma"/>
        </w:rPr>
        <w:t>berkembang</w:t>
      </w:r>
      <w:proofErr w:type="spellEnd"/>
      <w:r>
        <w:rPr>
          <w:rFonts w:cs="Tahoma"/>
        </w:rPr>
        <w:t xml:space="preserve"> </w:t>
      </w:r>
      <w:proofErr w:type="spellStart"/>
      <w:r>
        <w:rPr>
          <w:rFonts w:cs="Tahoma"/>
        </w:rPr>
        <w:t>seiring</w:t>
      </w:r>
      <w:proofErr w:type="spellEnd"/>
      <w:r>
        <w:rPr>
          <w:rFonts w:cs="Tahoma"/>
        </w:rPr>
        <w:t xml:space="preserve"> </w:t>
      </w:r>
      <w:proofErr w:type="spellStart"/>
      <w:r>
        <w:rPr>
          <w:rFonts w:cs="Tahoma"/>
        </w:rPr>
        <w:t>berjalannya</w:t>
      </w:r>
      <w:proofErr w:type="spellEnd"/>
      <w:r>
        <w:rPr>
          <w:rFonts w:cs="Tahoma"/>
        </w:rPr>
        <w:t xml:space="preserve"> </w:t>
      </w:r>
      <w:proofErr w:type="spellStart"/>
      <w:r>
        <w:rPr>
          <w:rFonts w:cs="Tahoma"/>
        </w:rPr>
        <w:t>waktu</w:t>
      </w:r>
      <w:proofErr w:type="spellEnd"/>
      <w:r>
        <w:rPr>
          <w:rFonts w:cs="Tahoma"/>
        </w:rPr>
        <w:t xml:space="preserve"> </w:t>
      </w:r>
      <w:proofErr w:type="spellStart"/>
      <w:r>
        <w:rPr>
          <w:rFonts w:cs="Tahoma"/>
        </w:rPr>
        <w:t>hingga</w:t>
      </w:r>
      <w:proofErr w:type="spellEnd"/>
      <w:r>
        <w:rPr>
          <w:rFonts w:cs="Tahoma"/>
        </w:rPr>
        <w:t xml:space="preserve"> </w:t>
      </w:r>
      <w:proofErr w:type="spellStart"/>
      <w:r>
        <w:rPr>
          <w:rFonts w:cs="Tahoma"/>
        </w:rPr>
        <w:t>saat</w:t>
      </w:r>
      <w:proofErr w:type="spellEnd"/>
      <w:r>
        <w:rPr>
          <w:rFonts w:cs="Tahoma"/>
        </w:rPr>
        <w:t xml:space="preserve"> </w:t>
      </w:r>
      <w:proofErr w:type="spellStart"/>
      <w:r>
        <w:rPr>
          <w:rFonts w:cs="Tahoma"/>
        </w:rPr>
        <w:t>ini</w:t>
      </w:r>
      <w:proofErr w:type="spellEnd"/>
      <w:r>
        <w:rPr>
          <w:rFonts w:cs="Tahoma"/>
        </w:rPr>
        <w:t xml:space="preserve">. </w:t>
      </w:r>
      <w:proofErr w:type="spellStart"/>
      <w:r>
        <w:rPr>
          <w:rFonts w:cs="Tahoma"/>
        </w:rPr>
        <w:t>Berkembangnya</w:t>
      </w:r>
      <w:proofErr w:type="spellEnd"/>
      <w:r>
        <w:rPr>
          <w:rFonts w:cs="Tahoma"/>
        </w:rPr>
        <w:t xml:space="preserve"> </w:t>
      </w:r>
      <w:proofErr w:type="spellStart"/>
      <w:r>
        <w:rPr>
          <w:rFonts w:cs="Tahoma"/>
        </w:rPr>
        <w:t>peradaban</w:t>
      </w:r>
      <w:proofErr w:type="spellEnd"/>
      <w:r>
        <w:rPr>
          <w:rFonts w:cs="Tahoma"/>
        </w:rPr>
        <w:t xml:space="preserve"> di dunia </w:t>
      </w:r>
      <w:proofErr w:type="spellStart"/>
      <w:r>
        <w:rPr>
          <w:rFonts w:cs="Tahoma"/>
        </w:rPr>
        <w:t>tidak</w:t>
      </w:r>
      <w:proofErr w:type="spellEnd"/>
      <w:r>
        <w:rPr>
          <w:rFonts w:cs="Tahoma"/>
        </w:rPr>
        <w:t xml:space="preserve"> </w:t>
      </w:r>
      <w:proofErr w:type="spellStart"/>
      <w:r>
        <w:rPr>
          <w:rFonts w:cs="Tahoma"/>
        </w:rPr>
        <w:t>lepas</w:t>
      </w:r>
      <w:proofErr w:type="spellEnd"/>
      <w:r>
        <w:rPr>
          <w:rFonts w:cs="Tahoma"/>
        </w:rPr>
        <w:t xml:space="preserve"> </w:t>
      </w:r>
      <w:proofErr w:type="spellStart"/>
      <w:r>
        <w:rPr>
          <w:rFonts w:cs="Tahoma"/>
        </w:rPr>
        <w:t>dari</w:t>
      </w:r>
      <w:proofErr w:type="spellEnd"/>
      <w:r>
        <w:rPr>
          <w:rFonts w:cs="Tahoma"/>
        </w:rPr>
        <w:t xml:space="preserve"> </w:t>
      </w:r>
      <w:proofErr w:type="spellStart"/>
      <w:r>
        <w:rPr>
          <w:rFonts w:cs="Tahoma"/>
        </w:rPr>
        <w:t>perkembangan</w:t>
      </w:r>
      <w:proofErr w:type="spellEnd"/>
      <w:r>
        <w:rPr>
          <w:rFonts w:cs="Tahoma"/>
        </w:rPr>
        <w:t xml:space="preserve"> </w:t>
      </w:r>
      <w:proofErr w:type="spellStart"/>
      <w:r>
        <w:rPr>
          <w:rFonts w:cs="Tahoma"/>
        </w:rPr>
        <w:t>sosial</w:t>
      </w:r>
      <w:proofErr w:type="spellEnd"/>
      <w:r>
        <w:rPr>
          <w:rFonts w:cs="Tahoma"/>
        </w:rPr>
        <w:t xml:space="preserve">, </w:t>
      </w:r>
      <w:proofErr w:type="spellStart"/>
      <w:r>
        <w:rPr>
          <w:rFonts w:cs="Tahoma"/>
        </w:rPr>
        <w:t>ekonomi</w:t>
      </w:r>
      <w:proofErr w:type="spellEnd"/>
      <w:r>
        <w:rPr>
          <w:rFonts w:cs="Tahoma"/>
        </w:rPr>
        <w:t xml:space="preserve">, </w:t>
      </w:r>
      <w:proofErr w:type="spellStart"/>
      <w:r>
        <w:rPr>
          <w:rFonts w:cs="Tahoma"/>
        </w:rPr>
        <w:t>budaya</w:t>
      </w:r>
      <w:proofErr w:type="spellEnd"/>
      <w:r>
        <w:rPr>
          <w:rFonts w:cs="Tahoma"/>
        </w:rPr>
        <w:t xml:space="preserve"> </w:t>
      </w:r>
      <w:proofErr w:type="spellStart"/>
      <w:r>
        <w:rPr>
          <w:rFonts w:cs="Tahoma"/>
        </w:rPr>
        <w:t>hingga</w:t>
      </w:r>
      <w:proofErr w:type="spellEnd"/>
      <w:r>
        <w:rPr>
          <w:rFonts w:cs="Tahoma"/>
        </w:rPr>
        <w:t xml:space="preserve"> </w:t>
      </w:r>
      <w:proofErr w:type="spellStart"/>
      <w:r>
        <w:rPr>
          <w:rFonts w:cs="Tahoma"/>
        </w:rPr>
        <w:t>perkembangan</w:t>
      </w:r>
      <w:proofErr w:type="spellEnd"/>
      <w:r>
        <w:rPr>
          <w:rFonts w:cs="Tahoma"/>
        </w:rPr>
        <w:t xml:space="preserve"> </w:t>
      </w:r>
      <w:proofErr w:type="spellStart"/>
      <w:r>
        <w:rPr>
          <w:rFonts w:cs="Tahoma"/>
        </w:rPr>
        <w:t>ilmu</w:t>
      </w:r>
      <w:proofErr w:type="spellEnd"/>
      <w:r>
        <w:rPr>
          <w:rFonts w:cs="Tahoma"/>
        </w:rPr>
        <w:t xml:space="preserve"> </w:t>
      </w:r>
      <w:proofErr w:type="spellStart"/>
      <w:r>
        <w:rPr>
          <w:rFonts w:cs="Tahoma"/>
        </w:rPr>
        <w:t>pengetahuan</w:t>
      </w:r>
      <w:proofErr w:type="spellEnd"/>
      <w:r>
        <w:rPr>
          <w:rFonts w:cs="Tahoma"/>
        </w:rPr>
        <w:t xml:space="preserve"> dan </w:t>
      </w:r>
      <w:proofErr w:type="spellStart"/>
      <w:r>
        <w:rPr>
          <w:rFonts w:cs="Tahoma"/>
        </w:rPr>
        <w:t>teknologi</w:t>
      </w:r>
      <w:proofErr w:type="spellEnd"/>
      <w:r>
        <w:rPr>
          <w:rFonts w:cs="Tahoma"/>
        </w:rPr>
        <w:t xml:space="preserve">. </w:t>
      </w:r>
      <w:proofErr w:type="spellStart"/>
      <w:r>
        <w:rPr>
          <w:rFonts w:cs="Tahoma"/>
        </w:rPr>
        <w:t>Perkembangan</w:t>
      </w:r>
      <w:proofErr w:type="spellEnd"/>
      <w:r>
        <w:rPr>
          <w:rFonts w:cs="Tahoma"/>
        </w:rPr>
        <w:t xml:space="preserve"> </w:t>
      </w:r>
      <w:proofErr w:type="spellStart"/>
      <w:r>
        <w:rPr>
          <w:rFonts w:cs="Tahoma"/>
        </w:rPr>
        <w:t>ilmu</w:t>
      </w:r>
      <w:proofErr w:type="spellEnd"/>
      <w:r>
        <w:rPr>
          <w:rFonts w:cs="Tahoma"/>
        </w:rPr>
        <w:t xml:space="preserve"> </w:t>
      </w:r>
      <w:proofErr w:type="spellStart"/>
      <w:r>
        <w:rPr>
          <w:rFonts w:cs="Tahoma"/>
        </w:rPr>
        <w:t>pengetahuan</w:t>
      </w:r>
      <w:proofErr w:type="spellEnd"/>
      <w:r>
        <w:rPr>
          <w:rFonts w:cs="Tahoma"/>
        </w:rPr>
        <w:t xml:space="preserve"> dan </w:t>
      </w:r>
      <w:proofErr w:type="spellStart"/>
      <w:r>
        <w:rPr>
          <w:rFonts w:cs="Tahoma"/>
        </w:rPr>
        <w:t>teknologi</w:t>
      </w:r>
      <w:proofErr w:type="spellEnd"/>
      <w:r>
        <w:rPr>
          <w:rFonts w:cs="Tahoma"/>
        </w:rPr>
        <w:t xml:space="preserve"> </w:t>
      </w:r>
      <w:proofErr w:type="spellStart"/>
      <w:r>
        <w:rPr>
          <w:rFonts w:cs="Tahoma"/>
        </w:rPr>
        <w:t>ini</w:t>
      </w:r>
      <w:proofErr w:type="spellEnd"/>
      <w:r>
        <w:rPr>
          <w:rFonts w:cs="Tahoma"/>
        </w:rPr>
        <w:t xml:space="preserve"> </w:t>
      </w:r>
      <w:proofErr w:type="spellStart"/>
      <w:r>
        <w:rPr>
          <w:rFonts w:cs="Tahoma"/>
        </w:rPr>
        <w:t>dapat</w:t>
      </w:r>
      <w:proofErr w:type="spellEnd"/>
      <w:r>
        <w:rPr>
          <w:rFonts w:cs="Tahoma"/>
        </w:rPr>
        <w:t xml:space="preserve"> </w:t>
      </w:r>
      <w:proofErr w:type="spellStart"/>
      <w:r>
        <w:rPr>
          <w:rFonts w:cs="Tahoma"/>
        </w:rPr>
        <w:t>terlihat</w:t>
      </w:r>
      <w:proofErr w:type="spellEnd"/>
      <w:r>
        <w:rPr>
          <w:rFonts w:cs="Tahoma"/>
        </w:rPr>
        <w:t xml:space="preserve"> </w:t>
      </w:r>
      <w:proofErr w:type="spellStart"/>
      <w:r>
        <w:rPr>
          <w:rFonts w:cs="Tahoma"/>
        </w:rPr>
        <w:t>dari</w:t>
      </w:r>
      <w:proofErr w:type="spellEnd"/>
      <w:r>
        <w:rPr>
          <w:rFonts w:cs="Tahoma"/>
        </w:rPr>
        <w:t xml:space="preserve"> </w:t>
      </w:r>
      <w:proofErr w:type="spellStart"/>
      <w:r>
        <w:rPr>
          <w:rFonts w:cs="Tahoma"/>
        </w:rPr>
        <w:t>bentuk-bentuk</w:t>
      </w:r>
      <w:proofErr w:type="spellEnd"/>
      <w:r>
        <w:rPr>
          <w:rFonts w:cs="Tahoma"/>
        </w:rPr>
        <w:t xml:space="preserve"> </w:t>
      </w:r>
      <w:proofErr w:type="spellStart"/>
      <w:r>
        <w:rPr>
          <w:rFonts w:cs="Tahoma"/>
        </w:rPr>
        <w:t>transaksi</w:t>
      </w:r>
      <w:proofErr w:type="spellEnd"/>
      <w:r>
        <w:rPr>
          <w:rFonts w:cs="Tahoma"/>
        </w:rPr>
        <w:t xml:space="preserve"> yang </w:t>
      </w:r>
      <w:proofErr w:type="spellStart"/>
      <w:r>
        <w:rPr>
          <w:rFonts w:cs="Tahoma"/>
        </w:rPr>
        <w:t>tidak</w:t>
      </w:r>
      <w:proofErr w:type="spellEnd"/>
      <w:r>
        <w:rPr>
          <w:rFonts w:cs="Tahoma"/>
        </w:rPr>
        <w:t xml:space="preserve"> </w:t>
      </w:r>
      <w:proofErr w:type="spellStart"/>
      <w:r>
        <w:rPr>
          <w:rFonts w:cs="Tahoma"/>
        </w:rPr>
        <w:t>harus</w:t>
      </w:r>
      <w:proofErr w:type="spellEnd"/>
      <w:r>
        <w:rPr>
          <w:rFonts w:cs="Tahoma"/>
        </w:rPr>
        <w:t xml:space="preserve"> </w:t>
      </w:r>
      <w:proofErr w:type="spellStart"/>
      <w:r>
        <w:rPr>
          <w:rFonts w:cs="Tahoma"/>
        </w:rPr>
        <w:t>bertatap</w:t>
      </w:r>
      <w:proofErr w:type="spellEnd"/>
      <w:r>
        <w:rPr>
          <w:rFonts w:cs="Tahoma"/>
        </w:rPr>
        <w:t xml:space="preserve"> </w:t>
      </w:r>
      <w:proofErr w:type="spellStart"/>
      <w:r>
        <w:rPr>
          <w:rFonts w:cs="Tahoma"/>
        </w:rPr>
        <w:t>muka</w:t>
      </w:r>
      <w:proofErr w:type="spellEnd"/>
      <w:r>
        <w:rPr>
          <w:rFonts w:cs="Tahoma"/>
        </w:rPr>
        <w:t xml:space="preserve">, </w:t>
      </w:r>
      <w:proofErr w:type="spellStart"/>
      <w:r>
        <w:rPr>
          <w:rFonts w:cs="Tahoma"/>
        </w:rPr>
        <w:t>mata</w:t>
      </w:r>
      <w:proofErr w:type="spellEnd"/>
      <w:r>
        <w:rPr>
          <w:rFonts w:cs="Tahoma"/>
        </w:rPr>
        <w:t xml:space="preserve"> </w:t>
      </w:r>
      <w:proofErr w:type="spellStart"/>
      <w:r>
        <w:rPr>
          <w:rFonts w:cs="Tahoma"/>
        </w:rPr>
        <w:t>uang</w:t>
      </w:r>
      <w:proofErr w:type="spellEnd"/>
      <w:r>
        <w:rPr>
          <w:rFonts w:cs="Tahoma"/>
        </w:rPr>
        <w:t xml:space="preserve"> virtual, </w:t>
      </w:r>
      <w:proofErr w:type="spellStart"/>
      <w:r>
        <w:rPr>
          <w:rFonts w:cs="Tahoma"/>
        </w:rPr>
        <w:t>hingga</w:t>
      </w:r>
      <w:proofErr w:type="spellEnd"/>
      <w:r>
        <w:rPr>
          <w:rFonts w:cs="Tahoma"/>
        </w:rPr>
        <w:t xml:space="preserve"> </w:t>
      </w:r>
      <w:proofErr w:type="spellStart"/>
      <w:r>
        <w:rPr>
          <w:rFonts w:cs="Tahoma"/>
        </w:rPr>
        <w:t>kecerdasan</w:t>
      </w:r>
      <w:proofErr w:type="spellEnd"/>
      <w:r>
        <w:rPr>
          <w:rFonts w:cs="Tahoma"/>
        </w:rPr>
        <w:t xml:space="preserve"> </w:t>
      </w:r>
      <w:proofErr w:type="spellStart"/>
      <w:r>
        <w:rPr>
          <w:rFonts w:cs="Tahoma"/>
        </w:rPr>
        <w:t>buatan</w:t>
      </w:r>
      <w:proofErr w:type="spellEnd"/>
      <w:r>
        <w:rPr>
          <w:rFonts w:cs="Tahoma"/>
        </w:rPr>
        <w:t xml:space="preserve"> (</w:t>
      </w:r>
      <w:r>
        <w:rPr>
          <w:rFonts w:cs="Tahoma"/>
          <w:i/>
          <w:iCs/>
        </w:rPr>
        <w:t>Artificial Intelligence</w:t>
      </w:r>
      <w:r>
        <w:rPr>
          <w:rFonts w:cs="Tahoma"/>
        </w:rPr>
        <w:t>).</w:t>
      </w:r>
    </w:p>
    <w:p w14:paraId="393EAF94" w14:textId="77777777" w:rsidR="009A66B6" w:rsidRDefault="009A66B6" w:rsidP="009A66B6">
      <w:pPr>
        <w:spacing w:after="120" w:line="360" w:lineRule="auto"/>
        <w:ind w:firstLine="680"/>
        <w:jc w:val="both"/>
        <w:rPr>
          <w:rFonts w:cs="Tahoma"/>
        </w:rPr>
      </w:pPr>
      <w:proofErr w:type="spellStart"/>
      <w:r>
        <w:rPr>
          <w:rFonts w:cs="Tahoma"/>
        </w:rPr>
        <w:t>Perkembangan</w:t>
      </w:r>
      <w:proofErr w:type="spellEnd"/>
      <w:r>
        <w:rPr>
          <w:rFonts w:cs="Tahoma"/>
        </w:rPr>
        <w:t xml:space="preserve"> zaman </w:t>
      </w:r>
      <w:proofErr w:type="spellStart"/>
      <w:r>
        <w:rPr>
          <w:rFonts w:cs="Tahoma"/>
        </w:rPr>
        <w:t>ini</w:t>
      </w:r>
      <w:proofErr w:type="spellEnd"/>
      <w:r>
        <w:rPr>
          <w:rFonts w:cs="Tahoma"/>
        </w:rPr>
        <w:t xml:space="preserve"> </w:t>
      </w:r>
      <w:proofErr w:type="spellStart"/>
      <w:r>
        <w:rPr>
          <w:rFonts w:cs="Tahoma"/>
        </w:rPr>
        <w:t>dapat</w:t>
      </w:r>
      <w:proofErr w:type="spellEnd"/>
      <w:r>
        <w:rPr>
          <w:rFonts w:cs="Tahoma"/>
        </w:rPr>
        <w:t xml:space="preserve"> </w:t>
      </w:r>
      <w:proofErr w:type="spellStart"/>
      <w:r>
        <w:rPr>
          <w:rFonts w:cs="Tahoma"/>
        </w:rPr>
        <w:t>disebut</w:t>
      </w:r>
      <w:proofErr w:type="spellEnd"/>
      <w:r>
        <w:rPr>
          <w:rFonts w:cs="Tahoma"/>
        </w:rPr>
        <w:t xml:space="preserve"> </w:t>
      </w:r>
      <w:proofErr w:type="spellStart"/>
      <w:r>
        <w:rPr>
          <w:rFonts w:cs="Tahoma"/>
        </w:rPr>
        <w:t>Revolusi</w:t>
      </w:r>
      <w:proofErr w:type="spellEnd"/>
      <w:r>
        <w:rPr>
          <w:rFonts w:cs="Tahoma"/>
        </w:rPr>
        <w:t xml:space="preserve"> </w:t>
      </w:r>
      <w:proofErr w:type="spellStart"/>
      <w:r>
        <w:rPr>
          <w:rFonts w:cs="Tahoma"/>
        </w:rPr>
        <w:t>Industri</w:t>
      </w:r>
      <w:proofErr w:type="spellEnd"/>
      <w:r>
        <w:rPr>
          <w:rFonts w:cs="Tahoma"/>
        </w:rPr>
        <w:t xml:space="preserve"> </w:t>
      </w:r>
      <w:proofErr w:type="spellStart"/>
      <w:r>
        <w:rPr>
          <w:rFonts w:cs="Tahoma"/>
        </w:rPr>
        <w:t>sebagai</w:t>
      </w:r>
      <w:proofErr w:type="spellEnd"/>
      <w:r>
        <w:rPr>
          <w:rFonts w:cs="Tahoma"/>
        </w:rPr>
        <w:t xml:space="preserve"> </w:t>
      </w:r>
      <w:proofErr w:type="spellStart"/>
      <w:r>
        <w:rPr>
          <w:rFonts w:cs="Tahoma"/>
        </w:rPr>
        <w:t>kemajuan</w:t>
      </w:r>
      <w:proofErr w:type="spellEnd"/>
      <w:r>
        <w:rPr>
          <w:rFonts w:cs="Tahoma"/>
        </w:rPr>
        <w:t xml:space="preserve"> </w:t>
      </w:r>
      <w:proofErr w:type="spellStart"/>
      <w:r>
        <w:rPr>
          <w:rFonts w:cs="Tahoma"/>
        </w:rPr>
        <w:t>baik</w:t>
      </w:r>
      <w:proofErr w:type="spellEnd"/>
      <w:r>
        <w:rPr>
          <w:rFonts w:cs="Tahoma"/>
        </w:rPr>
        <w:t xml:space="preserve"> </w:t>
      </w:r>
      <w:proofErr w:type="spellStart"/>
      <w:r>
        <w:rPr>
          <w:rFonts w:cs="Tahoma"/>
        </w:rPr>
        <w:t>dari</w:t>
      </w:r>
      <w:proofErr w:type="spellEnd"/>
      <w:r>
        <w:rPr>
          <w:rFonts w:cs="Tahoma"/>
        </w:rPr>
        <w:t xml:space="preserve"> </w:t>
      </w:r>
      <w:proofErr w:type="spellStart"/>
      <w:r>
        <w:rPr>
          <w:rFonts w:cs="Tahoma"/>
        </w:rPr>
        <w:t>bidang</w:t>
      </w:r>
      <w:proofErr w:type="spellEnd"/>
      <w:r>
        <w:rPr>
          <w:rFonts w:cs="Tahoma"/>
        </w:rPr>
        <w:t xml:space="preserve"> </w:t>
      </w:r>
      <w:proofErr w:type="spellStart"/>
      <w:r>
        <w:rPr>
          <w:rFonts w:cs="Tahoma"/>
        </w:rPr>
        <w:t>ilmu</w:t>
      </w:r>
      <w:proofErr w:type="spellEnd"/>
      <w:r>
        <w:rPr>
          <w:rFonts w:cs="Tahoma"/>
        </w:rPr>
        <w:t xml:space="preserve"> </w:t>
      </w:r>
      <w:proofErr w:type="spellStart"/>
      <w:r>
        <w:rPr>
          <w:rFonts w:cs="Tahoma"/>
        </w:rPr>
        <w:t>pengetahuan</w:t>
      </w:r>
      <w:proofErr w:type="spellEnd"/>
      <w:r>
        <w:rPr>
          <w:rFonts w:cs="Tahoma"/>
        </w:rPr>
        <w:t xml:space="preserve"> dan </w:t>
      </w:r>
      <w:proofErr w:type="spellStart"/>
      <w:r>
        <w:rPr>
          <w:rFonts w:cs="Tahoma"/>
        </w:rPr>
        <w:t>teknologi</w:t>
      </w:r>
      <w:proofErr w:type="spellEnd"/>
      <w:r>
        <w:rPr>
          <w:rFonts w:cs="Tahoma"/>
        </w:rPr>
        <w:t xml:space="preserve"> </w:t>
      </w:r>
      <w:proofErr w:type="spellStart"/>
      <w:r>
        <w:rPr>
          <w:rFonts w:cs="Tahoma"/>
        </w:rPr>
        <w:t>maupun</w:t>
      </w:r>
      <w:proofErr w:type="spellEnd"/>
      <w:r>
        <w:rPr>
          <w:rFonts w:cs="Tahoma"/>
        </w:rPr>
        <w:t xml:space="preserve"> </w:t>
      </w:r>
      <w:proofErr w:type="spellStart"/>
      <w:r>
        <w:rPr>
          <w:rFonts w:cs="Tahoma"/>
        </w:rPr>
        <w:t>dari</w:t>
      </w:r>
      <w:proofErr w:type="spellEnd"/>
      <w:r>
        <w:rPr>
          <w:rFonts w:cs="Tahoma"/>
        </w:rPr>
        <w:t xml:space="preserve"> </w:t>
      </w:r>
      <w:proofErr w:type="spellStart"/>
      <w:r>
        <w:rPr>
          <w:rFonts w:cs="Tahoma"/>
        </w:rPr>
        <w:t>bidang</w:t>
      </w:r>
      <w:proofErr w:type="spellEnd"/>
      <w:r>
        <w:rPr>
          <w:rFonts w:cs="Tahoma"/>
        </w:rPr>
        <w:t xml:space="preserve"> </w:t>
      </w:r>
      <w:proofErr w:type="spellStart"/>
      <w:r>
        <w:rPr>
          <w:rFonts w:cs="Tahoma"/>
        </w:rPr>
        <w:t>ekonomi</w:t>
      </w:r>
      <w:proofErr w:type="spellEnd"/>
      <w:r>
        <w:rPr>
          <w:rFonts w:cs="Tahoma"/>
        </w:rPr>
        <w:t xml:space="preserve"> yang </w:t>
      </w:r>
      <w:proofErr w:type="spellStart"/>
      <w:r>
        <w:rPr>
          <w:rFonts w:cs="Tahoma"/>
        </w:rPr>
        <w:t>merubah</w:t>
      </w:r>
      <w:proofErr w:type="spellEnd"/>
      <w:r>
        <w:rPr>
          <w:rFonts w:cs="Tahoma"/>
        </w:rPr>
        <w:t xml:space="preserve"> </w:t>
      </w:r>
      <w:proofErr w:type="spellStart"/>
      <w:r>
        <w:rPr>
          <w:rFonts w:cs="Tahoma"/>
        </w:rPr>
        <w:t>tatanan</w:t>
      </w:r>
      <w:proofErr w:type="spellEnd"/>
      <w:r>
        <w:rPr>
          <w:rFonts w:cs="Tahoma"/>
        </w:rPr>
        <w:t xml:space="preserve"> </w:t>
      </w:r>
      <w:proofErr w:type="spellStart"/>
      <w:r>
        <w:rPr>
          <w:rFonts w:cs="Tahoma"/>
        </w:rPr>
        <w:t>sosial</w:t>
      </w:r>
      <w:proofErr w:type="spellEnd"/>
      <w:r>
        <w:rPr>
          <w:rFonts w:cs="Tahoma"/>
        </w:rPr>
        <w:t xml:space="preserve"> dan </w:t>
      </w:r>
      <w:proofErr w:type="spellStart"/>
      <w:r>
        <w:rPr>
          <w:rFonts w:cs="Tahoma"/>
        </w:rPr>
        <w:t>budaya</w:t>
      </w:r>
      <w:proofErr w:type="spellEnd"/>
      <w:r>
        <w:rPr>
          <w:rFonts w:cs="Tahoma"/>
        </w:rPr>
        <w:t xml:space="preserve"> </w:t>
      </w:r>
      <w:proofErr w:type="spellStart"/>
      <w:r>
        <w:rPr>
          <w:rFonts w:cs="Tahoma"/>
        </w:rPr>
        <w:t>masyarakatnya</w:t>
      </w:r>
      <w:proofErr w:type="spellEnd"/>
      <w:r>
        <w:rPr>
          <w:rFonts w:cs="Tahoma"/>
        </w:rPr>
        <w:t xml:space="preserve">. Klaus Schwab </w:t>
      </w:r>
      <w:proofErr w:type="spellStart"/>
      <w:r>
        <w:t>menyatakan</w:t>
      </w:r>
      <w:proofErr w:type="spellEnd"/>
      <w:r>
        <w:t xml:space="preserve"> </w:t>
      </w:r>
      <w:proofErr w:type="spellStart"/>
      <w:r>
        <w:t>bahwa</w:t>
      </w:r>
      <w:proofErr w:type="spellEnd"/>
      <w:r>
        <w:t xml:space="preserve"> </w:t>
      </w:r>
      <w:proofErr w:type="spellStart"/>
      <w:r>
        <w:t>Revolusi</w:t>
      </w:r>
      <w:proofErr w:type="spellEnd"/>
      <w:r>
        <w:t xml:space="preserve"> </w:t>
      </w:r>
      <w:proofErr w:type="spellStart"/>
      <w:r>
        <w:t>Industri</w:t>
      </w:r>
      <w:proofErr w:type="spellEnd"/>
      <w:r>
        <w:t xml:space="preserve"> </w:t>
      </w:r>
      <w:proofErr w:type="spellStart"/>
      <w:r>
        <w:t>didunia</w:t>
      </w:r>
      <w:proofErr w:type="spellEnd"/>
      <w:r>
        <w:t xml:space="preserve"> </w:t>
      </w:r>
      <w:proofErr w:type="spellStart"/>
      <w:r>
        <w:t>telah</w:t>
      </w:r>
      <w:proofErr w:type="spellEnd"/>
      <w:r>
        <w:t xml:space="preserve"> </w:t>
      </w:r>
      <w:proofErr w:type="spellStart"/>
      <w:r>
        <w:t>mengalami</w:t>
      </w:r>
      <w:proofErr w:type="spellEnd"/>
      <w:r>
        <w:t xml:space="preserve"> </w:t>
      </w:r>
      <w:proofErr w:type="spellStart"/>
      <w:r>
        <w:t>empat</w:t>
      </w:r>
      <w:proofErr w:type="spellEnd"/>
      <w:r>
        <w:t xml:space="preserve"> </w:t>
      </w:r>
      <w:proofErr w:type="spellStart"/>
      <w:r>
        <w:t>tahapan</w:t>
      </w:r>
      <w:proofErr w:type="spellEnd"/>
      <w:r>
        <w:t xml:space="preserve"> </w:t>
      </w:r>
      <w:proofErr w:type="spellStart"/>
      <w:r>
        <w:t>revolusi</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abad</w:t>
      </w:r>
      <w:proofErr w:type="spellEnd"/>
      <w:r>
        <w:t xml:space="preserve"> ke-18 </w:t>
      </w:r>
      <w:proofErr w:type="spellStart"/>
      <w:r>
        <w:t>hingga</w:t>
      </w:r>
      <w:proofErr w:type="spellEnd"/>
      <w:r>
        <w:t xml:space="preserve"> </w:t>
      </w:r>
      <w:proofErr w:type="spellStart"/>
      <w:r>
        <w:t>saat</w:t>
      </w:r>
      <w:proofErr w:type="spellEnd"/>
      <w:r>
        <w:t xml:space="preserve"> </w:t>
      </w:r>
      <w:proofErr w:type="spellStart"/>
      <w:r>
        <w:t>ini</w:t>
      </w:r>
      <w:proofErr w:type="spellEnd"/>
      <w:r>
        <w:t>.</w:t>
      </w:r>
      <w:r>
        <w:rPr>
          <w:rStyle w:val="FootnoteReference"/>
        </w:rPr>
        <w:footnoteReference w:id="1"/>
      </w:r>
      <w:r>
        <w:t xml:space="preserve"> </w:t>
      </w:r>
    </w:p>
    <w:p w14:paraId="34E2869A" w14:textId="77777777" w:rsidR="009A66B6" w:rsidRDefault="009A66B6" w:rsidP="009A66B6">
      <w:pPr>
        <w:spacing w:after="120" w:line="360" w:lineRule="auto"/>
        <w:ind w:firstLine="680"/>
        <w:jc w:val="both"/>
        <w:rPr>
          <w:rFonts w:cs="Tahoma"/>
        </w:rPr>
      </w:pPr>
      <w:proofErr w:type="spellStart"/>
      <w:r>
        <w:rPr>
          <w:rFonts w:cs="Tahoma"/>
        </w:rPr>
        <w:t>Walaupun</w:t>
      </w:r>
      <w:proofErr w:type="spellEnd"/>
      <w:r>
        <w:rPr>
          <w:rFonts w:cs="Tahoma"/>
        </w:rPr>
        <w:t xml:space="preserve"> </w:t>
      </w:r>
      <w:proofErr w:type="spellStart"/>
      <w:r>
        <w:rPr>
          <w:rFonts w:cs="Tahoma"/>
        </w:rPr>
        <w:t>dalam</w:t>
      </w:r>
      <w:proofErr w:type="spellEnd"/>
      <w:r>
        <w:rPr>
          <w:rFonts w:cs="Tahoma"/>
        </w:rPr>
        <w:t xml:space="preserve"> </w:t>
      </w:r>
      <w:proofErr w:type="spellStart"/>
      <w:r>
        <w:rPr>
          <w:rFonts w:cs="Tahoma"/>
        </w:rPr>
        <w:t>perkembangannya</w:t>
      </w:r>
      <w:proofErr w:type="spellEnd"/>
      <w:r>
        <w:rPr>
          <w:rFonts w:cs="Tahoma"/>
        </w:rPr>
        <w:t xml:space="preserve"> AI </w:t>
      </w:r>
      <w:proofErr w:type="spellStart"/>
      <w:r>
        <w:rPr>
          <w:rFonts w:cs="Tahoma"/>
        </w:rPr>
        <w:t>dapat</w:t>
      </w:r>
      <w:proofErr w:type="spellEnd"/>
      <w:r>
        <w:rPr>
          <w:rFonts w:cs="Tahoma"/>
        </w:rPr>
        <w:t xml:space="preserve"> </w:t>
      </w:r>
      <w:proofErr w:type="spellStart"/>
      <w:r>
        <w:rPr>
          <w:rFonts w:cs="Tahoma"/>
        </w:rPr>
        <w:t>membantu</w:t>
      </w:r>
      <w:proofErr w:type="spellEnd"/>
      <w:r>
        <w:rPr>
          <w:rFonts w:cs="Tahoma"/>
        </w:rPr>
        <w:t xml:space="preserve"> </w:t>
      </w:r>
      <w:proofErr w:type="spellStart"/>
      <w:r>
        <w:rPr>
          <w:rFonts w:cs="Tahoma"/>
        </w:rPr>
        <w:t>manusia</w:t>
      </w:r>
      <w:proofErr w:type="spellEnd"/>
      <w:r>
        <w:rPr>
          <w:rFonts w:cs="Tahoma"/>
        </w:rPr>
        <w:t xml:space="preserve"> </w:t>
      </w:r>
      <w:proofErr w:type="spellStart"/>
      <w:r>
        <w:rPr>
          <w:rFonts w:cs="Tahoma"/>
        </w:rPr>
        <w:t>dalam</w:t>
      </w:r>
      <w:proofErr w:type="spellEnd"/>
      <w:r>
        <w:rPr>
          <w:rFonts w:cs="Tahoma"/>
        </w:rPr>
        <w:t xml:space="preserve"> </w:t>
      </w:r>
      <w:proofErr w:type="spellStart"/>
      <w:r>
        <w:rPr>
          <w:rFonts w:cs="Tahoma"/>
        </w:rPr>
        <w:t>melakukan</w:t>
      </w:r>
      <w:proofErr w:type="spellEnd"/>
      <w:r>
        <w:rPr>
          <w:rFonts w:cs="Tahoma"/>
        </w:rPr>
        <w:t xml:space="preserve"> </w:t>
      </w:r>
      <w:proofErr w:type="spellStart"/>
      <w:r>
        <w:rPr>
          <w:rFonts w:cs="Tahoma"/>
        </w:rPr>
        <w:t>tindakannya</w:t>
      </w:r>
      <w:proofErr w:type="spellEnd"/>
      <w:r>
        <w:rPr>
          <w:rFonts w:cs="Tahoma"/>
        </w:rPr>
        <w:t xml:space="preserve"> agar </w:t>
      </w:r>
      <w:proofErr w:type="spellStart"/>
      <w:r>
        <w:rPr>
          <w:rFonts w:cs="Tahoma"/>
        </w:rPr>
        <w:t>efektif</w:t>
      </w:r>
      <w:proofErr w:type="spellEnd"/>
      <w:r>
        <w:rPr>
          <w:rFonts w:cs="Tahoma"/>
        </w:rPr>
        <w:t xml:space="preserve"> dan </w:t>
      </w:r>
      <w:proofErr w:type="spellStart"/>
      <w:r>
        <w:rPr>
          <w:rFonts w:cs="Tahoma"/>
        </w:rPr>
        <w:t>efisien</w:t>
      </w:r>
      <w:proofErr w:type="spellEnd"/>
      <w:r>
        <w:rPr>
          <w:rFonts w:cs="Tahoma"/>
        </w:rPr>
        <w:t xml:space="preserve">, AI juga </w:t>
      </w:r>
      <w:proofErr w:type="spellStart"/>
      <w:r>
        <w:rPr>
          <w:rFonts w:cs="Tahoma"/>
        </w:rPr>
        <w:t>dapat</w:t>
      </w:r>
      <w:proofErr w:type="spellEnd"/>
      <w:r>
        <w:rPr>
          <w:rFonts w:cs="Tahoma"/>
        </w:rPr>
        <w:t xml:space="preserve"> </w:t>
      </w:r>
      <w:proofErr w:type="spellStart"/>
      <w:r>
        <w:rPr>
          <w:rFonts w:cs="Tahoma"/>
        </w:rPr>
        <w:t>memiliki</w:t>
      </w:r>
      <w:proofErr w:type="spellEnd"/>
      <w:r>
        <w:rPr>
          <w:rFonts w:cs="Tahoma"/>
        </w:rPr>
        <w:t xml:space="preserve"> </w:t>
      </w:r>
      <w:proofErr w:type="spellStart"/>
      <w:r>
        <w:rPr>
          <w:rFonts w:cs="Tahoma"/>
        </w:rPr>
        <w:t>dampak</w:t>
      </w:r>
      <w:proofErr w:type="spellEnd"/>
      <w:r>
        <w:rPr>
          <w:rFonts w:cs="Tahoma"/>
        </w:rPr>
        <w:t xml:space="preserve"> </w:t>
      </w:r>
      <w:proofErr w:type="spellStart"/>
      <w:r>
        <w:rPr>
          <w:rFonts w:cs="Tahoma"/>
        </w:rPr>
        <w:t>negatif</w:t>
      </w:r>
      <w:proofErr w:type="spellEnd"/>
      <w:r>
        <w:rPr>
          <w:rFonts w:cs="Tahoma"/>
        </w:rPr>
        <w:t xml:space="preserve">. </w:t>
      </w:r>
      <w:r>
        <w:t xml:space="preserve">AI </w:t>
      </w:r>
      <w:proofErr w:type="spellStart"/>
      <w:r>
        <w:t>tidak</w:t>
      </w:r>
      <w:proofErr w:type="spellEnd"/>
      <w:r>
        <w:t xml:space="preserve"> </w:t>
      </w:r>
      <w:proofErr w:type="spellStart"/>
      <w:r>
        <w:t>hanya</w:t>
      </w:r>
      <w:proofErr w:type="spellEnd"/>
      <w:r>
        <w:t xml:space="preserve"> </w:t>
      </w:r>
      <w:proofErr w:type="spellStart"/>
      <w:r>
        <w:t>akan</w:t>
      </w:r>
      <w:proofErr w:type="spellEnd"/>
      <w:r>
        <w:t xml:space="preserve"> </w:t>
      </w:r>
      <w:proofErr w:type="spellStart"/>
      <w:r>
        <w:t>berpengaruh</w:t>
      </w:r>
      <w:proofErr w:type="spellEnd"/>
      <w:r>
        <w:t xml:space="preserve"> pada </w:t>
      </w:r>
      <w:proofErr w:type="spellStart"/>
      <w:r>
        <w:t>adanya</w:t>
      </w:r>
      <w:proofErr w:type="spellEnd"/>
      <w:r>
        <w:t xml:space="preserve"> </w:t>
      </w:r>
      <w:proofErr w:type="spellStart"/>
      <w:r>
        <w:t>revolusi</w:t>
      </w:r>
      <w:proofErr w:type="spellEnd"/>
      <w:r>
        <w:t xml:space="preserve">, </w:t>
      </w:r>
      <w:proofErr w:type="spellStart"/>
      <w:r>
        <w:t>namun</w:t>
      </w:r>
      <w:proofErr w:type="spellEnd"/>
      <w:r>
        <w:t xml:space="preserve"> juga </w:t>
      </w:r>
      <w:proofErr w:type="spellStart"/>
      <w:r>
        <w:t>memiliki</w:t>
      </w:r>
      <w:proofErr w:type="spellEnd"/>
      <w:r>
        <w:t xml:space="preserve"> </w:t>
      </w:r>
      <w:proofErr w:type="spellStart"/>
      <w:r>
        <w:t>efek</w:t>
      </w:r>
      <w:proofErr w:type="spellEnd"/>
      <w:r>
        <w:t xml:space="preserve"> </w:t>
      </w:r>
      <w:proofErr w:type="spellStart"/>
      <w:r>
        <w:t>perubahan</w:t>
      </w:r>
      <w:proofErr w:type="spellEnd"/>
      <w:r>
        <w:t xml:space="preserve"> yang </w:t>
      </w:r>
      <w:proofErr w:type="spellStart"/>
      <w:r>
        <w:t>radikal</w:t>
      </w:r>
      <w:proofErr w:type="spellEnd"/>
      <w:r>
        <w:t xml:space="preserve"> </w:t>
      </w:r>
      <w:proofErr w:type="spellStart"/>
      <w:r>
        <w:t>hampir</w:t>
      </w:r>
      <w:proofErr w:type="spellEnd"/>
      <w:r>
        <w:t xml:space="preserve"> di </w:t>
      </w:r>
      <w:proofErr w:type="spellStart"/>
      <w:r>
        <w:t>setiap</w:t>
      </w:r>
      <w:proofErr w:type="spellEnd"/>
      <w:r>
        <w:t xml:space="preserve"> </w:t>
      </w:r>
      <w:proofErr w:type="spellStart"/>
      <w:r>
        <w:t>bidang</w:t>
      </w:r>
      <w:proofErr w:type="spellEnd"/>
      <w:r>
        <w:t xml:space="preserve"> </w:t>
      </w:r>
      <w:proofErr w:type="spellStart"/>
      <w:r>
        <w:t>ekonomi</w:t>
      </w:r>
      <w:proofErr w:type="spellEnd"/>
      <w:r>
        <w:t xml:space="preserve">. </w:t>
      </w:r>
      <w:proofErr w:type="spellStart"/>
      <w:r>
        <w:t>Sementara</w:t>
      </w:r>
      <w:proofErr w:type="spellEnd"/>
      <w:r>
        <w:t xml:space="preserve"> </w:t>
      </w:r>
      <w:proofErr w:type="spellStart"/>
      <w:r>
        <w:t>itu</w:t>
      </w:r>
      <w:proofErr w:type="spellEnd"/>
      <w:r>
        <w:t xml:space="preserve">, </w:t>
      </w:r>
      <w:proofErr w:type="spellStart"/>
      <w:r>
        <w:t>disisi</w:t>
      </w:r>
      <w:proofErr w:type="spellEnd"/>
      <w:r>
        <w:t xml:space="preserve"> lain </w:t>
      </w:r>
      <w:proofErr w:type="spellStart"/>
      <w:r>
        <w:t>yurisdiksi</w:t>
      </w:r>
      <w:proofErr w:type="spellEnd"/>
      <w:r>
        <w:t xml:space="preserve"> global di </w:t>
      </w:r>
      <w:proofErr w:type="spellStart"/>
      <w:r>
        <w:t>seluruh</w:t>
      </w:r>
      <w:proofErr w:type="spellEnd"/>
      <w:r>
        <w:t xml:space="preserve"> dunia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memiliki</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pendekatan</w:t>
      </w:r>
      <w:proofErr w:type="spellEnd"/>
      <w:r>
        <w:t xml:space="preserve"> </w:t>
      </w:r>
      <w:proofErr w:type="spellStart"/>
      <w:r>
        <w:t>secara</w:t>
      </w:r>
      <w:proofErr w:type="spellEnd"/>
      <w:r>
        <w:t xml:space="preserve"> </w:t>
      </w:r>
      <w:proofErr w:type="spellStart"/>
      <w:r>
        <w:t>konseptual</w:t>
      </w:r>
      <w:proofErr w:type="spellEnd"/>
      <w:r>
        <w:t xml:space="preserve"> </w:t>
      </w:r>
      <w:proofErr w:type="spellStart"/>
      <w:r>
        <w:t>mengenai</w:t>
      </w:r>
      <w:proofErr w:type="spellEnd"/>
      <w:r>
        <w:t xml:space="preserve"> </w:t>
      </w:r>
      <w:proofErr w:type="spellStart"/>
      <w:r>
        <w:t>regulasi</w:t>
      </w:r>
      <w:proofErr w:type="spellEnd"/>
      <w:r>
        <w:t xml:space="preserve"> </w:t>
      </w:r>
      <w:proofErr w:type="spellStart"/>
      <w:r>
        <w:t>terhadap</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in</w:t>
      </w:r>
      <w:r>
        <w:rPr>
          <w:rFonts w:cs="Tahoma"/>
        </w:rPr>
        <w:t>i</w:t>
      </w:r>
      <w:proofErr w:type="spellEnd"/>
      <w:r>
        <w:rPr>
          <w:rFonts w:cs="Tahoma"/>
        </w:rPr>
        <w:t>.</w:t>
      </w:r>
      <w:r>
        <w:rPr>
          <w:rStyle w:val="FootnoteReference"/>
          <w:rFonts w:cs="Tahoma"/>
        </w:rPr>
        <w:footnoteReference w:id="2"/>
      </w:r>
    </w:p>
    <w:p w14:paraId="71528082" w14:textId="77777777" w:rsidR="009A66B6" w:rsidRDefault="009A66B6" w:rsidP="009A66B6">
      <w:pPr>
        <w:spacing w:after="120" w:line="360" w:lineRule="auto"/>
        <w:ind w:firstLine="680"/>
        <w:jc w:val="both"/>
        <w:rPr>
          <w:rFonts w:cs="Tahoma"/>
        </w:rPr>
      </w:pPr>
      <w:r w:rsidRPr="00C91DD7">
        <w:rPr>
          <w:rFonts w:cs="Tahoma"/>
        </w:rPr>
        <w:t xml:space="preserve">Salah </w:t>
      </w:r>
      <w:proofErr w:type="spellStart"/>
      <w:r w:rsidRPr="00C91DD7">
        <w:rPr>
          <w:rFonts w:cs="Tahoma"/>
        </w:rPr>
        <w:t>satu</w:t>
      </w:r>
      <w:proofErr w:type="spellEnd"/>
      <w:r w:rsidRPr="00C91DD7">
        <w:rPr>
          <w:rFonts w:cs="Tahoma"/>
        </w:rPr>
        <w:t xml:space="preserve"> yang paling </w:t>
      </w:r>
      <w:proofErr w:type="spellStart"/>
      <w:r w:rsidRPr="00C91DD7">
        <w:rPr>
          <w:rFonts w:cs="Tahoma"/>
        </w:rPr>
        <w:t>menarik</w:t>
      </w:r>
      <w:proofErr w:type="spellEnd"/>
      <w:r w:rsidRPr="00C91DD7">
        <w:rPr>
          <w:rFonts w:cs="Tahoma"/>
        </w:rPr>
        <w:t xml:space="preserve"> </w:t>
      </w:r>
      <w:r>
        <w:rPr>
          <w:rFonts w:cs="Tahoma"/>
        </w:rPr>
        <w:t xml:space="preserve">yang </w:t>
      </w:r>
      <w:proofErr w:type="spellStart"/>
      <w:r>
        <w:rPr>
          <w:rFonts w:cs="Tahoma"/>
        </w:rPr>
        <w:t>baru-baru</w:t>
      </w:r>
      <w:proofErr w:type="spellEnd"/>
      <w:r>
        <w:rPr>
          <w:rFonts w:cs="Tahoma"/>
        </w:rPr>
        <w:t xml:space="preserve"> </w:t>
      </w:r>
      <w:proofErr w:type="spellStart"/>
      <w:r>
        <w:rPr>
          <w:rFonts w:cs="Tahoma"/>
        </w:rPr>
        <w:t>ini</w:t>
      </w:r>
      <w:proofErr w:type="spellEnd"/>
      <w:r>
        <w:rPr>
          <w:rFonts w:cs="Tahoma"/>
        </w:rPr>
        <w:t xml:space="preserve"> </w:t>
      </w:r>
      <w:proofErr w:type="spellStart"/>
      <w:r>
        <w:rPr>
          <w:rFonts w:cs="Tahoma"/>
        </w:rPr>
        <w:t>muncul</w:t>
      </w:r>
      <w:proofErr w:type="spellEnd"/>
      <w:r w:rsidRPr="00C91DD7">
        <w:rPr>
          <w:rFonts w:cs="Tahoma"/>
        </w:rPr>
        <w:t xml:space="preserve"> di </w:t>
      </w:r>
      <w:proofErr w:type="spellStart"/>
      <w:r w:rsidRPr="00C91DD7">
        <w:rPr>
          <w:rFonts w:cs="Tahoma"/>
        </w:rPr>
        <w:t>dalam</w:t>
      </w:r>
      <w:proofErr w:type="spellEnd"/>
      <w:r w:rsidRPr="00C91DD7">
        <w:rPr>
          <w:rFonts w:cs="Tahoma"/>
        </w:rPr>
        <w:t xml:space="preserve"> </w:t>
      </w:r>
      <w:proofErr w:type="spellStart"/>
      <w:r w:rsidRPr="00C91DD7">
        <w:rPr>
          <w:rFonts w:cs="Tahoma"/>
        </w:rPr>
        <w:t>bidang</w:t>
      </w:r>
      <w:proofErr w:type="spellEnd"/>
      <w:r w:rsidRPr="00C91DD7">
        <w:rPr>
          <w:rFonts w:cs="Tahoma"/>
        </w:rPr>
        <w:t xml:space="preserve"> </w:t>
      </w:r>
      <w:proofErr w:type="spellStart"/>
      <w:r w:rsidRPr="00C91DD7">
        <w:rPr>
          <w:rFonts w:cs="Tahoma"/>
        </w:rPr>
        <w:t>teknologi</w:t>
      </w:r>
      <w:proofErr w:type="spellEnd"/>
      <w:r w:rsidRPr="00C91DD7">
        <w:rPr>
          <w:rFonts w:cs="Tahoma"/>
        </w:rPr>
        <w:t xml:space="preserve"> </w:t>
      </w:r>
      <w:proofErr w:type="spellStart"/>
      <w:r w:rsidRPr="00C91DD7">
        <w:rPr>
          <w:rFonts w:cs="Tahoma"/>
        </w:rPr>
        <w:t>adalah</w:t>
      </w:r>
      <w:proofErr w:type="spellEnd"/>
      <w:r>
        <w:rPr>
          <w:rFonts w:cs="Tahoma"/>
        </w:rPr>
        <w:t xml:space="preserve"> </w:t>
      </w:r>
      <w:proofErr w:type="spellStart"/>
      <w:r>
        <w:rPr>
          <w:rFonts w:cs="Tahoma"/>
        </w:rPr>
        <w:t>penggunaan</w:t>
      </w:r>
      <w:proofErr w:type="spellEnd"/>
      <w:r>
        <w:rPr>
          <w:rFonts w:cs="Tahoma"/>
        </w:rPr>
        <w:t xml:space="preserve"> </w:t>
      </w:r>
      <w:r w:rsidRPr="00472F6F">
        <w:rPr>
          <w:rFonts w:cs="Tahoma"/>
          <w:i/>
          <w:iCs/>
        </w:rPr>
        <w:t>Pricing Algorithms</w:t>
      </w:r>
      <w:r>
        <w:rPr>
          <w:rFonts w:cs="Tahoma"/>
          <w:i/>
          <w:iCs/>
        </w:rPr>
        <w:t xml:space="preserve"> </w:t>
      </w:r>
      <w:proofErr w:type="spellStart"/>
      <w:r>
        <w:rPr>
          <w:rFonts w:cs="Tahoma"/>
        </w:rPr>
        <w:t>atau</w:t>
      </w:r>
      <w:proofErr w:type="spellEnd"/>
      <w:r>
        <w:rPr>
          <w:rFonts w:cs="Tahoma"/>
        </w:rPr>
        <w:t xml:space="preserve"> </w:t>
      </w:r>
      <w:proofErr w:type="spellStart"/>
      <w:r>
        <w:rPr>
          <w:rFonts w:cs="Tahoma"/>
        </w:rPr>
        <w:t>dalam</w:t>
      </w:r>
      <w:proofErr w:type="spellEnd"/>
      <w:r>
        <w:rPr>
          <w:rFonts w:cs="Tahoma"/>
        </w:rPr>
        <w:t xml:space="preserve"> </w:t>
      </w:r>
      <w:proofErr w:type="spellStart"/>
      <w:r>
        <w:rPr>
          <w:rFonts w:cs="Tahoma"/>
        </w:rPr>
        <w:t>bahasa</w:t>
      </w:r>
      <w:proofErr w:type="spellEnd"/>
      <w:r>
        <w:rPr>
          <w:rFonts w:cs="Tahoma"/>
        </w:rPr>
        <w:t xml:space="preserve"> Indonesia </w:t>
      </w:r>
      <w:proofErr w:type="spellStart"/>
      <w:r>
        <w:rPr>
          <w:rFonts w:cs="Tahoma"/>
        </w:rPr>
        <w:t>dapat</w:t>
      </w:r>
      <w:proofErr w:type="spellEnd"/>
      <w:r>
        <w:rPr>
          <w:rFonts w:cs="Tahoma"/>
        </w:rPr>
        <w:t xml:space="preserve"> </w:t>
      </w:r>
      <w:proofErr w:type="spellStart"/>
      <w:r>
        <w:rPr>
          <w:rFonts w:cs="Tahoma"/>
        </w:rPr>
        <w:t>kita</w:t>
      </w:r>
      <w:proofErr w:type="spellEnd"/>
      <w:r>
        <w:rPr>
          <w:rFonts w:cs="Tahoma"/>
        </w:rPr>
        <w:t xml:space="preserve"> </w:t>
      </w:r>
      <w:proofErr w:type="spellStart"/>
      <w:r>
        <w:rPr>
          <w:rFonts w:cs="Tahoma"/>
        </w:rPr>
        <w:t>sebut</w:t>
      </w:r>
      <w:proofErr w:type="spellEnd"/>
      <w:r>
        <w:rPr>
          <w:rFonts w:cs="Tahoma"/>
        </w:rPr>
        <w:t xml:space="preserve"> </w:t>
      </w:r>
      <w:proofErr w:type="spellStart"/>
      <w:r>
        <w:rPr>
          <w:rFonts w:cs="Tahoma"/>
        </w:rPr>
        <w:t>Algoritma</w:t>
      </w:r>
      <w:proofErr w:type="spellEnd"/>
      <w:r>
        <w:rPr>
          <w:rFonts w:cs="Tahoma"/>
        </w:rPr>
        <w:t xml:space="preserve"> </w:t>
      </w:r>
      <w:proofErr w:type="spellStart"/>
      <w:r>
        <w:rPr>
          <w:rFonts w:cs="Tahoma"/>
        </w:rPr>
        <w:t>Penetapan</w:t>
      </w:r>
      <w:proofErr w:type="spellEnd"/>
      <w:r>
        <w:rPr>
          <w:rFonts w:cs="Tahoma"/>
        </w:rPr>
        <w:t xml:space="preserve"> </w:t>
      </w:r>
      <w:proofErr w:type="spellStart"/>
      <w:r>
        <w:rPr>
          <w:rFonts w:cs="Tahoma"/>
        </w:rPr>
        <w:t>Harga</w:t>
      </w:r>
      <w:proofErr w:type="spellEnd"/>
      <w:r>
        <w:rPr>
          <w:rFonts w:cs="Tahoma"/>
        </w:rPr>
        <w:t xml:space="preserve">. </w:t>
      </w:r>
      <w:r>
        <w:rPr>
          <w:rFonts w:cs="Tahoma"/>
          <w:i/>
          <w:iCs/>
        </w:rPr>
        <w:t>Pricing Algorithms</w:t>
      </w:r>
      <w:r>
        <w:rPr>
          <w:rFonts w:cs="Tahoma"/>
        </w:rPr>
        <w:t xml:space="preserve"> </w:t>
      </w:r>
      <w:proofErr w:type="spellStart"/>
      <w:r>
        <w:rPr>
          <w:rFonts w:cs="Tahoma"/>
        </w:rPr>
        <w:t>adalah</w:t>
      </w:r>
      <w:proofErr w:type="spellEnd"/>
      <w:r>
        <w:rPr>
          <w:rFonts w:cs="Tahoma"/>
        </w:rPr>
        <w:t xml:space="preserve"> </w:t>
      </w:r>
      <w:proofErr w:type="spellStart"/>
      <w:r>
        <w:rPr>
          <w:rFonts w:cs="Tahoma"/>
        </w:rPr>
        <w:t>sebuah</w:t>
      </w:r>
      <w:proofErr w:type="spellEnd"/>
      <w:r>
        <w:rPr>
          <w:rFonts w:cs="Tahoma"/>
        </w:rPr>
        <w:t xml:space="preserve"> </w:t>
      </w:r>
      <w:proofErr w:type="spellStart"/>
      <w:r>
        <w:rPr>
          <w:rFonts w:cs="Tahoma"/>
        </w:rPr>
        <w:t>sistem</w:t>
      </w:r>
      <w:proofErr w:type="spellEnd"/>
      <w:r>
        <w:rPr>
          <w:rFonts w:cs="Tahoma"/>
        </w:rPr>
        <w:t xml:space="preserve"> yang </w:t>
      </w:r>
      <w:proofErr w:type="spellStart"/>
      <w:r w:rsidRPr="00472F6F">
        <w:rPr>
          <w:rFonts w:cs="Tahoma"/>
        </w:rPr>
        <w:t>dirancang</w:t>
      </w:r>
      <w:proofErr w:type="spellEnd"/>
      <w:r w:rsidRPr="00472F6F">
        <w:rPr>
          <w:rFonts w:cs="Tahoma"/>
        </w:rPr>
        <w:t xml:space="preserve"> </w:t>
      </w:r>
      <w:proofErr w:type="spellStart"/>
      <w:r w:rsidRPr="00472F6F">
        <w:rPr>
          <w:rFonts w:cs="Tahoma"/>
        </w:rPr>
        <w:t>untuk</w:t>
      </w:r>
      <w:proofErr w:type="spellEnd"/>
      <w:r w:rsidRPr="00472F6F">
        <w:rPr>
          <w:rFonts w:cs="Tahoma"/>
        </w:rPr>
        <w:t xml:space="preserve"> </w:t>
      </w:r>
      <w:proofErr w:type="spellStart"/>
      <w:r w:rsidRPr="00472F6F">
        <w:rPr>
          <w:rFonts w:cs="Tahoma"/>
        </w:rPr>
        <w:t>mengikuti</w:t>
      </w:r>
      <w:proofErr w:type="spellEnd"/>
      <w:r w:rsidRPr="00472F6F">
        <w:rPr>
          <w:rFonts w:cs="Tahoma"/>
        </w:rPr>
        <w:t xml:space="preserve"> </w:t>
      </w:r>
      <w:proofErr w:type="spellStart"/>
      <w:r w:rsidRPr="00472F6F">
        <w:rPr>
          <w:rFonts w:cs="Tahoma"/>
        </w:rPr>
        <w:t>aturan</w:t>
      </w:r>
      <w:proofErr w:type="spellEnd"/>
      <w:r w:rsidRPr="00472F6F">
        <w:rPr>
          <w:rFonts w:cs="Tahoma"/>
        </w:rPr>
        <w:t xml:space="preserve"> </w:t>
      </w:r>
      <w:proofErr w:type="spellStart"/>
      <w:r w:rsidRPr="00472F6F">
        <w:rPr>
          <w:rFonts w:cs="Tahoma"/>
        </w:rPr>
        <w:t>sederhana</w:t>
      </w:r>
      <w:proofErr w:type="spellEnd"/>
      <w:r w:rsidRPr="00472F6F">
        <w:rPr>
          <w:rFonts w:cs="Tahoma"/>
        </w:rPr>
        <w:t xml:space="preserve"> </w:t>
      </w:r>
      <w:proofErr w:type="spellStart"/>
      <w:r w:rsidRPr="00472F6F">
        <w:rPr>
          <w:rFonts w:cs="Tahoma"/>
        </w:rPr>
        <w:t>seperti</w:t>
      </w:r>
      <w:proofErr w:type="spellEnd"/>
      <w:r w:rsidRPr="00472F6F">
        <w:rPr>
          <w:rFonts w:cs="Tahoma"/>
        </w:rPr>
        <w:t xml:space="preserve"> </w:t>
      </w:r>
      <w:proofErr w:type="spellStart"/>
      <w:r w:rsidRPr="00472F6F">
        <w:rPr>
          <w:rFonts w:cs="Tahoma"/>
        </w:rPr>
        <w:t>mencocokkan</w:t>
      </w:r>
      <w:proofErr w:type="spellEnd"/>
      <w:r w:rsidRPr="00472F6F">
        <w:rPr>
          <w:rFonts w:cs="Tahoma"/>
        </w:rPr>
        <w:t xml:space="preserve"> </w:t>
      </w:r>
      <w:proofErr w:type="spellStart"/>
      <w:r w:rsidRPr="00472F6F">
        <w:rPr>
          <w:rFonts w:cs="Tahoma"/>
        </w:rPr>
        <w:lastRenderedPageBreak/>
        <w:t>harga</w:t>
      </w:r>
      <w:proofErr w:type="spellEnd"/>
      <w:r>
        <w:rPr>
          <w:rFonts w:cs="Tahoma"/>
        </w:rPr>
        <w:t xml:space="preserve"> </w:t>
      </w:r>
      <w:proofErr w:type="spellStart"/>
      <w:r>
        <w:rPr>
          <w:rFonts w:cs="Tahoma"/>
        </w:rPr>
        <w:t>pelaku</w:t>
      </w:r>
      <w:proofErr w:type="spellEnd"/>
      <w:r>
        <w:rPr>
          <w:rFonts w:cs="Tahoma"/>
        </w:rPr>
        <w:t xml:space="preserve"> </w:t>
      </w:r>
      <w:proofErr w:type="spellStart"/>
      <w:r>
        <w:rPr>
          <w:rFonts w:cs="Tahoma"/>
        </w:rPr>
        <w:t>usaha</w:t>
      </w:r>
      <w:proofErr w:type="spellEnd"/>
      <w:r w:rsidRPr="00472F6F">
        <w:rPr>
          <w:rFonts w:cs="Tahoma"/>
        </w:rPr>
        <w:t xml:space="preserve"> </w:t>
      </w:r>
      <w:proofErr w:type="spellStart"/>
      <w:r w:rsidRPr="00472F6F">
        <w:rPr>
          <w:rFonts w:cs="Tahoma"/>
        </w:rPr>
        <w:t>pesaing</w:t>
      </w:r>
      <w:proofErr w:type="spellEnd"/>
      <w:r w:rsidRPr="00472F6F">
        <w:rPr>
          <w:rFonts w:cs="Tahoma"/>
        </w:rPr>
        <w:t xml:space="preserve">, </w:t>
      </w:r>
      <w:r>
        <w:rPr>
          <w:rFonts w:cs="Tahoma"/>
        </w:rPr>
        <w:t>agar</w:t>
      </w:r>
      <w:r w:rsidRPr="00472F6F">
        <w:rPr>
          <w:rFonts w:cs="Tahoma"/>
        </w:rPr>
        <w:t xml:space="preserve"> </w:t>
      </w:r>
      <w:proofErr w:type="spellStart"/>
      <w:r w:rsidRPr="00472F6F">
        <w:rPr>
          <w:rFonts w:cs="Tahoma"/>
        </w:rPr>
        <w:t>tetap</w:t>
      </w:r>
      <w:proofErr w:type="spellEnd"/>
      <w:r w:rsidRPr="00472F6F">
        <w:rPr>
          <w:rFonts w:cs="Tahoma"/>
        </w:rPr>
        <w:t xml:space="preserve"> </w:t>
      </w:r>
      <w:proofErr w:type="spellStart"/>
      <w:r w:rsidRPr="00472F6F">
        <w:rPr>
          <w:rFonts w:cs="Tahoma"/>
        </w:rPr>
        <w:t>dalam</w:t>
      </w:r>
      <w:proofErr w:type="spellEnd"/>
      <w:r w:rsidRPr="00472F6F">
        <w:rPr>
          <w:rFonts w:cs="Tahoma"/>
        </w:rPr>
        <w:t xml:space="preserve"> </w:t>
      </w:r>
      <w:proofErr w:type="spellStart"/>
      <w:r>
        <w:rPr>
          <w:rFonts w:cs="Tahoma"/>
        </w:rPr>
        <w:t>cakupan</w:t>
      </w:r>
      <w:proofErr w:type="spellEnd"/>
      <w:r w:rsidRPr="00472F6F">
        <w:rPr>
          <w:rFonts w:cs="Tahoma"/>
        </w:rPr>
        <w:t xml:space="preserve"> </w:t>
      </w:r>
      <w:proofErr w:type="spellStart"/>
      <w:r w:rsidRPr="00472F6F">
        <w:rPr>
          <w:rFonts w:cs="Tahoma"/>
        </w:rPr>
        <w:t>harga</w:t>
      </w:r>
      <w:proofErr w:type="spellEnd"/>
      <w:r>
        <w:rPr>
          <w:rFonts w:cs="Tahoma"/>
        </w:rPr>
        <w:t xml:space="preserve"> </w:t>
      </w:r>
      <w:proofErr w:type="spellStart"/>
      <w:r>
        <w:rPr>
          <w:rFonts w:cs="Tahoma"/>
        </w:rPr>
        <w:t>barang</w:t>
      </w:r>
      <w:proofErr w:type="spellEnd"/>
      <w:r>
        <w:rPr>
          <w:rFonts w:cs="Tahoma"/>
        </w:rPr>
        <w:t xml:space="preserve"> yang </w:t>
      </w:r>
      <w:proofErr w:type="spellStart"/>
      <w:r>
        <w:rPr>
          <w:rFonts w:cs="Tahoma"/>
        </w:rPr>
        <w:t>dijual</w:t>
      </w:r>
      <w:proofErr w:type="spellEnd"/>
      <w:r w:rsidRPr="00472F6F">
        <w:rPr>
          <w:rFonts w:cs="Tahoma"/>
        </w:rPr>
        <w:t xml:space="preserve"> </w:t>
      </w:r>
      <w:proofErr w:type="spellStart"/>
      <w:r>
        <w:rPr>
          <w:rFonts w:cs="Tahoma"/>
        </w:rPr>
        <w:t>menjadi</w:t>
      </w:r>
      <w:proofErr w:type="spellEnd"/>
      <w:r>
        <w:rPr>
          <w:rFonts w:cs="Tahoma"/>
        </w:rPr>
        <w:t xml:space="preserve"> </w:t>
      </w:r>
      <w:proofErr w:type="spellStart"/>
      <w:r w:rsidRPr="00472F6F">
        <w:rPr>
          <w:rFonts w:cs="Tahoma"/>
        </w:rPr>
        <w:t>rendah</w:t>
      </w:r>
      <w:proofErr w:type="spellEnd"/>
      <w:r>
        <w:rPr>
          <w:rFonts w:cs="Tahoma"/>
        </w:rPr>
        <w:t xml:space="preserve"> </w:t>
      </w:r>
      <w:proofErr w:type="spellStart"/>
      <w:r>
        <w:rPr>
          <w:rFonts w:cs="Tahoma"/>
        </w:rPr>
        <w:t>akan</w:t>
      </w:r>
      <w:proofErr w:type="spellEnd"/>
      <w:r>
        <w:rPr>
          <w:rFonts w:cs="Tahoma"/>
        </w:rPr>
        <w:t xml:space="preserve"> </w:t>
      </w:r>
      <w:proofErr w:type="spellStart"/>
      <w:r>
        <w:rPr>
          <w:rFonts w:cs="Tahoma"/>
        </w:rPr>
        <w:t>tetapi</w:t>
      </w:r>
      <w:proofErr w:type="spellEnd"/>
      <w:r>
        <w:rPr>
          <w:rFonts w:cs="Tahoma"/>
        </w:rPr>
        <w:t xml:space="preserve"> </w:t>
      </w:r>
      <w:proofErr w:type="spellStart"/>
      <w:r>
        <w:rPr>
          <w:rFonts w:cs="Tahoma"/>
        </w:rPr>
        <w:t>tetap</w:t>
      </w:r>
      <w:proofErr w:type="spellEnd"/>
      <w:r>
        <w:rPr>
          <w:rFonts w:cs="Tahoma"/>
        </w:rPr>
        <w:t xml:space="preserve"> </w:t>
      </w:r>
      <w:proofErr w:type="spellStart"/>
      <w:r>
        <w:rPr>
          <w:rFonts w:cs="Tahoma"/>
        </w:rPr>
        <w:t>mendapatkan</w:t>
      </w:r>
      <w:proofErr w:type="spellEnd"/>
      <w:r>
        <w:rPr>
          <w:rFonts w:cs="Tahoma"/>
        </w:rPr>
        <w:t xml:space="preserve"> </w:t>
      </w:r>
      <w:r>
        <w:rPr>
          <w:rFonts w:cs="Tahoma"/>
          <w:i/>
          <w:iCs/>
        </w:rPr>
        <w:t>profit</w:t>
      </w:r>
      <w:r w:rsidRPr="00472F6F">
        <w:rPr>
          <w:rFonts w:cs="Tahoma"/>
        </w:rPr>
        <w:t>.</w:t>
      </w:r>
      <w:r>
        <w:rPr>
          <w:rStyle w:val="FootnoteReference"/>
          <w:rFonts w:cs="Tahoma"/>
        </w:rPr>
        <w:footnoteReference w:id="3"/>
      </w:r>
    </w:p>
    <w:p w14:paraId="0518EEC5" w14:textId="77777777" w:rsidR="009A66B6" w:rsidRDefault="009A66B6" w:rsidP="009A66B6">
      <w:pPr>
        <w:spacing w:after="120" w:line="360" w:lineRule="auto"/>
        <w:ind w:firstLine="680"/>
        <w:jc w:val="both"/>
        <w:rPr>
          <w:rFonts w:cs="Tahoma"/>
        </w:rPr>
      </w:pPr>
      <w:proofErr w:type="spellStart"/>
      <w:r w:rsidRPr="00901A7C">
        <w:rPr>
          <w:rFonts w:cs="Tahoma"/>
        </w:rPr>
        <w:t>Penggunaan</w:t>
      </w:r>
      <w:proofErr w:type="spellEnd"/>
      <w:r w:rsidRPr="00901A7C">
        <w:rPr>
          <w:rFonts w:cs="Tahoma"/>
        </w:rPr>
        <w:t xml:space="preserve"> </w:t>
      </w:r>
      <w:proofErr w:type="spellStart"/>
      <w:r w:rsidRPr="00901A7C">
        <w:rPr>
          <w:rFonts w:cs="Tahoma"/>
        </w:rPr>
        <w:t>algoritma</w:t>
      </w:r>
      <w:proofErr w:type="spellEnd"/>
      <w:r w:rsidRPr="00901A7C">
        <w:rPr>
          <w:rFonts w:cs="Tahoma"/>
        </w:rPr>
        <w:t xml:space="preserve"> </w:t>
      </w:r>
      <w:proofErr w:type="spellStart"/>
      <w:r>
        <w:rPr>
          <w:rFonts w:cs="Tahoma"/>
        </w:rPr>
        <w:t>tentunya</w:t>
      </w:r>
      <w:proofErr w:type="spellEnd"/>
      <w:r>
        <w:rPr>
          <w:rFonts w:cs="Tahoma"/>
        </w:rPr>
        <w:t xml:space="preserve"> </w:t>
      </w:r>
      <w:proofErr w:type="spellStart"/>
      <w:r>
        <w:rPr>
          <w:rFonts w:cs="Tahoma"/>
        </w:rPr>
        <w:t>sangat</w:t>
      </w:r>
      <w:proofErr w:type="spellEnd"/>
      <w:r>
        <w:rPr>
          <w:rFonts w:cs="Tahoma"/>
        </w:rPr>
        <w:t xml:space="preserve"> </w:t>
      </w:r>
      <w:proofErr w:type="spellStart"/>
      <w:r>
        <w:rPr>
          <w:rFonts w:cs="Tahoma"/>
        </w:rPr>
        <w:t>diminati</w:t>
      </w:r>
      <w:proofErr w:type="spellEnd"/>
      <w:r>
        <w:rPr>
          <w:rFonts w:cs="Tahoma"/>
        </w:rPr>
        <w:t xml:space="preserve"> oleh para </w:t>
      </w:r>
      <w:proofErr w:type="spellStart"/>
      <w:r>
        <w:rPr>
          <w:rFonts w:cs="Tahoma"/>
        </w:rPr>
        <w:t>pelaku</w:t>
      </w:r>
      <w:proofErr w:type="spellEnd"/>
      <w:r>
        <w:rPr>
          <w:rFonts w:cs="Tahoma"/>
        </w:rPr>
        <w:t xml:space="preserve"> </w:t>
      </w:r>
      <w:proofErr w:type="spellStart"/>
      <w:r>
        <w:rPr>
          <w:rFonts w:cs="Tahoma"/>
        </w:rPr>
        <w:t>usaha</w:t>
      </w:r>
      <w:proofErr w:type="spellEnd"/>
      <w:r>
        <w:rPr>
          <w:rFonts w:cs="Tahoma"/>
        </w:rPr>
        <w:t xml:space="preserve"> yang </w:t>
      </w:r>
      <w:proofErr w:type="spellStart"/>
      <w:r>
        <w:rPr>
          <w:rFonts w:cs="Tahoma"/>
        </w:rPr>
        <w:t>berkecimpung</w:t>
      </w:r>
      <w:proofErr w:type="spellEnd"/>
      <w:r>
        <w:rPr>
          <w:rFonts w:cs="Tahoma"/>
        </w:rPr>
        <w:t xml:space="preserve"> </w:t>
      </w:r>
      <w:r w:rsidRPr="00901A7C">
        <w:rPr>
          <w:rFonts w:cs="Tahoma"/>
        </w:rPr>
        <w:t>di pasar digital</w:t>
      </w:r>
      <w:r>
        <w:rPr>
          <w:rFonts w:cs="Tahoma"/>
        </w:rPr>
        <w:t xml:space="preserve"> </w:t>
      </w:r>
      <w:proofErr w:type="spellStart"/>
      <w:r>
        <w:rPr>
          <w:rFonts w:cs="Tahoma"/>
        </w:rPr>
        <w:t>karena</w:t>
      </w:r>
      <w:proofErr w:type="spellEnd"/>
      <w:r>
        <w:rPr>
          <w:rFonts w:cs="Tahoma"/>
        </w:rPr>
        <w:t xml:space="preserve"> </w:t>
      </w:r>
      <w:proofErr w:type="spellStart"/>
      <w:r>
        <w:rPr>
          <w:rFonts w:cs="Tahoma"/>
        </w:rPr>
        <w:t>dapat</w:t>
      </w:r>
      <w:proofErr w:type="spellEnd"/>
      <w:r w:rsidRPr="00901A7C">
        <w:rPr>
          <w:rFonts w:cs="Tahoma"/>
        </w:rPr>
        <w:t xml:space="preserve"> </w:t>
      </w:r>
      <w:proofErr w:type="spellStart"/>
      <w:r w:rsidRPr="00901A7C">
        <w:rPr>
          <w:rFonts w:cs="Tahoma"/>
        </w:rPr>
        <w:t>menciptakan</w:t>
      </w:r>
      <w:proofErr w:type="spellEnd"/>
      <w:r w:rsidRPr="00901A7C">
        <w:rPr>
          <w:rFonts w:cs="Tahoma"/>
        </w:rPr>
        <w:t xml:space="preserve"> </w:t>
      </w:r>
      <w:proofErr w:type="spellStart"/>
      <w:r w:rsidRPr="00901A7C">
        <w:rPr>
          <w:rFonts w:cs="Tahoma"/>
        </w:rPr>
        <w:t>banyak</w:t>
      </w:r>
      <w:proofErr w:type="spellEnd"/>
      <w:r w:rsidRPr="00901A7C">
        <w:rPr>
          <w:rFonts w:cs="Tahoma"/>
        </w:rPr>
        <w:t xml:space="preserve"> </w:t>
      </w:r>
      <w:proofErr w:type="spellStart"/>
      <w:r w:rsidRPr="00901A7C">
        <w:rPr>
          <w:rFonts w:cs="Tahoma"/>
        </w:rPr>
        <w:t>manfaat</w:t>
      </w:r>
      <w:proofErr w:type="spellEnd"/>
      <w:r w:rsidRPr="00901A7C">
        <w:rPr>
          <w:rFonts w:cs="Tahoma"/>
        </w:rPr>
        <w:t xml:space="preserve">. </w:t>
      </w:r>
      <w:proofErr w:type="spellStart"/>
      <w:r w:rsidRPr="00901A7C">
        <w:rPr>
          <w:rFonts w:cs="Tahoma"/>
        </w:rPr>
        <w:t>Algoritma</w:t>
      </w:r>
      <w:proofErr w:type="spellEnd"/>
      <w:r w:rsidRPr="00901A7C">
        <w:rPr>
          <w:rFonts w:cs="Tahoma"/>
        </w:rPr>
        <w:t xml:space="preserve"> </w:t>
      </w:r>
      <w:proofErr w:type="spellStart"/>
      <w:r w:rsidRPr="00901A7C">
        <w:rPr>
          <w:rFonts w:cs="Tahoma"/>
        </w:rPr>
        <w:t>memungkinkan</w:t>
      </w:r>
      <w:proofErr w:type="spellEnd"/>
      <w:r w:rsidRPr="00901A7C">
        <w:rPr>
          <w:rFonts w:cs="Tahoma"/>
        </w:rPr>
        <w:t xml:space="preserve"> </w:t>
      </w:r>
      <w:proofErr w:type="spellStart"/>
      <w:r w:rsidRPr="00901A7C">
        <w:rPr>
          <w:rFonts w:cs="Tahoma"/>
        </w:rPr>
        <w:t>konsumen</w:t>
      </w:r>
      <w:proofErr w:type="spellEnd"/>
      <w:r w:rsidRPr="00901A7C">
        <w:rPr>
          <w:rFonts w:cs="Tahoma"/>
        </w:rPr>
        <w:t xml:space="preserve"> </w:t>
      </w:r>
      <w:proofErr w:type="spellStart"/>
      <w:r w:rsidRPr="00901A7C">
        <w:rPr>
          <w:rFonts w:cs="Tahoma"/>
        </w:rPr>
        <w:t>untuk</w:t>
      </w:r>
      <w:proofErr w:type="spellEnd"/>
      <w:r w:rsidRPr="00901A7C">
        <w:rPr>
          <w:rFonts w:cs="Tahoma"/>
        </w:rPr>
        <w:t xml:space="preserve"> </w:t>
      </w:r>
      <w:proofErr w:type="spellStart"/>
      <w:r w:rsidRPr="00901A7C">
        <w:rPr>
          <w:rFonts w:cs="Tahoma"/>
        </w:rPr>
        <w:t>membandingkan</w:t>
      </w:r>
      <w:proofErr w:type="spellEnd"/>
      <w:r w:rsidRPr="00901A7C">
        <w:rPr>
          <w:rFonts w:cs="Tahoma"/>
        </w:rPr>
        <w:t xml:space="preserve"> </w:t>
      </w:r>
      <w:proofErr w:type="spellStart"/>
      <w:r w:rsidRPr="00901A7C">
        <w:rPr>
          <w:rFonts w:cs="Tahoma"/>
        </w:rPr>
        <w:t>produk</w:t>
      </w:r>
      <w:proofErr w:type="spellEnd"/>
      <w:r w:rsidRPr="00901A7C">
        <w:rPr>
          <w:rFonts w:cs="Tahoma"/>
        </w:rPr>
        <w:t xml:space="preserve"> dan </w:t>
      </w:r>
      <w:proofErr w:type="spellStart"/>
      <w:r w:rsidRPr="00901A7C">
        <w:rPr>
          <w:rFonts w:cs="Tahoma"/>
        </w:rPr>
        <w:t>penawaran</w:t>
      </w:r>
      <w:proofErr w:type="spellEnd"/>
      <w:r w:rsidRPr="00901A7C">
        <w:rPr>
          <w:rFonts w:cs="Tahoma"/>
        </w:rPr>
        <w:t xml:space="preserve"> </w:t>
      </w:r>
      <w:proofErr w:type="spellStart"/>
      <w:r w:rsidRPr="00901A7C">
        <w:rPr>
          <w:rFonts w:cs="Tahoma"/>
        </w:rPr>
        <w:t>secara</w:t>
      </w:r>
      <w:proofErr w:type="spellEnd"/>
      <w:r w:rsidRPr="00901A7C">
        <w:rPr>
          <w:rFonts w:cs="Tahoma"/>
        </w:rPr>
        <w:t xml:space="preserve"> </w:t>
      </w:r>
      <w:proofErr w:type="spellStart"/>
      <w:r w:rsidRPr="00901A7C">
        <w:rPr>
          <w:rFonts w:cs="Tahoma"/>
        </w:rPr>
        <w:t>efisien</w:t>
      </w:r>
      <w:proofErr w:type="spellEnd"/>
      <w:r w:rsidRPr="00901A7C">
        <w:rPr>
          <w:rFonts w:cs="Tahoma"/>
        </w:rPr>
        <w:t xml:space="preserve">, </w:t>
      </w:r>
      <w:proofErr w:type="spellStart"/>
      <w:r w:rsidRPr="00901A7C">
        <w:rPr>
          <w:rFonts w:cs="Tahoma"/>
        </w:rPr>
        <w:t>memungkinkan</w:t>
      </w:r>
      <w:proofErr w:type="spellEnd"/>
      <w:r w:rsidRPr="00901A7C">
        <w:rPr>
          <w:rFonts w:cs="Tahoma"/>
        </w:rPr>
        <w:t xml:space="preserve"> </w:t>
      </w:r>
      <w:proofErr w:type="spellStart"/>
      <w:r w:rsidRPr="00901A7C">
        <w:rPr>
          <w:rFonts w:cs="Tahoma"/>
        </w:rPr>
        <w:t>mereka</w:t>
      </w:r>
      <w:proofErr w:type="spellEnd"/>
      <w:r w:rsidRPr="00901A7C">
        <w:rPr>
          <w:rFonts w:cs="Tahoma"/>
        </w:rPr>
        <w:t xml:space="preserve"> </w:t>
      </w:r>
      <w:proofErr w:type="spellStart"/>
      <w:r w:rsidRPr="00901A7C">
        <w:rPr>
          <w:rFonts w:cs="Tahoma"/>
        </w:rPr>
        <w:t>menikmati</w:t>
      </w:r>
      <w:proofErr w:type="spellEnd"/>
      <w:r w:rsidRPr="00901A7C">
        <w:rPr>
          <w:rFonts w:cs="Tahoma"/>
        </w:rPr>
        <w:t xml:space="preserve"> </w:t>
      </w:r>
      <w:proofErr w:type="spellStart"/>
      <w:r w:rsidRPr="00901A7C">
        <w:rPr>
          <w:rFonts w:cs="Tahoma"/>
        </w:rPr>
        <w:t>barang</w:t>
      </w:r>
      <w:proofErr w:type="spellEnd"/>
      <w:r w:rsidRPr="00901A7C">
        <w:rPr>
          <w:rFonts w:cs="Tahoma"/>
        </w:rPr>
        <w:t xml:space="preserve"> </w:t>
      </w:r>
      <w:proofErr w:type="spellStart"/>
      <w:r w:rsidRPr="00901A7C">
        <w:rPr>
          <w:rFonts w:cs="Tahoma"/>
        </w:rPr>
        <w:t>dengan</w:t>
      </w:r>
      <w:proofErr w:type="spellEnd"/>
      <w:r w:rsidRPr="00901A7C">
        <w:rPr>
          <w:rFonts w:cs="Tahoma"/>
        </w:rPr>
        <w:t xml:space="preserve"> </w:t>
      </w:r>
      <w:proofErr w:type="spellStart"/>
      <w:r w:rsidRPr="00901A7C">
        <w:rPr>
          <w:rFonts w:cs="Tahoma"/>
        </w:rPr>
        <w:t>harga</w:t>
      </w:r>
      <w:proofErr w:type="spellEnd"/>
      <w:r w:rsidRPr="00901A7C">
        <w:rPr>
          <w:rFonts w:cs="Tahoma"/>
        </w:rPr>
        <w:t xml:space="preserve"> </w:t>
      </w:r>
      <w:proofErr w:type="spellStart"/>
      <w:r w:rsidRPr="00901A7C">
        <w:rPr>
          <w:rFonts w:cs="Tahoma"/>
        </w:rPr>
        <w:t>lebih</w:t>
      </w:r>
      <w:proofErr w:type="spellEnd"/>
      <w:r w:rsidRPr="00901A7C">
        <w:rPr>
          <w:rFonts w:cs="Tahoma"/>
        </w:rPr>
        <w:t xml:space="preserve"> </w:t>
      </w:r>
      <w:proofErr w:type="spellStart"/>
      <w:r w:rsidRPr="00901A7C">
        <w:rPr>
          <w:rFonts w:cs="Tahoma"/>
        </w:rPr>
        <w:t>rendah</w:t>
      </w:r>
      <w:proofErr w:type="spellEnd"/>
      <w:r w:rsidRPr="00901A7C">
        <w:rPr>
          <w:rFonts w:cs="Tahoma"/>
        </w:rPr>
        <w:t xml:space="preserve"> </w:t>
      </w:r>
      <w:proofErr w:type="spellStart"/>
      <w:r w:rsidRPr="00901A7C">
        <w:rPr>
          <w:rFonts w:cs="Tahoma"/>
        </w:rPr>
        <w:t>atau</w:t>
      </w:r>
      <w:proofErr w:type="spellEnd"/>
      <w:r w:rsidRPr="00901A7C">
        <w:rPr>
          <w:rFonts w:cs="Tahoma"/>
        </w:rPr>
        <w:t xml:space="preserve"> </w:t>
      </w:r>
      <w:proofErr w:type="spellStart"/>
      <w:r w:rsidRPr="00901A7C">
        <w:rPr>
          <w:rFonts w:cs="Tahoma"/>
        </w:rPr>
        <w:t>menemukan</w:t>
      </w:r>
      <w:proofErr w:type="spellEnd"/>
      <w:r w:rsidRPr="00901A7C">
        <w:rPr>
          <w:rFonts w:cs="Tahoma"/>
        </w:rPr>
        <w:t xml:space="preserve"> </w:t>
      </w:r>
      <w:proofErr w:type="spellStart"/>
      <w:r w:rsidRPr="00901A7C">
        <w:rPr>
          <w:rFonts w:cs="Tahoma"/>
        </w:rPr>
        <w:t>produk</w:t>
      </w:r>
      <w:proofErr w:type="spellEnd"/>
      <w:r w:rsidRPr="00901A7C">
        <w:rPr>
          <w:rFonts w:cs="Tahoma"/>
        </w:rPr>
        <w:t xml:space="preserve"> yang </w:t>
      </w:r>
      <w:proofErr w:type="spellStart"/>
      <w:r w:rsidRPr="00901A7C">
        <w:rPr>
          <w:rFonts w:cs="Tahoma"/>
        </w:rPr>
        <w:t>lebih</w:t>
      </w:r>
      <w:proofErr w:type="spellEnd"/>
      <w:r w:rsidRPr="00901A7C">
        <w:rPr>
          <w:rFonts w:cs="Tahoma"/>
        </w:rPr>
        <w:t xml:space="preserve"> </w:t>
      </w:r>
      <w:proofErr w:type="spellStart"/>
      <w:r w:rsidRPr="00901A7C">
        <w:rPr>
          <w:rFonts w:cs="Tahoma"/>
        </w:rPr>
        <w:t>sesuai</w:t>
      </w:r>
      <w:proofErr w:type="spellEnd"/>
      <w:r w:rsidRPr="00901A7C">
        <w:rPr>
          <w:rFonts w:cs="Tahoma"/>
        </w:rPr>
        <w:t xml:space="preserve"> </w:t>
      </w:r>
      <w:proofErr w:type="spellStart"/>
      <w:r w:rsidRPr="00901A7C">
        <w:rPr>
          <w:rFonts w:cs="Tahoma"/>
        </w:rPr>
        <w:t>dengan</w:t>
      </w:r>
      <w:proofErr w:type="spellEnd"/>
      <w:r w:rsidRPr="00901A7C">
        <w:rPr>
          <w:rFonts w:cs="Tahoma"/>
        </w:rPr>
        <w:t xml:space="preserve"> </w:t>
      </w:r>
      <w:proofErr w:type="spellStart"/>
      <w:r>
        <w:rPr>
          <w:rFonts w:cs="Tahoma"/>
        </w:rPr>
        <w:t>keinginan</w:t>
      </w:r>
      <w:proofErr w:type="spellEnd"/>
      <w:r w:rsidRPr="00901A7C">
        <w:rPr>
          <w:rFonts w:cs="Tahoma"/>
        </w:rPr>
        <w:t xml:space="preserve"> </w:t>
      </w:r>
      <w:proofErr w:type="spellStart"/>
      <w:r w:rsidRPr="00901A7C">
        <w:rPr>
          <w:rFonts w:cs="Tahoma"/>
        </w:rPr>
        <w:t>mereka</w:t>
      </w:r>
      <w:proofErr w:type="spellEnd"/>
      <w:r w:rsidRPr="00901A7C">
        <w:rPr>
          <w:rFonts w:cs="Tahoma"/>
        </w:rPr>
        <w:t>.</w:t>
      </w:r>
      <w:r>
        <w:rPr>
          <w:rStyle w:val="FootnoteReference"/>
          <w:rFonts w:cs="Tahoma"/>
        </w:rPr>
        <w:footnoteReference w:id="4"/>
      </w:r>
      <w:r>
        <w:rPr>
          <w:rFonts w:cs="Tahoma"/>
        </w:rPr>
        <w:t xml:space="preserve"> </w:t>
      </w:r>
      <w:proofErr w:type="spellStart"/>
      <w:r>
        <w:rPr>
          <w:rFonts w:cs="Tahoma"/>
        </w:rPr>
        <w:t>P</w:t>
      </w:r>
      <w:r w:rsidRPr="00901A7C">
        <w:rPr>
          <w:rFonts w:cs="Tahoma"/>
        </w:rPr>
        <w:t>emasok</w:t>
      </w:r>
      <w:proofErr w:type="spellEnd"/>
      <w:r>
        <w:rPr>
          <w:rFonts w:cs="Tahoma"/>
        </w:rPr>
        <w:t xml:space="preserve"> </w:t>
      </w:r>
      <w:proofErr w:type="spellStart"/>
      <w:r>
        <w:rPr>
          <w:rFonts w:cs="Tahoma"/>
        </w:rPr>
        <w:t>barang</w:t>
      </w:r>
      <w:proofErr w:type="spellEnd"/>
      <w:r>
        <w:rPr>
          <w:rFonts w:cs="Tahoma"/>
        </w:rPr>
        <w:t xml:space="preserve"> </w:t>
      </w:r>
      <w:proofErr w:type="spellStart"/>
      <w:r>
        <w:rPr>
          <w:rFonts w:cs="Tahoma"/>
        </w:rPr>
        <w:t>atau</w:t>
      </w:r>
      <w:proofErr w:type="spellEnd"/>
      <w:r>
        <w:rPr>
          <w:rFonts w:cs="Tahoma"/>
        </w:rPr>
        <w:t xml:space="preserve"> </w:t>
      </w:r>
      <w:proofErr w:type="spellStart"/>
      <w:r>
        <w:rPr>
          <w:rFonts w:cs="Tahoma"/>
        </w:rPr>
        <w:t>jasa</w:t>
      </w:r>
      <w:proofErr w:type="spellEnd"/>
      <w:r w:rsidRPr="00901A7C">
        <w:rPr>
          <w:rFonts w:cs="Tahoma"/>
        </w:rPr>
        <w:t xml:space="preserve"> </w:t>
      </w:r>
      <w:proofErr w:type="spellStart"/>
      <w:r w:rsidRPr="00901A7C">
        <w:rPr>
          <w:rFonts w:cs="Tahoma"/>
        </w:rPr>
        <w:t>dapat</w:t>
      </w:r>
      <w:proofErr w:type="spellEnd"/>
      <w:r w:rsidRPr="00901A7C">
        <w:rPr>
          <w:rFonts w:cs="Tahoma"/>
        </w:rPr>
        <w:t xml:space="preserve"> </w:t>
      </w:r>
      <w:proofErr w:type="spellStart"/>
      <w:r w:rsidRPr="00901A7C">
        <w:rPr>
          <w:rFonts w:cs="Tahoma"/>
        </w:rPr>
        <w:t>dengan</w:t>
      </w:r>
      <w:proofErr w:type="spellEnd"/>
      <w:r w:rsidRPr="00901A7C">
        <w:rPr>
          <w:rFonts w:cs="Tahoma"/>
        </w:rPr>
        <w:t xml:space="preserve"> </w:t>
      </w:r>
      <w:proofErr w:type="spellStart"/>
      <w:r w:rsidRPr="00901A7C">
        <w:rPr>
          <w:rFonts w:cs="Tahoma"/>
        </w:rPr>
        <w:t>cepat</w:t>
      </w:r>
      <w:proofErr w:type="spellEnd"/>
      <w:r w:rsidRPr="00901A7C">
        <w:rPr>
          <w:rFonts w:cs="Tahoma"/>
        </w:rPr>
        <w:t xml:space="preserve"> dan </w:t>
      </w:r>
      <w:proofErr w:type="spellStart"/>
      <w:r w:rsidRPr="00901A7C">
        <w:rPr>
          <w:rFonts w:cs="Tahoma"/>
        </w:rPr>
        <w:t>efisien</w:t>
      </w:r>
      <w:proofErr w:type="spellEnd"/>
      <w:r w:rsidRPr="00901A7C">
        <w:rPr>
          <w:rFonts w:cs="Tahoma"/>
        </w:rPr>
        <w:t xml:space="preserve"> </w:t>
      </w:r>
      <w:proofErr w:type="spellStart"/>
      <w:r w:rsidRPr="00901A7C">
        <w:rPr>
          <w:rFonts w:cs="Tahoma"/>
        </w:rPr>
        <w:t>menganalisis</w:t>
      </w:r>
      <w:proofErr w:type="spellEnd"/>
      <w:r w:rsidRPr="00901A7C">
        <w:rPr>
          <w:rFonts w:cs="Tahoma"/>
        </w:rPr>
        <w:t xml:space="preserve"> data </w:t>
      </w:r>
      <w:proofErr w:type="spellStart"/>
      <w:r w:rsidRPr="00901A7C">
        <w:rPr>
          <w:rFonts w:cs="Tahoma"/>
        </w:rPr>
        <w:t>dalam</w:t>
      </w:r>
      <w:proofErr w:type="spellEnd"/>
      <w:r w:rsidRPr="00901A7C">
        <w:rPr>
          <w:rFonts w:cs="Tahoma"/>
        </w:rPr>
        <w:t xml:space="preserve"> </w:t>
      </w:r>
      <w:proofErr w:type="spellStart"/>
      <w:r w:rsidRPr="00901A7C">
        <w:rPr>
          <w:rFonts w:cs="Tahoma"/>
        </w:rPr>
        <w:t>jumlah</w:t>
      </w:r>
      <w:proofErr w:type="spellEnd"/>
      <w:r w:rsidRPr="00901A7C">
        <w:rPr>
          <w:rFonts w:cs="Tahoma"/>
        </w:rPr>
        <w:t xml:space="preserve"> </w:t>
      </w:r>
      <w:proofErr w:type="spellStart"/>
      <w:r w:rsidRPr="00901A7C">
        <w:rPr>
          <w:rFonts w:cs="Tahoma"/>
        </w:rPr>
        <w:t>besar</w:t>
      </w:r>
      <w:proofErr w:type="spellEnd"/>
      <w:r w:rsidRPr="00901A7C">
        <w:rPr>
          <w:rFonts w:cs="Tahoma"/>
        </w:rPr>
        <w:t xml:space="preserve">, </w:t>
      </w:r>
      <w:proofErr w:type="spellStart"/>
      <w:r w:rsidRPr="00901A7C">
        <w:rPr>
          <w:rFonts w:cs="Tahoma"/>
        </w:rPr>
        <w:t>memungkinkan</w:t>
      </w:r>
      <w:proofErr w:type="spellEnd"/>
      <w:r w:rsidRPr="00901A7C">
        <w:rPr>
          <w:rFonts w:cs="Tahoma"/>
        </w:rPr>
        <w:t xml:space="preserve"> </w:t>
      </w:r>
      <w:proofErr w:type="spellStart"/>
      <w:r w:rsidRPr="00901A7C">
        <w:rPr>
          <w:rFonts w:cs="Tahoma"/>
        </w:rPr>
        <w:t>mereka</w:t>
      </w:r>
      <w:proofErr w:type="spellEnd"/>
      <w:r w:rsidRPr="00901A7C">
        <w:rPr>
          <w:rFonts w:cs="Tahoma"/>
        </w:rPr>
        <w:t xml:space="preserve"> </w:t>
      </w:r>
      <w:proofErr w:type="spellStart"/>
      <w:r w:rsidRPr="00901A7C">
        <w:rPr>
          <w:rFonts w:cs="Tahoma"/>
        </w:rPr>
        <w:t>untuk</w:t>
      </w:r>
      <w:proofErr w:type="spellEnd"/>
      <w:r w:rsidRPr="00901A7C">
        <w:rPr>
          <w:rFonts w:cs="Tahoma"/>
        </w:rPr>
        <w:t xml:space="preserve"> </w:t>
      </w:r>
      <w:proofErr w:type="spellStart"/>
      <w:r w:rsidRPr="00901A7C">
        <w:rPr>
          <w:rFonts w:cs="Tahoma"/>
        </w:rPr>
        <w:t>menanggapi</w:t>
      </w:r>
      <w:proofErr w:type="spellEnd"/>
      <w:r w:rsidRPr="00901A7C">
        <w:rPr>
          <w:rFonts w:cs="Tahoma"/>
        </w:rPr>
        <w:t xml:space="preserve"> </w:t>
      </w:r>
      <w:proofErr w:type="spellStart"/>
      <w:r w:rsidRPr="00901A7C">
        <w:rPr>
          <w:rFonts w:cs="Tahoma"/>
        </w:rPr>
        <w:t>permintaan</w:t>
      </w:r>
      <w:proofErr w:type="spellEnd"/>
      <w:r w:rsidRPr="00901A7C">
        <w:rPr>
          <w:rFonts w:cs="Tahoma"/>
        </w:rPr>
        <w:t xml:space="preserve"> </w:t>
      </w:r>
      <w:proofErr w:type="spellStart"/>
      <w:r w:rsidRPr="00901A7C">
        <w:rPr>
          <w:rFonts w:cs="Tahoma"/>
        </w:rPr>
        <w:t>konsumen</w:t>
      </w:r>
      <w:proofErr w:type="spellEnd"/>
      <w:r w:rsidRPr="00901A7C">
        <w:rPr>
          <w:rFonts w:cs="Tahoma"/>
        </w:rPr>
        <w:t xml:space="preserve"> </w:t>
      </w:r>
      <w:proofErr w:type="spellStart"/>
      <w:r w:rsidRPr="00901A7C">
        <w:rPr>
          <w:rFonts w:cs="Tahoma"/>
        </w:rPr>
        <w:t>dengan</w:t>
      </w:r>
      <w:proofErr w:type="spellEnd"/>
      <w:r w:rsidRPr="00901A7C">
        <w:rPr>
          <w:rFonts w:cs="Tahoma"/>
        </w:rPr>
        <w:t xml:space="preserve"> </w:t>
      </w:r>
      <w:proofErr w:type="spellStart"/>
      <w:r w:rsidRPr="00901A7C">
        <w:rPr>
          <w:rFonts w:cs="Tahoma"/>
        </w:rPr>
        <w:t>lebih</w:t>
      </w:r>
      <w:proofErr w:type="spellEnd"/>
      <w:r w:rsidRPr="00901A7C">
        <w:rPr>
          <w:rFonts w:cs="Tahoma"/>
        </w:rPr>
        <w:t xml:space="preserve"> </w:t>
      </w:r>
      <w:proofErr w:type="spellStart"/>
      <w:r w:rsidRPr="00901A7C">
        <w:rPr>
          <w:rFonts w:cs="Tahoma"/>
        </w:rPr>
        <w:t>baik</w:t>
      </w:r>
      <w:proofErr w:type="spellEnd"/>
      <w:r w:rsidRPr="00901A7C">
        <w:rPr>
          <w:rFonts w:cs="Tahoma"/>
        </w:rPr>
        <w:t xml:space="preserve">, </w:t>
      </w:r>
      <w:proofErr w:type="spellStart"/>
      <w:r w:rsidRPr="00901A7C">
        <w:rPr>
          <w:rFonts w:cs="Tahoma"/>
        </w:rPr>
        <w:t>mengalokasikan</w:t>
      </w:r>
      <w:proofErr w:type="spellEnd"/>
      <w:r w:rsidRPr="00901A7C">
        <w:rPr>
          <w:rFonts w:cs="Tahoma"/>
        </w:rPr>
        <w:t xml:space="preserve"> </w:t>
      </w:r>
      <w:proofErr w:type="spellStart"/>
      <w:r w:rsidRPr="00901A7C">
        <w:rPr>
          <w:rFonts w:cs="Tahoma"/>
        </w:rPr>
        <w:t>lebih</w:t>
      </w:r>
      <w:proofErr w:type="spellEnd"/>
      <w:r w:rsidRPr="00901A7C">
        <w:rPr>
          <w:rFonts w:cs="Tahoma"/>
        </w:rPr>
        <w:t xml:space="preserve"> </w:t>
      </w:r>
      <w:proofErr w:type="spellStart"/>
      <w:r w:rsidRPr="00901A7C">
        <w:rPr>
          <w:rFonts w:cs="Tahoma"/>
        </w:rPr>
        <w:t>baik</w:t>
      </w:r>
      <w:proofErr w:type="spellEnd"/>
      <w:r w:rsidRPr="00901A7C">
        <w:rPr>
          <w:rFonts w:cs="Tahoma"/>
        </w:rPr>
        <w:t xml:space="preserve"> </w:t>
      </w:r>
      <w:proofErr w:type="spellStart"/>
      <w:r w:rsidRPr="00901A7C">
        <w:rPr>
          <w:rFonts w:cs="Tahoma"/>
        </w:rPr>
        <w:t>sumber</w:t>
      </w:r>
      <w:proofErr w:type="spellEnd"/>
      <w:r w:rsidRPr="00901A7C">
        <w:rPr>
          <w:rFonts w:cs="Tahoma"/>
        </w:rPr>
        <w:t xml:space="preserve"> </w:t>
      </w:r>
      <w:proofErr w:type="spellStart"/>
      <w:r w:rsidRPr="00901A7C">
        <w:rPr>
          <w:rFonts w:cs="Tahoma"/>
        </w:rPr>
        <w:t>daya</w:t>
      </w:r>
      <w:proofErr w:type="spellEnd"/>
      <w:r w:rsidRPr="00901A7C">
        <w:rPr>
          <w:rFonts w:cs="Tahoma"/>
        </w:rPr>
        <w:t xml:space="preserve"> </w:t>
      </w:r>
      <w:proofErr w:type="spellStart"/>
      <w:r w:rsidRPr="00901A7C">
        <w:rPr>
          <w:rFonts w:cs="Tahoma"/>
        </w:rPr>
        <w:t>produksi</w:t>
      </w:r>
      <w:proofErr w:type="spellEnd"/>
      <w:r w:rsidRPr="00901A7C">
        <w:rPr>
          <w:rFonts w:cs="Tahoma"/>
        </w:rPr>
        <w:t xml:space="preserve"> dan </w:t>
      </w:r>
      <w:proofErr w:type="spellStart"/>
      <w:r w:rsidRPr="00901A7C">
        <w:rPr>
          <w:rFonts w:cs="Tahoma"/>
        </w:rPr>
        <w:t>pemasaran</w:t>
      </w:r>
      <w:proofErr w:type="spellEnd"/>
      <w:r w:rsidRPr="00901A7C">
        <w:rPr>
          <w:rFonts w:cs="Tahoma"/>
        </w:rPr>
        <w:t xml:space="preserve">, dan </w:t>
      </w:r>
      <w:proofErr w:type="spellStart"/>
      <w:r w:rsidRPr="00901A7C">
        <w:rPr>
          <w:rFonts w:cs="Tahoma"/>
        </w:rPr>
        <w:t>menghemat</w:t>
      </w:r>
      <w:proofErr w:type="spellEnd"/>
      <w:r w:rsidRPr="00901A7C">
        <w:rPr>
          <w:rFonts w:cs="Tahoma"/>
        </w:rPr>
        <w:t xml:space="preserve"> </w:t>
      </w:r>
      <w:proofErr w:type="spellStart"/>
      <w:r w:rsidRPr="00901A7C">
        <w:rPr>
          <w:rFonts w:cs="Tahoma"/>
        </w:rPr>
        <w:t>sumber</w:t>
      </w:r>
      <w:proofErr w:type="spellEnd"/>
      <w:r w:rsidRPr="00901A7C">
        <w:rPr>
          <w:rFonts w:cs="Tahoma"/>
        </w:rPr>
        <w:t xml:space="preserve"> </w:t>
      </w:r>
      <w:proofErr w:type="spellStart"/>
      <w:r w:rsidRPr="00901A7C">
        <w:rPr>
          <w:rFonts w:cs="Tahoma"/>
        </w:rPr>
        <w:t>daya</w:t>
      </w:r>
      <w:proofErr w:type="spellEnd"/>
      <w:r w:rsidRPr="00901A7C">
        <w:rPr>
          <w:rFonts w:cs="Tahoma"/>
        </w:rPr>
        <w:t xml:space="preserve"> </w:t>
      </w:r>
      <w:proofErr w:type="spellStart"/>
      <w:r w:rsidRPr="00901A7C">
        <w:rPr>
          <w:rFonts w:cs="Tahoma"/>
        </w:rPr>
        <w:t>manusia</w:t>
      </w:r>
      <w:proofErr w:type="spellEnd"/>
      <w:r w:rsidRPr="00901A7C">
        <w:rPr>
          <w:rFonts w:cs="Tahoma"/>
        </w:rPr>
        <w:t xml:space="preserve">. </w:t>
      </w:r>
      <w:proofErr w:type="spellStart"/>
      <w:r w:rsidRPr="00901A7C">
        <w:rPr>
          <w:rFonts w:cs="Tahoma"/>
        </w:rPr>
        <w:t>Untuk</w:t>
      </w:r>
      <w:proofErr w:type="spellEnd"/>
      <w:r w:rsidRPr="00901A7C">
        <w:rPr>
          <w:rFonts w:cs="Tahoma"/>
        </w:rPr>
        <w:t xml:space="preserve"> </w:t>
      </w:r>
      <w:proofErr w:type="spellStart"/>
      <w:r w:rsidRPr="00901A7C">
        <w:rPr>
          <w:rFonts w:cs="Tahoma"/>
        </w:rPr>
        <w:t>mencapai</w:t>
      </w:r>
      <w:proofErr w:type="spellEnd"/>
      <w:r w:rsidRPr="00901A7C">
        <w:rPr>
          <w:rFonts w:cs="Tahoma"/>
        </w:rPr>
        <w:t xml:space="preserve"> </w:t>
      </w:r>
      <w:proofErr w:type="spellStart"/>
      <w:r w:rsidRPr="00901A7C">
        <w:rPr>
          <w:rFonts w:cs="Tahoma"/>
        </w:rPr>
        <w:t>hasil</w:t>
      </w:r>
      <w:proofErr w:type="spellEnd"/>
      <w:r w:rsidRPr="00901A7C">
        <w:rPr>
          <w:rFonts w:cs="Tahoma"/>
        </w:rPr>
        <w:t xml:space="preserve"> </w:t>
      </w:r>
      <w:proofErr w:type="spellStart"/>
      <w:r w:rsidRPr="00901A7C">
        <w:rPr>
          <w:rFonts w:cs="Tahoma"/>
        </w:rPr>
        <w:t>ini</w:t>
      </w:r>
      <w:proofErr w:type="spellEnd"/>
      <w:r w:rsidRPr="00901A7C">
        <w:rPr>
          <w:rFonts w:cs="Tahoma"/>
        </w:rPr>
        <w:t xml:space="preserve">, </w:t>
      </w:r>
      <w:proofErr w:type="spellStart"/>
      <w:r w:rsidRPr="00901A7C">
        <w:rPr>
          <w:rFonts w:cs="Tahoma"/>
        </w:rPr>
        <w:t>algoritma</w:t>
      </w:r>
      <w:proofErr w:type="spellEnd"/>
      <w:r w:rsidRPr="00901A7C">
        <w:rPr>
          <w:rFonts w:cs="Tahoma"/>
        </w:rPr>
        <w:t xml:space="preserve"> </w:t>
      </w:r>
      <w:proofErr w:type="spellStart"/>
      <w:r w:rsidRPr="00901A7C">
        <w:rPr>
          <w:rFonts w:cs="Tahoma"/>
        </w:rPr>
        <w:t>melakukan</w:t>
      </w:r>
      <w:proofErr w:type="spellEnd"/>
      <w:r w:rsidRPr="00901A7C">
        <w:rPr>
          <w:rFonts w:cs="Tahoma"/>
        </w:rPr>
        <w:t xml:space="preserve"> </w:t>
      </w:r>
      <w:proofErr w:type="spellStart"/>
      <w:r w:rsidRPr="00901A7C">
        <w:rPr>
          <w:rFonts w:cs="Tahoma"/>
        </w:rPr>
        <w:t>berbagai</w:t>
      </w:r>
      <w:proofErr w:type="spellEnd"/>
      <w:r w:rsidRPr="00901A7C">
        <w:rPr>
          <w:rFonts w:cs="Tahoma"/>
        </w:rPr>
        <w:t xml:space="preserve"> </w:t>
      </w:r>
      <w:proofErr w:type="spellStart"/>
      <w:r w:rsidRPr="00901A7C">
        <w:rPr>
          <w:rFonts w:cs="Tahoma"/>
        </w:rPr>
        <w:t>tugas</w:t>
      </w:r>
      <w:proofErr w:type="spellEnd"/>
      <w:r w:rsidRPr="00901A7C">
        <w:rPr>
          <w:rFonts w:cs="Tahoma"/>
        </w:rPr>
        <w:t xml:space="preserve">, </w:t>
      </w:r>
      <w:proofErr w:type="spellStart"/>
      <w:r w:rsidRPr="00901A7C">
        <w:rPr>
          <w:rFonts w:cs="Tahoma"/>
        </w:rPr>
        <w:t>termasuk</w:t>
      </w:r>
      <w:proofErr w:type="spellEnd"/>
      <w:r w:rsidRPr="00901A7C">
        <w:rPr>
          <w:rFonts w:cs="Tahoma"/>
        </w:rPr>
        <w:t xml:space="preserve"> </w:t>
      </w:r>
      <w:proofErr w:type="spellStart"/>
      <w:r w:rsidRPr="00901A7C">
        <w:rPr>
          <w:rFonts w:cs="Tahoma"/>
        </w:rPr>
        <w:t>mengumpulkan</w:t>
      </w:r>
      <w:proofErr w:type="spellEnd"/>
      <w:r w:rsidRPr="00901A7C">
        <w:rPr>
          <w:rFonts w:cs="Tahoma"/>
        </w:rPr>
        <w:t xml:space="preserve">, </w:t>
      </w:r>
      <w:proofErr w:type="spellStart"/>
      <w:r w:rsidRPr="00901A7C">
        <w:rPr>
          <w:rFonts w:cs="Tahoma"/>
        </w:rPr>
        <w:t>menyortir</w:t>
      </w:r>
      <w:proofErr w:type="spellEnd"/>
      <w:r w:rsidRPr="00901A7C">
        <w:rPr>
          <w:rFonts w:cs="Tahoma"/>
        </w:rPr>
        <w:t xml:space="preserve">, </w:t>
      </w:r>
      <w:proofErr w:type="spellStart"/>
      <w:r w:rsidRPr="00901A7C">
        <w:rPr>
          <w:rFonts w:cs="Tahoma"/>
        </w:rPr>
        <w:t>mengatur</w:t>
      </w:r>
      <w:proofErr w:type="spellEnd"/>
      <w:r w:rsidRPr="00901A7C">
        <w:rPr>
          <w:rFonts w:cs="Tahoma"/>
        </w:rPr>
        <w:t xml:space="preserve"> dan </w:t>
      </w:r>
      <w:proofErr w:type="spellStart"/>
      <w:r w:rsidRPr="00901A7C">
        <w:rPr>
          <w:rFonts w:cs="Tahoma"/>
        </w:rPr>
        <w:t>menganalisis</w:t>
      </w:r>
      <w:proofErr w:type="spellEnd"/>
      <w:r w:rsidRPr="00901A7C">
        <w:rPr>
          <w:rFonts w:cs="Tahoma"/>
        </w:rPr>
        <w:t xml:space="preserve"> data, </w:t>
      </w:r>
      <w:proofErr w:type="spellStart"/>
      <w:r w:rsidRPr="00901A7C">
        <w:rPr>
          <w:rFonts w:cs="Tahoma"/>
        </w:rPr>
        <w:t>membuat</w:t>
      </w:r>
      <w:proofErr w:type="spellEnd"/>
      <w:r w:rsidRPr="00901A7C">
        <w:rPr>
          <w:rFonts w:cs="Tahoma"/>
        </w:rPr>
        <w:t xml:space="preserve"> </w:t>
      </w:r>
      <w:proofErr w:type="spellStart"/>
      <w:r w:rsidRPr="00901A7C">
        <w:rPr>
          <w:rFonts w:cs="Tahoma"/>
        </w:rPr>
        <w:t>keputusan</w:t>
      </w:r>
      <w:proofErr w:type="spellEnd"/>
      <w:r w:rsidRPr="00901A7C">
        <w:rPr>
          <w:rFonts w:cs="Tahoma"/>
        </w:rPr>
        <w:t xml:space="preserve"> </w:t>
      </w:r>
      <w:proofErr w:type="spellStart"/>
      <w:r w:rsidRPr="00901A7C">
        <w:rPr>
          <w:rFonts w:cs="Tahoma"/>
        </w:rPr>
        <w:t>berdasarkan</w:t>
      </w:r>
      <w:proofErr w:type="spellEnd"/>
      <w:r w:rsidRPr="00901A7C">
        <w:rPr>
          <w:rFonts w:cs="Tahoma"/>
        </w:rPr>
        <w:t xml:space="preserve"> data </w:t>
      </w:r>
      <w:proofErr w:type="spellStart"/>
      <w:r w:rsidRPr="00901A7C">
        <w:rPr>
          <w:rFonts w:cs="Tahoma"/>
        </w:rPr>
        <w:t>itu</w:t>
      </w:r>
      <w:proofErr w:type="spellEnd"/>
      <w:r w:rsidRPr="00901A7C">
        <w:rPr>
          <w:rFonts w:cs="Tahoma"/>
        </w:rPr>
        <w:t xml:space="preserve">, dan </w:t>
      </w:r>
      <w:proofErr w:type="spellStart"/>
      <w:r w:rsidRPr="00901A7C">
        <w:rPr>
          <w:rFonts w:cs="Tahoma"/>
        </w:rPr>
        <w:t>bahkan</w:t>
      </w:r>
      <w:proofErr w:type="spellEnd"/>
      <w:r>
        <w:rPr>
          <w:rFonts w:cs="Tahoma"/>
        </w:rPr>
        <w:t xml:space="preserve"> </w:t>
      </w:r>
      <w:proofErr w:type="spellStart"/>
      <w:r>
        <w:rPr>
          <w:rFonts w:cs="Tahoma"/>
        </w:rPr>
        <w:t>dapat</w:t>
      </w:r>
      <w:proofErr w:type="spellEnd"/>
      <w:r w:rsidRPr="00901A7C">
        <w:rPr>
          <w:rFonts w:cs="Tahoma"/>
        </w:rPr>
        <w:t xml:space="preserve"> </w:t>
      </w:r>
      <w:proofErr w:type="spellStart"/>
      <w:r w:rsidRPr="00901A7C">
        <w:rPr>
          <w:rFonts w:cs="Tahoma"/>
        </w:rPr>
        <w:t>melaksanakan</w:t>
      </w:r>
      <w:proofErr w:type="spellEnd"/>
      <w:r w:rsidRPr="00901A7C">
        <w:rPr>
          <w:rFonts w:cs="Tahoma"/>
        </w:rPr>
        <w:t xml:space="preserve"> </w:t>
      </w:r>
      <w:proofErr w:type="spellStart"/>
      <w:r w:rsidRPr="00901A7C">
        <w:rPr>
          <w:rFonts w:cs="Tahoma"/>
        </w:rPr>
        <w:t>keputusan</w:t>
      </w:r>
      <w:proofErr w:type="spellEnd"/>
      <w:r w:rsidRPr="00901A7C">
        <w:rPr>
          <w:rFonts w:cs="Tahoma"/>
        </w:rPr>
        <w:t xml:space="preserve"> </w:t>
      </w:r>
      <w:proofErr w:type="spellStart"/>
      <w:r w:rsidRPr="00901A7C">
        <w:rPr>
          <w:rFonts w:cs="Tahoma"/>
        </w:rPr>
        <w:t>se</w:t>
      </w:r>
      <w:r>
        <w:rPr>
          <w:rFonts w:cs="Tahoma"/>
        </w:rPr>
        <w:t>ndiri</w:t>
      </w:r>
      <w:proofErr w:type="spellEnd"/>
      <w:r w:rsidRPr="00901A7C">
        <w:rPr>
          <w:rFonts w:cs="Tahoma"/>
        </w:rPr>
        <w:t>.</w:t>
      </w:r>
    </w:p>
    <w:p w14:paraId="288CB2A4" w14:textId="77777777" w:rsidR="009A66B6" w:rsidRDefault="009A66B6" w:rsidP="009A66B6">
      <w:pPr>
        <w:spacing w:after="120" w:line="360" w:lineRule="auto"/>
        <w:ind w:firstLine="680"/>
        <w:jc w:val="both"/>
        <w:rPr>
          <w:rFonts w:cs="Tahoma"/>
        </w:rPr>
      </w:pPr>
      <w:proofErr w:type="spellStart"/>
      <w:r w:rsidRPr="004B7D48">
        <w:rPr>
          <w:rFonts w:cs="Tahoma"/>
        </w:rPr>
        <w:t>Harga</w:t>
      </w:r>
      <w:proofErr w:type="spellEnd"/>
      <w:r w:rsidRPr="004B7D48">
        <w:rPr>
          <w:rFonts w:cs="Tahoma"/>
        </w:rPr>
        <w:t xml:space="preserve"> </w:t>
      </w:r>
      <w:proofErr w:type="spellStart"/>
      <w:r>
        <w:rPr>
          <w:rFonts w:cs="Tahoma"/>
        </w:rPr>
        <w:t>saat</w:t>
      </w:r>
      <w:proofErr w:type="spellEnd"/>
      <w:r>
        <w:rPr>
          <w:rFonts w:cs="Tahoma"/>
        </w:rPr>
        <w:t xml:space="preserve"> </w:t>
      </w:r>
      <w:proofErr w:type="spellStart"/>
      <w:r>
        <w:rPr>
          <w:rFonts w:cs="Tahoma"/>
        </w:rPr>
        <w:t>ini</w:t>
      </w:r>
      <w:proofErr w:type="spellEnd"/>
      <w:r>
        <w:rPr>
          <w:rFonts w:cs="Tahoma"/>
        </w:rPr>
        <w:t xml:space="preserve"> </w:t>
      </w:r>
      <w:proofErr w:type="spellStart"/>
      <w:r>
        <w:rPr>
          <w:rFonts w:cs="Tahoma"/>
        </w:rPr>
        <w:t>ditentukan</w:t>
      </w:r>
      <w:proofErr w:type="spellEnd"/>
      <w:r>
        <w:rPr>
          <w:rFonts w:cs="Tahoma"/>
        </w:rPr>
        <w:t xml:space="preserve"> oleh </w:t>
      </w:r>
      <w:proofErr w:type="spellStart"/>
      <w:r>
        <w:rPr>
          <w:rFonts w:cs="Tahoma"/>
        </w:rPr>
        <w:t>sistem</w:t>
      </w:r>
      <w:proofErr w:type="spellEnd"/>
      <w:r>
        <w:rPr>
          <w:rFonts w:cs="Tahoma"/>
        </w:rPr>
        <w:t xml:space="preserve"> </w:t>
      </w:r>
      <w:proofErr w:type="spellStart"/>
      <w:r>
        <w:rPr>
          <w:rFonts w:cs="Tahoma"/>
        </w:rPr>
        <w:t>komputer</w:t>
      </w:r>
      <w:proofErr w:type="spellEnd"/>
      <w:r>
        <w:rPr>
          <w:rFonts w:cs="Tahoma"/>
        </w:rPr>
        <w:t xml:space="preserve"> </w:t>
      </w:r>
      <w:proofErr w:type="spellStart"/>
      <w:r>
        <w:rPr>
          <w:rFonts w:cs="Tahoma"/>
        </w:rPr>
        <w:t>tanpa</w:t>
      </w:r>
      <w:proofErr w:type="spellEnd"/>
      <w:r>
        <w:rPr>
          <w:rFonts w:cs="Tahoma"/>
        </w:rPr>
        <w:t xml:space="preserve"> </w:t>
      </w:r>
      <w:proofErr w:type="spellStart"/>
      <w:r>
        <w:rPr>
          <w:rFonts w:cs="Tahoma"/>
        </w:rPr>
        <w:t>perlunya</w:t>
      </w:r>
      <w:proofErr w:type="spellEnd"/>
      <w:r>
        <w:rPr>
          <w:rFonts w:cs="Tahoma"/>
        </w:rPr>
        <w:t xml:space="preserve"> </w:t>
      </w:r>
      <w:proofErr w:type="spellStart"/>
      <w:r>
        <w:rPr>
          <w:rFonts w:cs="Tahoma"/>
        </w:rPr>
        <w:t>campur</w:t>
      </w:r>
      <w:proofErr w:type="spellEnd"/>
      <w:r>
        <w:rPr>
          <w:rFonts w:cs="Tahoma"/>
        </w:rPr>
        <w:t xml:space="preserve"> </w:t>
      </w:r>
      <w:proofErr w:type="spellStart"/>
      <w:r>
        <w:rPr>
          <w:rFonts w:cs="Tahoma"/>
        </w:rPr>
        <w:t>tangan</w:t>
      </w:r>
      <w:proofErr w:type="spellEnd"/>
      <w:r>
        <w:rPr>
          <w:rFonts w:cs="Tahoma"/>
        </w:rPr>
        <w:t xml:space="preserve"> </w:t>
      </w:r>
      <w:proofErr w:type="spellStart"/>
      <w:r>
        <w:rPr>
          <w:rFonts w:cs="Tahoma"/>
        </w:rPr>
        <w:t>dari</w:t>
      </w:r>
      <w:proofErr w:type="spellEnd"/>
      <w:r w:rsidRPr="004B7D48">
        <w:rPr>
          <w:rFonts w:cs="Tahoma"/>
        </w:rPr>
        <w:t xml:space="preserve"> </w:t>
      </w:r>
      <w:proofErr w:type="spellStart"/>
      <w:r w:rsidRPr="004B7D48">
        <w:rPr>
          <w:rFonts w:cs="Tahoma"/>
        </w:rPr>
        <w:t>manusia</w:t>
      </w:r>
      <w:proofErr w:type="spellEnd"/>
      <w:r w:rsidRPr="004B7D48">
        <w:rPr>
          <w:rFonts w:cs="Tahoma"/>
        </w:rPr>
        <w:t xml:space="preserve">. </w:t>
      </w:r>
      <w:proofErr w:type="spellStart"/>
      <w:r w:rsidRPr="004B7D48">
        <w:rPr>
          <w:rFonts w:cs="Tahoma"/>
        </w:rPr>
        <w:t>Dalam</w:t>
      </w:r>
      <w:proofErr w:type="spellEnd"/>
      <w:r w:rsidRPr="004B7D48">
        <w:rPr>
          <w:rFonts w:cs="Tahoma"/>
        </w:rPr>
        <w:t xml:space="preserve"> </w:t>
      </w:r>
      <w:proofErr w:type="spellStart"/>
      <w:r w:rsidRPr="004B7D48">
        <w:rPr>
          <w:rFonts w:cs="Tahoma"/>
        </w:rPr>
        <w:t>bisnis</w:t>
      </w:r>
      <w:proofErr w:type="spellEnd"/>
      <w:r w:rsidRPr="004B7D48">
        <w:rPr>
          <w:rFonts w:cs="Tahoma"/>
        </w:rPr>
        <w:t xml:space="preserve"> </w:t>
      </w:r>
      <w:proofErr w:type="spellStart"/>
      <w:r w:rsidRPr="004B7D48">
        <w:rPr>
          <w:rFonts w:cs="Tahoma"/>
        </w:rPr>
        <w:t>seperti</w:t>
      </w:r>
      <w:proofErr w:type="spellEnd"/>
      <w:r w:rsidRPr="004B7D48">
        <w:rPr>
          <w:rFonts w:cs="Tahoma"/>
        </w:rPr>
        <w:t xml:space="preserve"> </w:t>
      </w:r>
      <w:proofErr w:type="spellStart"/>
      <w:r w:rsidRPr="004B7D48">
        <w:rPr>
          <w:rFonts w:cs="Tahoma"/>
        </w:rPr>
        <w:t>tiket</w:t>
      </w:r>
      <w:proofErr w:type="spellEnd"/>
      <w:r w:rsidRPr="004B7D48">
        <w:rPr>
          <w:rFonts w:cs="Tahoma"/>
        </w:rPr>
        <w:t xml:space="preserve"> </w:t>
      </w:r>
      <w:proofErr w:type="spellStart"/>
      <w:r w:rsidRPr="004B7D48">
        <w:rPr>
          <w:rFonts w:cs="Tahoma"/>
        </w:rPr>
        <w:t>pesawat</w:t>
      </w:r>
      <w:proofErr w:type="spellEnd"/>
      <w:r w:rsidRPr="004B7D48">
        <w:rPr>
          <w:rFonts w:cs="Tahoma"/>
        </w:rPr>
        <w:t xml:space="preserve">, </w:t>
      </w:r>
      <w:proofErr w:type="spellStart"/>
      <w:r w:rsidRPr="004B7D48">
        <w:rPr>
          <w:rFonts w:cs="Tahoma"/>
        </w:rPr>
        <w:t>pemesanan</w:t>
      </w:r>
      <w:proofErr w:type="spellEnd"/>
      <w:r w:rsidRPr="004B7D48">
        <w:rPr>
          <w:rFonts w:cs="Tahoma"/>
        </w:rPr>
        <w:t xml:space="preserve"> hotel, dan </w:t>
      </w:r>
      <w:proofErr w:type="spellStart"/>
      <w:r>
        <w:rPr>
          <w:rFonts w:cs="Tahoma"/>
        </w:rPr>
        <w:t>membeli</w:t>
      </w:r>
      <w:proofErr w:type="spellEnd"/>
      <w:r>
        <w:rPr>
          <w:rFonts w:cs="Tahoma"/>
        </w:rPr>
        <w:t xml:space="preserve"> </w:t>
      </w:r>
      <w:proofErr w:type="spellStart"/>
      <w:r>
        <w:rPr>
          <w:rFonts w:cs="Tahoma"/>
        </w:rPr>
        <w:t>barang</w:t>
      </w:r>
      <w:proofErr w:type="spellEnd"/>
      <w:r>
        <w:rPr>
          <w:rFonts w:cs="Tahoma"/>
        </w:rPr>
        <w:t xml:space="preserve"> </w:t>
      </w:r>
      <w:proofErr w:type="spellStart"/>
      <w:r>
        <w:rPr>
          <w:rFonts w:cs="Tahoma"/>
        </w:rPr>
        <w:t>secara</w:t>
      </w:r>
      <w:proofErr w:type="spellEnd"/>
      <w:r>
        <w:rPr>
          <w:rFonts w:cs="Tahoma"/>
        </w:rPr>
        <w:t xml:space="preserve"> online, </w:t>
      </w:r>
      <w:proofErr w:type="spellStart"/>
      <w:r w:rsidRPr="004B7D48">
        <w:rPr>
          <w:rFonts w:cs="Tahoma"/>
        </w:rPr>
        <w:t>algoritma</w:t>
      </w:r>
      <w:proofErr w:type="spellEnd"/>
      <w:r w:rsidRPr="004B7D48">
        <w:rPr>
          <w:rFonts w:cs="Tahoma"/>
        </w:rPr>
        <w:t xml:space="preserve"> </w:t>
      </w:r>
      <w:proofErr w:type="spellStart"/>
      <w:r w:rsidRPr="004B7D48">
        <w:rPr>
          <w:rFonts w:cs="Tahoma"/>
        </w:rPr>
        <w:t>biasanya</w:t>
      </w:r>
      <w:proofErr w:type="spellEnd"/>
      <w:r w:rsidRPr="004B7D48">
        <w:rPr>
          <w:rFonts w:cs="Tahoma"/>
        </w:rPr>
        <w:t xml:space="preserve"> </w:t>
      </w:r>
      <w:proofErr w:type="spellStart"/>
      <w:r w:rsidRPr="004B7D48">
        <w:rPr>
          <w:rFonts w:cs="Tahoma"/>
        </w:rPr>
        <w:t>diterapkan</w:t>
      </w:r>
      <w:proofErr w:type="spellEnd"/>
      <w:r w:rsidRPr="004B7D48">
        <w:rPr>
          <w:rFonts w:cs="Tahoma"/>
        </w:rPr>
        <w:t xml:space="preserve"> </w:t>
      </w:r>
      <w:proofErr w:type="spellStart"/>
      <w:r w:rsidRPr="004B7D48">
        <w:rPr>
          <w:rFonts w:cs="Tahoma"/>
        </w:rPr>
        <w:t>untuk</w:t>
      </w:r>
      <w:proofErr w:type="spellEnd"/>
      <w:r w:rsidRPr="004B7D48">
        <w:rPr>
          <w:rFonts w:cs="Tahoma"/>
        </w:rPr>
        <w:t xml:space="preserve"> </w:t>
      </w:r>
      <w:proofErr w:type="spellStart"/>
      <w:r w:rsidRPr="004B7D48">
        <w:rPr>
          <w:rFonts w:cs="Tahoma"/>
        </w:rPr>
        <w:t>menentukan</w:t>
      </w:r>
      <w:proofErr w:type="spellEnd"/>
      <w:r w:rsidRPr="004B7D48">
        <w:rPr>
          <w:rFonts w:cs="Tahoma"/>
        </w:rPr>
        <w:t xml:space="preserve"> </w:t>
      </w:r>
      <w:proofErr w:type="spellStart"/>
      <w:r w:rsidRPr="004B7D48">
        <w:rPr>
          <w:rFonts w:cs="Tahoma"/>
        </w:rPr>
        <w:t>harga</w:t>
      </w:r>
      <w:proofErr w:type="spellEnd"/>
      <w:r w:rsidRPr="004B7D48">
        <w:rPr>
          <w:rFonts w:cs="Tahoma"/>
        </w:rPr>
        <w:t xml:space="preserve"> yang paling </w:t>
      </w:r>
      <w:proofErr w:type="spellStart"/>
      <w:r w:rsidRPr="004B7D48">
        <w:rPr>
          <w:rFonts w:cs="Tahoma"/>
        </w:rPr>
        <w:t>cocok</w:t>
      </w:r>
      <w:proofErr w:type="spellEnd"/>
      <w:r w:rsidRPr="004B7D48">
        <w:rPr>
          <w:rFonts w:cs="Tahoma"/>
        </w:rPr>
        <w:t xml:space="preserve"> </w:t>
      </w:r>
      <w:proofErr w:type="spellStart"/>
      <w:r w:rsidRPr="004B7D48">
        <w:rPr>
          <w:rFonts w:cs="Tahoma"/>
        </w:rPr>
        <w:t>dengan</w:t>
      </w:r>
      <w:proofErr w:type="spellEnd"/>
      <w:r w:rsidRPr="004B7D48">
        <w:rPr>
          <w:rFonts w:cs="Tahoma"/>
        </w:rPr>
        <w:t xml:space="preserve"> </w:t>
      </w:r>
      <w:proofErr w:type="spellStart"/>
      <w:r w:rsidRPr="004B7D48">
        <w:rPr>
          <w:rFonts w:cs="Tahoma"/>
        </w:rPr>
        <w:t>permintaan</w:t>
      </w:r>
      <w:proofErr w:type="spellEnd"/>
      <w:r w:rsidRPr="004B7D48">
        <w:rPr>
          <w:rFonts w:cs="Tahoma"/>
        </w:rPr>
        <w:t xml:space="preserve"> dan </w:t>
      </w:r>
      <w:proofErr w:type="spellStart"/>
      <w:r w:rsidRPr="004B7D48">
        <w:rPr>
          <w:rFonts w:cs="Tahoma"/>
        </w:rPr>
        <w:t>penawaran</w:t>
      </w:r>
      <w:proofErr w:type="spellEnd"/>
      <w:r w:rsidRPr="004B7D48">
        <w:rPr>
          <w:rFonts w:cs="Tahoma"/>
        </w:rPr>
        <w:t xml:space="preserve"> </w:t>
      </w:r>
      <w:proofErr w:type="spellStart"/>
      <w:r w:rsidRPr="004B7D48">
        <w:rPr>
          <w:rFonts w:cs="Tahoma"/>
        </w:rPr>
        <w:t>pesaing</w:t>
      </w:r>
      <w:proofErr w:type="spellEnd"/>
      <w:r w:rsidRPr="004B7D48">
        <w:rPr>
          <w:rFonts w:cs="Tahoma"/>
        </w:rPr>
        <w:t xml:space="preserve">. </w:t>
      </w:r>
      <w:r>
        <w:rPr>
          <w:rFonts w:cs="Tahoma"/>
        </w:rPr>
        <w:t xml:space="preserve">Karena </w:t>
      </w:r>
      <w:proofErr w:type="spellStart"/>
      <w:r>
        <w:rPr>
          <w:rFonts w:cs="Tahoma"/>
        </w:rPr>
        <w:t>sekarang</w:t>
      </w:r>
      <w:proofErr w:type="spellEnd"/>
      <w:r>
        <w:rPr>
          <w:rFonts w:cs="Tahoma"/>
        </w:rPr>
        <w:t xml:space="preserve"> </w:t>
      </w:r>
      <w:proofErr w:type="spellStart"/>
      <w:r>
        <w:rPr>
          <w:rFonts w:cs="Tahoma"/>
        </w:rPr>
        <w:t>sudah</w:t>
      </w:r>
      <w:proofErr w:type="spellEnd"/>
      <w:r>
        <w:rPr>
          <w:rFonts w:cs="Tahoma"/>
        </w:rPr>
        <w:t xml:space="preserve"> </w:t>
      </w:r>
      <w:proofErr w:type="spellStart"/>
      <w:r>
        <w:rPr>
          <w:rFonts w:cs="Tahoma"/>
        </w:rPr>
        <w:t>memasuki</w:t>
      </w:r>
      <w:proofErr w:type="spellEnd"/>
      <w:r>
        <w:rPr>
          <w:rFonts w:cs="Tahoma"/>
        </w:rPr>
        <w:t xml:space="preserve"> era </w:t>
      </w:r>
      <w:r w:rsidRPr="004B7D48">
        <w:rPr>
          <w:rFonts w:cs="Tahoma"/>
          <w:i/>
          <w:iCs/>
        </w:rPr>
        <w:t>Big Data</w:t>
      </w:r>
      <w:r w:rsidRPr="004B7D48">
        <w:rPr>
          <w:rFonts w:cs="Tahoma"/>
        </w:rPr>
        <w:t xml:space="preserve">, </w:t>
      </w:r>
      <w:proofErr w:type="spellStart"/>
      <w:r w:rsidRPr="004B7D48">
        <w:rPr>
          <w:rFonts w:cs="Tahoma"/>
        </w:rPr>
        <w:t>algoritma</w:t>
      </w:r>
      <w:proofErr w:type="spellEnd"/>
      <w:r w:rsidRPr="004B7D48">
        <w:rPr>
          <w:rFonts w:cs="Tahoma"/>
        </w:rPr>
        <w:t xml:space="preserve"> </w:t>
      </w:r>
      <w:proofErr w:type="spellStart"/>
      <w:r w:rsidRPr="004B7D48">
        <w:rPr>
          <w:rFonts w:cs="Tahoma"/>
        </w:rPr>
        <w:t>dapat</w:t>
      </w:r>
      <w:proofErr w:type="spellEnd"/>
      <w:r w:rsidRPr="004B7D48">
        <w:rPr>
          <w:rFonts w:cs="Tahoma"/>
        </w:rPr>
        <w:t xml:space="preserve"> </w:t>
      </w:r>
      <w:proofErr w:type="spellStart"/>
      <w:r w:rsidRPr="004B7D48">
        <w:rPr>
          <w:rFonts w:cs="Tahoma"/>
        </w:rPr>
        <w:t>memantau</w:t>
      </w:r>
      <w:proofErr w:type="spellEnd"/>
      <w:r w:rsidRPr="004B7D48">
        <w:rPr>
          <w:rFonts w:cs="Tahoma"/>
        </w:rPr>
        <w:t xml:space="preserve"> </w:t>
      </w:r>
      <w:proofErr w:type="spellStart"/>
      <w:r w:rsidRPr="004B7D48">
        <w:rPr>
          <w:rFonts w:cs="Tahoma"/>
        </w:rPr>
        <w:t>harga</w:t>
      </w:r>
      <w:proofErr w:type="spellEnd"/>
      <w:r w:rsidRPr="004B7D48">
        <w:rPr>
          <w:rFonts w:cs="Tahoma"/>
        </w:rPr>
        <w:t xml:space="preserve"> </w:t>
      </w:r>
      <w:proofErr w:type="spellStart"/>
      <w:r w:rsidRPr="004B7D48">
        <w:rPr>
          <w:rFonts w:cs="Tahoma"/>
        </w:rPr>
        <w:t>lebih</w:t>
      </w:r>
      <w:proofErr w:type="spellEnd"/>
      <w:r w:rsidRPr="004B7D48">
        <w:rPr>
          <w:rFonts w:cs="Tahoma"/>
        </w:rPr>
        <w:t xml:space="preserve"> </w:t>
      </w:r>
      <w:proofErr w:type="spellStart"/>
      <w:r w:rsidRPr="004B7D48">
        <w:rPr>
          <w:rFonts w:cs="Tahoma"/>
        </w:rPr>
        <w:t>efisien</w:t>
      </w:r>
      <w:proofErr w:type="spellEnd"/>
      <w:r w:rsidRPr="004B7D48">
        <w:rPr>
          <w:rFonts w:cs="Tahoma"/>
        </w:rPr>
        <w:t xml:space="preserve"> </w:t>
      </w:r>
      <w:proofErr w:type="spellStart"/>
      <w:r w:rsidRPr="004B7D48">
        <w:rPr>
          <w:rFonts w:cs="Tahoma"/>
        </w:rPr>
        <w:t>daripada</w:t>
      </w:r>
      <w:proofErr w:type="spellEnd"/>
      <w:r w:rsidRPr="004B7D48">
        <w:rPr>
          <w:rFonts w:cs="Tahoma"/>
        </w:rPr>
        <w:t xml:space="preserve"> </w:t>
      </w:r>
      <w:proofErr w:type="spellStart"/>
      <w:r w:rsidRPr="004B7D48">
        <w:rPr>
          <w:rFonts w:cs="Tahoma"/>
        </w:rPr>
        <w:t>manusia</w:t>
      </w:r>
      <w:proofErr w:type="spellEnd"/>
      <w:r w:rsidRPr="004B7D48">
        <w:rPr>
          <w:rFonts w:cs="Tahoma"/>
        </w:rPr>
        <w:t xml:space="preserve"> dan </w:t>
      </w:r>
      <w:proofErr w:type="spellStart"/>
      <w:r w:rsidRPr="004B7D48">
        <w:rPr>
          <w:rFonts w:cs="Tahoma"/>
        </w:rPr>
        <w:t>mampu</w:t>
      </w:r>
      <w:proofErr w:type="spellEnd"/>
      <w:r w:rsidRPr="004B7D48">
        <w:rPr>
          <w:rFonts w:cs="Tahoma"/>
        </w:rPr>
        <w:t xml:space="preserve"> </w:t>
      </w:r>
      <w:proofErr w:type="spellStart"/>
      <w:r w:rsidRPr="004B7D48">
        <w:rPr>
          <w:rFonts w:cs="Tahoma"/>
        </w:rPr>
        <w:t>menanggapi</w:t>
      </w:r>
      <w:proofErr w:type="spellEnd"/>
      <w:r w:rsidRPr="004B7D48">
        <w:rPr>
          <w:rFonts w:cs="Tahoma"/>
        </w:rPr>
        <w:t xml:space="preserve"> </w:t>
      </w:r>
      <w:proofErr w:type="spellStart"/>
      <w:r w:rsidRPr="004B7D48">
        <w:rPr>
          <w:rFonts w:cs="Tahoma"/>
        </w:rPr>
        <w:t>perubahan</w:t>
      </w:r>
      <w:proofErr w:type="spellEnd"/>
      <w:r w:rsidRPr="004B7D48">
        <w:rPr>
          <w:rFonts w:cs="Tahoma"/>
        </w:rPr>
        <w:t xml:space="preserve"> pasar </w:t>
      </w:r>
      <w:proofErr w:type="spellStart"/>
      <w:r w:rsidRPr="004B7D48">
        <w:rPr>
          <w:rFonts w:cs="Tahoma"/>
        </w:rPr>
        <w:t>lebih</w:t>
      </w:r>
      <w:proofErr w:type="spellEnd"/>
      <w:r w:rsidRPr="004B7D48">
        <w:rPr>
          <w:rFonts w:cs="Tahoma"/>
        </w:rPr>
        <w:t xml:space="preserve"> </w:t>
      </w:r>
      <w:proofErr w:type="spellStart"/>
      <w:r w:rsidRPr="004B7D48">
        <w:rPr>
          <w:rFonts w:cs="Tahoma"/>
        </w:rPr>
        <w:t>cepat</w:t>
      </w:r>
      <w:proofErr w:type="spellEnd"/>
      <w:r w:rsidRPr="004B7D48">
        <w:rPr>
          <w:rFonts w:cs="Tahoma"/>
        </w:rPr>
        <w:t xml:space="preserve"> dan </w:t>
      </w:r>
      <w:proofErr w:type="spellStart"/>
      <w:r w:rsidRPr="004B7D48">
        <w:rPr>
          <w:rFonts w:cs="Tahoma"/>
        </w:rPr>
        <w:t>akurat</w:t>
      </w:r>
      <w:proofErr w:type="spellEnd"/>
      <w:r w:rsidRPr="004B7D48">
        <w:rPr>
          <w:rFonts w:cs="Tahoma"/>
        </w:rPr>
        <w:t>.</w:t>
      </w:r>
      <w:r>
        <w:rPr>
          <w:rStyle w:val="FootnoteReference"/>
          <w:rFonts w:cs="Tahoma"/>
        </w:rPr>
        <w:footnoteReference w:id="5"/>
      </w:r>
    </w:p>
    <w:p w14:paraId="38AE0476" w14:textId="77777777" w:rsidR="009A66B6" w:rsidRDefault="009A66B6" w:rsidP="009A66B6">
      <w:pPr>
        <w:spacing w:after="120" w:line="360" w:lineRule="auto"/>
        <w:ind w:firstLine="680"/>
        <w:jc w:val="both"/>
        <w:rPr>
          <w:rFonts w:cs="Tahoma"/>
        </w:rPr>
      </w:pPr>
      <w:r w:rsidRPr="003A08ED">
        <w:rPr>
          <w:rFonts w:cs="Tahoma"/>
        </w:rPr>
        <w:t xml:space="preserve">Di </w:t>
      </w:r>
      <w:proofErr w:type="spellStart"/>
      <w:r w:rsidRPr="003A08ED">
        <w:rPr>
          <w:rFonts w:cs="Tahoma"/>
        </w:rPr>
        <w:t>dalam</w:t>
      </w:r>
      <w:proofErr w:type="spellEnd"/>
      <w:r w:rsidRPr="003A08ED">
        <w:rPr>
          <w:rFonts w:cs="Tahoma"/>
        </w:rPr>
        <w:t xml:space="preserve"> dunia </w:t>
      </w:r>
      <w:proofErr w:type="spellStart"/>
      <w:r w:rsidRPr="003A08ED">
        <w:rPr>
          <w:rFonts w:cs="Tahoma"/>
        </w:rPr>
        <w:t>usaha</w:t>
      </w:r>
      <w:proofErr w:type="spellEnd"/>
      <w:r w:rsidRPr="003A08ED">
        <w:rPr>
          <w:rFonts w:cs="Tahoma"/>
        </w:rPr>
        <w:t xml:space="preserve">, </w:t>
      </w:r>
      <w:proofErr w:type="spellStart"/>
      <w:r w:rsidRPr="003A08ED">
        <w:rPr>
          <w:rFonts w:cs="Tahoma"/>
        </w:rPr>
        <w:t>kegiatan</w:t>
      </w:r>
      <w:proofErr w:type="spellEnd"/>
      <w:r w:rsidRPr="003A08ED">
        <w:rPr>
          <w:rFonts w:cs="Tahoma"/>
        </w:rPr>
        <w:t xml:space="preserve"> </w:t>
      </w:r>
      <w:proofErr w:type="spellStart"/>
      <w:r w:rsidRPr="003A08ED">
        <w:rPr>
          <w:rFonts w:cs="Tahoma"/>
        </w:rPr>
        <w:t>ekonomi</w:t>
      </w:r>
      <w:proofErr w:type="spellEnd"/>
      <w:r w:rsidRPr="003A08ED">
        <w:rPr>
          <w:rFonts w:cs="Tahoma"/>
        </w:rPr>
        <w:t xml:space="preserve"> yang </w:t>
      </w:r>
      <w:proofErr w:type="spellStart"/>
      <w:r w:rsidRPr="003A08ED">
        <w:rPr>
          <w:rFonts w:cs="Tahoma"/>
        </w:rPr>
        <w:t>dilakukan</w:t>
      </w:r>
      <w:proofErr w:type="spellEnd"/>
      <w:r w:rsidRPr="003A08ED">
        <w:rPr>
          <w:rFonts w:cs="Tahoma"/>
        </w:rPr>
        <w:t xml:space="preserve"> oleh </w:t>
      </w:r>
      <w:proofErr w:type="spellStart"/>
      <w:r w:rsidRPr="003A08ED">
        <w:rPr>
          <w:rFonts w:cs="Tahoma"/>
        </w:rPr>
        <w:t>pelaku</w:t>
      </w:r>
      <w:proofErr w:type="spellEnd"/>
      <w:r w:rsidRPr="003A08ED">
        <w:rPr>
          <w:rFonts w:cs="Tahoma"/>
        </w:rPr>
        <w:t xml:space="preserve"> pasar</w:t>
      </w:r>
      <w:r>
        <w:rPr>
          <w:rFonts w:cs="Tahoma"/>
        </w:rPr>
        <w:t xml:space="preserve"> </w:t>
      </w:r>
      <w:proofErr w:type="spellStart"/>
      <w:r w:rsidRPr="003A08ED">
        <w:rPr>
          <w:rFonts w:cs="Tahoma"/>
        </w:rPr>
        <w:t>dapat</w:t>
      </w:r>
      <w:proofErr w:type="spellEnd"/>
      <w:r w:rsidRPr="003A08ED">
        <w:rPr>
          <w:rFonts w:cs="Tahoma"/>
        </w:rPr>
        <w:t xml:space="preserve"> </w:t>
      </w:r>
      <w:proofErr w:type="spellStart"/>
      <w:r w:rsidRPr="003A08ED">
        <w:rPr>
          <w:rFonts w:cs="Tahoma"/>
        </w:rPr>
        <w:t>dipastikan</w:t>
      </w:r>
      <w:proofErr w:type="spellEnd"/>
      <w:r w:rsidRPr="003A08ED">
        <w:rPr>
          <w:rFonts w:cs="Tahoma"/>
        </w:rPr>
        <w:t xml:space="preserve"> </w:t>
      </w:r>
      <w:proofErr w:type="spellStart"/>
      <w:r w:rsidRPr="003A08ED">
        <w:rPr>
          <w:rFonts w:cs="Tahoma"/>
        </w:rPr>
        <w:t>timbul</w:t>
      </w:r>
      <w:proofErr w:type="spellEnd"/>
      <w:r w:rsidRPr="003A08ED">
        <w:rPr>
          <w:rFonts w:cs="Tahoma"/>
        </w:rPr>
        <w:t xml:space="preserve"> </w:t>
      </w:r>
      <w:proofErr w:type="spellStart"/>
      <w:r w:rsidRPr="003A08ED">
        <w:rPr>
          <w:rFonts w:cs="Tahoma"/>
        </w:rPr>
        <w:t>suatu</w:t>
      </w:r>
      <w:proofErr w:type="spellEnd"/>
      <w:r w:rsidRPr="003A08ED">
        <w:rPr>
          <w:rFonts w:cs="Tahoma"/>
        </w:rPr>
        <w:t xml:space="preserve"> </w:t>
      </w:r>
      <w:proofErr w:type="spellStart"/>
      <w:r w:rsidRPr="003A08ED">
        <w:rPr>
          <w:rFonts w:cs="Tahoma"/>
        </w:rPr>
        <w:t>persaingan</w:t>
      </w:r>
      <w:proofErr w:type="spellEnd"/>
      <w:r w:rsidRPr="003A08ED">
        <w:rPr>
          <w:rFonts w:cs="Tahoma"/>
        </w:rPr>
        <w:t xml:space="preserve">. </w:t>
      </w:r>
      <w:proofErr w:type="spellStart"/>
      <w:r w:rsidRPr="003A08ED">
        <w:rPr>
          <w:rFonts w:cs="Tahoma"/>
        </w:rPr>
        <w:t>Persaingan</w:t>
      </w:r>
      <w:proofErr w:type="spellEnd"/>
      <w:r w:rsidRPr="003A08ED">
        <w:rPr>
          <w:rFonts w:cs="Tahoma"/>
        </w:rPr>
        <w:t xml:space="preserve"> </w:t>
      </w:r>
      <w:proofErr w:type="spellStart"/>
      <w:r w:rsidRPr="003A08ED">
        <w:rPr>
          <w:rFonts w:cs="Tahoma"/>
        </w:rPr>
        <w:t>merupakan</w:t>
      </w:r>
      <w:proofErr w:type="spellEnd"/>
      <w:r w:rsidRPr="003A08ED">
        <w:rPr>
          <w:rFonts w:cs="Tahoma"/>
        </w:rPr>
        <w:t xml:space="preserve"> </w:t>
      </w:r>
      <w:proofErr w:type="spellStart"/>
      <w:r w:rsidRPr="003A08ED">
        <w:rPr>
          <w:rFonts w:cs="Tahoma"/>
        </w:rPr>
        <w:t>suatu</w:t>
      </w:r>
      <w:proofErr w:type="spellEnd"/>
      <w:r w:rsidRPr="003A08ED">
        <w:rPr>
          <w:rFonts w:cs="Tahoma"/>
        </w:rPr>
        <w:t xml:space="preserve"> </w:t>
      </w:r>
      <w:proofErr w:type="spellStart"/>
      <w:r w:rsidRPr="003A08ED">
        <w:rPr>
          <w:rFonts w:cs="Tahoma"/>
        </w:rPr>
        <w:t>kondisi</w:t>
      </w:r>
      <w:proofErr w:type="spellEnd"/>
      <w:r w:rsidRPr="003A08ED">
        <w:rPr>
          <w:rFonts w:cs="Tahoma"/>
        </w:rPr>
        <w:t xml:space="preserve"> yang</w:t>
      </w:r>
      <w:r>
        <w:rPr>
          <w:rFonts w:cs="Tahoma"/>
        </w:rPr>
        <w:t xml:space="preserve"> </w:t>
      </w:r>
      <w:proofErr w:type="spellStart"/>
      <w:r w:rsidRPr="003A08ED">
        <w:rPr>
          <w:rFonts w:cs="Tahoma"/>
        </w:rPr>
        <w:t>selalu</w:t>
      </w:r>
      <w:proofErr w:type="spellEnd"/>
      <w:r w:rsidRPr="003A08ED">
        <w:rPr>
          <w:rFonts w:cs="Tahoma"/>
        </w:rPr>
        <w:t xml:space="preserve"> </w:t>
      </w:r>
      <w:proofErr w:type="spellStart"/>
      <w:r w:rsidRPr="003A08ED">
        <w:rPr>
          <w:rFonts w:cs="Tahoma"/>
        </w:rPr>
        <w:t>lekat</w:t>
      </w:r>
      <w:proofErr w:type="spellEnd"/>
      <w:r w:rsidRPr="003A08ED">
        <w:rPr>
          <w:rFonts w:cs="Tahoma"/>
        </w:rPr>
        <w:t xml:space="preserve"> </w:t>
      </w:r>
      <w:proofErr w:type="spellStart"/>
      <w:r w:rsidRPr="003A08ED">
        <w:rPr>
          <w:rFonts w:cs="Tahoma"/>
        </w:rPr>
        <w:t>dengan</w:t>
      </w:r>
      <w:proofErr w:type="spellEnd"/>
      <w:r w:rsidRPr="003A08ED">
        <w:rPr>
          <w:rFonts w:cs="Tahoma"/>
        </w:rPr>
        <w:t xml:space="preserve"> </w:t>
      </w:r>
      <w:proofErr w:type="spellStart"/>
      <w:r>
        <w:rPr>
          <w:rFonts w:cs="Tahoma"/>
        </w:rPr>
        <w:t>sifat</w:t>
      </w:r>
      <w:proofErr w:type="spellEnd"/>
      <w:r w:rsidRPr="003A08ED">
        <w:rPr>
          <w:rFonts w:cs="Tahoma"/>
        </w:rPr>
        <w:t xml:space="preserve"> </w:t>
      </w:r>
      <w:proofErr w:type="spellStart"/>
      <w:r w:rsidRPr="003A08ED">
        <w:rPr>
          <w:rFonts w:cs="Tahoma"/>
        </w:rPr>
        <w:t>manusia</w:t>
      </w:r>
      <w:proofErr w:type="spellEnd"/>
      <w:r w:rsidRPr="003A08ED">
        <w:rPr>
          <w:rFonts w:cs="Tahoma"/>
        </w:rPr>
        <w:t xml:space="preserve">, </w:t>
      </w:r>
      <w:proofErr w:type="spellStart"/>
      <w:r w:rsidRPr="003A08ED">
        <w:rPr>
          <w:rFonts w:cs="Tahoma"/>
        </w:rPr>
        <w:t>dimana</w:t>
      </w:r>
      <w:proofErr w:type="spellEnd"/>
      <w:r w:rsidRPr="003A08ED">
        <w:rPr>
          <w:rFonts w:cs="Tahoma"/>
        </w:rPr>
        <w:t xml:space="preserve"> </w:t>
      </w:r>
      <w:proofErr w:type="spellStart"/>
      <w:r w:rsidRPr="003A08ED">
        <w:rPr>
          <w:rFonts w:cs="Tahoma"/>
        </w:rPr>
        <w:t>manusia</w:t>
      </w:r>
      <w:proofErr w:type="spellEnd"/>
      <w:r w:rsidRPr="003A08ED">
        <w:rPr>
          <w:rFonts w:cs="Tahoma"/>
        </w:rPr>
        <w:t xml:space="preserve"> </w:t>
      </w:r>
      <w:proofErr w:type="spellStart"/>
      <w:r w:rsidRPr="003A08ED">
        <w:rPr>
          <w:rFonts w:cs="Tahoma"/>
        </w:rPr>
        <w:t>selalu</w:t>
      </w:r>
      <w:proofErr w:type="spellEnd"/>
      <w:r w:rsidRPr="003A08ED">
        <w:rPr>
          <w:rFonts w:cs="Tahoma"/>
        </w:rPr>
        <w:t xml:space="preserve"> </w:t>
      </w:r>
      <w:proofErr w:type="spellStart"/>
      <w:r w:rsidRPr="003A08ED">
        <w:rPr>
          <w:rFonts w:cs="Tahoma"/>
        </w:rPr>
        <w:t>memiliki</w:t>
      </w:r>
      <w:proofErr w:type="spellEnd"/>
      <w:r>
        <w:rPr>
          <w:rFonts w:cs="Tahoma"/>
        </w:rPr>
        <w:t xml:space="preserve"> </w:t>
      </w:r>
      <w:proofErr w:type="spellStart"/>
      <w:r w:rsidRPr="003A08ED">
        <w:rPr>
          <w:rFonts w:cs="Tahoma"/>
        </w:rPr>
        <w:t>kecenderungan</w:t>
      </w:r>
      <w:proofErr w:type="spellEnd"/>
      <w:r w:rsidRPr="003A08ED">
        <w:rPr>
          <w:rFonts w:cs="Tahoma"/>
        </w:rPr>
        <w:t xml:space="preserve"> </w:t>
      </w:r>
      <w:proofErr w:type="spellStart"/>
      <w:r w:rsidRPr="003A08ED">
        <w:rPr>
          <w:rFonts w:cs="Tahoma"/>
        </w:rPr>
        <w:t>untuk</w:t>
      </w:r>
      <w:proofErr w:type="spellEnd"/>
      <w:r>
        <w:rPr>
          <w:rFonts w:cs="Tahoma"/>
        </w:rPr>
        <w:t xml:space="preserve"> </w:t>
      </w:r>
      <w:proofErr w:type="spellStart"/>
      <w:r>
        <w:rPr>
          <w:rFonts w:cs="Tahoma"/>
        </w:rPr>
        <w:t>ingin</w:t>
      </w:r>
      <w:proofErr w:type="spellEnd"/>
      <w:r>
        <w:rPr>
          <w:rFonts w:cs="Tahoma"/>
        </w:rPr>
        <w:t xml:space="preserve"> </w:t>
      </w:r>
      <w:proofErr w:type="spellStart"/>
      <w:r>
        <w:rPr>
          <w:rFonts w:cs="Tahoma"/>
        </w:rPr>
        <w:t>berlomba</w:t>
      </w:r>
      <w:proofErr w:type="spellEnd"/>
      <w:r w:rsidRPr="003A08ED">
        <w:rPr>
          <w:rFonts w:cs="Tahoma"/>
        </w:rPr>
        <w:t xml:space="preserve"> </w:t>
      </w:r>
      <w:proofErr w:type="spellStart"/>
      <w:r w:rsidRPr="003A08ED">
        <w:rPr>
          <w:rFonts w:cs="Tahoma"/>
        </w:rPr>
        <w:t>saling</w:t>
      </w:r>
      <w:proofErr w:type="spellEnd"/>
      <w:r w:rsidRPr="003A08ED">
        <w:rPr>
          <w:rFonts w:cs="Tahoma"/>
        </w:rPr>
        <w:t xml:space="preserve"> </w:t>
      </w:r>
      <w:proofErr w:type="spellStart"/>
      <w:r w:rsidRPr="003A08ED">
        <w:rPr>
          <w:rFonts w:cs="Tahoma"/>
        </w:rPr>
        <w:t>mengungguli</w:t>
      </w:r>
      <w:proofErr w:type="spellEnd"/>
      <w:r w:rsidRPr="003A08ED">
        <w:rPr>
          <w:rFonts w:cs="Tahoma"/>
        </w:rPr>
        <w:t xml:space="preserve"> </w:t>
      </w:r>
      <w:proofErr w:type="spellStart"/>
      <w:r w:rsidRPr="003A08ED">
        <w:rPr>
          <w:rFonts w:cs="Tahoma"/>
        </w:rPr>
        <w:t>manusia</w:t>
      </w:r>
      <w:proofErr w:type="spellEnd"/>
      <w:r w:rsidRPr="003A08ED">
        <w:rPr>
          <w:rFonts w:cs="Tahoma"/>
        </w:rPr>
        <w:t xml:space="preserve"> lain </w:t>
      </w:r>
      <w:proofErr w:type="spellStart"/>
      <w:r w:rsidRPr="003A08ED">
        <w:rPr>
          <w:rFonts w:cs="Tahoma"/>
        </w:rPr>
        <w:t>dalam</w:t>
      </w:r>
      <w:proofErr w:type="spellEnd"/>
      <w:r w:rsidRPr="003A08ED">
        <w:rPr>
          <w:rFonts w:cs="Tahoma"/>
        </w:rPr>
        <w:t xml:space="preserve"> </w:t>
      </w:r>
      <w:proofErr w:type="spellStart"/>
      <w:r w:rsidRPr="003A08ED">
        <w:rPr>
          <w:rFonts w:cs="Tahoma"/>
        </w:rPr>
        <w:t>banyak</w:t>
      </w:r>
      <w:proofErr w:type="spellEnd"/>
      <w:r w:rsidRPr="003A08ED">
        <w:rPr>
          <w:rFonts w:cs="Tahoma"/>
        </w:rPr>
        <w:t xml:space="preserve"> </w:t>
      </w:r>
      <w:proofErr w:type="spellStart"/>
      <w:r w:rsidRPr="003A08ED">
        <w:rPr>
          <w:rFonts w:cs="Tahoma"/>
        </w:rPr>
        <w:t>hal</w:t>
      </w:r>
      <w:proofErr w:type="spellEnd"/>
      <w:r w:rsidRPr="003A08ED">
        <w:rPr>
          <w:rFonts w:cs="Tahoma"/>
        </w:rPr>
        <w:t>.</w:t>
      </w:r>
      <w:r>
        <w:rPr>
          <w:rStyle w:val="FootnoteReference"/>
          <w:rFonts w:cs="Tahoma"/>
        </w:rPr>
        <w:footnoteReference w:id="6"/>
      </w:r>
      <w:r w:rsidRPr="003A08ED">
        <w:rPr>
          <w:rFonts w:cs="Tahoma"/>
        </w:rPr>
        <w:t xml:space="preserve"> </w:t>
      </w:r>
      <w:proofErr w:type="spellStart"/>
      <w:r w:rsidRPr="003A08ED">
        <w:rPr>
          <w:rFonts w:cs="Tahoma"/>
        </w:rPr>
        <w:t>Persaingan</w:t>
      </w:r>
      <w:proofErr w:type="spellEnd"/>
      <w:r>
        <w:rPr>
          <w:rFonts w:cs="Tahoma"/>
        </w:rPr>
        <w:t xml:space="preserve"> </w:t>
      </w:r>
      <w:r w:rsidRPr="003A08ED">
        <w:rPr>
          <w:rFonts w:cs="Tahoma"/>
        </w:rPr>
        <w:t xml:space="preserve">yang </w:t>
      </w:r>
      <w:proofErr w:type="spellStart"/>
      <w:r w:rsidRPr="003A08ED">
        <w:rPr>
          <w:rFonts w:cs="Tahoma"/>
        </w:rPr>
        <w:t>dimaksudkan</w:t>
      </w:r>
      <w:proofErr w:type="spellEnd"/>
      <w:r w:rsidRPr="003A08ED">
        <w:rPr>
          <w:rFonts w:cs="Tahoma"/>
        </w:rPr>
        <w:t xml:space="preserve"> </w:t>
      </w:r>
      <w:proofErr w:type="spellStart"/>
      <w:r w:rsidRPr="003A08ED">
        <w:rPr>
          <w:rFonts w:cs="Tahoma"/>
        </w:rPr>
        <w:t>dalam</w:t>
      </w:r>
      <w:proofErr w:type="spellEnd"/>
      <w:r w:rsidRPr="003A08ED">
        <w:rPr>
          <w:rFonts w:cs="Tahoma"/>
        </w:rPr>
        <w:t xml:space="preserve"> </w:t>
      </w:r>
      <w:proofErr w:type="spellStart"/>
      <w:r w:rsidRPr="003A08ED">
        <w:rPr>
          <w:rFonts w:cs="Tahoma"/>
        </w:rPr>
        <w:t>hal</w:t>
      </w:r>
      <w:proofErr w:type="spellEnd"/>
      <w:r w:rsidRPr="003A08ED">
        <w:rPr>
          <w:rFonts w:cs="Tahoma"/>
        </w:rPr>
        <w:t xml:space="preserve"> </w:t>
      </w:r>
      <w:proofErr w:type="spellStart"/>
      <w:r w:rsidRPr="003A08ED">
        <w:rPr>
          <w:rFonts w:cs="Tahoma"/>
        </w:rPr>
        <w:t>tersebut</w:t>
      </w:r>
      <w:proofErr w:type="spellEnd"/>
      <w:r w:rsidRPr="003A08ED">
        <w:rPr>
          <w:rFonts w:cs="Tahoma"/>
        </w:rPr>
        <w:t xml:space="preserve"> </w:t>
      </w:r>
      <w:proofErr w:type="spellStart"/>
      <w:r w:rsidRPr="003A08ED">
        <w:rPr>
          <w:rFonts w:cs="Tahoma"/>
        </w:rPr>
        <w:t>ialah</w:t>
      </w:r>
      <w:proofErr w:type="spellEnd"/>
      <w:r w:rsidRPr="003A08ED">
        <w:rPr>
          <w:rFonts w:cs="Tahoma"/>
        </w:rPr>
        <w:t xml:space="preserve"> </w:t>
      </w:r>
      <w:proofErr w:type="spellStart"/>
      <w:r w:rsidRPr="003A08ED">
        <w:rPr>
          <w:rFonts w:cs="Tahoma"/>
        </w:rPr>
        <w:t>persaingan</w:t>
      </w:r>
      <w:proofErr w:type="spellEnd"/>
      <w:r w:rsidRPr="003A08ED">
        <w:rPr>
          <w:rFonts w:cs="Tahoma"/>
        </w:rPr>
        <w:t xml:space="preserve"> </w:t>
      </w:r>
      <w:proofErr w:type="spellStart"/>
      <w:r w:rsidRPr="003A08ED">
        <w:rPr>
          <w:rFonts w:cs="Tahoma"/>
        </w:rPr>
        <w:lastRenderedPageBreak/>
        <w:t>dalam</w:t>
      </w:r>
      <w:proofErr w:type="spellEnd"/>
      <w:r w:rsidRPr="003A08ED">
        <w:rPr>
          <w:rFonts w:cs="Tahoma"/>
        </w:rPr>
        <w:t xml:space="preserve"> dunia </w:t>
      </w:r>
      <w:proofErr w:type="spellStart"/>
      <w:r w:rsidRPr="003A08ED">
        <w:rPr>
          <w:rFonts w:cs="Tahoma"/>
        </w:rPr>
        <w:t>usaha</w:t>
      </w:r>
      <w:proofErr w:type="spellEnd"/>
      <w:r w:rsidRPr="003A08ED">
        <w:rPr>
          <w:rFonts w:cs="Tahoma"/>
        </w:rPr>
        <w:t xml:space="preserve">. </w:t>
      </w:r>
      <w:proofErr w:type="spellStart"/>
      <w:r w:rsidRPr="003A08ED">
        <w:rPr>
          <w:rFonts w:cs="Tahoma"/>
        </w:rPr>
        <w:t>Persaingan</w:t>
      </w:r>
      <w:proofErr w:type="spellEnd"/>
      <w:r>
        <w:rPr>
          <w:rFonts w:cs="Tahoma"/>
        </w:rPr>
        <w:t xml:space="preserve"> </w:t>
      </w:r>
      <w:proofErr w:type="spellStart"/>
      <w:r w:rsidRPr="003A08ED">
        <w:rPr>
          <w:rFonts w:cs="Tahoma"/>
        </w:rPr>
        <w:t>usaha</w:t>
      </w:r>
      <w:proofErr w:type="spellEnd"/>
      <w:r w:rsidRPr="003A08ED">
        <w:rPr>
          <w:rFonts w:cs="Tahoma"/>
        </w:rPr>
        <w:t xml:space="preserve"> </w:t>
      </w:r>
      <w:proofErr w:type="spellStart"/>
      <w:r w:rsidRPr="003A08ED">
        <w:rPr>
          <w:rFonts w:cs="Tahoma"/>
        </w:rPr>
        <w:t>dalam</w:t>
      </w:r>
      <w:proofErr w:type="spellEnd"/>
      <w:r w:rsidRPr="003A08ED">
        <w:rPr>
          <w:rFonts w:cs="Tahoma"/>
        </w:rPr>
        <w:t xml:space="preserve"> dunia </w:t>
      </w:r>
      <w:proofErr w:type="spellStart"/>
      <w:r w:rsidRPr="003A08ED">
        <w:rPr>
          <w:rFonts w:cs="Tahoma"/>
        </w:rPr>
        <w:t>usaha</w:t>
      </w:r>
      <w:proofErr w:type="spellEnd"/>
      <w:r w:rsidRPr="003A08ED">
        <w:rPr>
          <w:rFonts w:cs="Tahoma"/>
        </w:rPr>
        <w:t xml:space="preserve"> </w:t>
      </w:r>
      <w:proofErr w:type="spellStart"/>
      <w:r w:rsidRPr="003A08ED">
        <w:rPr>
          <w:rFonts w:cs="Tahoma"/>
        </w:rPr>
        <w:t>merupakan</w:t>
      </w:r>
      <w:proofErr w:type="spellEnd"/>
      <w:r w:rsidRPr="003A08ED">
        <w:rPr>
          <w:rFonts w:cs="Tahoma"/>
        </w:rPr>
        <w:t xml:space="preserve"> </w:t>
      </w:r>
      <w:proofErr w:type="spellStart"/>
      <w:r w:rsidRPr="003A08ED">
        <w:rPr>
          <w:rFonts w:cs="Tahoma"/>
        </w:rPr>
        <w:t>syarat</w:t>
      </w:r>
      <w:proofErr w:type="spellEnd"/>
      <w:r w:rsidRPr="003A08ED">
        <w:rPr>
          <w:rFonts w:cs="Tahoma"/>
        </w:rPr>
        <w:t xml:space="preserve"> </w:t>
      </w:r>
      <w:proofErr w:type="spellStart"/>
      <w:r w:rsidRPr="003A08ED">
        <w:rPr>
          <w:rFonts w:cs="Tahoma"/>
        </w:rPr>
        <w:t>mutlak</w:t>
      </w:r>
      <w:proofErr w:type="spellEnd"/>
      <w:r w:rsidRPr="003A08ED">
        <w:rPr>
          <w:rFonts w:cs="Tahoma"/>
        </w:rPr>
        <w:t xml:space="preserve"> </w:t>
      </w:r>
      <w:proofErr w:type="spellStart"/>
      <w:r w:rsidRPr="003A08ED">
        <w:rPr>
          <w:rFonts w:cs="Tahoma"/>
        </w:rPr>
        <w:t>bagi</w:t>
      </w:r>
      <w:proofErr w:type="spellEnd"/>
      <w:r w:rsidRPr="003A08ED">
        <w:rPr>
          <w:rFonts w:cs="Tahoma"/>
        </w:rPr>
        <w:t xml:space="preserve"> </w:t>
      </w:r>
      <w:proofErr w:type="spellStart"/>
      <w:r w:rsidRPr="003A08ED">
        <w:rPr>
          <w:rFonts w:cs="Tahoma"/>
        </w:rPr>
        <w:t>terselenggaranya</w:t>
      </w:r>
      <w:proofErr w:type="spellEnd"/>
      <w:r w:rsidRPr="003A08ED">
        <w:rPr>
          <w:rFonts w:cs="Tahoma"/>
        </w:rPr>
        <w:t xml:space="preserve"> </w:t>
      </w:r>
      <w:proofErr w:type="spellStart"/>
      <w:r w:rsidRPr="003A08ED">
        <w:rPr>
          <w:rFonts w:cs="Tahoma"/>
        </w:rPr>
        <w:t>ekonomi</w:t>
      </w:r>
      <w:proofErr w:type="spellEnd"/>
      <w:r>
        <w:rPr>
          <w:rFonts w:cs="Tahoma"/>
        </w:rPr>
        <w:t xml:space="preserve"> </w:t>
      </w:r>
      <w:r w:rsidRPr="003A08ED">
        <w:rPr>
          <w:rFonts w:cs="Tahoma"/>
        </w:rPr>
        <w:t>pasar</w:t>
      </w:r>
      <w:r>
        <w:rPr>
          <w:rFonts w:cs="Tahoma"/>
        </w:rPr>
        <w:t xml:space="preserve"> yang </w:t>
      </w:r>
      <w:proofErr w:type="spellStart"/>
      <w:r>
        <w:rPr>
          <w:rFonts w:cs="Tahoma"/>
        </w:rPr>
        <w:t>baik</w:t>
      </w:r>
      <w:proofErr w:type="spellEnd"/>
      <w:r w:rsidRPr="003A08ED">
        <w:rPr>
          <w:rFonts w:cs="Tahoma"/>
        </w:rPr>
        <w:t xml:space="preserve">. </w:t>
      </w:r>
      <w:proofErr w:type="spellStart"/>
      <w:r w:rsidRPr="003A08ED">
        <w:rPr>
          <w:rFonts w:cs="Tahoma"/>
        </w:rPr>
        <w:t>Persaingan</w:t>
      </w:r>
      <w:proofErr w:type="spellEnd"/>
      <w:r w:rsidRPr="003A08ED">
        <w:rPr>
          <w:rFonts w:cs="Tahoma"/>
        </w:rPr>
        <w:t xml:space="preserve"> </w:t>
      </w:r>
      <w:proofErr w:type="spellStart"/>
      <w:r w:rsidRPr="003A08ED">
        <w:rPr>
          <w:rFonts w:cs="Tahoma"/>
        </w:rPr>
        <w:t>perlu</w:t>
      </w:r>
      <w:proofErr w:type="spellEnd"/>
      <w:r w:rsidRPr="003A08ED">
        <w:rPr>
          <w:rFonts w:cs="Tahoma"/>
        </w:rPr>
        <w:t xml:space="preserve"> </w:t>
      </w:r>
      <w:proofErr w:type="spellStart"/>
      <w:r w:rsidRPr="003A08ED">
        <w:rPr>
          <w:rFonts w:cs="Tahoma"/>
        </w:rPr>
        <w:t>dijaga</w:t>
      </w:r>
      <w:proofErr w:type="spellEnd"/>
      <w:r w:rsidRPr="003A08ED">
        <w:rPr>
          <w:rFonts w:cs="Tahoma"/>
        </w:rPr>
        <w:t xml:space="preserve"> </w:t>
      </w:r>
      <w:proofErr w:type="spellStart"/>
      <w:r w:rsidRPr="003A08ED">
        <w:rPr>
          <w:rFonts w:cs="Tahoma"/>
        </w:rPr>
        <w:t>eksistensinya</w:t>
      </w:r>
      <w:proofErr w:type="spellEnd"/>
      <w:r w:rsidRPr="003A08ED">
        <w:rPr>
          <w:rFonts w:cs="Tahoma"/>
        </w:rPr>
        <w:t xml:space="preserve"> demi </w:t>
      </w:r>
      <w:proofErr w:type="spellStart"/>
      <w:r w:rsidRPr="003A08ED">
        <w:rPr>
          <w:rFonts w:cs="Tahoma"/>
        </w:rPr>
        <w:t>terciptanya</w:t>
      </w:r>
      <w:proofErr w:type="spellEnd"/>
      <w:r w:rsidRPr="003A08ED">
        <w:rPr>
          <w:rFonts w:cs="Tahoma"/>
        </w:rPr>
        <w:t xml:space="preserve"> </w:t>
      </w:r>
      <w:proofErr w:type="spellStart"/>
      <w:r w:rsidRPr="003A08ED">
        <w:rPr>
          <w:rFonts w:cs="Tahoma"/>
        </w:rPr>
        <w:t>efisiensi</w:t>
      </w:r>
      <w:proofErr w:type="spellEnd"/>
      <w:r>
        <w:rPr>
          <w:rFonts w:cs="Tahoma"/>
        </w:rPr>
        <w:t xml:space="preserve"> </w:t>
      </w:r>
      <w:proofErr w:type="spellStart"/>
      <w:r>
        <w:rPr>
          <w:rFonts w:cs="Tahoma"/>
        </w:rPr>
        <w:t>serta</w:t>
      </w:r>
      <w:proofErr w:type="spellEnd"/>
      <w:r>
        <w:rPr>
          <w:rFonts w:cs="Tahoma"/>
        </w:rPr>
        <w:t xml:space="preserve"> </w:t>
      </w:r>
      <w:proofErr w:type="spellStart"/>
      <w:r>
        <w:rPr>
          <w:rFonts w:cs="Tahoma"/>
        </w:rPr>
        <w:t>kebermanfaatannya</w:t>
      </w:r>
      <w:proofErr w:type="spellEnd"/>
      <w:r>
        <w:rPr>
          <w:rFonts w:cs="Tahoma"/>
        </w:rPr>
        <w:t xml:space="preserve"> </w:t>
      </w:r>
      <w:proofErr w:type="spellStart"/>
      <w:r>
        <w:rPr>
          <w:rFonts w:cs="Tahoma"/>
        </w:rPr>
        <w:t>bagi</w:t>
      </w:r>
      <w:proofErr w:type="spellEnd"/>
      <w:r>
        <w:rPr>
          <w:rFonts w:cs="Tahoma"/>
        </w:rPr>
        <w:t xml:space="preserve"> </w:t>
      </w:r>
      <w:proofErr w:type="spellStart"/>
      <w:r>
        <w:rPr>
          <w:rFonts w:cs="Tahoma"/>
        </w:rPr>
        <w:t>masyarakat</w:t>
      </w:r>
      <w:proofErr w:type="spellEnd"/>
      <w:r w:rsidRPr="003A08ED">
        <w:rPr>
          <w:rFonts w:cs="Tahoma"/>
        </w:rPr>
        <w:t>.</w:t>
      </w:r>
      <w:r>
        <w:rPr>
          <w:rFonts w:cs="Tahoma"/>
        </w:rPr>
        <w:t xml:space="preserve"> </w:t>
      </w:r>
      <w:proofErr w:type="spellStart"/>
      <w:r w:rsidRPr="00B76BF5">
        <w:t>Serupa</w:t>
      </w:r>
      <w:proofErr w:type="spellEnd"/>
      <w:r w:rsidRPr="00B76BF5">
        <w:t xml:space="preserve"> </w:t>
      </w:r>
      <w:proofErr w:type="spellStart"/>
      <w:r w:rsidRPr="00B76BF5">
        <w:t>dengan</w:t>
      </w:r>
      <w:proofErr w:type="spellEnd"/>
      <w:r w:rsidRPr="00B76BF5">
        <w:t xml:space="preserve"> </w:t>
      </w:r>
      <w:proofErr w:type="spellStart"/>
      <w:r w:rsidRPr="00B76BF5">
        <w:t>apa</w:t>
      </w:r>
      <w:proofErr w:type="spellEnd"/>
      <w:r w:rsidRPr="00B76BF5">
        <w:t xml:space="preserve"> yang </w:t>
      </w:r>
      <w:proofErr w:type="spellStart"/>
      <w:r w:rsidRPr="00B76BF5">
        <w:t>dikemukakan</w:t>
      </w:r>
      <w:proofErr w:type="spellEnd"/>
      <w:r w:rsidRPr="00B76BF5">
        <w:t xml:space="preserve"> para </w:t>
      </w:r>
      <w:proofErr w:type="spellStart"/>
      <w:r w:rsidRPr="00B76BF5">
        <w:t>ahli</w:t>
      </w:r>
      <w:proofErr w:type="spellEnd"/>
      <w:r w:rsidRPr="00B76BF5">
        <w:t xml:space="preserve"> </w:t>
      </w:r>
      <w:proofErr w:type="spellStart"/>
      <w:r w:rsidRPr="00B76BF5">
        <w:t>ekonomi</w:t>
      </w:r>
      <w:proofErr w:type="spellEnd"/>
      <w:r w:rsidRPr="00B76BF5">
        <w:t xml:space="preserve"> yang </w:t>
      </w:r>
      <w:proofErr w:type="spellStart"/>
      <w:r w:rsidRPr="00B76BF5">
        <w:t>mengatakan</w:t>
      </w:r>
      <w:proofErr w:type="spellEnd"/>
      <w:r w:rsidRPr="00B76BF5">
        <w:t xml:space="preserve"> </w:t>
      </w:r>
      <w:proofErr w:type="spellStart"/>
      <w:r w:rsidRPr="00B76BF5">
        <w:t>bahwa</w:t>
      </w:r>
      <w:proofErr w:type="spellEnd"/>
      <w:r w:rsidRPr="00B76BF5">
        <w:t xml:space="preserve"> </w:t>
      </w:r>
      <w:proofErr w:type="spellStart"/>
      <w:r w:rsidRPr="00B76BF5">
        <w:t>masyarakat</w:t>
      </w:r>
      <w:proofErr w:type="spellEnd"/>
      <w:r w:rsidRPr="00B76BF5">
        <w:t xml:space="preserve"> yang </w:t>
      </w:r>
      <w:proofErr w:type="spellStart"/>
      <w:r w:rsidRPr="00B76BF5">
        <w:t>ekonominya</w:t>
      </w:r>
      <w:proofErr w:type="spellEnd"/>
      <w:r w:rsidRPr="00B76BF5">
        <w:t xml:space="preserve"> </w:t>
      </w:r>
      <w:proofErr w:type="spellStart"/>
      <w:r w:rsidRPr="00B76BF5">
        <w:t>lebih</w:t>
      </w:r>
      <w:proofErr w:type="spellEnd"/>
      <w:r w:rsidRPr="00B76BF5">
        <w:t xml:space="preserve"> </w:t>
      </w:r>
      <w:proofErr w:type="spellStart"/>
      <w:r w:rsidRPr="00B76BF5">
        <w:t>terbuka</w:t>
      </w:r>
      <w:proofErr w:type="spellEnd"/>
      <w:r w:rsidRPr="00B76BF5">
        <w:t xml:space="preserve"> </w:t>
      </w:r>
      <w:proofErr w:type="spellStart"/>
      <w:r w:rsidRPr="00B76BF5">
        <w:t>terhadap</w:t>
      </w:r>
      <w:proofErr w:type="spellEnd"/>
      <w:r w:rsidRPr="00B76BF5">
        <w:t xml:space="preserve"> </w:t>
      </w:r>
      <w:proofErr w:type="spellStart"/>
      <w:r w:rsidRPr="00B76BF5">
        <w:t>pesaingan</w:t>
      </w:r>
      <w:proofErr w:type="spellEnd"/>
      <w:r w:rsidRPr="00B76BF5">
        <w:t xml:space="preserve"> </w:t>
      </w:r>
      <w:proofErr w:type="spellStart"/>
      <w:r w:rsidRPr="00B76BF5">
        <w:t>akan</w:t>
      </w:r>
      <w:proofErr w:type="spellEnd"/>
      <w:r w:rsidRPr="00B76BF5">
        <w:t xml:space="preserve"> </w:t>
      </w:r>
      <w:proofErr w:type="spellStart"/>
      <w:r w:rsidRPr="00B76BF5">
        <w:t>memiliki</w:t>
      </w:r>
      <w:proofErr w:type="spellEnd"/>
      <w:r w:rsidRPr="00B76BF5">
        <w:t xml:space="preserve"> </w:t>
      </w:r>
      <w:proofErr w:type="spellStart"/>
      <w:r w:rsidRPr="00B76BF5">
        <w:t>tingkat</w:t>
      </w:r>
      <w:proofErr w:type="spellEnd"/>
      <w:r w:rsidRPr="00B76BF5">
        <w:t xml:space="preserve"> </w:t>
      </w:r>
      <w:proofErr w:type="spellStart"/>
      <w:r w:rsidRPr="00B76BF5">
        <w:t>harga</w:t>
      </w:r>
      <w:proofErr w:type="spellEnd"/>
      <w:r w:rsidRPr="00B76BF5">
        <w:t xml:space="preserve"> yang </w:t>
      </w:r>
      <w:proofErr w:type="spellStart"/>
      <w:r w:rsidRPr="00B76BF5">
        <w:t>lebih</w:t>
      </w:r>
      <w:proofErr w:type="spellEnd"/>
      <w:r w:rsidRPr="00B76BF5">
        <w:t xml:space="preserve"> </w:t>
      </w:r>
      <w:proofErr w:type="spellStart"/>
      <w:r w:rsidRPr="00B76BF5">
        <w:t>rendah</w:t>
      </w:r>
      <w:proofErr w:type="spellEnd"/>
      <w:r w:rsidRPr="00B76BF5">
        <w:t xml:space="preserve">, </w:t>
      </w:r>
      <w:proofErr w:type="spellStart"/>
      <w:r w:rsidRPr="00B76BF5">
        <w:t>produk</w:t>
      </w:r>
      <w:proofErr w:type="spellEnd"/>
      <w:r w:rsidRPr="00B76BF5">
        <w:t xml:space="preserve"> yang </w:t>
      </w:r>
      <w:proofErr w:type="spellStart"/>
      <w:r w:rsidRPr="00B76BF5">
        <w:t>lebih</w:t>
      </w:r>
      <w:proofErr w:type="spellEnd"/>
      <w:r w:rsidRPr="00B76BF5">
        <w:t xml:space="preserve"> </w:t>
      </w:r>
      <w:proofErr w:type="spellStart"/>
      <w:r w:rsidRPr="00B76BF5">
        <w:t>baik</w:t>
      </w:r>
      <w:proofErr w:type="spellEnd"/>
      <w:r w:rsidRPr="00B76BF5">
        <w:t xml:space="preserve"> dan </w:t>
      </w:r>
      <w:proofErr w:type="spellStart"/>
      <w:r w:rsidRPr="00B76BF5">
        <w:t>pilihan</w:t>
      </w:r>
      <w:proofErr w:type="spellEnd"/>
      <w:r w:rsidRPr="00B76BF5">
        <w:t xml:space="preserve"> yang </w:t>
      </w:r>
      <w:proofErr w:type="spellStart"/>
      <w:r w:rsidRPr="00B76BF5">
        <w:t>lebih</w:t>
      </w:r>
      <w:proofErr w:type="spellEnd"/>
      <w:r w:rsidRPr="00B76BF5">
        <w:t xml:space="preserve"> </w:t>
      </w:r>
      <w:proofErr w:type="spellStart"/>
      <w:r w:rsidRPr="00B76BF5">
        <w:t>luas</w:t>
      </w:r>
      <w:proofErr w:type="spellEnd"/>
      <w:r w:rsidRPr="00B76BF5">
        <w:t xml:space="preserve"> </w:t>
      </w:r>
      <w:proofErr w:type="spellStart"/>
      <w:r w:rsidRPr="00B76BF5">
        <w:t>bagi</w:t>
      </w:r>
      <w:proofErr w:type="spellEnd"/>
      <w:r w:rsidRPr="00B76BF5">
        <w:t xml:space="preserve"> </w:t>
      </w:r>
      <w:proofErr w:type="spellStart"/>
      <w:r w:rsidRPr="00B76BF5">
        <w:t>konsumennya</w:t>
      </w:r>
      <w:proofErr w:type="spellEnd"/>
      <w:r w:rsidRPr="00B76BF5">
        <w:t>.</w:t>
      </w:r>
      <w:r w:rsidRPr="00B76BF5">
        <w:rPr>
          <w:rStyle w:val="FootnoteReference"/>
        </w:rPr>
        <w:footnoteReference w:id="7"/>
      </w:r>
    </w:p>
    <w:p w14:paraId="06EDF644" w14:textId="77777777" w:rsidR="009A66B6" w:rsidRDefault="009A66B6" w:rsidP="009A66B6">
      <w:pPr>
        <w:spacing w:after="120" w:line="360" w:lineRule="auto"/>
        <w:ind w:firstLine="680"/>
        <w:jc w:val="both"/>
        <w:rPr>
          <w:rFonts w:cs="Tahoma"/>
        </w:rPr>
      </w:pPr>
      <w:proofErr w:type="spellStart"/>
      <w:r w:rsidRPr="00786C27">
        <w:rPr>
          <w:rFonts w:cs="Tahoma"/>
        </w:rPr>
        <w:t>Persaingan</w:t>
      </w:r>
      <w:proofErr w:type="spellEnd"/>
      <w:r w:rsidRPr="00786C27">
        <w:rPr>
          <w:rFonts w:cs="Tahoma"/>
        </w:rPr>
        <w:t xml:space="preserve"> </w:t>
      </w:r>
      <w:proofErr w:type="spellStart"/>
      <w:r w:rsidRPr="00786C27">
        <w:rPr>
          <w:rFonts w:cs="Tahoma"/>
        </w:rPr>
        <w:t>dalam</w:t>
      </w:r>
      <w:proofErr w:type="spellEnd"/>
      <w:r w:rsidRPr="00786C27">
        <w:rPr>
          <w:rFonts w:cs="Tahoma"/>
        </w:rPr>
        <w:t xml:space="preserve"> dunia </w:t>
      </w:r>
      <w:proofErr w:type="spellStart"/>
      <w:r w:rsidRPr="00786C27">
        <w:rPr>
          <w:rFonts w:cs="Tahoma"/>
        </w:rPr>
        <w:t>usaha</w:t>
      </w:r>
      <w:proofErr w:type="spellEnd"/>
      <w:r w:rsidRPr="00786C27">
        <w:rPr>
          <w:rFonts w:cs="Tahoma"/>
        </w:rPr>
        <w:t xml:space="preserve"> </w:t>
      </w:r>
      <w:proofErr w:type="spellStart"/>
      <w:r w:rsidRPr="00786C27">
        <w:rPr>
          <w:rFonts w:cs="Tahoma"/>
        </w:rPr>
        <w:t>merupakan</w:t>
      </w:r>
      <w:proofErr w:type="spellEnd"/>
      <w:r w:rsidRPr="00786C27">
        <w:rPr>
          <w:rFonts w:cs="Tahoma"/>
        </w:rPr>
        <w:t xml:space="preserve"> </w:t>
      </w:r>
      <w:proofErr w:type="spellStart"/>
      <w:r w:rsidRPr="00786C27">
        <w:rPr>
          <w:rFonts w:cs="Tahoma"/>
          <w:i/>
          <w:iCs/>
        </w:rPr>
        <w:t>conditio</w:t>
      </w:r>
      <w:proofErr w:type="spellEnd"/>
      <w:r w:rsidRPr="00786C27">
        <w:rPr>
          <w:rFonts w:cs="Tahoma"/>
          <w:i/>
          <w:iCs/>
        </w:rPr>
        <w:t xml:space="preserve"> sine qua non</w:t>
      </w:r>
      <w:r w:rsidRPr="00786C27">
        <w:rPr>
          <w:rFonts w:cs="Tahoma"/>
        </w:rPr>
        <w:t xml:space="preserve"> (</w:t>
      </w:r>
      <w:proofErr w:type="spellStart"/>
      <w:r w:rsidRPr="00786C27">
        <w:rPr>
          <w:rFonts w:cs="Tahoma"/>
        </w:rPr>
        <w:t>syarat</w:t>
      </w:r>
      <w:proofErr w:type="spellEnd"/>
      <w:r w:rsidRPr="00786C27">
        <w:rPr>
          <w:rFonts w:cs="Tahoma"/>
        </w:rPr>
        <w:t xml:space="preserve"> </w:t>
      </w:r>
      <w:proofErr w:type="spellStart"/>
      <w:r w:rsidRPr="00786C27">
        <w:rPr>
          <w:rFonts w:cs="Tahoma"/>
        </w:rPr>
        <w:t>mutlak</w:t>
      </w:r>
      <w:proofErr w:type="spellEnd"/>
      <w:r w:rsidRPr="00786C27">
        <w:rPr>
          <w:rFonts w:cs="Tahoma"/>
        </w:rPr>
        <w:t>)</w:t>
      </w:r>
      <w:r>
        <w:rPr>
          <w:rFonts w:cs="Tahoma"/>
        </w:rPr>
        <w:t xml:space="preserve"> </w:t>
      </w:r>
      <w:proofErr w:type="spellStart"/>
      <w:r w:rsidRPr="00786C27">
        <w:rPr>
          <w:rFonts w:cs="Tahoma"/>
        </w:rPr>
        <w:t>bagi</w:t>
      </w:r>
      <w:proofErr w:type="spellEnd"/>
      <w:r w:rsidRPr="00786C27">
        <w:rPr>
          <w:rFonts w:cs="Tahoma"/>
        </w:rPr>
        <w:t xml:space="preserve"> </w:t>
      </w:r>
      <w:proofErr w:type="spellStart"/>
      <w:r w:rsidRPr="00786C27">
        <w:rPr>
          <w:rFonts w:cs="Tahoma"/>
        </w:rPr>
        <w:t>terselenggaranya</w:t>
      </w:r>
      <w:proofErr w:type="spellEnd"/>
      <w:r w:rsidRPr="00786C27">
        <w:rPr>
          <w:rFonts w:cs="Tahoma"/>
        </w:rPr>
        <w:t xml:space="preserve"> </w:t>
      </w:r>
      <w:proofErr w:type="spellStart"/>
      <w:r w:rsidRPr="00786C27">
        <w:rPr>
          <w:rFonts w:cs="Tahoma"/>
        </w:rPr>
        <w:t>ekonomi</w:t>
      </w:r>
      <w:proofErr w:type="spellEnd"/>
      <w:r w:rsidRPr="00786C27">
        <w:rPr>
          <w:rFonts w:cs="Tahoma"/>
        </w:rPr>
        <w:t xml:space="preserve"> pasar. </w:t>
      </w:r>
      <w:proofErr w:type="spellStart"/>
      <w:r w:rsidRPr="00786C27">
        <w:rPr>
          <w:rFonts w:cs="Tahoma"/>
        </w:rPr>
        <w:t>Adanya</w:t>
      </w:r>
      <w:proofErr w:type="spellEnd"/>
      <w:r w:rsidRPr="00786C27">
        <w:rPr>
          <w:rFonts w:cs="Tahoma"/>
        </w:rPr>
        <w:t xml:space="preserve"> </w:t>
      </w:r>
      <w:proofErr w:type="spellStart"/>
      <w:r w:rsidRPr="00786C27">
        <w:rPr>
          <w:rFonts w:cs="Tahoma"/>
        </w:rPr>
        <w:t>persaingan</w:t>
      </w:r>
      <w:proofErr w:type="spellEnd"/>
      <w:r w:rsidRPr="00786C27">
        <w:rPr>
          <w:rFonts w:cs="Tahoma"/>
        </w:rPr>
        <w:t xml:space="preserve"> </w:t>
      </w:r>
      <w:proofErr w:type="spellStart"/>
      <w:r w:rsidRPr="00786C27">
        <w:rPr>
          <w:rFonts w:cs="Tahoma"/>
        </w:rPr>
        <w:t>dalam</w:t>
      </w:r>
      <w:proofErr w:type="spellEnd"/>
      <w:r w:rsidRPr="00786C27">
        <w:rPr>
          <w:rFonts w:cs="Tahoma"/>
        </w:rPr>
        <w:t xml:space="preserve"> dunia </w:t>
      </w:r>
      <w:proofErr w:type="spellStart"/>
      <w:r w:rsidRPr="00786C27">
        <w:rPr>
          <w:rFonts w:cs="Tahoma"/>
        </w:rPr>
        <w:t>usaha</w:t>
      </w:r>
      <w:proofErr w:type="spellEnd"/>
      <w:r>
        <w:rPr>
          <w:rFonts w:cs="Tahoma"/>
        </w:rPr>
        <w:t xml:space="preserve"> </w:t>
      </w:r>
      <w:proofErr w:type="spellStart"/>
      <w:r w:rsidRPr="00786C27">
        <w:rPr>
          <w:rFonts w:cs="Tahoma"/>
        </w:rPr>
        <w:t>melahirkan</w:t>
      </w:r>
      <w:proofErr w:type="spellEnd"/>
      <w:r w:rsidRPr="00786C27">
        <w:rPr>
          <w:rFonts w:cs="Tahoma"/>
        </w:rPr>
        <w:t xml:space="preserve"> </w:t>
      </w:r>
      <w:proofErr w:type="spellStart"/>
      <w:r w:rsidRPr="00786C27">
        <w:rPr>
          <w:rFonts w:cs="Tahoma"/>
        </w:rPr>
        <w:t>keuntungan</w:t>
      </w:r>
      <w:proofErr w:type="spellEnd"/>
      <w:r w:rsidRPr="00786C27">
        <w:rPr>
          <w:rFonts w:cs="Tahoma"/>
        </w:rPr>
        <w:t xml:space="preserve"> dan </w:t>
      </w:r>
      <w:proofErr w:type="spellStart"/>
      <w:r w:rsidRPr="00786C27">
        <w:rPr>
          <w:rFonts w:cs="Tahoma"/>
        </w:rPr>
        <w:t>dampak</w:t>
      </w:r>
      <w:proofErr w:type="spellEnd"/>
      <w:r w:rsidRPr="00786C27">
        <w:rPr>
          <w:rFonts w:cs="Tahoma"/>
        </w:rPr>
        <w:t xml:space="preserve"> </w:t>
      </w:r>
      <w:proofErr w:type="spellStart"/>
      <w:r w:rsidRPr="00786C27">
        <w:rPr>
          <w:rFonts w:cs="Tahoma"/>
        </w:rPr>
        <w:t>bagi</w:t>
      </w:r>
      <w:proofErr w:type="spellEnd"/>
      <w:r w:rsidRPr="00786C27">
        <w:rPr>
          <w:rFonts w:cs="Tahoma"/>
        </w:rPr>
        <w:t xml:space="preserve"> </w:t>
      </w:r>
      <w:proofErr w:type="spellStart"/>
      <w:r w:rsidRPr="00786C27">
        <w:rPr>
          <w:rFonts w:cs="Tahoma"/>
        </w:rPr>
        <w:t>pelaku</w:t>
      </w:r>
      <w:proofErr w:type="spellEnd"/>
      <w:r w:rsidRPr="00786C27">
        <w:rPr>
          <w:rFonts w:cs="Tahoma"/>
        </w:rPr>
        <w:t xml:space="preserve"> </w:t>
      </w:r>
      <w:proofErr w:type="spellStart"/>
      <w:r w:rsidRPr="00786C27">
        <w:rPr>
          <w:rFonts w:cs="Tahoma"/>
        </w:rPr>
        <w:t>usaha</w:t>
      </w:r>
      <w:proofErr w:type="spellEnd"/>
      <w:r w:rsidRPr="00786C27">
        <w:rPr>
          <w:rFonts w:cs="Tahoma"/>
        </w:rPr>
        <w:t xml:space="preserve"> agar </w:t>
      </w:r>
      <w:proofErr w:type="spellStart"/>
      <w:r w:rsidRPr="00786C27">
        <w:rPr>
          <w:rFonts w:cs="Tahoma"/>
        </w:rPr>
        <w:t>terus</w:t>
      </w:r>
      <w:proofErr w:type="spellEnd"/>
      <w:r w:rsidRPr="00786C27">
        <w:rPr>
          <w:rFonts w:cs="Tahoma"/>
        </w:rPr>
        <w:t xml:space="preserve"> </w:t>
      </w:r>
      <w:proofErr w:type="spellStart"/>
      <w:r>
        <w:rPr>
          <w:rFonts w:cs="Tahoma"/>
        </w:rPr>
        <w:t>memberikan</w:t>
      </w:r>
      <w:proofErr w:type="spellEnd"/>
      <w:r>
        <w:rPr>
          <w:rFonts w:cs="Tahoma"/>
        </w:rPr>
        <w:t xml:space="preserve"> </w:t>
      </w:r>
      <w:proofErr w:type="spellStart"/>
      <w:r>
        <w:rPr>
          <w:rFonts w:cs="Tahoma"/>
        </w:rPr>
        <w:t>hasil</w:t>
      </w:r>
      <w:proofErr w:type="spellEnd"/>
      <w:r>
        <w:rPr>
          <w:rFonts w:cs="Tahoma"/>
        </w:rPr>
        <w:t xml:space="preserve"> yang </w:t>
      </w:r>
      <w:proofErr w:type="spellStart"/>
      <w:r>
        <w:rPr>
          <w:rFonts w:cs="Tahoma"/>
        </w:rPr>
        <w:t>terbaik</w:t>
      </w:r>
      <w:proofErr w:type="spellEnd"/>
      <w:r>
        <w:rPr>
          <w:rFonts w:cs="Tahoma"/>
        </w:rPr>
        <w:t xml:space="preserve"> </w:t>
      </w:r>
      <w:proofErr w:type="spellStart"/>
      <w:r>
        <w:rPr>
          <w:rFonts w:cs="Tahoma"/>
        </w:rPr>
        <w:t>dari</w:t>
      </w:r>
      <w:proofErr w:type="spellEnd"/>
      <w:r w:rsidRPr="00786C27">
        <w:rPr>
          <w:rFonts w:cs="Tahoma"/>
        </w:rPr>
        <w:t xml:space="preserve"> </w:t>
      </w:r>
      <w:proofErr w:type="spellStart"/>
      <w:r w:rsidRPr="00786C27">
        <w:rPr>
          <w:rFonts w:cs="Tahoma"/>
        </w:rPr>
        <w:t>produk</w:t>
      </w:r>
      <w:proofErr w:type="spellEnd"/>
      <w:r>
        <w:rPr>
          <w:rFonts w:cs="Tahoma"/>
        </w:rPr>
        <w:t xml:space="preserve"> </w:t>
      </w:r>
      <w:proofErr w:type="spellStart"/>
      <w:r w:rsidRPr="00786C27">
        <w:rPr>
          <w:rFonts w:cs="Tahoma"/>
        </w:rPr>
        <w:t>barang</w:t>
      </w:r>
      <w:proofErr w:type="spellEnd"/>
      <w:r w:rsidRPr="00786C27">
        <w:rPr>
          <w:rFonts w:cs="Tahoma"/>
        </w:rPr>
        <w:t xml:space="preserve"> </w:t>
      </w:r>
      <w:proofErr w:type="spellStart"/>
      <w:r w:rsidRPr="00786C27">
        <w:rPr>
          <w:rFonts w:cs="Tahoma"/>
        </w:rPr>
        <w:t>atau</w:t>
      </w:r>
      <w:proofErr w:type="spellEnd"/>
      <w:r w:rsidRPr="00786C27">
        <w:rPr>
          <w:rFonts w:cs="Tahoma"/>
        </w:rPr>
        <w:t xml:space="preserve"> </w:t>
      </w:r>
      <w:proofErr w:type="spellStart"/>
      <w:r w:rsidRPr="00786C27">
        <w:rPr>
          <w:rFonts w:cs="Tahoma"/>
        </w:rPr>
        <w:t>jasa</w:t>
      </w:r>
      <w:proofErr w:type="spellEnd"/>
      <w:r w:rsidRPr="00786C27">
        <w:rPr>
          <w:rFonts w:cs="Tahoma"/>
        </w:rPr>
        <w:t xml:space="preserve"> yang </w:t>
      </w:r>
      <w:proofErr w:type="spellStart"/>
      <w:r w:rsidRPr="00786C27">
        <w:rPr>
          <w:rFonts w:cs="Tahoma"/>
        </w:rPr>
        <w:t>dihasilkan</w:t>
      </w:r>
      <w:proofErr w:type="spellEnd"/>
      <w:r w:rsidRPr="00786C27">
        <w:rPr>
          <w:rFonts w:cs="Tahoma"/>
        </w:rPr>
        <w:t xml:space="preserve"> dan </w:t>
      </w:r>
      <w:proofErr w:type="spellStart"/>
      <w:r w:rsidRPr="00786C27">
        <w:rPr>
          <w:rFonts w:cs="Tahoma"/>
        </w:rPr>
        <w:t>terus</w:t>
      </w:r>
      <w:proofErr w:type="spellEnd"/>
      <w:r w:rsidRPr="00786C27">
        <w:rPr>
          <w:rFonts w:cs="Tahoma"/>
        </w:rPr>
        <w:t xml:space="preserve"> </w:t>
      </w:r>
      <w:proofErr w:type="spellStart"/>
      <w:r w:rsidRPr="00786C27">
        <w:rPr>
          <w:rFonts w:cs="Tahoma"/>
        </w:rPr>
        <w:t>melakukan</w:t>
      </w:r>
      <w:proofErr w:type="spellEnd"/>
      <w:r w:rsidRPr="00786C27">
        <w:rPr>
          <w:rFonts w:cs="Tahoma"/>
        </w:rPr>
        <w:t xml:space="preserve"> </w:t>
      </w:r>
      <w:proofErr w:type="spellStart"/>
      <w:r w:rsidRPr="00786C27">
        <w:rPr>
          <w:rFonts w:cs="Tahoma"/>
        </w:rPr>
        <w:t>inovasi</w:t>
      </w:r>
      <w:proofErr w:type="spellEnd"/>
      <w:r w:rsidRPr="00786C27">
        <w:rPr>
          <w:rFonts w:cs="Tahoma"/>
        </w:rPr>
        <w:t xml:space="preserve">, </w:t>
      </w:r>
      <w:proofErr w:type="spellStart"/>
      <w:r w:rsidRPr="00786C27">
        <w:rPr>
          <w:rFonts w:cs="Tahoma"/>
        </w:rPr>
        <w:t>berupaya</w:t>
      </w:r>
      <w:proofErr w:type="spellEnd"/>
      <w:r w:rsidRPr="00786C27">
        <w:rPr>
          <w:rFonts w:cs="Tahoma"/>
        </w:rPr>
        <w:t xml:space="preserve"> </w:t>
      </w:r>
      <w:proofErr w:type="spellStart"/>
      <w:r w:rsidRPr="00786C27">
        <w:rPr>
          <w:rFonts w:cs="Tahoma"/>
        </w:rPr>
        <w:t>keras</w:t>
      </w:r>
      <w:proofErr w:type="spellEnd"/>
      <w:r w:rsidRPr="00786C27">
        <w:rPr>
          <w:rFonts w:cs="Tahoma"/>
        </w:rPr>
        <w:t xml:space="preserve"> </w:t>
      </w:r>
      <w:proofErr w:type="spellStart"/>
      <w:r w:rsidRPr="00786C27">
        <w:rPr>
          <w:rFonts w:cs="Tahoma"/>
        </w:rPr>
        <w:t>memberi</w:t>
      </w:r>
      <w:proofErr w:type="spellEnd"/>
      <w:r>
        <w:rPr>
          <w:rFonts w:cs="Tahoma"/>
        </w:rPr>
        <w:t xml:space="preserve"> </w:t>
      </w:r>
      <w:proofErr w:type="spellStart"/>
      <w:r w:rsidRPr="00786C27">
        <w:rPr>
          <w:rFonts w:cs="Tahoma"/>
        </w:rPr>
        <w:t>produk</w:t>
      </w:r>
      <w:proofErr w:type="spellEnd"/>
      <w:r w:rsidRPr="00786C27">
        <w:rPr>
          <w:rFonts w:cs="Tahoma"/>
        </w:rPr>
        <w:t xml:space="preserve"> </w:t>
      </w:r>
      <w:proofErr w:type="spellStart"/>
      <w:r w:rsidRPr="00786C27">
        <w:rPr>
          <w:rFonts w:cs="Tahoma"/>
        </w:rPr>
        <w:t>barang</w:t>
      </w:r>
      <w:proofErr w:type="spellEnd"/>
      <w:r w:rsidRPr="00786C27">
        <w:rPr>
          <w:rFonts w:cs="Tahoma"/>
        </w:rPr>
        <w:t xml:space="preserve"> </w:t>
      </w:r>
      <w:proofErr w:type="spellStart"/>
      <w:r w:rsidRPr="00786C27">
        <w:rPr>
          <w:rFonts w:cs="Tahoma"/>
        </w:rPr>
        <w:t>atau</w:t>
      </w:r>
      <w:proofErr w:type="spellEnd"/>
      <w:r w:rsidRPr="00786C27">
        <w:rPr>
          <w:rFonts w:cs="Tahoma"/>
        </w:rPr>
        <w:t xml:space="preserve"> </w:t>
      </w:r>
      <w:proofErr w:type="spellStart"/>
      <w:r w:rsidRPr="00786C27">
        <w:rPr>
          <w:rFonts w:cs="Tahoma"/>
        </w:rPr>
        <w:t>jasa</w:t>
      </w:r>
      <w:proofErr w:type="spellEnd"/>
      <w:r w:rsidRPr="00786C27">
        <w:rPr>
          <w:rFonts w:cs="Tahoma"/>
        </w:rPr>
        <w:t xml:space="preserve"> yang </w:t>
      </w:r>
      <w:proofErr w:type="spellStart"/>
      <w:r w:rsidRPr="00786C27">
        <w:rPr>
          <w:rFonts w:cs="Tahoma"/>
        </w:rPr>
        <w:t>terbaik</w:t>
      </w:r>
      <w:proofErr w:type="spellEnd"/>
      <w:r w:rsidRPr="00786C27">
        <w:rPr>
          <w:rFonts w:cs="Tahoma"/>
        </w:rPr>
        <w:t xml:space="preserve"> </w:t>
      </w:r>
      <w:proofErr w:type="spellStart"/>
      <w:r w:rsidRPr="00786C27">
        <w:rPr>
          <w:rFonts w:cs="Tahoma"/>
        </w:rPr>
        <w:t>bagi</w:t>
      </w:r>
      <w:proofErr w:type="spellEnd"/>
      <w:r w:rsidRPr="00786C27">
        <w:rPr>
          <w:rFonts w:cs="Tahoma"/>
        </w:rPr>
        <w:t xml:space="preserve"> </w:t>
      </w:r>
      <w:proofErr w:type="spellStart"/>
      <w:r w:rsidRPr="00786C27">
        <w:rPr>
          <w:rFonts w:cs="Tahoma"/>
        </w:rPr>
        <w:t>konsumen</w:t>
      </w:r>
      <w:proofErr w:type="spellEnd"/>
      <w:r w:rsidRPr="00786C27">
        <w:rPr>
          <w:rFonts w:cs="Tahoma"/>
        </w:rPr>
        <w:t xml:space="preserve"> </w:t>
      </w:r>
      <w:proofErr w:type="spellStart"/>
      <w:r w:rsidRPr="00786C27">
        <w:rPr>
          <w:rFonts w:cs="Tahoma"/>
        </w:rPr>
        <w:t>serta</w:t>
      </w:r>
      <w:proofErr w:type="spellEnd"/>
      <w:r w:rsidRPr="00786C27">
        <w:rPr>
          <w:rFonts w:cs="Tahoma"/>
        </w:rPr>
        <w:t xml:space="preserve"> </w:t>
      </w:r>
      <w:proofErr w:type="spellStart"/>
      <w:r w:rsidRPr="00786C27">
        <w:rPr>
          <w:rFonts w:cs="Tahoma"/>
        </w:rPr>
        <w:t>menghasilkan</w:t>
      </w:r>
      <w:proofErr w:type="spellEnd"/>
      <w:r w:rsidRPr="00786C27">
        <w:rPr>
          <w:rFonts w:cs="Tahoma"/>
        </w:rPr>
        <w:t xml:space="preserve"> </w:t>
      </w:r>
      <w:proofErr w:type="spellStart"/>
      <w:r w:rsidRPr="00786C27">
        <w:rPr>
          <w:rFonts w:cs="Tahoma"/>
        </w:rPr>
        <w:t>produk</w:t>
      </w:r>
      <w:proofErr w:type="spellEnd"/>
      <w:r w:rsidRPr="00786C27">
        <w:rPr>
          <w:rFonts w:cs="Tahoma"/>
        </w:rPr>
        <w:t xml:space="preserve"> </w:t>
      </w:r>
      <w:proofErr w:type="spellStart"/>
      <w:r w:rsidRPr="00786C27">
        <w:rPr>
          <w:rFonts w:cs="Tahoma"/>
        </w:rPr>
        <w:t>barang</w:t>
      </w:r>
      <w:proofErr w:type="spellEnd"/>
      <w:r>
        <w:rPr>
          <w:rFonts w:cs="Tahoma"/>
        </w:rPr>
        <w:t xml:space="preserve"> </w:t>
      </w:r>
      <w:proofErr w:type="spellStart"/>
      <w:r w:rsidRPr="00786C27">
        <w:rPr>
          <w:rFonts w:cs="Tahoma"/>
        </w:rPr>
        <w:t>atau</w:t>
      </w:r>
      <w:proofErr w:type="spellEnd"/>
      <w:r w:rsidRPr="00786C27">
        <w:rPr>
          <w:rFonts w:cs="Tahoma"/>
        </w:rPr>
        <w:t xml:space="preserve"> </w:t>
      </w:r>
      <w:proofErr w:type="spellStart"/>
      <w:r w:rsidRPr="00786C27">
        <w:rPr>
          <w:rFonts w:cs="Tahoma"/>
        </w:rPr>
        <w:t>jasa</w:t>
      </w:r>
      <w:proofErr w:type="spellEnd"/>
      <w:r w:rsidRPr="00786C27">
        <w:rPr>
          <w:rFonts w:cs="Tahoma"/>
        </w:rPr>
        <w:t xml:space="preserve"> </w:t>
      </w:r>
      <w:proofErr w:type="spellStart"/>
      <w:r w:rsidRPr="00786C27">
        <w:rPr>
          <w:rFonts w:cs="Tahoma"/>
        </w:rPr>
        <w:t>secara</w:t>
      </w:r>
      <w:proofErr w:type="spellEnd"/>
      <w:r w:rsidRPr="00786C27">
        <w:rPr>
          <w:rFonts w:cs="Tahoma"/>
        </w:rPr>
        <w:t xml:space="preserve"> </w:t>
      </w:r>
      <w:proofErr w:type="spellStart"/>
      <w:r w:rsidRPr="00786C27">
        <w:rPr>
          <w:rFonts w:cs="Tahoma"/>
        </w:rPr>
        <w:t>efisien</w:t>
      </w:r>
      <w:proofErr w:type="spellEnd"/>
      <w:r w:rsidRPr="00786C27">
        <w:rPr>
          <w:rFonts w:cs="Tahoma"/>
        </w:rPr>
        <w:t xml:space="preserve">. Di </w:t>
      </w:r>
      <w:proofErr w:type="spellStart"/>
      <w:r w:rsidRPr="00786C27">
        <w:rPr>
          <w:rFonts w:cs="Tahoma"/>
        </w:rPr>
        <w:t>sisi</w:t>
      </w:r>
      <w:proofErr w:type="spellEnd"/>
      <w:r w:rsidRPr="00786C27">
        <w:rPr>
          <w:rFonts w:cs="Tahoma"/>
        </w:rPr>
        <w:t xml:space="preserve"> </w:t>
      </w:r>
      <w:proofErr w:type="spellStart"/>
      <w:r w:rsidRPr="00786C27">
        <w:rPr>
          <w:rFonts w:cs="Tahoma"/>
        </w:rPr>
        <w:t>lain</w:t>
      </w:r>
      <w:proofErr w:type="spellEnd"/>
      <w:r w:rsidRPr="00786C27">
        <w:rPr>
          <w:rFonts w:cs="Tahoma"/>
        </w:rPr>
        <w:t xml:space="preserve">, </w:t>
      </w:r>
      <w:proofErr w:type="spellStart"/>
      <w:r w:rsidRPr="00786C27">
        <w:rPr>
          <w:rFonts w:cs="Tahoma"/>
        </w:rPr>
        <w:t>konsumen</w:t>
      </w:r>
      <w:proofErr w:type="spellEnd"/>
      <w:r w:rsidRPr="00786C27">
        <w:rPr>
          <w:rFonts w:cs="Tahoma"/>
        </w:rPr>
        <w:t xml:space="preserve"> </w:t>
      </w:r>
      <w:proofErr w:type="spellStart"/>
      <w:r w:rsidRPr="00786C27">
        <w:rPr>
          <w:rFonts w:cs="Tahoma"/>
        </w:rPr>
        <w:t>mempunyai</w:t>
      </w:r>
      <w:proofErr w:type="spellEnd"/>
      <w:r w:rsidRPr="00786C27">
        <w:rPr>
          <w:rFonts w:cs="Tahoma"/>
        </w:rPr>
        <w:t xml:space="preserve"> </w:t>
      </w:r>
      <w:proofErr w:type="spellStart"/>
      <w:r w:rsidRPr="00786C27">
        <w:rPr>
          <w:rFonts w:cs="Tahoma"/>
        </w:rPr>
        <w:t>pilihan</w:t>
      </w:r>
      <w:proofErr w:type="spellEnd"/>
      <w:r w:rsidRPr="00786C27">
        <w:rPr>
          <w:rFonts w:cs="Tahoma"/>
        </w:rPr>
        <w:t xml:space="preserve"> </w:t>
      </w:r>
      <w:proofErr w:type="spellStart"/>
      <w:r w:rsidRPr="00786C27">
        <w:rPr>
          <w:rFonts w:cs="Tahoma"/>
        </w:rPr>
        <w:t>membeli</w:t>
      </w:r>
      <w:proofErr w:type="spellEnd"/>
      <w:r w:rsidRPr="00786C27">
        <w:rPr>
          <w:rFonts w:cs="Tahoma"/>
        </w:rPr>
        <w:t xml:space="preserve"> </w:t>
      </w:r>
      <w:proofErr w:type="spellStart"/>
      <w:r w:rsidRPr="00786C27">
        <w:rPr>
          <w:rFonts w:cs="Tahoma"/>
        </w:rPr>
        <w:t>barang</w:t>
      </w:r>
      <w:proofErr w:type="spellEnd"/>
      <w:r>
        <w:rPr>
          <w:rFonts w:cs="Tahoma"/>
        </w:rPr>
        <w:t xml:space="preserve"> </w:t>
      </w:r>
      <w:proofErr w:type="spellStart"/>
      <w:r w:rsidRPr="00786C27">
        <w:rPr>
          <w:rFonts w:cs="Tahoma"/>
        </w:rPr>
        <w:t>atau</w:t>
      </w:r>
      <w:proofErr w:type="spellEnd"/>
      <w:r w:rsidRPr="00786C27">
        <w:rPr>
          <w:rFonts w:cs="Tahoma"/>
        </w:rPr>
        <w:t xml:space="preserve"> </w:t>
      </w:r>
      <w:proofErr w:type="spellStart"/>
      <w:r w:rsidRPr="00786C27">
        <w:rPr>
          <w:rFonts w:cs="Tahoma"/>
        </w:rPr>
        <w:t>jasa</w:t>
      </w:r>
      <w:proofErr w:type="spellEnd"/>
      <w:r w:rsidRPr="00786C27">
        <w:rPr>
          <w:rFonts w:cs="Tahoma"/>
        </w:rPr>
        <w:t xml:space="preserve"> </w:t>
      </w:r>
      <w:proofErr w:type="spellStart"/>
      <w:r w:rsidRPr="00786C27">
        <w:rPr>
          <w:rFonts w:cs="Tahoma"/>
        </w:rPr>
        <w:t>tertentu</w:t>
      </w:r>
      <w:proofErr w:type="spellEnd"/>
      <w:r w:rsidRPr="00786C27">
        <w:rPr>
          <w:rFonts w:cs="Tahoma"/>
        </w:rPr>
        <w:t xml:space="preserve"> </w:t>
      </w:r>
      <w:proofErr w:type="spellStart"/>
      <w:r w:rsidRPr="00786C27">
        <w:rPr>
          <w:rFonts w:cs="Tahoma"/>
        </w:rPr>
        <w:t>dengan</w:t>
      </w:r>
      <w:proofErr w:type="spellEnd"/>
      <w:r w:rsidRPr="00786C27">
        <w:rPr>
          <w:rFonts w:cs="Tahoma"/>
        </w:rPr>
        <w:t xml:space="preserve"> </w:t>
      </w:r>
      <w:proofErr w:type="spellStart"/>
      <w:r w:rsidRPr="00786C27">
        <w:rPr>
          <w:rFonts w:cs="Tahoma"/>
        </w:rPr>
        <w:t>harga</w:t>
      </w:r>
      <w:proofErr w:type="spellEnd"/>
      <w:r w:rsidRPr="00786C27">
        <w:rPr>
          <w:rFonts w:cs="Tahoma"/>
        </w:rPr>
        <w:t xml:space="preserve"> yang </w:t>
      </w:r>
      <w:proofErr w:type="spellStart"/>
      <w:r w:rsidRPr="00786C27">
        <w:rPr>
          <w:rFonts w:cs="Tahoma"/>
        </w:rPr>
        <w:t>rendah</w:t>
      </w:r>
      <w:proofErr w:type="spellEnd"/>
      <w:r w:rsidRPr="00786C27">
        <w:rPr>
          <w:rFonts w:cs="Tahoma"/>
        </w:rPr>
        <w:t xml:space="preserve"> </w:t>
      </w:r>
      <w:proofErr w:type="spellStart"/>
      <w:r w:rsidRPr="00786C27">
        <w:rPr>
          <w:rFonts w:cs="Tahoma"/>
        </w:rPr>
        <w:t>dengan</w:t>
      </w:r>
      <w:proofErr w:type="spellEnd"/>
      <w:r w:rsidRPr="00786C27">
        <w:rPr>
          <w:rFonts w:cs="Tahoma"/>
        </w:rPr>
        <w:t xml:space="preserve"> </w:t>
      </w:r>
      <w:proofErr w:type="spellStart"/>
      <w:r w:rsidRPr="00786C27">
        <w:rPr>
          <w:rFonts w:cs="Tahoma"/>
        </w:rPr>
        <w:t>kualitas</w:t>
      </w:r>
      <w:proofErr w:type="spellEnd"/>
      <w:r w:rsidRPr="00786C27">
        <w:rPr>
          <w:rFonts w:cs="Tahoma"/>
        </w:rPr>
        <w:t xml:space="preserve"> yang </w:t>
      </w:r>
      <w:proofErr w:type="spellStart"/>
      <w:r w:rsidRPr="00786C27">
        <w:rPr>
          <w:rFonts w:cs="Tahoma"/>
        </w:rPr>
        <w:t>tinggi</w:t>
      </w:r>
      <w:proofErr w:type="spellEnd"/>
      <w:r w:rsidRPr="00786C27">
        <w:rPr>
          <w:rFonts w:cs="Tahoma"/>
        </w:rPr>
        <w:t>.</w:t>
      </w:r>
      <w:r>
        <w:rPr>
          <w:rStyle w:val="FootnoteReference"/>
          <w:rFonts w:cs="Tahoma"/>
        </w:rPr>
        <w:footnoteReference w:id="8"/>
      </w:r>
      <w:r w:rsidRPr="00786C27">
        <w:rPr>
          <w:rFonts w:cs="Tahoma"/>
        </w:rPr>
        <w:t xml:space="preserve"> </w:t>
      </w:r>
      <w:proofErr w:type="spellStart"/>
      <w:r w:rsidRPr="00786C27">
        <w:rPr>
          <w:rFonts w:cs="Tahoma"/>
        </w:rPr>
        <w:t>Tanpa</w:t>
      </w:r>
      <w:proofErr w:type="spellEnd"/>
      <w:r>
        <w:rPr>
          <w:rFonts w:cs="Tahoma"/>
        </w:rPr>
        <w:t xml:space="preserve"> </w:t>
      </w:r>
      <w:proofErr w:type="spellStart"/>
      <w:r w:rsidRPr="00786C27">
        <w:rPr>
          <w:rFonts w:cs="Tahoma"/>
        </w:rPr>
        <w:t>adanya</w:t>
      </w:r>
      <w:proofErr w:type="spellEnd"/>
      <w:r w:rsidRPr="00786C27">
        <w:rPr>
          <w:rFonts w:cs="Tahoma"/>
        </w:rPr>
        <w:t xml:space="preserve"> </w:t>
      </w:r>
      <w:proofErr w:type="spellStart"/>
      <w:r w:rsidRPr="00786C27">
        <w:rPr>
          <w:rFonts w:cs="Tahoma"/>
        </w:rPr>
        <w:t>persaingan</w:t>
      </w:r>
      <w:proofErr w:type="spellEnd"/>
      <w:r w:rsidRPr="00786C27">
        <w:rPr>
          <w:rFonts w:cs="Tahoma"/>
        </w:rPr>
        <w:t xml:space="preserve">, </w:t>
      </w:r>
      <w:proofErr w:type="spellStart"/>
      <w:r w:rsidRPr="00786C27">
        <w:rPr>
          <w:rFonts w:cs="Tahoma"/>
        </w:rPr>
        <w:t>tidak</w:t>
      </w:r>
      <w:proofErr w:type="spellEnd"/>
      <w:r w:rsidRPr="00786C27">
        <w:rPr>
          <w:rFonts w:cs="Tahoma"/>
        </w:rPr>
        <w:t xml:space="preserve"> </w:t>
      </w:r>
      <w:proofErr w:type="spellStart"/>
      <w:r w:rsidRPr="00786C27">
        <w:rPr>
          <w:rFonts w:cs="Tahoma"/>
        </w:rPr>
        <w:t>akan</w:t>
      </w:r>
      <w:proofErr w:type="spellEnd"/>
      <w:r w:rsidRPr="00786C27">
        <w:rPr>
          <w:rFonts w:cs="Tahoma"/>
        </w:rPr>
        <w:t xml:space="preserve"> </w:t>
      </w:r>
      <w:proofErr w:type="spellStart"/>
      <w:r w:rsidRPr="00786C27">
        <w:rPr>
          <w:rFonts w:cs="Tahoma"/>
        </w:rPr>
        <w:t>dapat</w:t>
      </w:r>
      <w:proofErr w:type="spellEnd"/>
      <w:r w:rsidRPr="00786C27">
        <w:rPr>
          <w:rFonts w:cs="Tahoma"/>
        </w:rPr>
        <w:t xml:space="preserve"> </w:t>
      </w:r>
      <w:proofErr w:type="spellStart"/>
      <w:r w:rsidRPr="00786C27">
        <w:rPr>
          <w:rFonts w:cs="Tahoma"/>
        </w:rPr>
        <w:t>diketahui</w:t>
      </w:r>
      <w:proofErr w:type="spellEnd"/>
      <w:r w:rsidRPr="00786C27">
        <w:rPr>
          <w:rFonts w:cs="Tahoma"/>
        </w:rPr>
        <w:t xml:space="preserve"> </w:t>
      </w:r>
      <w:proofErr w:type="spellStart"/>
      <w:r w:rsidRPr="00786C27">
        <w:rPr>
          <w:rFonts w:cs="Tahoma"/>
        </w:rPr>
        <w:t>apakah</w:t>
      </w:r>
      <w:proofErr w:type="spellEnd"/>
      <w:r w:rsidRPr="00786C27">
        <w:rPr>
          <w:rFonts w:cs="Tahoma"/>
        </w:rPr>
        <w:t xml:space="preserve"> </w:t>
      </w:r>
      <w:proofErr w:type="spellStart"/>
      <w:r w:rsidRPr="00786C27">
        <w:rPr>
          <w:rFonts w:cs="Tahoma"/>
        </w:rPr>
        <w:t>kinerja</w:t>
      </w:r>
      <w:proofErr w:type="spellEnd"/>
      <w:r w:rsidRPr="00786C27">
        <w:rPr>
          <w:rFonts w:cs="Tahoma"/>
        </w:rPr>
        <w:t xml:space="preserve"> yang </w:t>
      </w:r>
      <w:proofErr w:type="spellStart"/>
      <w:r w:rsidRPr="00786C27">
        <w:rPr>
          <w:rFonts w:cs="Tahoma"/>
        </w:rPr>
        <w:t>dijalankan</w:t>
      </w:r>
      <w:proofErr w:type="spellEnd"/>
      <w:r w:rsidRPr="00786C27">
        <w:rPr>
          <w:rFonts w:cs="Tahoma"/>
        </w:rPr>
        <w:t xml:space="preserve"> </w:t>
      </w:r>
      <w:proofErr w:type="spellStart"/>
      <w:r w:rsidRPr="00786C27">
        <w:rPr>
          <w:rFonts w:cs="Tahoma"/>
        </w:rPr>
        <w:t>sudah</w:t>
      </w:r>
      <w:proofErr w:type="spellEnd"/>
      <w:r>
        <w:rPr>
          <w:rFonts w:cs="Tahoma"/>
        </w:rPr>
        <w:t xml:space="preserve"> </w:t>
      </w:r>
      <w:proofErr w:type="spellStart"/>
      <w:r w:rsidRPr="00786C27">
        <w:rPr>
          <w:rFonts w:cs="Tahoma"/>
        </w:rPr>
        <w:t>mencapai</w:t>
      </w:r>
      <w:proofErr w:type="spellEnd"/>
      <w:r w:rsidRPr="00786C27">
        <w:rPr>
          <w:rFonts w:cs="Tahoma"/>
        </w:rPr>
        <w:t xml:space="preserve"> </w:t>
      </w:r>
      <w:proofErr w:type="spellStart"/>
      <w:r w:rsidRPr="00786C27">
        <w:rPr>
          <w:rFonts w:cs="Tahoma"/>
        </w:rPr>
        <w:t>tingkat</w:t>
      </w:r>
      <w:proofErr w:type="spellEnd"/>
      <w:r w:rsidRPr="00786C27">
        <w:rPr>
          <w:rFonts w:cs="Tahoma"/>
        </w:rPr>
        <w:t xml:space="preserve"> yang optimal. Hal </w:t>
      </w:r>
      <w:proofErr w:type="spellStart"/>
      <w:r w:rsidRPr="00786C27">
        <w:rPr>
          <w:rFonts w:cs="Tahoma"/>
        </w:rPr>
        <w:t>ini</w:t>
      </w:r>
      <w:proofErr w:type="spellEnd"/>
      <w:r w:rsidRPr="00786C27">
        <w:rPr>
          <w:rFonts w:cs="Tahoma"/>
        </w:rPr>
        <w:t xml:space="preserve"> </w:t>
      </w:r>
      <w:proofErr w:type="spellStart"/>
      <w:r w:rsidRPr="00786C27">
        <w:rPr>
          <w:rFonts w:cs="Tahoma"/>
        </w:rPr>
        <w:t>dikarenakan</w:t>
      </w:r>
      <w:proofErr w:type="spellEnd"/>
      <w:r w:rsidRPr="00786C27">
        <w:rPr>
          <w:rFonts w:cs="Tahoma"/>
        </w:rPr>
        <w:t xml:space="preserve"> </w:t>
      </w:r>
      <w:proofErr w:type="spellStart"/>
      <w:r w:rsidRPr="00786C27">
        <w:rPr>
          <w:rFonts w:cs="Tahoma"/>
        </w:rPr>
        <w:t>tidak</w:t>
      </w:r>
      <w:proofErr w:type="spellEnd"/>
      <w:r w:rsidRPr="00786C27">
        <w:rPr>
          <w:rFonts w:cs="Tahoma"/>
        </w:rPr>
        <w:t xml:space="preserve"> </w:t>
      </w:r>
      <w:proofErr w:type="spellStart"/>
      <w:r w:rsidRPr="00786C27">
        <w:rPr>
          <w:rFonts w:cs="Tahoma"/>
        </w:rPr>
        <w:t>adanya</w:t>
      </w:r>
      <w:proofErr w:type="spellEnd"/>
      <w:r w:rsidRPr="00786C27">
        <w:rPr>
          <w:rFonts w:cs="Tahoma"/>
        </w:rPr>
        <w:t xml:space="preserve"> </w:t>
      </w:r>
      <w:proofErr w:type="spellStart"/>
      <w:r w:rsidRPr="00786C27">
        <w:rPr>
          <w:rFonts w:cs="Tahoma"/>
        </w:rPr>
        <w:t>pembanding</w:t>
      </w:r>
      <w:proofErr w:type="spellEnd"/>
      <w:r w:rsidRPr="00786C27">
        <w:rPr>
          <w:rFonts w:cs="Tahoma"/>
        </w:rPr>
        <w:t xml:space="preserve"> yang</w:t>
      </w:r>
      <w:r>
        <w:rPr>
          <w:rFonts w:cs="Tahoma"/>
        </w:rPr>
        <w:t xml:space="preserve"> </w:t>
      </w:r>
      <w:proofErr w:type="spellStart"/>
      <w:r w:rsidRPr="00786C27">
        <w:rPr>
          <w:rFonts w:cs="Tahoma"/>
        </w:rPr>
        <w:t>dapat</w:t>
      </w:r>
      <w:proofErr w:type="spellEnd"/>
      <w:r w:rsidRPr="00786C27">
        <w:rPr>
          <w:rFonts w:cs="Tahoma"/>
        </w:rPr>
        <w:t xml:space="preserve"> </w:t>
      </w:r>
      <w:proofErr w:type="spellStart"/>
      <w:r w:rsidRPr="00786C27">
        <w:rPr>
          <w:rFonts w:cs="Tahoma"/>
        </w:rPr>
        <w:t>dijadikan</w:t>
      </w:r>
      <w:proofErr w:type="spellEnd"/>
      <w:r w:rsidRPr="00786C27">
        <w:rPr>
          <w:rFonts w:cs="Tahoma"/>
        </w:rPr>
        <w:t xml:space="preserve"> </w:t>
      </w:r>
      <w:proofErr w:type="spellStart"/>
      <w:r w:rsidRPr="00786C27">
        <w:rPr>
          <w:rFonts w:cs="Tahoma"/>
        </w:rPr>
        <w:t>acuan</w:t>
      </w:r>
      <w:proofErr w:type="spellEnd"/>
      <w:r w:rsidRPr="00786C27">
        <w:rPr>
          <w:rFonts w:cs="Tahoma"/>
        </w:rPr>
        <w:t>.</w:t>
      </w:r>
    </w:p>
    <w:p w14:paraId="720D488C" w14:textId="77777777" w:rsidR="009A66B6" w:rsidRDefault="009A66B6" w:rsidP="009A66B6">
      <w:pPr>
        <w:spacing w:after="120" w:line="360" w:lineRule="auto"/>
        <w:ind w:firstLine="680"/>
        <w:jc w:val="both"/>
        <w:rPr>
          <w:rFonts w:cs="Tahoma"/>
        </w:rPr>
      </w:pPr>
      <w:proofErr w:type="spellStart"/>
      <w:r w:rsidRPr="00786C27">
        <w:rPr>
          <w:rFonts w:cs="Tahoma"/>
        </w:rPr>
        <w:t>Dengan</w:t>
      </w:r>
      <w:proofErr w:type="spellEnd"/>
      <w:r w:rsidRPr="00786C27">
        <w:rPr>
          <w:rFonts w:cs="Tahoma"/>
        </w:rPr>
        <w:t xml:space="preserve"> </w:t>
      </w:r>
      <w:proofErr w:type="spellStart"/>
      <w:r w:rsidRPr="00786C27">
        <w:rPr>
          <w:rFonts w:cs="Tahoma"/>
        </w:rPr>
        <w:t>adanya</w:t>
      </w:r>
      <w:proofErr w:type="spellEnd"/>
      <w:r w:rsidRPr="00786C27">
        <w:rPr>
          <w:rFonts w:cs="Tahoma"/>
        </w:rPr>
        <w:t xml:space="preserve"> </w:t>
      </w:r>
      <w:proofErr w:type="spellStart"/>
      <w:r w:rsidRPr="00786C27">
        <w:rPr>
          <w:rFonts w:cs="Tahoma"/>
        </w:rPr>
        <w:t>pesaing</w:t>
      </w:r>
      <w:proofErr w:type="spellEnd"/>
      <w:r w:rsidRPr="00786C27">
        <w:rPr>
          <w:rFonts w:cs="Tahoma"/>
        </w:rPr>
        <w:t xml:space="preserve">, </w:t>
      </w:r>
      <w:proofErr w:type="spellStart"/>
      <w:r w:rsidRPr="00786C27">
        <w:rPr>
          <w:rFonts w:cs="Tahoma"/>
        </w:rPr>
        <w:t>masing-masing</w:t>
      </w:r>
      <w:proofErr w:type="spellEnd"/>
      <w:r w:rsidRPr="00786C27">
        <w:rPr>
          <w:rFonts w:cs="Tahoma"/>
        </w:rPr>
        <w:t xml:space="preserve"> </w:t>
      </w:r>
      <w:proofErr w:type="spellStart"/>
      <w:r w:rsidRPr="00786C27">
        <w:rPr>
          <w:rFonts w:cs="Tahoma"/>
        </w:rPr>
        <w:t>pihak</w:t>
      </w:r>
      <w:proofErr w:type="spellEnd"/>
      <w:r w:rsidRPr="00786C27">
        <w:rPr>
          <w:rFonts w:cs="Tahoma"/>
        </w:rPr>
        <w:t xml:space="preserve"> </w:t>
      </w:r>
      <w:proofErr w:type="spellStart"/>
      <w:r w:rsidRPr="00786C27">
        <w:rPr>
          <w:rFonts w:cs="Tahoma"/>
        </w:rPr>
        <w:t>dapat</w:t>
      </w:r>
      <w:proofErr w:type="spellEnd"/>
      <w:r w:rsidRPr="00786C27">
        <w:rPr>
          <w:rFonts w:cs="Tahoma"/>
        </w:rPr>
        <w:t xml:space="preserve"> </w:t>
      </w:r>
      <w:proofErr w:type="spellStart"/>
      <w:r w:rsidRPr="00786C27">
        <w:rPr>
          <w:rFonts w:cs="Tahoma"/>
        </w:rPr>
        <w:t>mengukur</w:t>
      </w:r>
      <w:proofErr w:type="spellEnd"/>
      <w:r w:rsidRPr="00786C27">
        <w:rPr>
          <w:rFonts w:cs="Tahoma"/>
        </w:rPr>
        <w:t xml:space="preserve"> </w:t>
      </w:r>
      <w:proofErr w:type="spellStart"/>
      <w:r w:rsidRPr="00786C27">
        <w:rPr>
          <w:rFonts w:cs="Tahoma"/>
        </w:rPr>
        <w:t>kinerja</w:t>
      </w:r>
      <w:proofErr w:type="spellEnd"/>
      <w:r w:rsidRPr="00786C27">
        <w:rPr>
          <w:rFonts w:cs="Tahoma"/>
        </w:rPr>
        <w:t xml:space="preserve"> </w:t>
      </w:r>
      <w:proofErr w:type="spellStart"/>
      <w:r w:rsidRPr="00786C27">
        <w:rPr>
          <w:rFonts w:cs="Tahoma"/>
        </w:rPr>
        <w:t>dengan</w:t>
      </w:r>
      <w:proofErr w:type="spellEnd"/>
      <w:r>
        <w:rPr>
          <w:rFonts w:cs="Tahoma"/>
        </w:rPr>
        <w:t xml:space="preserve"> </w:t>
      </w:r>
      <w:proofErr w:type="spellStart"/>
      <w:r w:rsidRPr="00786C27">
        <w:rPr>
          <w:rFonts w:cs="Tahoma"/>
        </w:rPr>
        <w:t>membandingkan</w:t>
      </w:r>
      <w:proofErr w:type="spellEnd"/>
      <w:r w:rsidRPr="00786C27">
        <w:rPr>
          <w:rFonts w:cs="Tahoma"/>
        </w:rPr>
        <w:t xml:space="preserve"> </w:t>
      </w:r>
      <w:proofErr w:type="spellStart"/>
      <w:r w:rsidRPr="00786C27">
        <w:rPr>
          <w:rFonts w:cs="Tahoma"/>
        </w:rPr>
        <w:t>kinerja</w:t>
      </w:r>
      <w:proofErr w:type="spellEnd"/>
      <w:r w:rsidRPr="00786C27">
        <w:rPr>
          <w:rFonts w:cs="Tahoma"/>
        </w:rPr>
        <w:t xml:space="preserve"> </w:t>
      </w:r>
      <w:proofErr w:type="spellStart"/>
      <w:r w:rsidRPr="00786C27">
        <w:rPr>
          <w:rFonts w:cs="Tahoma"/>
        </w:rPr>
        <w:t>pesaingnya</w:t>
      </w:r>
      <w:proofErr w:type="spellEnd"/>
      <w:r w:rsidRPr="00786C27">
        <w:rPr>
          <w:rFonts w:cs="Tahoma"/>
        </w:rPr>
        <w:t>.</w:t>
      </w:r>
      <w:r>
        <w:rPr>
          <w:rStyle w:val="FootnoteReference"/>
          <w:rFonts w:cs="Tahoma"/>
        </w:rPr>
        <w:footnoteReference w:id="9"/>
      </w:r>
      <w:r w:rsidRPr="00786C27">
        <w:rPr>
          <w:rFonts w:cs="Tahoma"/>
        </w:rPr>
        <w:t xml:space="preserve"> </w:t>
      </w:r>
      <w:proofErr w:type="spellStart"/>
      <w:r w:rsidRPr="00786C27">
        <w:rPr>
          <w:rFonts w:cs="Tahoma"/>
        </w:rPr>
        <w:t>Persaingan</w:t>
      </w:r>
      <w:proofErr w:type="spellEnd"/>
      <w:r w:rsidRPr="00786C27">
        <w:rPr>
          <w:rFonts w:cs="Tahoma"/>
        </w:rPr>
        <w:t xml:space="preserve"> </w:t>
      </w:r>
      <w:proofErr w:type="spellStart"/>
      <w:r w:rsidRPr="00786C27">
        <w:rPr>
          <w:rFonts w:cs="Tahoma"/>
        </w:rPr>
        <w:t>dalam</w:t>
      </w:r>
      <w:proofErr w:type="spellEnd"/>
      <w:r w:rsidRPr="00786C27">
        <w:rPr>
          <w:rFonts w:cs="Tahoma"/>
        </w:rPr>
        <w:t xml:space="preserve"> </w:t>
      </w:r>
      <w:proofErr w:type="spellStart"/>
      <w:r w:rsidRPr="00786C27">
        <w:rPr>
          <w:rFonts w:cs="Tahoma"/>
        </w:rPr>
        <w:t>kegiatan</w:t>
      </w:r>
      <w:proofErr w:type="spellEnd"/>
      <w:r w:rsidRPr="00786C27">
        <w:rPr>
          <w:rFonts w:cs="Tahoma"/>
        </w:rPr>
        <w:t xml:space="preserve"> </w:t>
      </w:r>
      <w:proofErr w:type="spellStart"/>
      <w:r w:rsidRPr="00786C27">
        <w:rPr>
          <w:rFonts w:cs="Tahoma"/>
        </w:rPr>
        <w:t>ekonomi</w:t>
      </w:r>
      <w:proofErr w:type="spellEnd"/>
      <w:r w:rsidRPr="00786C27">
        <w:rPr>
          <w:rFonts w:cs="Tahoma"/>
        </w:rPr>
        <w:t xml:space="preserve"> </w:t>
      </w:r>
      <w:proofErr w:type="spellStart"/>
      <w:r w:rsidRPr="00786C27">
        <w:rPr>
          <w:rFonts w:cs="Tahoma"/>
        </w:rPr>
        <w:t>dalam</w:t>
      </w:r>
      <w:proofErr w:type="spellEnd"/>
      <w:r>
        <w:rPr>
          <w:rFonts w:cs="Tahoma"/>
        </w:rPr>
        <w:t xml:space="preserve"> </w:t>
      </w:r>
      <w:proofErr w:type="spellStart"/>
      <w:r w:rsidRPr="00786C27">
        <w:rPr>
          <w:rFonts w:cs="Tahoma"/>
        </w:rPr>
        <w:t>dimasukan</w:t>
      </w:r>
      <w:proofErr w:type="spellEnd"/>
      <w:r w:rsidRPr="00786C27">
        <w:rPr>
          <w:rFonts w:cs="Tahoma"/>
        </w:rPr>
        <w:t xml:space="preserve"> </w:t>
      </w:r>
      <w:proofErr w:type="spellStart"/>
      <w:r w:rsidRPr="00786C27">
        <w:rPr>
          <w:rFonts w:cs="Tahoma"/>
        </w:rPr>
        <w:t>kedalam</w:t>
      </w:r>
      <w:proofErr w:type="spellEnd"/>
      <w:r w:rsidRPr="00786C27">
        <w:rPr>
          <w:rFonts w:cs="Tahoma"/>
        </w:rPr>
        <w:t xml:space="preserve"> </w:t>
      </w:r>
      <w:proofErr w:type="spellStart"/>
      <w:r w:rsidRPr="00786C27">
        <w:rPr>
          <w:rFonts w:cs="Tahoma"/>
        </w:rPr>
        <w:t>kategori</w:t>
      </w:r>
      <w:proofErr w:type="spellEnd"/>
      <w:r w:rsidRPr="00786C27">
        <w:rPr>
          <w:rFonts w:cs="Tahoma"/>
        </w:rPr>
        <w:t xml:space="preserve"> </w:t>
      </w:r>
      <w:proofErr w:type="spellStart"/>
      <w:r w:rsidRPr="00786C27">
        <w:rPr>
          <w:rFonts w:cs="Tahoma"/>
        </w:rPr>
        <w:t>persaingan</w:t>
      </w:r>
      <w:proofErr w:type="spellEnd"/>
      <w:r w:rsidRPr="00786C27">
        <w:rPr>
          <w:rFonts w:cs="Tahoma"/>
        </w:rPr>
        <w:t xml:space="preserve"> </w:t>
      </w:r>
      <w:proofErr w:type="spellStart"/>
      <w:r w:rsidRPr="00786C27">
        <w:rPr>
          <w:rFonts w:cs="Tahoma"/>
        </w:rPr>
        <w:t>usaha</w:t>
      </w:r>
      <w:proofErr w:type="spellEnd"/>
      <w:r w:rsidRPr="00786C27">
        <w:rPr>
          <w:rFonts w:cs="Tahoma"/>
        </w:rPr>
        <w:t xml:space="preserve">. </w:t>
      </w:r>
      <w:proofErr w:type="spellStart"/>
      <w:r w:rsidRPr="00786C27">
        <w:rPr>
          <w:rFonts w:cs="Tahoma"/>
        </w:rPr>
        <w:t>Persaingan</w:t>
      </w:r>
      <w:proofErr w:type="spellEnd"/>
      <w:r w:rsidRPr="00786C27">
        <w:rPr>
          <w:rFonts w:cs="Tahoma"/>
        </w:rPr>
        <w:t xml:space="preserve"> </w:t>
      </w:r>
      <w:proofErr w:type="spellStart"/>
      <w:r w:rsidRPr="00786C27">
        <w:rPr>
          <w:rFonts w:cs="Tahoma"/>
        </w:rPr>
        <w:t>usaha</w:t>
      </w:r>
      <w:proofErr w:type="spellEnd"/>
      <w:r w:rsidRPr="00786C27">
        <w:rPr>
          <w:rFonts w:cs="Tahoma"/>
        </w:rPr>
        <w:t xml:space="preserve"> yang </w:t>
      </w:r>
      <w:proofErr w:type="spellStart"/>
      <w:r w:rsidRPr="00786C27">
        <w:rPr>
          <w:rFonts w:cs="Tahoma"/>
        </w:rPr>
        <w:t>dimaksud</w:t>
      </w:r>
      <w:proofErr w:type="spellEnd"/>
      <w:r>
        <w:rPr>
          <w:rFonts w:cs="Tahoma"/>
        </w:rPr>
        <w:t xml:space="preserve"> </w:t>
      </w:r>
      <w:proofErr w:type="spellStart"/>
      <w:r w:rsidRPr="00786C27">
        <w:rPr>
          <w:rFonts w:cs="Tahoma"/>
        </w:rPr>
        <w:t>dalam</w:t>
      </w:r>
      <w:proofErr w:type="spellEnd"/>
      <w:r w:rsidRPr="00786C27">
        <w:rPr>
          <w:rFonts w:cs="Tahoma"/>
        </w:rPr>
        <w:t xml:space="preserve"> </w:t>
      </w:r>
      <w:proofErr w:type="spellStart"/>
      <w:r w:rsidRPr="00786C27">
        <w:rPr>
          <w:rFonts w:cs="Tahoma"/>
        </w:rPr>
        <w:t>kegiatan</w:t>
      </w:r>
      <w:proofErr w:type="spellEnd"/>
      <w:r w:rsidRPr="00786C27">
        <w:rPr>
          <w:rFonts w:cs="Tahoma"/>
        </w:rPr>
        <w:t xml:space="preserve"> </w:t>
      </w:r>
      <w:proofErr w:type="spellStart"/>
      <w:r w:rsidRPr="00786C27">
        <w:rPr>
          <w:rFonts w:cs="Tahoma"/>
        </w:rPr>
        <w:t>ekonomi</w:t>
      </w:r>
      <w:proofErr w:type="spellEnd"/>
      <w:r w:rsidRPr="00786C27">
        <w:rPr>
          <w:rFonts w:cs="Tahoma"/>
        </w:rPr>
        <w:t xml:space="preserve"> </w:t>
      </w:r>
      <w:proofErr w:type="spellStart"/>
      <w:r w:rsidRPr="00786C27">
        <w:rPr>
          <w:rFonts w:cs="Tahoma"/>
        </w:rPr>
        <w:t>dimana</w:t>
      </w:r>
      <w:proofErr w:type="spellEnd"/>
      <w:r w:rsidRPr="00786C27">
        <w:rPr>
          <w:rFonts w:cs="Tahoma"/>
        </w:rPr>
        <w:t xml:space="preserve"> para </w:t>
      </w:r>
      <w:proofErr w:type="spellStart"/>
      <w:r w:rsidRPr="00786C27">
        <w:rPr>
          <w:rFonts w:cs="Tahoma"/>
        </w:rPr>
        <w:t>pihak</w:t>
      </w:r>
      <w:proofErr w:type="spellEnd"/>
      <w:r w:rsidRPr="00786C27">
        <w:rPr>
          <w:rFonts w:cs="Tahoma"/>
        </w:rPr>
        <w:t xml:space="preserve"> </w:t>
      </w:r>
      <w:proofErr w:type="spellStart"/>
      <w:r w:rsidRPr="00786C27">
        <w:rPr>
          <w:rFonts w:cs="Tahoma"/>
        </w:rPr>
        <w:t>bersaing</w:t>
      </w:r>
      <w:proofErr w:type="spellEnd"/>
      <w:r w:rsidRPr="00786C27">
        <w:rPr>
          <w:rFonts w:cs="Tahoma"/>
        </w:rPr>
        <w:t xml:space="preserve"> </w:t>
      </w:r>
      <w:proofErr w:type="spellStart"/>
      <w:r w:rsidRPr="00786C27">
        <w:rPr>
          <w:rFonts w:cs="Tahoma"/>
        </w:rPr>
        <w:t>untuk</w:t>
      </w:r>
      <w:proofErr w:type="spellEnd"/>
      <w:r w:rsidRPr="00786C27">
        <w:rPr>
          <w:rFonts w:cs="Tahoma"/>
        </w:rPr>
        <w:t xml:space="preserve"> </w:t>
      </w:r>
      <w:proofErr w:type="spellStart"/>
      <w:r w:rsidRPr="00786C27">
        <w:rPr>
          <w:rFonts w:cs="Tahoma"/>
        </w:rPr>
        <w:t>menjaga</w:t>
      </w:r>
      <w:proofErr w:type="spellEnd"/>
      <w:r w:rsidRPr="00786C27">
        <w:rPr>
          <w:rFonts w:cs="Tahoma"/>
        </w:rPr>
        <w:t xml:space="preserve"> </w:t>
      </w:r>
      <w:proofErr w:type="spellStart"/>
      <w:r w:rsidRPr="00786C27">
        <w:rPr>
          <w:rFonts w:cs="Tahoma"/>
        </w:rPr>
        <w:t>eksistensi</w:t>
      </w:r>
      <w:proofErr w:type="spellEnd"/>
      <w:r w:rsidRPr="00786C27">
        <w:rPr>
          <w:rFonts w:cs="Tahoma"/>
        </w:rPr>
        <w:t xml:space="preserve"> </w:t>
      </w:r>
      <w:proofErr w:type="spellStart"/>
      <w:r w:rsidRPr="00786C27">
        <w:rPr>
          <w:rFonts w:cs="Tahoma"/>
        </w:rPr>
        <w:t>dalam</w:t>
      </w:r>
      <w:proofErr w:type="spellEnd"/>
      <w:r>
        <w:rPr>
          <w:rFonts w:cs="Tahoma"/>
        </w:rPr>
        <w:t xml:space="preserve"> </w:t>
      </w:r>
      <w:proofErr w:type="spellStart"/>
      <w:r w:rsidRPr="00786C27">
        <w:rPr>
          <w:rFonts w:cs="Tahoma"/>
        </w:rPr>
        <w:t>perekonomian</w:t>
      </w:r>
      <w:proofErr w:type="spellEnd"/>
      <w:r w:rsidRPr="00786C27">
        <w:rPr>
          <w:rFonts w:cs="Tahoma"/>
        </w:rPr>
        <w:t xml:space="preserve"> </w:t>
      </w:r>
      <w:proofErr w:type="spellStart"/>
      <w:r w:rsidRPr="00786C27">
        <w:rPr>
          <w:rFonts w:cs="Tahoma"/>
        </w:rPr>
        <w:t>tiap</w:t>
      </w:r>
      <w:proofErr w:type="spellEnd"/>
      <w:r w:rsidRPr="00786C27">
        <w:rPr>
          <w:rFonts w:cs="Tahoma"/>
        </w:rPr>
        <w:t xml:space="preserve"> </w:t>
      </w:r>
      <w:proofErr w:type="spellStart"/>
      <w:r w:rsidRPr="00786C27">
        <w:rPr>
          <w:rFonts w:cs="Tahoma"/>
        </w:rPr>
        <w:t>individu</w:t>
      </w:r>
      <w:proofErr w:type="spellEnd"/>
      <w:r w:rsidRPr="00786C27">
        <w:rPr>
          <w:rFonts w:cs="Tahoma"/>
        </w:rPr>
        <w:t xml:space="preserve"> </w:t>
      </w:r>
      <w:proofErr w:type="spellStart"/>
      <w:r w:rsidRPr="00786C27">
        <w:rPr>
          <w:rFonts w:cs="Tahoma"/>
        </w:rPr>
        <w:t>maupun</w:t>
      </w:r>
      <w:proofErr w:type="spellEnd"/>
      <w:r w:rsidRPr="00786C27">
        <w:rPr>
          <w:rFonts w:cs="Tahoma"/>
        </w:rPr>
        <w:t xml:space="preserve"> </w:t>
      </w:r>
      <w:proofErr w:type="spellStart"/>
      <w:r w:rsidRPr="00786C27">
        <w:rPr>
          <w:rFonts w:cs="Tahoma"/>
        </w:rPr>
        <w:t>kelompok</w:t>
      </w:r>
      <w:proofErr w:type="spellEnd"/>
      <w:r w:rsidRPr="00786C27">
        <w:rPr>
          <w:rFonts w:cs="Tahoma"/>
        </w:rPr>
        <w:t>.</w:t>
      </w:r>
      <w:r w:rsidRPr="00BF1D9C">
        <w:rPr>
          <w:rFonts w:cs="Tahoma"/>
        </w:rPr>
        <w:t xml:space="preserve"> </w:t>
      </w:r>
      <w:proofErr w:type="spellStart"/>
      <w:r>
        <w:rPr>
          <w:rFonts w:cs="Tahoma"/>
        </w:rPr>
        <w:t>Saat</w:t>
      </w:r>
      <w:proofErr w:type="spellEnd"/>
      <w:r>
        <w:rPr>
          <w:rFonts w:cs="Tahoma"/>
        </w:rPr>
        <w:t xml:space="preserve"> </w:t>
      </w:r>
      <w:proofErr w:type="spellStart"/>
      <w:r>
        <w:rPr>
          <w:rFonts w:cs="Tahoma"/>
        </w:rPr>
        <w:t>ini</w:t>
      </w:r>
      <w:proofErr w:type="spellEnd"/>
      <w:r>
        <w:rPr>
          <w:rFonts w:cs="Tahoma"/>
        </w:rPr>
        <w:t xml:space="preserve"> </w:t>
      </w:r>
      <w:proofErr w:type="spellStart"/>
      <w:r>
        <w:rPr>
          <w:rFonts w:cs="Tahoma"/>
        </w:rPr>
        <w:t>pengaturan</w:t>
      </w:r>
      <w:proofErr w:type="spellEnd"/>
      <w:r>
        <w:rPr>
          <w:rFonts w:cs="Tahoma"/>
        </w:rPr>
        <w:t xml:space="preserve"> </w:t>
      </w:r>
      <w:proofErr w:type="spellStart"/>
      <w:r>
        <w:rPr>
          <w:rFonts w:cs="Tahoma"/>
        </w:rPr>
        <w:t>mengenai</w:t>
      </w:r>
      <w:proofErr w:type="spellEnd"/>
      <w:r>
        <w:rPr>
          <w:rFonts w:cs="Tahoma"/>
        </w:rPr>
        <w:t xml:space="preserve"> </w:t>
      </w:r>
      <w:proofErr w:type="spellStart"/>
      <w:r>
        <w:rPr>
          <w:rFonts w:cs="Tahoma"/>
        </w:rPr>
        <w:t>persaingan</w:t>
      </w:r>
      <w:proofErr w:type="spellEnd"/>
      <w:r>
        <w:rPr>
          <w:rFonts w:cs="Tahoma"/>
        </w:rPr>
        <w:t xml:space="preserve"> </w:t>
      </w:r>
      <w:proofErr w:type="spellStart"/>
      <w:r>
        <w:rPr>
          <w:rFonts w:cs="Tahoma"/>
        </w:rPr>
        <w:t>usaha</w:t>
      </w:r>
      <w:proofErr w:type="spellEnd"/>
      <w:r>
        <w:rPr>
          <w:rFonts w:cs="Tahoma"/>
        </w:rPr>
        <w:t xml:space="preserve"> </w:t>
      </w:r>
      <w:proofErr w:type="spellStart"/>
      <w:r>
        <w:rPr>
          <w:rFonts w:cs="Tahoma"/>
        </w:rPr>
        <w:t>tidak</w:t>
      </w:r>
      <w:proofErr w:type="spellEnd"/>
      <w:r>
        <w:rPr>
          <w:rFonts w:cs="Tahoma"/>
        </w:rPr>
        <w:t xml:space="preserve"> </w:t>
      </w:r>
      <w:proofErr w:type="spellStart"/>
      <w:r>
        <w:rPr>
          <w:rFonts w:cs="Tahoma"/>
        </w:rPr>
        <w:t>sehat</w:t>
      </w:r>
      <w:proofErr w:type="spellEnd"/>
      <w:r>
        <w:rPr>
          <w:rFonts w:cs="Tahoma"/>
        </w:rPr>
        <w:t xml:space="preserve"> di Indonesia </w:t>
      </w:r>
      <w:proofErr w:type="spellStart"/>
      <w:r>
        <w:rPr>
          <w:rFonts w:cs="Tahoma"/>
        </w:rPr>
        <w:t>diatur</w:t>
      </w:r>
      <w:proofErr w:type="spellEnd"/>
      <w:r>
        <w:rPr>
          <w:rFonts w:cs="Tahoma"/>
        </w:rPr>
        <w:t xml:space="preserve"> </w:t>
      </w:r>
      <w:proofErr w:type="spellStart"/>
      <w:r>
        <w:rPr>
          <w:rFonts w:cs="Tahoma"/>
        </w:rPr>
        <w:t>dalam</w:t>
      </w:r>
      <w:proofErr w:type="spellEnd"/>
      <w:r>
        <w:rPr>
          <w:rFonts w:cs="Tahoma"/>
        </w:rPr>
        <w:t xml:space="preserve"> </w:t>
      </w:r>
      <w:proofErr w:type="spellStart"/>
      <w:r w:rsidRPr="003D549A">
        <w:rPr>
          <w:rFonts w:cs="Tahoma"/>
        </w:rPr>
        <w:t>Undang-Undang</w:t>
      </w:r>
      <w:proofErr w:type="spellEnd"/>
      <w:r w:rsidRPr="003D549A">
        <w:rPr>
          <w:rFonts w:cs="Tahoma"/>
        </w:rPr>
        <w:t xml:space="preserve"> </w:t>
      </w:r>
      <w:proofErr w:type="spellStart"/>
      <w:r w:rsidRPr="003D549A">
        <w:rPr>
          <w:rFonts w:cs="Tahoma"/>
        </w:rPr>
        <w:t>Nomor</w:t>
      </w:r>
      <w:proofErr w:type="spellEnd"/>
      <w:r w:rsidRPr="003D549A">
        <w:rPr>
          <w:rFonts w:cs="Tahoma"/>
        </w:rPr>
        <w:t xml:space="preserve"> 5 </w:t>
      </w:r>
      <w:proofErr w:type="spellStart"/>
      <w:r w:rsidRPr="003D549A">
        <w:rPr>
          <w:rFonts w:cs="Tahoma"/>
        </w:rPr>
        <w:t>Tahun</w:t>
      </w:r>
      <w:proofErr w:type="spellEnd"/>
      <w:r w:rsidRPr="003D549A">
        <w:rPr>
          <w:rFonts w:cs="Tahoma"/>
        </w:rPr>
        <w:t xml:space="preserve"> 1999 </w:t>
      </w:r>
      <w:proofErr w:type="spellStart"/>
      <w:r w:rsidRPr="003D549A">
        <w:rPr>
          <w:rFonts w:cs="Tahoma"/>
        </w:rPr>
        <w:t>tentang</w:t>
      </w:r>
      <w:proofErr w:type="spellEnd"/>
      <w:r w:rsidRPr="003D549A">
        <w:rPr>
          <w:rFonts w:cs="Tahoma"/>
        </w:rPr>
        <w:t xml:space="preserve"> </w:t>
      </w:r>
      <w:proofErr w:type="spellStart"/>
      <w:r w:rsidRPr="003D549A">
        <w:rPr>
          <w:rFonts w:cs="Tahoma"/>
        </w:rPr>
        <w:t>Larangan</w:t>
      </w:r>
      <w:proofErr w:type="spellEnd"/>
      <w:r w:rsidRPr="003D549A">
        <w:rPr>
          <w:rFonts w:cs="Tahoma"/>
        </w:rPr>
        <w:t xml:space="preserve"> </w:t>
      </w:r>
      <w:proofErr w:type="spellStart"/>
      <w:r w:rsidRPr="003D549A">
        <w:rPr>
          <w:rFonts w:cs="Tahoma"/>
        </w:rPr>
        <w:t>Praktek</w:t>
      </w:r>
      <w:proofErr w:type="spellEnd"/>
      <w:r w:rsidRPr="003D549A">
        <w:rPr>
          <w:rFonts w:cs="Tahoma"/>
        </w:rPr>
        <w:t xml:space="preserve"> </w:t>
      </w:r>
      <w:proofErr w:type="spellStart"/>
      <w:r w:rsidRPr="003D549A">
        <w:rPr>
          <w:rFonts w:cs="Tahoma"/>
        </w:rPr>
        <w:t>Monopoli</w:t>
      </w:r>
      <w:proofErr w:type="spellEnd"/>
      <w:r w:rsidRPr="003D549A">
        <w:rPr>
          <w:rFonts w:cs="Tahoma"/>
        </w:rPr>
        <w:t xml:space="preserve"> dan </w:t>
      </w:r>
      <w:proofErr w:type="spellStart"/>
      <w:r w:rsidRPr="003D549A">
        <w:rPr>
          <w:rFonts w:cs="Tahoma"/>
        </w:rPr>
        <w:t>Persaingan</w:t>
      </w:r>
      <w:proofErr w:type="spellEnd"/>
      <w:r w:rsidRPr="003D549A">
        <w:rPr>
          <w:rFonts w:cs="Tahoma"/>
        </w:rPr>
        <w:t xml:space="preserve"> Usaha </w:t>
      </w:r>
      <w:proofErr w:type="spellStart"/>
      <w:r w:rsidRPr="003D549A">
        <w:rPr>
          <w:rFonts w:cs="Tahoma"/>
        </w:rPr>
        <w:t>Tidak</w:t>
      </w:r>
      <w:proofErr w:type="spellEnd"/>
      <w:r w:rsidRPr="003D549A">
        <w:rPr>
          <w:rFonts w:cs="Tahoma"/>
        </w:rPr>
        <w:t xml:space="preserve"> </w:t>
      </w:r>
      <w:proofErr w:type="spellStart"/>
      <w:r w:rsidRPr="003D549A">
        <w:rPr>
          <w:rFonts w:cs="Tahoma"/>
        </w:rPr>
        <w:t>Sehat</w:t>
      </w:r>
      <w:proofErr w:type="spellEnd"/>
      <w:r w:rsidRPr="003D549A">
        <w:rPr>
          <w:rFonts w:cs="Tahoma"/>
        </w:rPr>
        <w:t>.</w:t>
      </w:r>
      <w:r>
        <w:rPr>
          <w:rStyle w:val="FootnoteReference"/>
          <w:rFonts w:cs="Tahoma"/>
        </w:rPr>
        <w:footnoteReference w:id="10"/>
      </w:r>
      <w:r>
        <w:rPr>
          <w:rFonts w:cs="Tahoma"/>
        </w:rPr>
        <w:t xml:space="preserve"> </w:t>
      </w:r>
      <w:proofErr w:type="spellStart"/>
      <w:r w:rsidRPr="00C839AC">
        <w:rPr>
          <w:rFonts w:cs="Tahoma"/>
        </w:rPr>
        <w:t>Undang-Undang</w:t>
      </w:r>
      <w:proofErr w:type="spellEnd"/>
      <w:r w:rsidRPr="00C839AC">
        <w:rPr>
          <w:rFonts w:cs="Tahoma"/>
        </w:rPr>
        <w:t xml:space="preserve"> </w:t>
      </w:r>
      <w:proofErr w:type="spellStart"/>
      <w:r w:rsidRPr="00C839AC">
        <w:rPr>
          <w:rFonts w:cs="Tahoma"/>
        </w:rPr>
        <w:t>tersebut</w:t>
      </w:r>
      <w:proofErr w:type="spellEnd"/>
      <w:r w:rsidRPr="00C839AC">
        <w:rPr>
          <w:rFonts w:cs="Tahoma"/>
        </w:rPr>
        <w:t xml:space="preserve"> </w:t>
      </w:r>
      <w:proofErr w:type="spellStart"/>
      <w:r w:rsidRPr="00C839AC">
        <w:rPr>
          <w:rFonts w:cs="Tahoma"/>
        </w:rPr>
        <w:t>mempunyai</w:t>
      </w:r>
      <w:proofErr w:type="spellEnd"/>
      <w:r w:rsidRPr="00C839AC">
        <w:rPr>
          <w:rFonts w:cs="Tahoma"/>
        </w:rPr>
        <w:t xml:space="preserve"> </w:t>
      </w:r>
      <w:proofErr w:type="spellStart"/>
      <w:r w:rsidRPr="00C839AC">
        <w:rPr>
          <w:rFonts w:cs="Tahoma"/>
        </w:rPr>
        <w:t>orientasi</w:t>
      </w:r>
      <w:proofErr w:type="spellEnd"/>
      <w:r w:rsidRPr="00C839AC">
        <w:rPr>
          <w:rFonts w:cs="Tahoma"/>
        </w:rPr>
        <w:t xml:space="preserve"> </w:t>
      </w:r>
      <w:proofErr w:type="spellStart"/>
      <w:r w:rsidRPr="00C839AC">
        <w:rPr>
          <w:rFonts w:cs="Tahoma"/>
        </w:rPr>
        <w:t>untuk</w:t>
      </w:r>
      <w:proofErr w:type="spellEnd"/>
      <w:r>
        <w:rPr>
          <w:rFonts w:cs="Tahoma"/>
        </w:rPr>
        <w:t xml:space="preserve"> </w:t>
      </w:r>
      <w:proofErr w:type="spellStart"/>
      <w:r w:rsidRPr="00C839AC">
        <w:rPr>
          <w:rFonts w:cs="Tahoma"/>
        </w:rPr>
        <w:t>menciptakan</w:t>
      </w:r>
      <w:proofErr w:type="spellEnd"/>
      <w:r w:rsidRPr="00C839AC">
        <w:rPr>
          <w:rFonts w:cs="Tahoma"/>
        </w:rPr>
        <w:t xml:space="preserve"> </w:t>
      </w:r>
      <w:proofErr w:type="spellStart"/>
      <w:r w:rsidRPr="00C839AC">
        <w:rPr>
          <w:rFonts w:cs="Tahoma"/>
        </w:rPr>
        <w:t>efektivitas</w:t>
      </w:r>
      <w:proofErr w:type="spellEnd"/>
      <w:r w:rsidRPr="00C839AC">
        <w:rPr>
          <w:rFonts w:cs="Tahoma"/>
        </w:rPr>
        <w:t xml:space="preserve"> dan </w:t>
      </w:r>
      <w:proofErr w:type="spellStart"/>
      <w:r w:rsidRPr="00C839AC">
        <w:rPr>
          <w:rFonts w:cs="Tahoma"/>
        </w:rPr>
        <w:t>efisiensi</w:t>
      </w:r>
      <w:proofErr w:type="spellEnd"/>
      <w:r w:rsidRPr="00C839AC">
        <w:rPr>
          <w:rFonts w:cs="Tahoma"/>
        </w:rPr>
        <w:t xml:space="preserve"> </w:t>
      </w:r>
      <w:proofErr w:type="spellStart"/>
      <w:r w:rsidRPr="00C839AC">
        <w:rPr>
          <w:rFonts w:cs="Tahoma"/>
        </w:rPr>
        <w:t>serta</w:t>
      </w:r>
      <w:proofErr w:type="spellEnd"/>
      <w:r w:rsidRPr="00C839AC">
        <w:rPr>
          <w:rFonts w:cs="Tahoma"/>
        </w:rPr>
        <w:t xml:space="preserve"> </w:t>
      </w:r>
      <w:proofErr w:type="spellStart"/>
      <w:r w:rsidRPr="00C839AC">
        <w:rPr>
          <w:rFonts w:cs="Tahoma"/>
        </w:rPr>
        <w:t>eksistensi</w:t>
      </w:r>
      <w:proofErr w:type="spellEnd"/>
      <w:r w:rsidRPr="00C839AC">
        <w:rPr>
          <w:rFonts w:cs="Tahoma"/>
        </w:rPr>
        <w:t xml:space="preserve"> </w:t>
      </w:r>
      <w:proofErr w:type="spellStart"/>
      <w:r w:rsidRPr="00C839AC">
        <w:rPr>
          <w:rFonts w:cs="Tahoma"/>
        </w:rPr>
        <w:t>dari</w:t>
      </w:r>
      <w:proofErr w:type="spellEnd"/>
      <w:r w:rsidRPr="00C839AC">
        <w:rPr>
          <w:rFonts w:cs="Tahoma"/>
        </w:rPr>
        <w:t xml:space="preserve"> </w:t>
      </w:r>
      <w:proofErr w:type="spellStart"/>
      <w:r w:rsidRPr="00C839AC">
        <w:rPr>
          <w:rFonts w:cs="Tahoma"/>
        </w:rPr>
        <w:t>ekonomi</w:t>
      </w:r>
      <w:proofErr w:type="spellEnd"/>
      <w:r w:rsidRPr="00C839AC">
        <w:rPr>
          <w:rFonts w:cs="Tahoma"/>
        </w:rPr>
        <w:t xml:space="preserve"> yang </w:t>
      </w:r>
      <w:proofErr w:type="spellStart"/>
      <w:r w:rsidRPr="00C839AC">
        <w:rPr>
          <w:rFonts w:cs="Tahoma"/>
        </w:rPr>
        <w:lastRenderedPageBreak/>
        <w:t>bertujuan</w:t>
      </w:r>
      <w:proofErr w:type="spellEnd"/>
      <w:r>
        <w:rPr>
          <w:rFonts w:cs="Tahoma"/>
        </w:rPr>
        <w:t xml:space="preserve"> </w:t>
      </w:r>
      <w:r w:rsidRPr="003D549A">
        <w:rPr>
          <w:rFonts w:cs="Tahoma"/>
        </w:rPr>
        <w:t xml:space="preserve">demi </w:t>
      </w:r>
      <w:proofErr w:type="spellStart"/>
      <w:r w:rsidRPr="003D549A">
        <w:rPr>
          <w:rFonts w:cs="Tahoma"/>
        </w:rPr>
        <w:t>terwujudnya</w:t>
      </w:r>
      <w:proofErr w:type="spellEnd"/>
      <w:r w:rsidRPr="003D549A">
        <w:rPr>
          <w:rFonts w:cs="Tahoma"/>
        </w:rPr>
        <w:t xml:space="preserve"> </w:t>
      </w:r>
      <w:proofErr w:type="spellStart"/>
      <w:r w:rsidRPr="003D549A">
        <w:rPr>
          <w:rFonts w:cs="Tahoma"/>
        </w:rPr>
        <w:t>kesejahteraan</w:t>
      </w:r>
      <w:proofErr w:type="spellEnd"/>
      <w:r w:rsidRPr="003D549A">
        <w:rPr>
          <w:rFonts w:cs="Tahoma"/>
        </w:rPr>
        <w:t xml:space="preserve"> </w:t>
      </w:r>
      <w:proofErr w:type="spellStart"/>
      <w:r w:rsidRPr="003D549A">
        <w:rPr>
          <w:rFonts w:cs="Tahoma"/>
        </w:rPr>
        <w:t>masyarakat</w:t>
      </w:r>
      <w:proofErr w:type="spellEnd"/>
      <w:r w:rsidRPr="003D549A">
        <w:rPr>
          <w:rFonts w:cs="Tahoma"/>
        </w:rPr>
        <w:t xml:space="preserve">. </w:t>
      </w:r>
      <w:proofErr w:type="spellStart"/>
      <w:r w:rsidRPr="003D549A">
        <w:rPr>
          <w:rFonts w:cs="Tahoma"/>
        </w:rPr>
        <w:t>Selain</w:t>
      </w:r>
      <w:proofErr w:type="spellEnd"/>
      <w:r w:rsidRPr="003D549A">
        <w:rPr>
          <w:rFonts w:cs="Tahoma"/>
        </w:rPr>
        <w:t xml:space="preserve"> </w:t>
      </w:r>
      <w:proofErr w:type="spellStart"/>
      <w:r w:rsidRPr="003D549A">
        <w:rPr>
          <w:rFonts w:cs="Tahoma"/>
        </w:rPr>
        <w:t>itu</w:t>
      </w:r>
      <w:proofErr w:type="spellEnd"/>
      <w:r w:rsidRPr="003D549A">
        <w:rPr>
          <w:rFonts w:cs="Tahoma"/>
        </w:rPr>
        <w:t xml:space="preserve"> </w:t>
      </w:r>
      <w:proofErr w:type="spellStart"/>
      <w:r w:rsidRPr="003D549A">
        <w:rPr>
          <w:rFonts w:cs="Tahoma"/>
        </w:rPr>
        <w:t>Undang-Undang</w:t>
      </w:r>
      <w:proofErr w:type="spellEnd"/>
      <w:r w:rsidRPr="003D549A">
        <w:rPr>
          <w:rFonts w:cs="Tahoma"/>
        </w:rPr>
        <w:t xml:space="preserve"> </w:t>
      </w:r>
      <w:proofErr w:type="spellStart"/>
      <w:r w:rsidRPr="003D549A">
        <w:rPr>
          <w:rFonts w:cs="Tahoma"/>
        </w:rPr>
        <w:t>tersebut</w:t>
      </w:r>
      <w:proofErr w:type="spellEnd"/>
      <w:r w:rsidRPr="003D549A">
        <w:rPr>
          <w:rFonts w:cs="Tahoma"/>
        </w:rPr>
        <w:t xml:space="preserve"> </w:t>
      </w:r>
      <w:proofErr w:type="spellStart"/>
      <w:r w:rsidRPr="003D549A">
        <w:rPr>
          <w:rFonts w:cs="Tahoma"/>
        </w:rPr>
        <w:t>bertujuan</w:t>
      </w:r>
      <w:proofErr w:type="spellEnd"/>
      <w:r w:rsidRPr="003D549A">
        <w:rPr>
          <w:rFonts w:cs="Tahoma"/>
        </w:rPr>
        <w:t xml:space="preserve"> </w:t>
      </w:r>
      <w:proofErr w:type="spellStart"/>
      <w:r w:rsidRPr="003D549A">
        <w:rPr>
          <w:rFonts w:cs="Tahoma"/>
        </w:rPr>
        <w:t>untuk</w:t>
      </w:r>
      <w:proofErr w:type="spellEnd"/>
      <w:r w:rsidRPr="003D549A">
        <w:rPr>
          <w:rFonts w:cs="Tahoma"/>
        </w:rPr>
        <w:t xml:space="preserve"> </w:t>
      </w:r>
      <w:proofErr w:type="spellStart"/>
      <w:r w:rsidRPr="003D549A">
        <w:rPr>
          <w:rFonts w:cs="Tahoma"/>
        </w:rPr>
        <w:t>mencegah</w:t>
      </w:r>
      <w:proofErr w:type="spellEnd"/>
      <w:r w:rsidRPr="003D549A">
        <w:rPr>
          <w:rFonts w:cs="Tahoma"/>
        </w:rPr>
        <w:t xml:space="preserve"> </w:t>
      </w:r>
      <w:proofErr w:type="spellStart"/>
      <w:r w:rsidRPr="003D549A">
        <w:rPr>
          <w:rFonts w:cs="Tahoma"/>
        </w:rPr>
        <w:t>monopoli</w:t>
      </w:r>
      <w:proofErr w:type="spellEnd"/>
      <w:r w:rsidRPr="003D549A">
        <w:rPr>
          <w:rFonts w:cs="Tahoma"/>
        </w:rPr>
        <w:t xml:space="preserve"> dan </w:t>
      </w:r>
      <w:proofErr w:type="spellStart"/>
      <w:r w:rsidRPr="003D549A">
        <w:rPr>
          <w:rFonts w:cs="Tahoma"/>
        </w:rPr>
        <w:t>persaingan</w:t>
      </w:r>
      <w:proofErr w:type="spellEnd"/>
      <w:r w:rsidRPr="003D549A">
        <w:rPr>
          <w:rFonts w:cs="Tahoma"/>
        </w:rPr>
        <w:t xml:space="preserve"> </w:t>
      </w:r>
      <w:proofErr w:type="spellStart"/>
      <w:r w:rsidRPr="003D549A">
        <w:rPr>
          <w:rFonts w:cs="Tahoma"/>
        </w:rPr>
        <w:t>usaha</w:t>
      </w:r>
      <w:proofErr w:type="spellEnd"/>
      <w:r w:rsidRPr="003D549A">
        <w:rPr>
          <w:rFonts w:cs="Tahoma"/>
        </w:rPr>
        <w:t xml:space="preserve"> yang </w:t>
      </w:r>
      <w:proofErr w:type="spellStart"/>
      <w:r w:rsidRPr="003D549A">
        <w:rPr>
          <w:rFonts w:cs="Tahoma"/>
        </w:rPr>
        <w:t>tidak</w:t>
      </w:r>
      <w:proofErr w:type="spellEnd"/>
      <w:r w:rsidRPr="003D549A">
        <w:rPr>
          <w:rFonts w:cs="Tahoma"/>
        </w:rPr>
        <w:t xml:space="preserve"> </w:t>
      </w:r>
      <w:proofErr w:type="spellStart"/>
      <w:r w:rsidRPr="003D549A">
        <w:rPr>
          <w:rFonts w:cs="Tahoma"/>
        </w:rPr>
        <w:t>sehat</w:t>
      </w:r>
      <w:proofErr w:type="spellEnd"/>
      <w:r w:rsidRPr="003D549A">
        <w:rPr>
          <w:rFonts w:cs="Tahoma"/>
        </w:rPr>
        <w:t xml:space="preserve"> demi </w:t>
      </w:r>
      <w:proofErr w:type="spellStart"/>
      <w:r w:rsidRPr="003D549A">
        <w:rPr>
          <w:rFonts w:cs="Tahoma"/>
        </w:rPr>
        <w:t>tercapainya</w:t>
      </w:r>
      <w:proofErr w:type="spellEnd"/>
      <w:r w:rsidRPr="003D549A">
        <w:rPr>
          <w:rFonts w:cs="Tahoma"/>
        </w:rPr>
        <w:t xml:space="preserve"> </w:t>
      </w:r>
      <w:proofErr w:type="spellStart"/>
      <w:r w:rsidRPr="003D549A">
        <w:rPr>
          <w:rFonts w:cs="Tahoma"/>
        </w:rPr>
        <w:t>suatu</w:t>
      </w:r>
      <w:proofErr w:type="spellEnd"/>
      <w:r w:rsidRPr="003D549A">
        <w:rPr>
          <w:rFonts w:cs="Tahoma"/>
        </w:rPr>
        <w:t xml:space="preserve"> </w:t>
      </w:r>
      <w:proofErr w:type="spellStart"/>
      <w:r w:rsidRPr="003D549A">
        <w:rPr>
          <w:rFonts w:cs="Tahoma"/>
        </w:rPr>
        <w:t>persaingan</w:t>
      </w:r>
      <w:proofErr w:type="spellEnd"/>
      <w:r w:rsidRPr="003D549A">
        <w:rPr>
          <w:rFonts w:cs="Tahoma"/>
        </w:rPr>
        <w:t xml:space="preserve"> </w:t>
      </w:r>
      <w:proofErr w:type="spellStart"/>
      <w:r w:rsidRPr="003D549A">
        <w:rPr>
          <w:rFonts w:cs="Tahoma"/>
        </w:rPr>
        <w:t>usaha</w:t>
      </w:r>
      <w:proofErr w:type="spellEnd"/>
      <w:r w:rsidRPr="003D549A">
        <w:rPr>
          <w:rFonts w:cs="Tahoma"/>
        </w:rPr>
        <w:t xml:space="preserve"> yang</w:t>
      </w:r>
      <w:r>
        <w:rPr>
          <w:rFonts w:cs="Tahoma"/>
        </w:rPr>
        <w:t xml:space="preserve"> </w:t>
      </w:r>
      <w:proofErr w:type="spellStart"/>
      <w:r>
        <w:rPr>
          <w:rFonts w:cs="Tahoma"/>
        </w:rPr>
        <w:t>sehat</w:t>
      </w:r>
      <w:proofErr w:type="spellEnd"/>
      <w:r>
        <w:rPr>
          <w:rFonts w:cs="Tahoma"/>
        </w:rPr>
        <w:t>.</w:t>
      </w:r>
    </w:p>
    <w:p w14:paraId="02A50565" w14:textId="77777777" w:rsidR="009A66B6" w:rsidRDefault="009A66B6" w:rsidP="009A66B6">
      <w:pPr>
        <w:spacing w:after="120" w:line="360" w:lineRule="auto"/>
        <w:ind w:firstLine="680"/>
        <w:jc w:val="both"/>
        <w:rPr>
          <w:rFonts w:cs="Tahoma"/>
          <w:noProof/>
        </w:rPr>
      </w:pPr>
      <w:r>
        <w:rPr>
          <w:rFonts w:cs="Tahoma"/>
          <w:noProof/>
        </w:rPr>
        <w:t>Pengawasan terhadap jalannya persaingan usaha sangatlah diperlukan apalagi saat ini sistem pasar bebas telah masuk ke Indonesia. Sistem dimana para pelaku akan usaha bebas memasuki pasar dalam arti tidak terdapatnya rintangan buatan (</w:t>
      </w:r>
      <w:r>
        <w:rPr>
          <w:rFonts w:cs="Tahoma"/>
          <w:i/>
          <w:noProof/>
        </w:rPr>
        <w:t>artificial barrier</w:t>
      </w:r>
      <w:r>
        <w:rPr>
          <w:rFonts w:cs="Tahoma"/>
          <w:noProof/>
        </w:rPr>
        <w:t>) baik dari pihak penguasa maupun dari pelaku usaha (yang besar atau dominan).</w:t>
      </w:r>
      <w:r>
        <w:rPr>
          <w:rStyle w:val="FootnoteReference"/>
          <w:rFonts w:cs="Tahoma"/>
          <w:noProof/>
        </w:rPr>
        <w:footnoteReference w:id="11"/>
      </w:r>
      <w:r>
        <w:rPr>
          <w:rFonts w:cs="Tahoma"/>
          <w:noProof/>
        </w:rPr>
        <w:t xml:space="preserve"> Konsep pasar bebas yang demikian merupakan hasil perjuangan dari penganut ekonomi liberalisme yang dipeolopri oleh Adam Smith yang menentang segala bentuk pembatasan di sektor industri karena dinilai bertentangan dengan kebebasan kodrati manusia.</w:t>
      </w:r>
      <w:r>
        <w:rPr>
          <w:rStyle w:val="FootnoteReference"/>
          <w:rFonts w:cs="Tahoma"/>
          <w:noProof/>
        </w:rPr>
        <w:footnoteReference w:id="12"/>
      </w:r>
    </w:p>
    <w:p w14:paraId="0FCCA1C7" w14:textId="77777777" w:rsidR="009A66B6" w:rsidRDefault="009A66B6" w:rsidP="009A66B6">
      <w:pPr>
        <w:spacing w:after="120" w:line="360" w:lineRule="auto"/>
        <w:ind w:firstLine="680"/>
        <w:jc w:val="both"/>
        <w:rPr>
          <w:rFonts w:cs="Tahoma"/>
        </w:rPr>
      </w:pPr>
      <w:proofErr w:type="spellStart"/>
      <w:r w:rsidRPr="003D549A">
        <w:rPr>
          <w:rFonts w:cs="Tahoma"/>
        </w:rPr>
        <w:t>Kedudukan</w:t>
      </w:r>
      <w:proofErr w:type="spellEnd"/>
      <w:r w:rsidRPr="003D549A">
        <w:rPr>
          <w:rFonts w:cs="Tahoma"/>
        </w:rPr>
        <w:t xml:space="preserve"> </w:t>
      </w:r>
      <w:proofErr w:type="spellStart"/>
      <w:r w:rsidRPr="003D549A">
        <w:rPr>
          <w:rFonts w:cs="Tahoma"/>
        </w:rPr>
        <w:t>monopoli</w:t>
      </w:r>
      <w:proofErr w:type="spellEnd"/>
      <w:r w:rsidRPr="003D549A">
        <w:rPr>
          <w:rFonts w:cs="Tahoma"/>
        </w:rPr>
        <w:t xml:space="preserve"> yang </w:t>
      </w:r>
      <w:proofErr w:type="spellStart"/>
      <w:r w:rsidRPr="003D549A">
        <w:rPr>
          <w:rFonts w:cs="Tahoma"/>
        </w:rPr>
        <w:t>ada</w:t>
      </w:r>
      <w:proofErr w:type="spellEnd"/>
      <w:r w:rsidRPr="003D549A">
        <w:rPr>
          <w:rFonts w:cs="Tahoma"/>
        </w:rPr>
        <w:t xml:space="preserve"> </w:t>
      </w:r>
      <w:proofErr w:type="spellStart"/>
      <w:r w:rsidRPr="003D549A">
        <w:rPr>
          <w:rFonts w:cs="Tahoma"/>
        </w:rPr>
        <w:t>lahir</w:t>
      </w:r>
      <w:proofErr w:type="spellEnd"/>
      <w:r w:rsidRPr="003D549A">
        <w:rPr>
          <w:rFonts w:cs="Tahoma"/>
        </w:rPr>
        <w:t xml:space="preserve"> </w:t>
      </w:r>
      <w:proofErr w:type="spellStart"/>
      <w:r w:rsidRPr="003D549A">
        <w:rPr>
          <w:rFonts w:cs="Tahoma"/>
        </w:rPr>
        <w:t>karena</w:t>
      </w:r>
      <w:proofErr w:type="spellEnd"/>
      <w:r w:rsidRPr="003D549A">
        <w:rPr>
          <w:rFonts w:cs="Tahoma"/>
        </w:rPr>
        <w:t xml:space="preserve"> </w:t>
      </w:r>
      <w:proofErr w:type="spellStart"/>
      <w:r w:rsidRPr="003D549A">
        <w:rPr>
          <w:rFonts w:cs="Tahoma"/>
        </w:rPr>
        <w:t>adanya</w:t>
      </w:r>
      <w:proofErr w:type="spellEnd"/>
      <w:r w:rsidRPr="003D549A">
        <w:rPr>
          <w:rFonts w:cs="Tahoma"/>
        </w:rPr>
        <w:t xml:space="preserve"> </w:t>
      </w:r>
      <w:proofErr w:type="spellStart"/>
      <w:r w:rsidRPr="003D549A">
        <w:rPr>
          <w:rFonts w:cs="Tahoma"/>
        </w:rPr>
        <w:t>fasilitas</w:t>
      </w:r>
      <w:proofErr w:type="spellEnd"/>
      <w:r w:rsidRPr="003D549A">
        <w:rPr>
          <w:rFonts w:cs="Tahoma"/>
        </w:rPr>
        <w:t xml:space="preserve"> yang </w:t>
      </w:r>
      <w:proofErr w:type="spellStart"/>
      <w:r w:rsidRPr="003D549A">
        <w:rPr>
          <w:rFonts w:cs="Tahoma"/>
        </w:rPr>
        <w:t>diberikan</w:t>
      </w:r>
      <w:proofErr w:type="spellEnd"/>
      <w:r w:rsidRPr="003D549A">
        <w:rPr>
          <w:rFonts w:cs="Tahoma"/>
        </w:rPr>
        <w:t xml:space="preserve"> oleh </w:t>
      </w:r>
      <w:proofErr w:type="spellStart"/>
      <w:r w:rsidRPr="003D549A">
        <w:rPr>
          <w:rFonts w:cs="Tahoma"/>
        </w:rPr>
        <w:t>pemerintah</w:t>
      </w:r>
      <w:proofErr w:type="spellEnd"/>
      <w:r w:rsidRPr="003D549A">
        <w:rPr>
          <w:rFonts w:cs="Tahoma"/>
        </w:rPr>
        <w:t>.</w:t>
      </w:r>
      <w:r>
        <w:rPr>
          <w:rStyle w:val="FootnoteReference"/>
          <w:rFonts w:cs="Tahoma"/>
        </w:rPr>
        <w:footnoteReference w:id="13"/>
      </w:r>
      <w:r w:rsidRPr="003D549A">
        <w:rPr>
          <w:rFonts w:cs="Tahoma"/>
        </w:rPr>
        <w:t xml:space="preserve"> </w:t>
      </w:r>
      <w:proofErr w:type="spellStart"/>
      <w:r w:rsidRPr="003D549A">
        <w:rPr>
          <w:rFonts w:cs="Tahoma"/>
        </w:rPr>
        <w:t>Menurut</w:t>
      </w:r>
      <w:proofErr w:type="spellEnd"/>
      <w:r w:rsidRPr="003D549A">
        <w:rPr>
          <w:rFonts w:cs="Tahoma"/>
        </w:rPr>
        <w:t xml:space="preserve"> </w:t>
      </w:r>
      <w:proofErr w:type="spellStart"/>
      <w:r w:rsidRPr="003D549A">
        <w:rPr>
          <w:rFonts w:cs="Tahoma"/>
        </w:rPr>
        <w:t>Boediono</w:t>
      </w:r>
      <w:proofErr w:type="spellEnd"/>
      <w:r w:rsidRPr="003D549A">
        <w:rPr>
          <w:rFonts w:cs="Tahoma"/>
        </w:rPr>
        <w:t xml:space="preserve">, </w:t>
      </w:r>
      <w:proofErr w:type="spellStart"/>
      <w:r w:rsidRPr="003D549A">
        <w:rPr>
          <w:rFonts w:cs="Tahoma"/>
        </w:rPr>
        <w:t>monopoli</w:t>
      </w:r>
      <w:proofErr w:type="spellEnd"/>
      <w:r w:rsidRPr="003D549A">
        <w:rPr>
          <w:rFonts w:cs="Tahoma"/>
        </w:rPr>
        <w:t xml:space="preserve"> </w:t>
      </w:r>
      <w:proofErr w:type="spellStart"/>
      <w:r w:rsidRPr="003D549A">
        <w:rPr>
          <w:rFonts w:cs="Tahoma"/>
        </w:rPr>
        <w:t>dapat</w:t>
      </w:r>
      <w:proofErr w:type="spellEnd"/>
      <w:r w:rsidRPr="003D549A">
        <w:rPr>
          <w:rFonts w:cs="Tahoma"/>
        </w:rPr>
        <w:t xml:space="preserve"> </w:t>
      </w:r>
      <w:proofErr w:type="spellStart"/>
      <w:r w:rsidRPr="003D549A">
        <w:rPr>
          <w:rFonts w:cs="Tahoma"/>
        </w:rPr>
        <w:t>diartikan</w:t>
      </w:r>
      <w:proofErr w:type="spellEnd"/>
      <w:r w:rsidRPr="003D549A">
        <w:rPr>
          <w:rFonts w:cs="Tahoma"/>
        </w:rPr>
        <w:t xml:space="preserve"> </w:t>
      </w:r>
      <w:proofErr w:type="spellStart"/>
      <w:r w:rsidRPr="003D549A">
        <w:rPr>
          <w:rFonts w:cs="Tahoma"/>
        </w:rPr>
        <w:t>sebagai</w:t>
      </w:r>
      <w:proofErr w:type="spellEnd"/>
      <w:r w:rsidRPr="003D549A">
        <w:rPr>
          <w:rFonts w:cs="Tahoma"/>
        </w:rPr>
        <w:t xml:space="preserve"> </w:t>
      </w:r>
      <w:proofErr w:type="spellStart"/>
      <w:r w:rsidRPr="003D549A">
        <w:rPr>
          <w:rFonts w:cs="Tahoma"/>
        </w:rPr>
        <w:t>suatu</w:t>
      </w:r>
      <w:proofErr w:type="spellEnd"/>
      <w:r w:rsidRPr="003D549A">
        <w:rPr>
          <w:rFonts w:cs="Tahoma"/>
        </w:rPr>
        <w:t xml:space="preserve"> </w:t>
      </w:r>
      <w:proofErr w:type="spellStart"/>
      <w:r w:rsidRPr="003D549A">
        <w:rPr>
          <w:rFonts w:cs="Tahoma"/>
        </w:rPr>
        <w:t>keadaan</w:t>
      </w:r>
      <w:proofErr w:type="spellEnd"/>
      <w:r w:rsidRPr="003D549A">
        <w:rPr>
          <w:rFonts w:cs="Tahoma"/>
        </w:rPr>
        <w:t xml:space="preserve"> </w:t>
      </w:r>
      <w:proofErr w:type="spellStart"/>
      <w:r w:rsidRPr="003D549A">
        <w:rPr>
          <w:rFonts w:cs="Tahoma"/>
        </w:rPr>
        <w:t>dimana</w:t>
      </w:r>
      <w:proofErr w:type="spellEnd"/>
      <w:r w:rsidRPr="003D549A">
        <w:rPr>
          <w:rFonts w:cs="Tahoma"/>
        </w:rPr>
        <w:t xml:space="preserve"> di </w:t>
      </w:r>
      <w:proofErr w:type="spellStart"/>
      <w:r w:rsidRPr="003D549A">
        <w:rPr>
          <w:rFonts w:cs="Tahoma"/>
        </w:rPr>
        <w:t>dalam</w:t>
      </w:r>
      <w:proofErr w:type="spellEnd"/>
      <w:r w:rsidRPr="003D549A">
        <w:rPr>
          <w:rFonts w:cs="Tahoma"/>
        </w:rPr>
        <w:t xml:space="preserve"> pasar </w:t>
      </w:r>
      <w:proofErr w:type="spellStart"/>
      <w:r w:rsidRPr="003D549A">
        <w:rPr>
          <w:rFonts w:cs="Tahoma"/>
        </w:rPr>
        <w:t>hanya</w:t>
      </w:r>
      <w:proofErr w:type="spellEnd"/>
      <w:r w:rsidRPr="003D549A">
        <w:rPr>
          <w:rFonts w:cs="Tahoma"/>
        </w:rPr>
        <w:t xml:space="preserve"> </w:t>
      </w:r>
      <w:proofErr w:type="spellStart"/>
      <w:r w:rsidRPr="003D549A">
        <w:rPr>
          <w:rFonts w:cs="Tahoma"/>
        </w:rPr>
        <w:t>ada</w:t>
      </w:r>
      <w:proofErr w:type="spellEnd"/>
      <w:r w:rsidRPr="003D549A">
        <w:rPr>
          <w:rFonts w:cs="Tahoma"/>
        </w:rPr>
        <w:t xml:space="preserve"> </w:t>
      </w:r>
      <w:proofErr w:type="spellStart"/>
      <w:r w:rsidRPr="003D549A">
        <w:rPr>
          <w:rFonts w:cs="Tahoma"/>
        </w:rPr>
        <w:t>satu</w:t>
      </w:r>
      <w:proofErr w:type="spellEnd"/>
      <w:r w:rsidRPr="003D549A">
        <w:rPr>
          <w:rFonts w:cs="Tahoma"/>
        </w:rPr>
        <w:t xml:space="preserve"> </w:t>
      </w:r>
      <w:proofErr w:type="spellStart"/>
      <w:r w:rsidRPr="003D549A">
        <w:rPr>
          <w:rFonts w:cs="Tahoma"/>
        </w:rPr>
        <w:t>penjual</w:t>
      </w:r>
      <w:proofErr w:type="spellEnd"/>
      <w:r w:rsidRPr="003D549A">
        <w:rPr>
          <w:rFonts w:cs="Tahoma"/>
        </w:rPr>
        <w:t xml:space="preserve">, </w:t>
      </w:r>
      <w:proofErr w:type="spellStart"/>
      <w:r w:rsidRPr="003D549A">
        <w:rPr>
          <w:rFonts w:cs="Tahoma"/>
        </w:rPr>
        <w:t>sehingga</w:t>
      </w:r>
      <w:proofErr w:type="spellEnd"/>
      <w:r w:rsidRPr="003D549A">
        <w:rPr>
          <w:rFonts w:cs="Tahoma"/>
        </w:rPr>
        <w:t xml:space="preserve"> </w:t>
      </w:r>
      <w:proofErr w:type="spellStart"/>
      <w:r w:rsidRPr="003D549A">
        <w:rPr>
          <w:rFonts w:cs="Tahoma"/>
        </w:rPr>
        <w:t>tidak</w:t>
      </w:r>
      <w:proofErr w:type="spellEnd"/>
      <w:r w:rsidRPr="003D549A">
        <w:rPr>
          <w:rFonts w:cs="Tahoma"/>
        </w:rPr>
        <w:t xml:space="preserve"> </w:t>
      </w:r>
      <w:proofErr w:type="spellStart"/>
      <w:r w:rsidRPr="003D549A">
        <w:rPr>
          <w:rFonts w:cs="Tahoma"/>
        </w:rPr>
        <w:t>ada</w:t>
      </w:r>
      <w:proofErr w:type="spellEnd"/>
      <w:r w:rsidRPr="003D549A">
        <w:rPr>
          <w:rFonts w:cs="Tahoma"/>
        </w:rPr>
        <w:t xml:space="preserve"> </w:t>
      </w:r>
      <w:proofErr w:type="spellStart"/>
      <w:r w:rsidRPr="003D549A">
        <w:rPr>
          <w:rFonts w:cs="Tahoma"/>
        </w:rPr>
        <w:t>pihak</w:t>
      </w:r>
      <w:proofErr w:type="spellEnd"/>
      <w:r w:rsidRPr="003D549A">
        <w:rPr>
          <w:rFonts w:cs="Tahoma"/>
        </w:rPr>
        <w:t xml:space="preserve"> lain yang </w:t>
      </w:r>
      <w:proofErr w:type="spellStart"/>
      <w:r w:rsidRPr="003D549A">
        <w:rPr>
          <w:rFonts w:cs="Tahoma"/>
        </w:rPr>
        <w:t>menyainginya</w:t>
      </w:r>
      <w:proofErr w:type="spellEnd"/>
      <w:r w:rsidRPr="003D549A">
        <w:rPr>
          <w:rFonts w:cs="Tahoma"/>
        </w:rPr>
        <w:t>.</w:t>
      </w:r>
      <w:r>
        <w:rPr>
          <w:rStyle w:val="FootnoteReference"/>
          <w:rFonts w:cs="Tahoma"/>
        </w:rPr>
        <w:footnoteReference w:id="14"/>
      </w:r>
      <w:r w:rsidRPr="003D549A">
        <w:rPr>
          <w:rFonts w:cs="Tahoma"/>
        </w:rPr>
        <w:t xml:space="preserve"> </w:t>
      </w:r>
      <w:proofErr w:type="spellStart"/>
      <w:r w:rsidRPr="003D549A">
        <w:rPr>
          <w:rFonts w:cs="Tahoma"/>
        </w:rPr>
        <w:t>Sedangkan</w:t>
      </w:r>
      <w:proofErr w:type="spellEnd"/>
      <w:r w:rsidRPr="003D549A">
        <w:rPr>
          <w:rFonts w:cs="Tahoma"/>
        </w:rPr>
        <w:t xml:space="preserve"> </w:t>
      </w:r>
      <w:proofErr w:type="spellStart"/>
      <w:r w:rsidRPr="003D549A">
        <w:rPr>
          <w:rFonts w:cs="Tahoma"/>
        </w:rPr>
        <w:t>definisi</w:t>
      </w:r>
      <w:proofErr w:type="spellEnd"/>
      <w:r w:rsidRPr="003D549A">
        <w:rPr>
          <w:rFonts w:cs="Tahoma"/>
        </w:rPr>
        <w:t xml:space="preserve"> </w:t>
      </w:r>
      <w:proofErr w:type="spellStart"/>
      <w:r w:rsidRPr="003D549A">
        <w:rPr>
          <w:rFonts w:cs="Tahoma"/>
        </w:rPr>
        <w:t>persaingan</w:t>
      </w:r>
      <w:proofErr w:type="spellEnd"/>
      <w:r w:rsidRPr="003D549A">
        <w:rPr>
          <w:rFonts w:cs="Tahoma"/>
        </w:rPr>
        <w:t xml:space="preserve"> </w:t>
      </w:r>
      <w:proofErr w:type="spellStart"/>
      <w:r w:rsidRPr="003D549A">
        <w:rPr>
          <w:rFonts w:cs="Tahoma"/>
        </w:rPr>
        <w:t>usaha</w:t>
      </w:r>
      <w:proofErr w:type="spellEnd"/>
      <w:r w:rsidRPr="003D549A">
        <w:rPr>
          <w:rFonts w:cs="Tahoma"/>
        </w:rPr>
        <w:t xml:space="preserve"> </w:t>
      </w:r>
      <w:proofErr w:type="spellStart"/>
      <w:r w:rsidRPr="003D549A">
        <w:rPr>
          <w:rFonts w:cs="Tahoma"/>
        </w:rPr>
        <w:t>tidak</w:t>
      </w:r>
      <w:proofErr w:type="spellEnd"/>
      <w:r w:rsidRPr="003D549A">
        <w:rPr>
          <w:rFonts w:cs="Tahoma"/>
        </w:rPr>
        <w:t xml:space="preserve"> </w:t>
      </w:r>
      <w:proofErr w:type="spellStart"/>
      <w:r w:rsidRPr="003D549A">
        <w:rPr>
          <w:rFonts w:cs="Tahoma"/>
        </w:rPr>
        <w:t>sehat</w:t>
      </w:r>
      <w:proofErr w:type="spellEnd"/>
      <w:r w:rsidRPr="003D549A">
        <w:rPr>
          <w:rFonts w:cs="Tahoma"/>
        </w:rPr>
        <w:t xml:space="preserve"> </w:t>
      </w:r>
      <w:proofErr w:type="spellStart"/>
      <w:r w:rsidRPr="003D549A">
        <w:rPr>
          <w:rFonts w:cs="Tahoma"/>
        </w:rPr>
        <w:t>menurut</w:t>
      </w:r>
      <w:proofErr w:type="spellEnd"/>
      <w:r w:rsidRPr="003D549A">
        <w:rPr>
          <w:rFonts w:cs="Tahoma"/>
        </w:rPr>
        <w:t xml:space="preserve"> </w:t>
      </w:r>
      <w:proofErr w:type="spellStart"/>
      <w:r w:rsidRPr="003D549A">
        <w:rPr>
          <w:rFonts w:cs="Tahoma"/>
        </w:rPr>
        <w:t>Undang-Undang</w:t>
      </w:r>
      <w:proofErr w:type="spellEnd"/>
      <w:r w:rsidRPr="003D549A">
        <w:rPr>
          <w:rFonts w:cs="Tahoma"/>
        </w:rPr>
        <w:t xml:space="preserve"> </w:t>
      </w:r>
      <w:proofErr w:type="spellStart"/>
      <w:r w:rsidRPr="003D549A">
        <w:rPr>
          <w:rFonts w:cs="Tahoma"/>
        </w:rPr>
        <w:t>Nomor</w:t>
      </w:r>
      <w:proofErr w:type="spellEnd"/>
      <w:r w:rsidRPr="003D549A">
        <w:rPr>
          <w:rFonts w:cs="Tahoma"/>
        </w:rPr>
        <w:t xml:space="preserve"> 5 </w:t>
      </w:r>
      <w:proofErr w:type="spellStart"/>
      <w:r w:rsidRPr="003D549A">
        <w:rPr>
          <w:rFonts w:cs="Tahoma"/>
        </w:rPr>
        <w:t>Tahun</w:t>
      </w:r>
      <w:proofErr w:type="spellEnd"/>
      <w:r w:rsidRPr="003D549A">
        <w:rPr>
          <w:rFonts w:cs="Tahoma"/>
        </w:rPr>
        <w:t xml:space="preserve"> 1999 </w:t>
      </w:r>
      <w:proofErr w:type="spellStart"/>
      <w:r w:rsidRPr="003D549A">
        <w:rPr>
          <w:rFonts w:cs="Tahoma"/>
        </w:rPr>
        <w:t>Tentang</w:t>
      </w:r>
      <w:proofErr w:type="spellEnd"/>
      <w:r w:rsidRPr="003D549A">
        <w:rPr>
          <w:rFonts w:cs="Tahoma"/>
        </w:rPr>
        <w:t xml:space="preserve"> </w:t>
      </w:r>
      <w:proofErr w:type="spellStart"/>
      <w:r w:rsidRPr="003D549A">
        <w:rPr>
          <w:rFonts w:cs="Tahoma"/>
        </w:rPr>
        <w:t>Larangan</w:t>
      </w:r>
      <w:proofErr w:type="spellEnd"/>
      <w:r w:rsidRPr="003D549A">
        <w:rPr>
          <w:rFonts w:cs="Tahoma"/>
        </w:rPr>
        <w:t xml:space="preserve"> </w:t>
      </w:r>
      <w:proofErr w:type="spellStart"/>
      <w:r w:rsidRPr="003D549A">
        <w:rPr>
          <w:rFonts w:cs="Tahoma"/>
        </w:rPr>
        <w:t>Praktik</w:t>
      </w:r>
      <w:proofErr w:type="spellEnd"/>
      <w:r w:rsidRPr="003D549A">
        <w:rPr>
          <w:rFonts w:cs="Tahoma"/>
        </w:rPr>
        <w:t xml:space="preserve"> </w:t>
      </w:r>
      <w:proofErr w:type="spellStart"/>
      <w:r w:rsidRPr="003D549A">
        <w:rPr>
          <w:rFonts w:cs="Tahoma"/>
        </w:rPr>
        <w:t>Monopoli</w:t>
      </w:r>
      <w:proofErr w:type="spellEnd"/>
      <w:r w:rsidRPr="003D549A">
        <w:rPr>
          <w:rFonts w:cs="Tahoma"/>
        </w:rPr>
        <w:t xml:space="preserve"> dan </w:t>
      </w:r>
      <w:proofErr w:type="spellStart"/>
      <w:r w:rsidRPr="003D549A">
        <w:rPr>
          <w:rFonts w:cs="Tahoma"/>
        </w:rPr>
        <w:t>Persaingan</w:t>
      </w:r>
      <w:proofErr w:type="spellEnd"/>
      <w:r w:rsidRPr="003D549A">
        <w:rPr>
          <w:rFonts w:cs="Tahoma"/>
        </w:rPr>
        <w:t xml:space="preserve"> Usaha </w:t>
      </w:r>
      <w:proofErr w:type="spellStart"/>
      <w:r w:rsidRPr="003D549A">
        <w:rPr>
          <w:rFonts w:cs="Tahoma"/>
        </w:rPr>
        <w:t>Tidak</w:t>
      </w:r>
      <w:proofErr w:type="spellEnd"/>
      <w:r w:rsidRPr="003D549A">
        <w:rPr>
          <w:rFonts w:cs="Tahoma"/>
        </w:rPr>
        <w:t xml:space="preserve"> </w:t>
      </w:r>
      <w:proofErr w:type="spellStart"/>
      <w:r w:rsidRPr="003D549A">
        <w:rPr>
          <w:rFonts w:cs="Tahoma"/>
        </w:rPr>
        <w:t>Sehat</w:t>
      </w:r>
      <w:proofErr w:type="spellEnd"/>
      <w:r w:rsidRPr="003D549A">
        <w:rPr>
          <w:rFonts w:cs="Tahoma"/>
        </w:rPr>
        <w:t xml:space="preserve"> </w:t>
      </w:r>
      <w:proofErr w:type="spellStart"/>
      <w:r w:rsidRPr="003D549A">
        <w:rPr>
          <w:rFonts w:cs="Tahoma"/>
        </w:rPr>
        <w:t>adalah</w:t>
      </w:r>
      <w:proofErr w:type="spellEnd"/>
      <w:r w:rsidRPr="003D549A">
        <w:rPr>
          <w:rFonts w:cs="Tahoma"/>
        </w:rPr>
        <w:t xml:space="preserve"> </w:t>
      </w:r>
      <w:proofErr w:type="spellStart"/>
      <w:r w:rsidRPr="003D549A">
        <w:rPr>
          <w:rFonts w:cs="Tahoma"/>
        </w:rPr>
        <w:t>persaingan</w:t>
      </w:r>
      <w:proofErr w:type="spellEnd"/>
      <w:r w:rsidRPr="003D549A">
        <w:rPr>
          <w:rFonts w:cs="Tahoma"/>
        </w:rPr>
        <w:t xml:space="preserve"> </w:t>
      </w:r>
      <w:proofErr w:type="spellStart"/>
      <w:r w:rsidRPr="003D549A">
        <w:rPr>
          <w:rFonts w:cs="Tahoma"/>
        </w:rPr>
        <w:t>antar</w:t>
      </w:r>
      <w:proofErr w:type="spellEnd"/>
      <w:r>
        <w:rPr>
          <w:rFonts w:cs="Tahoma"/>
        </w:rPr>
        <w:t xml:space="preserve"> </w:t>
      </w:r>
      <w:proofErr w:type="spellStart"/>
      <w:r w:rsidRPr="003D549A">
        <w:rPr>
          <w:rFonts w:cs="Tahoma"/>
        </w:rPr>
        <w:t>pelaku</w:t>
      </w:r>
      <w:proofErr w:type="spellEnd"/>
      <w:r w:rsidRPr="003D549A">
        <w:rPr>
          <w:rFonts w:cs="Tahoma"/>
        </w:rPr>
        <w:t xml:space="preserve"> </w:t>
      </w:r>
      <w:proofErr w:type="spellStart"/>
      <w:r w:rsidRPr="003D549A">
        <w:rPr>
          <w:rFonts w:cs="Tahoma"/>
        </w:rPr>
        <w:t>usaha</w:t>
      </w:r>
      <w:proofErr w:type="spellEnd"/>
      <w:r w:rsidRPr="003D549A">
        <w:rPr>
          <w:rFonts w:cs="Tahoma"/>
        </w:rPr>
        <w:t xml:space="preserve"> </w:t>
      </w:r>
      <w:proofErr w:type="spellStart"/>
      <w:r w:rsidRPr="003D549A">
        <w:rPr>
          <w:rFonts w:cs="Tahoma"/>
        </w:rPr>
        <w:t>dalam</w:t>
      </w:r>
      <w:proofErr w:type="spellEnd"/>
      <w:r w:rsidRPr="003D549A">
        <w:rPr>
          <w:rFonts w:cs="Tahoma"/>
        </w:rPr>
        <w:t xml:space="preserve"> </w:t>
      </w:r>
      <w:proofErr w:type="spellStart"/>
      <w:r w:rsidRPr="003D549A">
        <w:rPr>
          <w:rFonts w:cs="Tahoma"/>
        </w:rPr>
        <w:t>menjalankan</w:t>
      </w:r>
      <w:proofErr w:type="spellEnd"/>
      <w:r w:rsidRPr="003D549A">
        <w:rPr>
          <w:rFonts w:cs="Tahoma"/>
        </w:rPr>
        <w:t xml:space="preserve"> </w:t>
      </w:r>
      <w:proofErr w:type="spellStart"/>
      <w:r w:rsidRPr="003D549A">
        <w:rPr>
          <w:rFonts w:cs="Tahoma"/>
        </w:rPr>
        <w:t>kegiatan</w:t>
      </w:r>
      <w:proofErr w:type="spellEnd"/>
      <w:r>
        <w:rPr>
          <w:rFonts w:cs="Tahoma"/>
        </w:rPr>
        <w:t xml:space="preserve"> </w:t>
      </w:r>
      <w:proofErr w:type="spellStart"/>
      <w:r w:rsidRPr="003D549A">
        <w:rPr>
          <w:rFonts w:cs="Tahoma"/>
        </w:rPr>
        <w:t>produksi</w:t>
      </w:r>
      <w:proofErr w:type="spellEnd"/>
      <w:r w:rsidRPr="003D549A">
        <w:rPr>
          <w:rFonts w:cs="Tahoma"/>
        </w:rPr>
        <w:t xml:space="preserve"> dan </w:t>
      </w:r>
      <w:proofErr w:type="spellStart"/>
      <w:r w:rsidRPr="003D549A">
        <w:rPr>
          <w:rFonts w:cs="Tahoma"/>
        </w:rPr>
        <w:t>atau</w:t>
      </w:r>
      <w:proofErr w:type="spellEnd"/>
      <w:r w:rsidRPr="003D549A">
        <w:rPr>
          <w:rFonts w:cs="Tahoma"/>
        </w:rPr>
        <w:t xml:space="preserve"> </w:t>
      </w:r>
      <w:proofErr w:type="spellStart"/>
      <w:r w:rsidRPr="003D549A">
        <w:rPr>
          <w:rFonts w:cs="Tahoma"/>
        </w:rPr>
        <w:t>pemasaran</w:t>
      </w:r>
      <w:proofErr w:type="spellEnd"/>
      <w:r w:rsidRPr="003D549A">
        <w:rPr>
          <w:rFonts w:cs="Tahoma"/>
        </w:rPr>
        <w:t xml:space="preserve"> </w:t>
      </w:r>
      <w:proofErr w:type="spellStart"/>
      <w:r w:rsidRPr="003D549A">
        <w:rPr>
          <w:rFonts w:cs="Tahoma"/>
        </w:rPr>
        <w:t>barang</w:t>
      </w:r>
      <w:proofErr w:type="spellEnd"/>
      <w:r w:rsidRPr="003D549A">
        <w:rPr>
          <w:rFonts w:cs="Tahoma"/>
        </w:rPr>
        <w:t xml:space="preserve"> dan </w:t>
      </w:r>
      <w:proofErr w:type="spellStart"/>
      <w:r w:rsidRPr="003D549A">
        <w:rPr>
          <w:rFonts w:cs="Tahoma"/>
        </w:rPr>
        <w:t>atau</w:t>
      </w:r>
      <w:proofErr w:type="spellEnd"/>
      <w:r w:rsidRPr="003D549A">
        <w:rPr>
          <w:rFonts w:cs="Tahoma"/>
        </w:rPr>
        <w:t xml:space="preserve"> </w:t>
      </w:r>
      <w:proofErr w:type="spellStart"/>
      <w:r w:rsidRPr="003D549A">
        <w:rPr>
          <w:rFonts w:cs="Tahoma"/>
        </w:rPr>
        <w:t>jasa</w:t>
      </w:r>
      <w:proofErr w:type="spellEnd"/>
      <w:r w:rsidRPr="003D549A">
        <w:rPr>
          <w:rFonts w:cs="Tahoma"/>
        </w:rPr>
        <w:t xml:space="preserve"> yang </w:t>
      </w:r>
      <w:proofErr w:type="spellStart"/>
      <w:r w:rsidRPr="003D549A">
        <w:rPr>
          <w:rFonts w:cs="Tahoma"/>
        </w:rPr>
        <w:t>dilakukan</w:t>
      </w:r>
      <w:proofErr w:type="spellEnd"/>
      <w:r w:rsidRPr="003D549A">
        <w:rPr>
          <w:rFonts w:cs="Tahoma"/>
        </w:rPr>
        <w:t xml:space="preserve"> </w:t>
      </w:r>
      <w:proofErr w:type="spellStart"/>
      <w:r w:rsidRPr="003D549A">
        <w:rPr>
          <w:rFonts w:cs="Tahoma"/>
        </w:rPr>
        <w:t>dengan</w:t>
      </w:r>
      <w:proofErr w:type="spellEnd"/>
      <w:r w:rsidRPr="003D549A">
        <w:rPr>
          <w:rFonts w:cs="Tahoma"/>
        </w:rPr>
        <w:t xml:space="preserve"> </w:t>
      </w:r>
      <w:proofErr w:type="spellStart"/>
      <w:r w:rsidRPr="003D549A">
        <w:rPr>
          <w:rFonts w:cs="Tahoma"/>
        </w:rPr>
        <w:t>cara</w:t>
      </w:r>
      <w:proofErr w:type="spellEnd"/>
      <w:r w:rsidRPr="003D549A">
        <w:rPr>
          <w:rFonts w:cs="Tahoma"/>
        </w:rPr>
        <w:t xml:space="preserve"> </w:t>
      </w:r>
      <w:proofErr w:type="spellStart"/>
      <w:r w:rsidRPr="003D549A">
        <w:rPr>
          <w:rFonts w:cs="Tahoma"/>
        </w:rPr>
        <w:t>tidak</w:t>
      </w:r>
      <w:proofErr w:type="spellEnd"/>
      <w:r w:rsidRPr="003D549A">
        <w:rPr>
          <w:rFonts w:cs="Tahoma"/>
        </w:rPr>
        <w:t xml:space="preserve"> </w:t>
      </w:r>
      <w:proofErr w:type="spellStart"/>
      <w:r w:rsidRPr="003D549A">
        <w:rPr>
          <w:rFonts w:cs="Tahoma"/>
        </w:rPr>
        <w:t>jujur</w:t>
      </w:r>
      <w:proofErr w:type="spellEnd"/>
      <w:r w:rsidRPr="003D549A">
        <w:rPr>
          <w:rFonts w:cs="Tahoma"/>
        </w:rPr>
        <w:t xml:space="preserve"> </w:t>
      </w:r>
      <w:proofErr w:type="spellStart"/>
      <w:r w:rsidRPr="003D549A">
        <w:rPr>
          <w:rFonts w:cs="Tahoma"/>
        </w:rPr>
        <w:t>atau</w:t>
      </w:r>
      <w:proofErr w:type="spellEnd"/>
      <w:r w:rsidRPr="003D549A">
        <w:rPr>
          <w:rFonts w:cs="Tahoma"/>
        </w:rPr>
        <w:t xml:space="preserve"> </w:t>
      </w:r>
      <w:proofErr w:type="spellStart"/>
      <w:r w:rsidRPr="003D549A">
        <w:rPr>
          <w:rFonts w:cs="Tahoma"/>
        </w:rPr>
        <w:t>melawan</w:t>
      </w:r>
      <w:proofErr w:type="spellEnd"/>
      <w:r w:rsidRPr="003D549A">
        <w:rPr>
          <w:rFonts w:cs="Tahoma"/>
        </w:rPr>
        <w:t xml:space="preserve"> </w:t>
      </w:r>
      <w:proofErr w:type="spellStart"/>
      <w:r w:rsidRPr="003D549A">
        <w:rPr>
          <w:rFonts w:cs="Tahoma"/>
        </w:rPr>
        <w:t>hukum</w:t>
      </w:r>
      <w:proofErr w:type="spellEnd"/>
      <w:r w:rsidRPr="003D549A">
        <w:rPr>
          <w:rFonts w:cs="Tahoma"/>
        </w:rPr>
        <w:t xml:space="preserve"> </w:t>
      </w:r>
      <w:proofErr w:type="spellStart"/>
      <w:r w:rsidRPr="003D549A">
        <w:rPr>
          <w:rFonts w:cs="Tahoma"/>
        </w:rPr>
        <w:t>atau</w:t>
      </w:r>
      <w:proofErr w:type="spellEnd"/>
      <w:r w:rsidRPr="003D549A">
        <w:rPr>
          <w:rFonts w:cs="Tahoma"/>
        </w:rPr>
        <w:t xml:space="preserve"> </w:t>
      </w:r>
      <w:proofErr w:type="spellStart"/>
      <w:r w:rsidRPr="003D549A">
        <w:rPr>
          <w:rFonts w:cs="Tahoma"/>
        </w:rPr>
        <w:t>menghambat</w:t>
      </w:r>
      <w:proofErr w:type="spellEnd"/>
      <w:r w:rsidRPr="003D549A">
        <w:rPr>
          <w:rFonts w:cs="Tahoma"/>
        </w:rPr>
        <w:t xml:space="preserve"> </w:t>
      </w:r>
      <w:proofErr w:type="spellStart"/>
      <w:r w:rsidRPr="003D549A">
        <w:rPr>
          <w:rFonts w:cs="Tahoma"/>
        </w:rPr>
        <w:t>persaingan</w:t>
      </w:r>
      <w:proofErr w:type="spellEnd"/>
      <w:r w:rsidRPr="003D549A">
        <w:rPr>
          <w:rFonts w:cs="Tahoma"/>
        </w:rPr>
        <w:t xml:space="preserve"> </w:t>
      </w:r>
      <w:proofErr w:type="spellStart"/>
      <w:r w:rsidRPr="003D549A">
        <w:rPr>
          <w:rFonts w:cs="Tahoma"/>
        </w:rPr>
        <w:t>usaha</w:t>
      </w:r>
      <w:proofErr w:type="spellEnd"/>
      <w:r w:rsidRPr="003D549A">
        <w:rPr>
          <w:rFonts w:cs="Tahoma"/>
        </w:rPr>
        <w:t>.</w:t>
      </w:r>
    </w:p>
    <w:p w14:paraId="3866F79C" w14:textId="77777777" w:rsidR="009A66B6" w:rsidRDefault="009A66B6" w:rsidP="009A66B6">
      <w:pPr>
        <w:pStyle w:val="ListParagraph"/>
        <w:spacing w:after="120" w:line="360" w:lineRule="auto"/>
        <w:ind w:left="0" w:firstLine="680"/>
        <w:jc w:val="both"/>
        <w:rPr>
          <w:rFonts w:cs="Tahoma"/>
          <w:noProof/>
          <w:szCs w:val="24"/>
        </w:rPr>
      </w:pPr>
      <w:r>
        <w:rPr>
          <w:rFonts w:cs="Tahoma"/>
          <w:noProof/>
          <w:szCs w:val="24"/>
        </w:rPr>
        <w:t>Undang – Undang Nomor 5 Tahun 1999 Tentang Larangan Praktik Monopoli dan Persaingan Usaha Tidak Sehat merupakan salah satu instrumen penting dalam mendorong terciptanya efesiensi ekonomi, dan menciptakan iklim kesempatan</w:t>
      </w:r>
      <w:r w:rsidRPr="00DD121C">
        <w:rPr>
          <w:rFonts w:cs="Tahoma"/>
          <w:noProof/>
          <w:szCs w:val="24"/>
        </w:rPr>
        <w:t xml:space="preserve"> </w:t>
      </w:r>
      <w:r>
        <w:rPr>
          <w:rFonts w:cs="Tahoma"/>
          <w:noProof/>
          <w:szCs w:val="24"/>
        </w:rPr>
        <w:t>berusaha yang sama bagi semua pelaku usaha.</w:t>
      </w:r>
      <w:r>
        <w:rPr>
          <w:rStyle w:val="FootnoteReference"/>
          <w:rFonts w:cs="Tahoma"/>
          <w:noProof/>
          <w:szCs w:val="24"/>
        </w:rPr>
        <w:footnoteReference w:id="15"/>
      </w:r>
      <w:r>
        <w:rPr>
          <w:rFonts w:cs="Tahoma"/>
          <w:noProof/>
          <w:szCs w:val="24"/>
        </w:rPr>
        <w:t xml:space="preserve"> Undang – Undang ini memiliki asas demokrasi ekonomi yang tercantum pada pasal 2 yang berisi :</w:t>
      </w:r>
      <w:r>
        <w:rPr>
          <w:rStyle w:val="FootnoteReference"/>
          <w:rFonts w:cs="Tahoma"/>
          <w:noProof/>
          <w:szCs w:val="24"/>
        </w:rPr>
        <w:footnoteReference w:id="16"/>
      </w:r>
    </w:p>
    <w:p w14:paraId="6135DB82" w14:textId="77777777" w:rsidR="009A66B6" w:rsidRDefault="009A66B6" w:rsidP="009A66B6">
      <w:pPr>
        <w:spacing w:after="120" w:line="240" w:lineRule="auto"/>
        <w:ind w:left="680"/>
        <w:jc w:val="both"/>
        <w:rPr>
          <w:rFonts w:cs="Tahoma"/>
        </w:rPr>
      </w:pPr>
      <w:r>
        <w:rPr>
          <w:rFonts w:cs="Tahoma"/>
          <w:i/>
          <w:noProof/>
          <w:szCs w:val="24"/>
        </w:rPr>
        <w:lastRenderedPageBreak/>
        <w:t>“Pelaku usaha di Indonesia dalam menjalankan kegiatan usahanya berasaskan demokrasi ekonomi dengan memperhatikan keseimbangan antara kepentingan pelaku usaha dan kepentingan umum.”</w:t>
      </w:r>
    </w:p>
    <w:p w14:paraId="6A330123" w14:textId="77777777" w:rsidR="009A66B6" w:rsidRDefault="009A66B6" w:rsidP="009A66B6">
      <w:pPr>
        <w:spacing w:after="120" w:line="360" w:lineRule="auto"/>
        <w:ind w:firstLine="680"/>
        <w:jc w:val="both"/>
        <w:rPr>
          <w:rFonts w:cs="Tahoma"/>
          <w:noProof/>
          <w:szCs w:val="24"/>
        </w:rPr>
      </w:pPr>
      <w:r>
        <w:rPr>
          <w:rFonts w:cs="Tahoma"/>
          <w:noProof/>
          <w:szCs w:val="24"/>
        </w:rPr>
        <w:t>Asas demokrasi ekonomi merupakan dasar para pelaku usaha di Indonesia dalam menjalankan kegiatan usaha dan tetap memperhatikan keseimbangan antara kepentingan pelaku usaha  dan kepentingan umum.</w:t>
      </w:r>
    </w:p>
    <w:p w14:paraId="41BF7FAB" w14:textId="77777777" w:rsidR="009A66B6" w:rsidRDefault="009A66B6" w:rsidP="009A66B6">
      <w:pPr>
        <w:spacing w:after="120" w:line="360" w:lineRule="auto"/>
        <w:ind w:firstLine="680"/>
        <w:jc w:val="both"/>
        <w:rPr>
          <w:rFonts w:cs="Tahoma"/>
          <w:i/>
          <w:noProof/>
          <w:szCs w:val="24"/>
        </w:rPr>
      </w:pPr>
      <w:r>
        <w:rPr>
          <w:rFonts w:cs="Tahoma"/>
          <w:noProof/>
          <w:szCs w:val="24"/>
        </w:rPr>
        <w:t>Asas demokrasi ekonomi merupakan penerapan dari pasal 33 Undang – Undang Dasar Negara Republik Indonesia Tahun 1945 (Selanjutnya disebut UUD 1945). Asas inilah yang dapat diimplementasikan di pasar bebas yang mana dalam prakteknya tidak semua orang dapat berpartisipasi dalam kegiatan ekonomi.</w:t>
      </w:r>
      <w:r>
        <w:rPr>
          <w:rFonts w:cs="Tahoma"/>
          <w:i/>
          <w:noProof/>
          <w:szCs w:val="24"/>
          <w:lang w:val="id-ID"/>
        </w:rPr>
        <w:t xml:space="preserve"> </w:t>
      </w:r>
      <w:r>
        <w:rPr>
          <w:rFonts w:cs="Tahoma"/>
          <w:noProof/>
          <w:szCs w:val="24"/>
        </w:rPr>
        <w:t>Dengan demokrasi ekonomi sebagai asasnya maka tujuan dari Undang – Undang Nomor 5 Tahun 1999 Tentang Larangan Praktik Monopoli dan Persaingan Usaha Tidak Sehat adalah :</w:t>
      </w:r>
      <w:r>
        <w:rPr>
          <w:rStyle w:val="FootnoteReference"/>
          <w:rFonts w:cs="Tahoma"/>
          <w:noProof/>
          <w:szCs w:val="24"/>
        </w:rPr>
        <w:footnoteReference w:id="17"/>
      </w:r>
    </w:p>
    <w:p w14:paraId="6A91A8CC" w14:textId="77777777" w:rsidR="009A66B6" w:rsidRDefault="009A66B6" w:rsidP="009A66B6">
      <w:pPr>
        <w:pStyle w:val="ListParagraph"/>
        <w:numPr>
          <w:ilvl w:val="0"/>
          <w:numId w:val="4"/>
        </w:numPr>
        <w:spacing w:after="120" w:line="240" w:lineRule="auto"/>
        <w:ind w:left="1004" w:hanging="284"/>
        <w:jc w:val="both"/>
        <w:rPr>
          <w:rFonts w:cs="Tahoma"/>
          <w:i/>
          <w:iCs/>
          <w:noProof/>
          <w:szCs w:val="24"/>
        </w:rPr>
      </w:pPr>
      <w:r>
        <w:rPr>
          <w:rFonts w:cs="Tahoma"/>
          <w:i/>
          <w:iCs/>
          <w:noProof/>
          <w:szCs w:val="24"/>
        </w:rPr>
        <w:t>Menjaga kepentingan umum dan meningkatkan efesiensi ekonomi nasional sebagai salah satu upaya untuk meningkatkan kesejahteraan rakyat</w:t>
      </w:r>
    </w:p>
    <w:p w14:paraId="7105869A" w14:textId="77777777" w:rsidR="009A66B6" w:rsidRDefault="009A66B6" w:rsidP="009A66B6">
      <w:pPr>
        <w:pStyle w:val="ListParagraph"/>
        <w:numPr>
          <w:ilvl w:val="0"/>
          <w:numId w:val="4"/>
        </w:numPr>
        <w:spacing w:after="120" w:line="240" w:lineRule="auto"/>
        <w:ind w:left="1004" w:hanging="284"/>
        <w:jc w:val="both"/>
        <w:rPr>
          <w:rFonts w:cs="Tahoma"/>
          <w:i/>
          <w:iCs/>
          <w:noProof/>
          <w:szCs w:val="24"/>
        </w:rPr>
      </w:pPr>
      <w:r>
        <w:rPr>
          <w:rFonts w:cs="Tahoma"/>
          <w:i/>
          <w:iCs/>
          <w:noProof/>
          <w:szCs w:val="24"/>
        </w:rPr>
        <w:t>Mewujudkan iklim usaha yang kondusif melalui peraturan persaingan usaha yang sehat sehingga menjamin adanya kepastian kesempatan berusaha yang sama bagi pelaku usaha besar, pelaku usaha menengah, dan pelaku usaha kecil;</w:t>
      </w:r>
    </w:p>
    <w:p w14:paraId="7C09C2BE" w14:textId="77777777" w:rsidR="009A66B6" w:rsidRDefault="009A66B6" w:rsidP="009A66B6">
      <w:pPr>
        <w:pStyle w:val="ListParagraph"/>
        <w:numPr>
          <w:ilvl w:val="0"/>
          <w:numId w:val="4"/>
        </w:numPr>
        <w:spacing w:after="120" w:line="240" w:lineRule="auto"/>
        <w:ind w:left="1004" w:hanging="284"/>
        <w:jc w:val="both"/>
        <w:rPr>
          <w:rFonts w:cs="Tahoma"/>
          <w:i/>
          <w:iCs/>
          <w:noProof/>
          <w:szCs w:val="24"/>
        </w:rPr>
      </w:pPr>
      <w:r>
        <w:rPr>
          <w:rFonts w:cs="Tahoma"/>
          <w:i/>
          <w:iCs/>
          <w:noProof/>
          <w:szCs w:val="24"/>
        </w:rPr>
        <w:t>Mencegah praktek monopoli dan atau persaingan usaha tidak sehat yang ditimbulkan oleh pelaku usaha</w:t>
      </w:r>
    </w:p>
    <w:p w14:paraId="1D80FC85" w14:textId="77777777" w:rsidR="009A66B6" w:rsidRPr="00D561BB" w:rsidRDefault="009A66B6" w:rsidP="009A66B6">
      <w:pPr>
        <w:pStyle w:val="ListParagraph"/>
        <w:numPr>
          <w:ilvl w:val="0"/>
          <w:numId w:val="4"/>
        </w:numPr>
        <w:spacing w:after="120" w:line="240" w:lineRule="auto"/>
        <w:ind w:left="1004" w:hanging="284"/>
        <w:jc w:val="both"/>
        <w:rPr>
          <w:rFonts w:cs="Tahoma"/>
          <w:i/>
          <w:iCs/>
          <w:noProof/>
          <w:szCs w:val="24"/>
        </w:rPr>
      </w:pPr>
      <w:r w:rsidRPr="00D561BB">
        <w:rPr>
          <w:rFonts w:cs="Tahoma"/>
          <w:noProof/>
          <w:szCs w:val="24"/>
        </w:rPr>
        <w:t>Terciptanya efektivitas dan efesiensi dalam kegiatan usaha</w:t>
      </w:r>
      <w:r w:rsidRPr="00D561BB">
        <w:rPr>
          <w:rFonts w:ascii="Times New Roman" w:hAnsi="Times New Roman" w:cs="Times New Roman"/>
          <w:sz w:val="24"/>
          <w:szCs w:val="24"/>
        </w:rPr>
        <w:t xml:space="preserve"> </w:t>
      </w:r>
    </w:p>
    <w:p w14:paraId="786439C7" w14:textId="77777777" w:rsidR="009A66B6" w:rsidRDefault="009A66B6" w:rsidP="009A66B6">
      <w:pPr>
        <w:spacing w:after="120" w:line="360" w:lineRule="auto"/>
        <w:ind w:firstLine="680"/>
        <w:jc w:val="both"/>
        <w:rPr>
          <w:rFonts w:cs="Tahoma"/>
        </w:rPr>
      </w:pPr>
      <w:proofErr w:type="spellStart"/>
      <w:r>
        <w:rPr>
          <w:rFonts w:cs="Tahoma"/>
        </w:rPr>
        <w:t>Demokrasi</w:t>
      </w:r>
      <w:proofErr w:type="spellEnd"/>
      <w:r>
        <w:rPr>
          <w:rFonts w:cs="Tahoma"/>
        </w:rPr>
        <w:t xml:space="preserve"> </w:t>
      </w:r>
      <w:proofErr w:type="spellStart"/>
      <w:r>
        <w:rPr>
          <w:rFonts w:cs="Tahoma"/>
        </w:rPr>
        <w:t>ekonomi</w:t>
      </w:r>
      <w:proofErr w:type="spellEnd"/>
      <w:r>
        <w:rPr>
          <w:rFonts w:cs="Tahoma"/>
        </w:rPr>
        <w:t xml:space="preserve"> </w:t>
      </w:r>
      <w:proofErr w:type="spellStart"/>
      <w:r>
        <w:rPr>
          <w:rFonts w:cs="Tahoma"/>
        </w:rPr>
        <w:t>ini</w:t>
      </w:r>
      <w:proofErr w:type="spellEnd"/>
      <w:r>
        <w:rPr>
          <w:rFonts w:cs="Tahoma"/>
        </w:rPr>
        <w:t xml:space="preserve"> </w:t>
      </w:r>
      <w:proofErr w:type="spellStart"/>
      <w:r>
        <w:rPr>
          <w:rFonts w:cs="Tahoma"/>
        </w:rPr>
        <w:t>dapat</w:t>
      </w:r>
      <w:proofErr w:type="spellEnd"/>
      <w:r>
        <w:rPr>
          <w:rFonts w:cs="Tahoma"/>
        </w:rPr>
        <w:t xml:space="preserve"> </w:t>
      </w:r>
      <w:proofErr w:type="spellStart"/>
      <w:r>
        <w:rPr>
          <w:rFonts w:cs="Tahoma"/>
        </w:rPr>
        <w:t>tercipta</w:t>
      </w:r>
      <w:proofErr w:type="spellEnd"/>
      <w:r>
        <w:rPr>
          <w:rFonts w:cs="Tahoma"/>
        </w:rPr>
        <w:t xml:space="preserve"> </w:t>
      </w:r>
      <w:proofErr w:type="spellStart"/>
      <w:r>
        <w:rPr>
          <w:rFonts w:cs="Tahoma"/>
        </w:rPr>
        <w:t>apabila</w:t>
      </w:r>
      <w:proofErr w:type="spellEnd"/>
      <w:r>
        <w:rPr>
          <w:rFonts w:cs="Tahoma"/>
        </w:rPr>
        <w:t xml:space="preserve"> para </w:t>
      </w:r>
      <w:proofErr w:type="spellStart"/>
      <w:r>
        <w:rPr>
          <w:rFonts w:cs="Tahoma"/>
        </w:rPr>
        <w:t>pelaku</w:t>
      </w:r>
      <w:proofErr w:type="spellEnd"/>
      <w:r>
        <w:rPr>
          <w:rFonts w:cs="Tahoma"/>
        </w:rPr>
        <w:t xml:space="preserve"> </w:t>
      </w:r>
      <w:proofErr w:type="spellStart"/>
      <w:r>
        <w:rPr>
          <w:rFonts w:cs="Tahoma"/>
        </w:rPr>
        <w:t>usaha</w:t>
      </w:r>
      <w:proofErr w:type="spellEnd"/>
      <w:r>
        <w:rPr>
          <w:rFonts w:cs="Tahoma"/>
        </w:rPr>
        <w:t xml:space="preserve"> </w:t>
      </w:r>
      <w:proofErr w:type="spellStart"/>
      <w:r>
        <w:rPr>
          <w:rFonts w:cs="Tahoma"/>
        </w:rPr>
        <w:t>mewujudkan</w:t>
      </w:r>
      <w:proofErr w:type="spellEnd"/>
      <w:r>
        <w:rPr>
          <w:rFonts w:cs="Tahoma"/>
        </w:rPr>
        <w:t xml:space="preserve"> pasar yang </w:t>
      </w:r>
      <w:proofErr w:type="spellStart"/>
      <w:r>
        <w:rPr>
          <w:rFonts w:cs="Tahoma"/>
        </w:rPr>
        <w:t>sehat</w:t>
      </w:r>
      <w:proofErr w:type="spellEnd"/>
      <w:r>
        <w:rPr>
          <w:rFonts w:cs="Tahoma"/>
        </w:rPr>
        <w:t xml:space="preserve">. </w:t>
      </w:r>
      <w:proofErr w:type="spellStart"/>
      <w:r>
        <w:rPr>
          <w:rFonts w:cs="Tahoma"/>
        </w:rPr>
        <w:t>Dengan</w:t>
      </w:r>
      <w:proofErr w:type="spellEnd"/>
      <w:r>
        <w:rPr>
          <w:rFonts w:cs="Tahoma"/>
        </w:rPr>
        <w:t xml:space="preserve"> </w:t>
      </w:r>
      <w:proofErr w:type="spellStart"/>
      <w:r>
        <w:rPr>
          <w:rFonts w:cs="Tahoma"/>
        </w:rPr>
        <w:t>adanya</w:t>
      </w:r>
      <w:proofErr w:type="spellEnd"/>
      <w:r>
        <w:rPr>
          <w:rFonts w:cs="Tahoma"/>
        </w:rPr>
        <w:t xml:space="preserve"> </w:t>
      </w:r>
      <w:proofErr w:type="spellStart"/>
      <w:r>
        <w:rPr>
          <w:rFonts w:cs="Tahoma"/>
        </w:rPr>
        <w:t>sistem</w:t>
      </w:r>
      <w:proofErr w:type="spellEnd"/>
      <w:r>
        <w:rPr>
          <w:rFonts w:cs="Tahoma"/>
        </w:rPr>
        <w:t xml:space="preserve"> </w:t>
      </w:r>
      <w:r>
        <w:rPr>
          <w:rFonts w:cs="Tahoma"/>
          <w:i/>
          <w:iCs/>
        </w:rPr>
        <w:t>pricing algorithms</w:t>
      </w:r>
      <w:r>
        <w:rPr>
          <w:rFonts w:cs="Tahoma"/>
        </w:rPr>
        <w:t xml:space="preserve">, </w:t>
      </w:r>
      <w:proofErr w:type="spellStart"/>
      <w:r>
        <w:rPr>
          <w:rFonts w:cs="Tahoma"/>
        </w:rPr>
        <w:t>akan</w:t>
      </w:r>
      <w:proofErr w:type="spellEnd"/>
      <w:r>
        <w:rPr>
          <w:rFonts w:cs="Tahoma"/>
        </w:rPr>
        <w:t xml:space="preserve"> </w:t>
      </w:r>
      <w:proofErr w:type="spellStart"/>
      <w:r>
        <w:rPr>
          <w:rFonts w:cs="Tahoma"/>
        </w:rPr>
        <w:t>banyak</w:t>
      </w:r>
      <w:proofErr w:type="spellEnd"/>
      <w:r>
        <w:rPr>
          <w:rFonts w:cs="Tahoma"/>
        </w:rPr>
        <w:t xml:space="preserve"> </w:t>
      </w:r>
      <w:proofErr w:type="spellStart"/>
      <w:r>
        <w:rPr>
          <w:rFonts w:cs="Tahoma"/>
        </w:rPr>
        <w:t>menimbulkan</w:t>
      </w:r>
      <w:proofErr w:type="spellEnd"/>
      <w:r>
        <w:rPr>
          <w:rFonts w:cs="Tahoma"/>
        </w:rPr>
        <w:t xml:space="preserve"> </w:t>
      </w:r>
      <w:proofErr w:type="spellStart"/>
      <w:r>
        <w:rPr>
          <w:rFonts w:cs="Tahoma"/>
        </w:rPr>
        <w:t>potensi</w:t>
      </w:r>
      <w:proofErr w:type="spellEnd"/>
      <w:r>
        <w:rPr>
          <w:rFonts w:cs="Tahoma"/>
        </w:rPr>
        <w:t xml:space="preserve"> yang </w:t>
      </w:r>
      <w:proofErr w:type="spellStart"/>
      <w:r>
        <w:rPr>
          <w:rFonts w:cs="Tahoma"/>
        </w:rPr>
        <w:t>merugikan</w:t>
      </w:r>
      <w:proofErr w:type="spellEnd"/>
      <w:r>
        <w:rPr>
          <w:rFonts w:cs="Tahoma"/>
        </w:rPr>
        <w:t xml:space="preserve"> </w:t>
      </w:r>
      <w:proofErr w:type="spellStart"/>
      <w:r>
        <w:rPr>
          <w:rFonts w:cs="Tahoma"/>
        </w:rPr>
        <w:t>dibidang</w:t>
      </w:r>
      <w:proofErr w:type="spellEnd"/>
      <w:r>
        <w:rPr>
          <w:rFonts w:cs="Tahoma"/>
        </w:rPr>
        <w:t xml:space="preserve"> </w:t>
      </w:r>
      <w:proofErr w:type="spellStart"/>
      <w:r>
        <w:rPr>
          <w:rFonts w:cs="Tahoma"/>
        </w:rPr>
        <w:t>persaingan</w:t>
      </w:r>
      <w:proofErr w:type="spellEnd"/>
      <w:r>
        <w:rPr>
          <w:rFonts w:cs="Tahoma"/>
        </w:rPr>
        <w:t xml:space="preserve"> </w:t>
      </w:r>
      <w:proofErr w:type="spellStart"/>
      <w:r>
        <w:rPr>
          <w:rFonts w:cs="Tahoma"/>
        </w:rPr>
        <w:t>usaha</w:t>
      </w:r>
      <w:proofErr w:type="spellEnd"/>
      <w:r>
        <w:rPr>
          <w:rFonts w:cs="Tahoma"/>
        </w:rPr>
        <w:t xml:space="preserve"> </w:t>
      </w:r>
      <w:proofErr w:type="spellStart"/>
      <w:r>
        <w:rPr>
          <w:rFonts w:cs="Tahoma"/>
        </w:rPr>
        <w:t>terutama</w:t>
      </w:r>
      <w:proofErr w:type="spellEnd"/>
      <w:r>
        <w:rPr>
          <w:rFonts w:cs="Tahoma"/>
        </w:rPr>
        <w:t xml:space="preserve"> </w:t>
      </w:r>
      <w:proofErr w:type="spellStart"/>
      <w:r>
        <w:rPr>
          <w:rFonts w:cs="Tahoma"/>
        </w:rPr>
        <w:t>bagi</w:t>
      </w:r>
      <w:proofErr w:type="spellEnd"/>
      <w:r>
        <w:rPr>
          <w:rFonts w:cs="Tahoma"/>
        </w:rPr>
        <w:t xml:space="preserve"> KPPU </w:t>
      </w:r>
      <w:proofErr w:type="spellStart"/>
      <w:r>
        <w:rPr>
          <w:rFonts w:cs="Tahoma"/>
        </w:rPr>
        <w:t>sendiri</w:t>
      </w:r>
      <w:proofErr w:type="spellEnd"/>
      <w:r>
        <w:rPr>
          <w:rFonts w:cs="Tahoma"/>
        </w:rPr>
        <w:t xml:space="preserve"> </w:t>
      </w:r>
      <w:proofErr w:type="spellStart"/>
      <w:r>
        <w:rPr>
          <w:rFonts w:cs="Tahoma"/>
        </w:rPr>
        <w:t>sebagai</w:t>
      </w:r>
      <w:proofErr w:type="spellEnd"/>
      <w:r>
        <w:rPr>
          <w:rFonts w:cs="Tahoma"/>
        </w:rPr>
        <w:t xml:space="preserve"> </w:t>
      </w:r>
      <w:proofErr w:type="spellStart"/>
      <w:r>
        <w:rPr>
          <w:rFonts w:cs="Tahoma"/>
        </w:rPr>
        <w:t>lembaga</w:t>
      </w:r>
      <w:proofErr w:type="spellEnd"/>
      <w:r>
        <w:rPr>
          <w:rFonts w:cs="Tahoma"/>
        </w:rPr>
        <w:t xml:space="preserve"> yang </w:t>
      </w:r>
      <w:proofErr w:type="spellStart"/>
      <w:r>
        <w:rPr>
          <w:rFonts w:cs="Tahoma"/>
        </w:rPr>
        <w:t>berwenang</w:t>
      </w:r>
      <w:proofErr w:type="spellEnd"/>
      <w:r>
        <w:rPr>
          <w:rFonts w:cs="Tahoma"/>
        </w:rPr>
        <w:t xml:space="preserve"> </w:t>
      </w:r>
      <w:proofErr w:type="spellStart"/>
      <w:r>
        <w:rPr>
          <w:rFonts w:cs="Tahoma"/>
        </w:rPr>
        <w:t>dalam</w:t>
      </w:r>
      <w:proofErr w:type="spellEnd"/>
      <w:r>
        <w:rPr>
          <w:rFonts w:cs="Tahoma"/>
        </w:rPr>
        <w:t xml:space="preserve"> </w:t>
      </w:r>
      <w:proofErr w:type="spellStart"/>
      <w:r>
        <w:rPr>
          <w:rFonts w:cs="Tahoma"/>
        </w:rPr>
        <w:t>lingkup</w:t>
      </w:r>
      <w:proofErr w:type="spellEnd"/>
      <w:r>
        <w:rPr>
          <w:rFonts w:cs="Tahoma"/>
        </w:rPr>
        <w:t xml:space="preserve"> </w:t>
      </w:r>
      <w:proofErr w:type="spellStart"/>
      <w:r>
        <w:rPr>
          <w:rFonts w:cs="Tahoma"/>
        </w:rPr>
        <w:t>persaingan</w:t>
      </w:r>
      <w:proofErr w:type="spellEnd"/>
      <w:r>
        <w:rPr>
          <w:rFonts w:cs="Tahoma"/>
        </w:rPr>
        <w:t xml:space="preserve"> </w:t>
      </w:r>
      <w:proofErr w:type="spellStart"/>
      <w:r>
        <w:rPr>
          <w:rFonts w:cs="Tahoma"/>
        </w:rPr>
        <w:t>usaha</w:t>
      </w:r>
      <w:proofErr w:type="spellEnd"/>
      <w:r>
        <w:rPr>
          <w:rFonts w:cs="Tahoma"/>
        </w:rPr>
        <w:t xml:space="preserve"> </w:t>
      </w:r>
      <w:proofErr w:type="spellStart"/>
      <w:r>
        <w:rPr>
          <w:rFonts w:cs="Tahoma"/>
        </w:rPr>
        <w:t>karena</w:t>
      </w:r>
      <w:proofErr w:type="spellEnd"/>
      <w:r>
        <w:rPr>
          <w:rFonts w:cs="Tahoma"/>
        </w:rPr>
        <w:t xml:space="preserve"> </w:t>
      </w:r>
      <w:proofErr w:type="spellStart"/>
      <w:r>
        <w:rPr>
          <w:rFonts w:cs="Tahoma"/>
        </w:rPr>
        <w:t>adanya</w:t>
      </w:r>
      <w:proofErr w:type="spellEnd"/>
      <w:r>
        <w:rPr>
          <w:rFonts w:cs="Tahoma"/>
        </w:rPr>
        <w:t xml:space="preserve"> </w:t>
      </w:r>
      <w:proofErr w:type="spellStart"/>
      <w:r>
        <w:rPr>
          <w:rFonts w:cs="Tahoma"/>
        </w:rPr>
        <w:t>batasan-batasan</w:t>
      </w:r>
      <w:proofErr w:type="spellEnd"/>
      <w:r>
        <w:rPr>
          <w:rFonts w:cs="Tahoma"/>
        </w:rPr>
        <w:t xml:space="preserve"> </w:t>
      </w:r>
      <w:proofErr w:type="spellStart"/>
      <w:r>
        <w:rPr>
          <w:rFonts w:cs="Tahoma"/>
        </w:rPr>
        <w:t>konsep</w:t>
      </w:r>
      <w:proofErr w:type="spellEnd"/>
      <w:r>
        <w:rPr>
          <w:rFonts w:cs="Tahoma"/>
        </w:rPr>
        <w:t xml:space="preserve"> </w:t>
      </w:r>
      <w:proofErr w:type="spellStart"/>
      <w:r>
        <w:rPr>
          <w:rFonts w:cs="Tahoma"/>
        </w:rPr>
        <w:t>dari</w:t>
      </w:r>
      <w:proofErr w:type="spellEnd"/>
      <w:r>
        <w:rPr>
          <w:rFonts w:cs="Tahoma"/>
        </w:rPr>
        <w:t xml:space="preserve"> </w:t>
      </w:r>
      <w:proofErr w:type="spellStart"/>
      <w:r>
        <w:rPr>
          <w:rFonts w:cs="Tahoma"/>
        </w:rPr>
        <w:t>kewenangan</w:t>
      </w:r>
      <w:proofErr w:type="spellEnd"/>
      <w:r>
        <w:rPr>
          <w:rFonts w:cs="Tahoma"/>
        </w:rPr>
        <w:t xml:space="preserve"> </w:t>
      </w:r>
      <w:proofErr w:type="spellStart"/>
      <w:r>
        <w:rPr>
          <w:rFonts w:cs="Tahoma"/>
        </w:rPr>
        <w:t>serta</w:t>
      </w:r>
      <w:proofErr w:type="spellEnd"/>
      <w:r>
        <w:rPr>
          <w:rFonts w:cs="Tahoma"/>
        </w:rPr>
        <w:t xml:space="preserve"> </w:t>
      </w:r>
      <w:proofErr w:type="spellStart"/>
      <w:r>
        <w:rPr>
          <w:rFonts w:cs="Tahoma"/>
        </w:rPr>
        <w:t>substansi</w:t>
      </w:r>
      <w:proofErr w:type="spellEnd"/>
      <w:r>
        <w:rPr>
          <w:rFonts w:cs="Tahoma"/>
        </w:rPr>
        <w:t xml:space="preserve"> </w:t>
      </w:r>
      <w:proofErr w:type="spellStart"/>
      <w:r>
        <w:rPr>
          <w:rFonts w:cs="Tahoma"/>
        </w:rPr>
        <w:t>Hukum</w:t>
      </w:r>
      <w:proofErr w:type="spellEnd"/>
      <w:r>
        <w:rPr>
          <w:rFonts w:cs="Tahoma"/>
        </w:rPr>
        <w:t xml:space="preserve"> </w:t>
      </w:r>
      <w:proofErr w:type="spellStart"/>
      <w:r>
        <w:rPr>
          <w:rFonts w:cs="Tahoma"/>
        </w:rPr>
        <w:t>Persaingan</w:t>
      </w:r>
      <w:proofErr w:type="spellEnd"/>
      <w:r>
        <w:rPr>
          <w:rFonts w:cs="Tahoma"/>
        </w:rPr>
        <w:t xml:space="preserve"> Usaha </w:t>
      </w:r>
      <w:proofErr w:type="spellStart"/>
      <w:r>
        <w:rPr>
          <w:rFonts w:cs="Tahoma"/>
        </w:rPr>
        <w:t>itu</w:t>
      </w:r>
      <w:proofErr w:type="spellEnd"/>
      <w:r>
        <w:rPr>
          <w:rFonts w:cs="Tahoma"/>
        </w:rPr>
        <w:t xml:space="preserve"> </w:t>
      </w:r>
      <w:proofErr w:type="spellStart"/>
      <w:r>
        <w:rPr>
          <w:rFonts w:cs="Tahoma"/>
        </w:rPr>
        <w:t>sendiri</w:t>
      </w:r>
      <w:proofErr w:type="spellEnd"/>
      <w:r>
        <w:rPr>
          <w:rFonts w:cs="Tahoma"/>
        </w:rPr>
        <w:t>.</w:t>
      </w:r>
    </w:p>
    <w:p w14:paraId="380981BA" w14:textId="77777777" w:rsidR="009A66B6" w:rsidRDefault="009A66B6" w:rsidP="009A66B6">
      <w:pPr>
        <w:spacing w:after="120" w:line="360" w:lineRule="auto"/>
        <w:ind w:firstLine="680"/>
        <w:jc w:val="both"/>
        <w:rPr>
          <w:rFonts w:cs="Tahoma"/>
        </w:rPr>
      </w:pPr>
      <w:proofErr w:type="spellStart"/>
      <w:r>
        <w:rPr>
          <w:rFonts w:cs="Tahoma"/>
        </w:rPr>
        <w:t>Disamping</w:t>
      </w:r>
      <w:proofErr w:type="spellEnd"/>
      <w:r>
        <w:rPr>
          <w:rFonts w:cs="Tahoma"/>
        </w:rPr>
        <w:t xml:space="preserve"> </w:t>
      </w:r>
      <w:proofErr w:type="spellStart"/>
      <w:r>
        <w:rPr>
          <w:rFonts w:cs="Tahoma"/>
        </w:rPr>
        <w:t>adanya</w:t>
      </w:r>
      <w:proofErr w:type="spellEnd"/>
      <w:r>
        <w:rPr>
          <w:rFonts w:cs="Tahoma"/>
        </w:rPr>
        <w:t xml:space="preserve"> </w:t>
      </w:r>
      <w:proofErr w:type="spellStart"/>
      <w:r>
        <w:rPr>
          <w:rFonts w:cs="Tahoma"/>
        </w:rPr>
        <w:t>keuntungan</w:t>
      </w:r>
      <w:proofErr w:type="spellEnd"/>
      <w:r>
        <w:rPr>
          <w:rFonts w:cs="Tahoma"/>
        </w:rPr>
        <w:t xml:space="preserve">, </w:t>
      </w:r>
      <w:proofErr w:type="spellStart"/>
      <w:r>
        <w:rPr>
          <w:rFonts w:cs="Tahoma"/>
        </w:rPr>
        <w:t>tentunya</w:t>
      </w:r>
      <w:proofErr w:type="spellEnd"/>
      <w:r>
        <w:rPr>
          <w:rFonts w:cs="Tahoma"/>
        </w:rPr>
        <w:t xml:space="preserve"> </w:t>
      </w:r>
      <w:proofErr w:type="spellStart"/>
      <w:r>
        <w:rPr>
          <w:rFonts w:cs="Tahoma"/>
        </w:rPr>
        <w:t>ada</w:t>
      </w:r>
      <w:proofErr w:type="spellEnd"/>
      <w:r>
        <w:rPr>
          <w:rFonts w:cs="Tahoma"/>
        </w:rPr>
        <w:t xml:space="preserve"> </w:t>
      </w:r>
      <w:proofErr w:type="spellStart"/>
      <w:r>
        <w:rPr>
          <w:rFonts w:cs="Tahoma"/>
        </w:rPr>
        <w:t>dampak</w:t>
      </w:r>
      <w:proofErr w:type="spellEnd"/>
      <w:r>
        <w:rPr>
          <w:rFonts w:cs="Tahoma"/>
        </w:rPr>
        <w:t xml:space="preserve"> </w:t>
      </w:r>
      <w:proofErr w:type="spellStart"/>
      <w:r>
        <w:rPr>
          <w:rFonts w:cs="Tahoma"/>
        </w:rPr>
        <w:t>negatif</w:t>
      </w:r>
      <w:proofErr w:type="spellEnd"/>
      <w:r>
        <w:rPr>
          <w:rFonts w:cs="Tahoma"/>
        </w:rPr>
        <w:t xml:space="preserve"> yang </w:t>
      </w:r>
      <w:proofErr w:type="spellStart"/>
      <w:r>
        <w:rPr>
          <w:rFonts w:cs="Tahoma"/>
        </w:rPr>
        <w:t>terdapat</w:t>
      </w:r>
      <w:proofErr w:type="spellEnd"/>
      <w:r>
        <w:rPr>
          <w:rFonts w:cs="Tahoma"/>
        </w:rPr>
        <w:t xml:space="preserve"> </w:t>
      </w:r>
      <w:proofErr w:type="spellStart"/>
      <w:r>
        <w:rPr>
          <w:rFonts w:cs="Tahoma"/>
        </w:rPr>
        <w:t>antara</w:t>
      </w:r>
      <w:proofErr w:type="spellEnd"/>
      <w:r>
        <w:rPr>
          <w:rFonts w:cs="Tahoma"/>
        </w:rPr>
        <w:t xml:space="preserve"> </w:t>
      </w:r>
      <w:proofErr w:type="spellStart"/>
      <w:r>
        <w:rPr>
          <w:rFonts w:cs="Tahoma"/>
        </w:rPr>
        <w:t>pelaku</w:t>
      </w:r>
      <w:proofErr w:type="spellEnd"/>
      <w:r>
        <w:rPr>
          <w:rFonts w:cs="Tahoma"/>
        </w:rPr>
        <w:t xml:space="preserve"> </w:t>
      </w:r>
      <w:proofErr w:type="spellStart"/>
      <w:r>
        <w:rPr>
          <w:rFonts w:cs="Tahoma"/>
        </w:rPr>
        <w:t>usaha</w:t>
      </w:r>
      <w:proofErr w:type="spellEnd"/>
      <w:r>
        <w:rPr>
          <w:rFonts w:cs="Tahoma"/>
        </w:rPr>
        <w:t xml:space="preserve"> </w:t>
      </w:r>
      <w:proofErr w:type="spellStart"/>
      <w:r>
        <w:rPr>
          <w:rFonts w:cs="Tahoma"/>
        </w:rPr>
        <w:t>pesaing</w:t>
      </w:r>
      <w:proofErr w:type="spellEnd"/>
      <w:r>
        <w:rPr>
          <w:rFonts w:cs="Tahoma"/>
        </w:rPr>
        <w:t xml:space="preserve"> yang </w:t>
      </w:r>
      <w:proofErr w:type="spellStart"/>
      <w:r>
        <w:rPr>
          <w:rFonts w:cs="Tahoma"/>
        </w:rPr>
        <w:t>difasilitasi</w:t>
      </w:r>
      <w:proofErr w:type="spellEnd"/>
      <w:r>
        <w:rPr>
          <w:rFonts w:cs="Tahoma"/>
        </w:rPr>
        <w:t xml:space="preserve"> oleh </w:t>
      </w:r>
      <w:proofErr w:type="spellStart"/>
      <w:r>
        <w:rPr>
          <w:rFonts w:cs="Tahoma"/>
        </w:rPr>
        <w:t>sistem</w:t>
      </w:r>
      <w:proofErr w:type="spellEnd"/>
      <w:r>
        <w:rPr>
          <w:rFonts w:cs="Tahoma"/>
        </w:rPr>
        <w:t xml:space="preserve"> </w:t>
      </w:r>
      <w:proofErr w:type="spellStart"/>
      <w:r>
        <w:rPr>
          <w:rFonts w:cs="Tahoma"/>
        </w:rPr>
        <w:t>algoritma</w:t>
      </w:r>
      <w:proofErr w:type="spellEnd"/>
      <w:r>
        <w:rPr>
          <w:rFonts w:cs="Tahoma"/>
        </w:rPr>
        <w:t xml:space="preserve"> </w:t>
      </w:r>
      <w:proofErr w:type="spellStart"/>
      <w:r>
        <w:rPr>
          <w:rFonts w:cs="Tahoma"/>
        </w:rPr>
        <w:t>tersebut</w:t>
      </w:r>
      <w:proofErr w:type="spellEnd"/>
      <w:r>
        <w:rPr>
          <w:rFonts w:cs="Tahoma"/>
        </w:rPr>
        <w:t xml:space="preserve">. </w:t>
      </w:r>
      <w:proofErr w:type="spellStart"/>
      <w:r w:rsidRPr="00B05AA6">
        <w:rPr>
          <w:rFonts w:cs="Tahoma"/>
        </w:rPr>
        <w:t>Algoritma</w:t>
      </w:r>
      <w:proofErr w:type="spellEnd"/>
      <w:r w:rsidRPr="00B05AA6">
        <w:rPr>
          <w:rFonts w:cs="Tahoma"/>
        </w:rPr>
        <w:t xml:space="preserve"> yang </w:t>
      </w:r>
      <w:proofErr w:type="spellStart"/>
      <w:r w:rsidRPr="00B05AA6">
        <w:rPr>
          <w:rFonts w:cs="Tahoma"/>
        </w:rPr>
        <w:t>digunakan</w:t>
      </w:r>
      <w:proofErr w:type="spellEnd"/>
      <w:r w:rsidRPr="00B05AA6">
        <w:rPr>
          <w:rFonts w:cs="Tahoma"/>
        </w:rPr>
        <w:t xml:space="preserve"> </w:t>
      </w:r>
      <w:proofErr w:type="spellStart"/>
      <w:r w:rsidRPr="00B05AA6">
        <w:rPr>
          <w:rFonts w:cs="Tahoma"/>
        </w:rPr>
        <w:t>saat</w:t>
      </w:r>
      <w:proofErr w:type="spellEnd"/>
      <w:r w:rsidRPr="00B05AA6">
        <w:rPr>
          <w:rFonts w:cs="Tahoma"/>
        </w:rPr>
        <w:t xml:space="preserve"> </w:t>
      </w:r>
      <w:proofErr w:type="spellStart"/>
      <w:r w:rsidRPr="00B05AA6">
        <w:rPr>
          <w:rFonts w:cs="Tahoma"/>
        </w:rPr>
        <w:t>ini</w:t>
      </w:r>
      <w:proofErr w:type="spellEnd"/>
      <w:r w:rsidRPr="00B05AA6">
        <w:rPr>
          <w:rFonts w:cs="Tahoma"/>
        </w:rPr>
        <w:t xml:space="preserve"> </w:t>
      </w:r>
      <w:proofErr w:type="spellStart"/>
      <w:r w:rsidRPr="00B05AA6">
        <w:rPr>
          <w:rFonts w:cs="Tahoma"/>
        </w:rPr>
        <w:t>bisa</w:t>
      </w:r>
      <w:proofErr w:type="spellEnd"/>
      <w:r w:rsidRPr="00B05AA6">
        <w:rPr>
          <w:rFonts w:cs="Tahoma"/>
        </w:rPr>
        <w:t xml:space="preserve"> </w:t>
      </w:r>
      <w:proofErr w:type="spellStart"/>
      <w:r w:rsidRPr="00B05AA6">
        <w:rPr>
          <w:rFonts w:cs="Tahoma"/>
        </w:rPr>
        <w:t>sangat</w:t>
      </w:r>
      <w:proofErr w:type="spellEnd"/>
      <w:r w:rsidRPr="00B05AA6">
        <w:rPr>
          <w:rFonts w:cs="Tahoma"/>
        </w:rPr>
        <w:t xml:space="preserve"> </w:t>
      </w:r>
      <w:proofErr w:type="spellStart"/>
      <w:r w:rsidRPr="00B05AA6">
        <w:rPr>
          <w:rFonts w:cs="Tahoma"/>
        </w:rPr>
        <w:t>rendah</w:t>
      </w:r>
      <w:proofErr w:type="spellEnd"/>
      <w:r w:rsidRPr="00B05AA6">
        <w:rPr>
          <w:rFonts w:cs="Tahoma"/>
        </w:rPr>
        <w:t xml:space="preserve"> </w:t>
      </w:r>
      <w:proofErr w:type="spellStart"/>
      <w:r w:rsidRPr="00B05AA6">
        <w:rPr>
          <w:rFonts w:cs="Tahoma"/>
        </w:rPr>
        <w:t>tingkat</w:t>
      </w:r>
      <w:proofErr w:type="spellEnd"/>
      <w:r w:rsidRPr="00B05AA6">
        <w:rPr>
          <w:rFonts w:cs="Tahoma"/>
        </w:rPr>
        <w:t xml:space="preserve"> </w:t>
      </w:r>
      <w:proofErr w:type="spellStart"/>
      <w:r w:rsidRPr="00B05AA6">
        <w:rPr>
          <w:rFonts w:cs="Tahoma"/>
        </w:rPr>
        <w:t>kecanggihannya</w:t>
      </w:r>
      <w:proofErr w:type="spellEnd"/>
      <w:r>
        <w:rPr>
          <w:rFonts w:cs="Tahoma"/>
        </w:rPr>
        <w:t xml:space="preserve"> </w:t>
      </w:r>
      <w:proofErr w:type="spellStart"/>
      <w:r>
        <w:rPr>
          <w:rFonts w:cs="Tahoma"/>
        </w:rPr>
        <w:t>apabila</w:t>
      </w:r>
      <w:proofErr w:type="spellEnd"/>
      <w:r>
        <w:rPr>
          <w:rFonts w:cs="Tahoma"/>
        </w:rPr>
        <w:t xml:space="preserve"> </w:t>
      </w:r>
      <w:proofErr w:type="spellStart"/>
      <w:r>
        <w:rPr>
          <w:rFonts w:cs="Tahoma"/>
        </w:rPr>
        <w:t>diterapkan</w:t>
      </w:r>
      <w:proofErr w:type="spellEnd"/>
      <w:r>
        <w:rPr>
          <w:rFonts w:cs="Tahoma"/>
        </w:rPr>
        <w:t xml:space="preserve"> </w:t>
      </w:r>
      <w:proofErr w:type="spellStart"/>
      <w:r>
        <w:rPr>
          <w:rFonts w:cs="Tahoma"/>
        </w:rPr>
        <w:t>hanya</w:t>
      </w:r>
      <w:proofErr w:type="spellEnd"/>
      <w:r>
        <w:rPr>
          <w:rFonts w:cs="Tahoma"/>
        </w:rPr>
        <w:t xml:space="preserve"> </w:t>
      </w:r>
      <w:proofErr w:type="spellStart"/>
      <w:r>
        <w:rPr>
          <w:rFonts w:cs="Tahoma"/>
        </w:rPr>
        <w:t>dalam</w:t>
      </w:r>
      <w:proofErr w:type="spellEnd"/>
      <w:r>
        <w:rPr>
          <w:rFonts w:cs="Tahoma"/>
        </w:rPr>
        <w:t xml:space="preserve"> </w:t>
      </w:r>
      <w:proofErr w:type="spellStart"/>
      <w:r>
        <w:rPr>
          <w:rFonts w:cs="Tahoma"/>
        </w:rPr>
        <w:t>pengkoordinasian</w:t>
      </w:r>
      <w:proofErr w:type="spellEnd"/>
      <w:r>
        <w:rPr>
          <w:rFonts w:cs="Tahoma"/>
        </w:rPr>
        <w:t xml:space="preserve"> </w:t>
      </w:r>
      <w:proofErr w:type="spellStart"/>
      <w:r>
        <w:rPr>
          <w:rFonts w:cs="Tahoma"/>
        </w:rPr>
        <w:t>antara</w:t>
      </w:r>
      <w:proofErr w:type="spellEnd"/>
      <w:r>
        <w:rPr>
          <w:rFonts w:cs="Tahoma"/>
        </w:rPr>
        <w:t xml:space="preserve"> </w:t>
      </w:r>
      <w:proofErr w:type="spellStart"/>
      <w:r>
        <w:rPr>
          <w:rFonts w:cs="Tahoma"/>
        </w:rPr>
        <w:t>Pelaku</w:t>
      </w:r>
      <w:proofErr w:type="spellEnd"/>
      <w:r>
        <w:rPr>
          <w:rFonts w:cs="Tahoma"/>
        </w:rPr>
        <w:t xml:space="preserve"> Usaha dan </w:t>
      </w:r>
      <w:proofErr w:type="spellStart"/>
      <w:r>
        <w:rPr>
          <w:rFonts w:cs="Tahoma"/>
        </w:rPr>
        <w:t>Konsumen</w:t>
      </w:r>
      <w:proofErr w:type="spellEnd"/>
      <w:r w:rsidRPr="00B05AA6">
        <w:rPr>
          <w:rFonts w:cs="Tahoma"/>
        </w:rPr>
        <w:t xml:space="preserve">. </w:t>
      </w:r>
      <w:proofErr w:type="spellStart"/>
      <w:r w:rsidRPr="00B05AA6">
        <w:rPr>
          <w:rFonts w:cs="Tahoma"/>
        </w:rPr>
        <w:t>Namun</w:t>
      </w:r>
      <w:proofErr w:type="spellEnd"/>
      <w:r w:rsidRPr="00B05AA6">
        <w:rPr>
          <w:rFonts w:cs="Tahoma"/>
        </w:rPr>
        <w:t xml:space="preserve">, </w:t>
      </w:r>
      <w:proofErr w:type="spellStart"/>
      <w:r w:rsidRPr="00B05AA6">
        <w:rPr>
          <w:rFonts w:cs="Tahoma"/>
        </w:rPr>
        <w:t>ketika</w:t>
      </w:r>
      <w:proofErr w:type="spellEnd"/>
      <w:r>
        <w:rPr>
          <w:rFonts w:cs="Tahoma"/>
        </w:rPr>
        <w:t xml:space="preserve"> </w:t>
      </w:r>
      <w:proofErr w:type="spellStart"/>
      <w:r>
        <w:rPr>
          <w:rFonts w:cs="Tahoma"/>
        </w:rPr>
        <w:t>algoritma</w:t>
      </w:r>
      <w:proofErr w:type="spellEnd"/>
      <w:r>
        <w:rPr>
          <w:rFonts w:cs="Tahoma"/>
        </w:rPr>
        <w:t xml:space="preserve"> </w:t>
      </w:r>
      <w:proofErr w:type="spellStart"/>
      <w:r>
        <w:rPr>
          <w:rFonts w:cs="Tahoma"/>
        </w:rPr>
        <w:t>digunakan</w:t>
      </w:r>
      <w:proofErr w:type="spellEnd"/>
      <w:r>
        <w:rPr>
          <w:rFonts w:cs="Tahoma"/>
        </w:rPr>
        <w:t xml:space="preserve"> </w:t>
      </w:r>
      <w:proofErr w:type="spellStart"/>
      <w:r>
        <w:rPr>
          <w:rFonts w:cs="Tahoma"/>
        </w:rPr>
        <w:t>sebagai</w:t>
      </w:r>
      <w:proofErr w:type="spellEnd"/>
      <w:r>
        <w:rPr>
          <w:rFonts w:cs="Tahoma"/>
        </w:rPr>
        <w:t xml:space="preserve"> </w:t>
      </w:r>
      <w:proofErr w:type="spellStart"/>
      <w:r>
        <w:rPr>
          <w:rFonts w:cs="Tahoma"/>
        </w:rPr>
        <w:t>wadah</w:t>
      </w:r>
      <w:proofErr w:type="spellEnd"/>
      <w:r>
        <w:rPr>
          <w:rFonts w:cs="Tahoma"/>
        </w:rPr>
        <w:t xml:space="preserve"> </w:t>
      </w:r>
      <w:proofErr w:type="spellStart"/>
      <w:r>
        <w:rPr>
          <w:rFonts w:cs="Tahoma"/>
        </w:rPr>
        <w:t>dalam</w:t>
      </w:r>
      <w:proofErr w:type="spellEnd"/>
      <w:r>
        <w:rPr>
          <w:rFonts w:cs="Tahoma"/>
        </w:rPr>
        <w:t xml:space="preserve"> </w:t>
      </w:r>
      <w:proofErr w:type="spellStart"/>
      <w:r>
        <w:rPr>
          <w:rFonts w:cs="Tahoma"/>
        </w:rPr>
        <w:t>melakukan</w:t>
      </w:r>
      <w:proofErr w:type="spellEnd"/>
      <w:r>
        <w:rPr>
          <w:rFonts w:cs="Tahoma"/>
        </w:rPr>
        <w:t xml:space="preserve"> </w:t>
      </w:r>
      <w:proofErr w:type="spellStart"/>
      <w:r>
        <w:rPr>
          <w:rFonts w:cs="Tahoma"/>
        </w:rPr>
        <w:t>suatu</w:t>
      </w:r>
      <w:proofErr w:type="spellEnd"/>
      <w:r>
        <w:rPr>
          <w:rFonts w:cs="Tahoma"/>
        </w:rPr>
        <w:t xml:space="preserve"> </w:t>
      </w:r>
      <w:proofErr w:type="spellStart"/>
      <w:r>
        <w:rPr>
          <w:rFonts w:cs="Tahoma"/>
        </w:rPr>
        <w:t>tindakan</w:t>
      </w:r>
      <w:proofErr w:type="spellEnd"/>
      <w:r>
        <w:rPr>
          <w:rFonts w:cs="Tahoma"/>
        </w:rPr>
        <w:t xml:space="preserve"> </w:t>
      </w:r>
      <w:proofErr w:type="spellStart"/>
      <w:r>
        <w:rPr>
          <w:rFonts w:cs="Tahoma"/>
        </w:rPr>
        <w:t>kolusif</w:t>
      </w:r>
      <w:proofErr w:type="spellEnd"/>
      <w:r>
        <w:rPr>
          <w:rFonts w:cs="Tahoma"/>
        </w:rPr>
        <w:t xml:space="preserve"> yang </w:t>
      </w:r>
      <w:proofErr w:type="spellStart"/>
      <w:r>
        <w:rPr>
          <w:rFonts w:cs="Tahoma"/>
        </w:rPr>
        <w:t>dapat</w:t>
      </w:r>
      <w:proofErr w:type="spellEnd"/>
      <w:r>
        <w:rPr>
          <w:rFonts w:cs="Tahoma"/>
        </w:rPr>
        <w:t xml:space="preserve"> </w:t>
      </w:r>
      <w:proofErr w:type="spellStart"/>
      <w:r>
        <w:rPr>
          <w:rFonts w:cs="Tahoma"/>
        </w:rPr>
        <w:t>menjadikan</w:t>
      </w:r>
      <w:proofErr w:type="spellEnd"/>
      <w:r>
        <w:rPr>
          <w:rFonts w:cs="Tahoma"/>
        </w:rPr>
        <w:t xml:space="preserve"> </w:t>
      </w:r>
      <w:proofErr w:type="spellStart"/>
      <w:r>
        <w:rPr>
          <w:rFonts w:cs="Tahoma"/>
        </w:rPr>
        <w:t>suatu</w:t>
      </w:r>
      <w:proofErr w:type="spellEnd"/>
      <w:r>
        <w:rPr>
          <w:rFonts w:cs="Tahoma"/>
        </w:rPr>
        <w:t xml:space="preserve"> </w:t>
      </w:r>
      <w:proofErr w:type="spellStart"/>
      <w:r>
        <w:rPr>
          <w:rFonts w:cs="Tahoma"/>
        </w:rPr>
        <w:t>tindakan</w:t>
      </w:r>
      <w:proofErr w:type="spellEnd"/>
      <w:r>
        <w:rPr>
          <w:rFonts w:cs="Tahoma"/>
        </w:rPr>
        <w:t xml:space="preserve"> </w:t>
      </w:r>
      <w:proofErr w:type="spellStart"/>
      <w:r>
        <w:rPr>
          <w:rFonts w:cs="Tahoma"/>
        </w:rPr>
        <w:lastRenderedPageBreak/>
        <w:t>persaingan</w:t>
      </w:r>
      <w:proofErr w:type="spellEnd"/>
      <w:r>
        <w:rPr>
          <w:rFonts w:cs="Tahoma"/>
        </w:rPr>
        <w:t xml:space="preserve"> yang </w:t>
      </w:r>
      <w:proofErr w:type="spellStart"/>
      <w:r>
        <w:rPr>
          <w:rFonts w:cs="Tahoma"/>
        </w:rPr>
        <w:t>tidak</w:t>
      </w:r>
      <w:proofErr w:type="spellEnd"/>
      <w:r>
        <w:rPr>
          <w:rFonts w:cs="Tahoma"/>
        </w:rPr>
        <w:t xml:space="preserve"> </w:t>
      </w:r>
      <w:proofErr w:type="spellStart"/>
      <w:r>
        <w:rPr>
          <w:rFonts w:cs="Tahoma"/>
        </w:rPr>
        <w:t>sehat</w:t>
      </w:r>
      <w:proofErr w:type="spellEnd"/>
      <w:r>
        <w:rPr>
          <w:rFonts w:cs="Tahoma"/>
        </w:rPr>
        <w:t xml:space="preserve"> yang </w:t>
      </w:r>
      <w:proofErr w:type="spellStart"/>
      <w:r>
        <w:rPr>
          <w:rFonts w:cs="Tahoma"/>
        </w:rPr>
        <w:t>dapat</w:t>
      </w:r>
      <w:proofErr w:type="spellEnd"/>
      <w:r>
        <w:rPr>
          <w:rFonts w:cs="Tahoma"/>
        </w:rPr>
        <w:t xml:space="preserve"> </w:t>
      </w:r>
      <w:proofErr w:type="spellStart"/>
      <w:r>
        <w:rPr>
          <w:rFonts w:cs="Tahoma"/>
        </w:rPr>
        <w:t>berupa</w:t>
      </w:r>
      <w:proofErr w:type="spellEnd"/>
      <w:r>
        <w:rPr>
          <w:rFonts w:cs="Tahoma"/>
        </w:rPr>
        <w:t xml:space="preserve"> </w:t>
      </w:r>
      <w:r>
        <w:rPr>
          <w:rFonts w:cs="Tahoma"/>
          <w:i/>
          <w:iCs/>
        </w:rPr>
        <w:t>price fixing</w:t>
      </w:r>
      <w:r>
        <w:rPr>
          <w:rFonts w:cs="Tahoma"/>
        </w:rPr>
        <w:t xml:space="preserve"> dan </w:t>
      </w:r>
      <w:r>
        <w:rPr>
          <w:i/>
          <w:iCs/>
        </w:rPr>
        <w:t>exclusive dealing</w:t>
      </w:r>
      <w:r>
        <w:rPr>
          <w:rFonts w:cs="Tahoma"/>
        </w:rPr>
        <w:t xml:space="preserve">. </w:t>
      </w:r>
      <w:proofErr w:type="spellStart"/>
      <w:r>
        <w:rPr>
          <w:rFonts w:cs="Tahoma"/>
        </w:rPr>
        <w:t>Sistem</w:t>
      </w:r>
      <w:proofErr w:type="spellEnd"/>
      <w:r>
        <w:rPr>
          <w:rFonts w:cs="Tahoma"/>
        </w:rPr>
        <w:t xml:space="preserve"> </w:t>
      </w:r>
      <w:proofErr w:type="spellStart"/>
      <w:r>
        <w:rPr>
          <w:rFonts w:cs="Tahoma"/>
        </w:rPr>
        <w:t>a</w:t>
      </w:r>
      <w:r w:rsidRPr="00B05AA6">
        <w:rPr>
          <w:rFonts w:cs="Tahoma"/>
        </w:rPr>
        <w:t>lgoritma</w:t>
      </w:r>
      <w:proofErr w:type="spellEnd"/>
      <w:r w:rsidRPr="00B05AA6">
        <w:rPr>
          <w:rFonts w:cs="Tahoma"/>
        </w:rPr>
        <w:t xml:space="preserve"> </w:t>
      </w:r>
      <w:proofErr w:type="spellStart"/>
      <w:r w:rsidRPr="00B05AA6">
        <w:rPr>
          <w:rFonts w:cs="Tahoma"/>
        </w:rPr>
        <w:t>sederhana</w:t>
      </w:r>
      <w:proofErr w:type="spellEnd"/>
      <w:r>
        <w:rPr>
          <w:rFonts w:cs="Tahoma"/>
        </w:rPr>
        <w:t xml:space="preserve"> yang</w:t>
      </w:r>
      <w:r w:rsidRPr="00B05AA6">
        <w:rPr>
          <w:rFonts w:cs="Tahoma"/>
        </w:rPr>
        <w:t xml:space="preserve"> </w:t>
      </w:r>
      <w:proofErr w:type="spellStart"/>
      <w:r w:rsidRPr="00B05AA6">
        <w:rPr>
          <w:rFonts w:cs="Tahoma"/>
        </w:rPr>
        <w:t>banyak</w:t>
      </w:r>
      <w:proofErr w:type="spellEnd"/>
      <w:r w:rsidRPr="00B05AA6">
        <w:rPr>
          <w:rFonts w:cs="Tahoma"/>
        </w:rPr>
        <w:t xml:space="preserve"> </w:t>
      </w:r>
      <w:proofErr w:type="spellStart"/>
      <w:r w:rsidRPr="00B05AA6">
        <w:rPr>
          <w:rFonts w:cs="Tahoma"/>
        </w:rPr>
        <w:t>digunakan</w:t>
      </w:r>
      <w:proofErr w:type="spellEnd"/>
      <w:r w:rsidRPr="00B05AA6">
        <w:rPr>
          <w:rFonts w:cs="Tahoma"/>
        </w:rPr>
        <w:t xml:space="preserve"> di </w:t>
      </w:r>
      <w:proofErr w:type="spellStart"/>
      <w:r w:rsidRPr="00B05AA6">
        <w:rPr>
          <w:rFonts w:cs="Tahoma"/>
        </w:rPr>
        <w:t>berbagai</w:t>
      </w:r>
      <w:proofErr w:type="spellEnd"/>
      <w:r w:rsidRPr="00B05AA6">
        <w:rPr>
          <w:rFonts w:cs="Tahoma"/>
        </w:rPr>
        <w:t xml:space="preserve"> </w:t>
      </w:r>
      <w:proofErr w:type="spellStart"/>
      <w:r w:rsidRPr="00B05AA6">
        <w:rPr>
          <w:rFonts w:cs="Tahoma"/>
        </w:rPr>
        <w:t>industri</w:t>
      </w:r>
      <w:proofErr w:type="spellEnd"/>
      <w:r w:rsidRPr="00B05AA6">
        <w:rPr>
          <w:rFonts w:cs="Tahoma"/>
        </w:rPr>
        <w:t xml:space="preserve"> </w:t>
      </w:r>
      <w:proofErr w:type="spellStart"/>
      <w:r w:rsidRPr="00B05AA6">
        <w:rPr>
          <w:rFonts w:cs="Tahoma"/>
        </w:rPr>
        <w:t>saat</w:t>
      </w:r>
      <w:proofErr w:type="spellEnd"/>
      <w:r w:rsidRPr="00B05AA6">
        <w:rPr>
          <w:rFonts w:cs="Tahoma"/>
        </w:rPr>
        <w:t xml:space="preserve"> </w:t>
      </w:r>
      <w:proofErr w:type="spellStart"/>
      <w:r w:rsidRPr="00B05AA6">
        <w:rPr>
          <w:rFonts w:cs="Tahoma"/>
        </w:rPr>
        <w:t>ini</w:t>
      </w:r>
      <w:proofErr w:type="spellEnd"/>
      <w:r w:rsidRPr="00B05AA6">
        <w:rPr>
          <w:rFonts w:cs="Tahoma"/>
        </w:rPr>
        <w:t xml:space="preserve"> </w:t>
      </w:r>
      <w:proofErr w:type="spellStart"/>
      <w:r w:rsidRPr="00B05AA6">
        <w:rPr>
          <w:rFonts w:cs="Tahoma"/>
        </w:rPr>
        <w:t>dapat</w:t>
      </w:r>
      <w:proofErr w:type="spellEnd"/>
      <w:r w:rsidRPr="00B05AA6">
        <w:rPr>
          <w:rFonts w:cs="Tahoma"/>
        </w:rPr>
        <w:t xml:space="preserve"> </w:t>
      </w:r>
      <w:proofErr w:type="spellStart"/>
      <w:r w:rsidRPr="00B05AA6">
        <w:rPr>
          <w:rFonts w:cs="Tahoma"/>
        </w:rPr>
        <w:t>memiliki</w:t>
      </w:r>
      <w:proofErr w:type="spellEnd"/>
      <w:r w:rsidRPr="00B05AA6">
        <w:rPr>
          <w:rFonts w:cs="Tahoma"/>
        </w:rPr>
        <w:t xml:space="preserve"> </w:t>
      </w:r>
      <w:proofErr w:type="spellStart"/>
      <w:r w:rsidRPr="00B05AA6">
        <w:rPr>
          <w:rFonts w:cs="Tahoma"/>
        </w:rPr>
        <w:t>dampak</w:t>
      </w:r>
      <w:proofErr w:type="spellEnd"/>
      <w:r w:rsidRPr="00B05AA6">
        <w:rPr>
          <w:rFonts w:cs="Tahoma"/>
        </w:rPr>
        <w:t xml:space="preserve"> yang </w:t>
      </w:r>
      <w:proofErr w:type="spellStart"/>
      <w:r w:rsidRPr="00B05AA6">
        <w:rPr>
          <w:rFonts w:cs="Tahoma"/>
        </w:rPr>
        <w:t>luas</w:t>
      </w:r>
      <w:proofErr w:type="spellEnd"/>
      <w:r w:rsidRPr="00B05AA6">
        <w:rPr>
          <w:rFonts w:cs="Tahoma"/>
        </w:rPr>
        <w:t xml:space="preserve"> pada </w:t>
      </w:r>
      <w:proofErr w:type="spellStart"/>
      <w:r w:rsidRPr="00B05AA6">
        <w:rPr>
          <w:rFonts w:cs="Tahoma"/>
        </w:rPr>
        <w:t>bentuk</w:t>
      </w:r>
      <w:proofErr w:type="spellEnd"/>
      <w:r w:rsidRPr="00B05AA6">
        <w:rPr>
          <w:rFonts w:cs="Tahoma"/>
        </w:rPr>
        <w:t xml:space="preserve"> dan </w:t>
      </w:r>
      <w:proofErr w:type="spellStart"/>
      <w:r w:rsidRPr="00B05AA6">
        <w:rPr>
          <w:rFonts w:cs="Tahoma"/>
        </w:rPr>
        <w:t>kondisi</w:t>
      </w:r>
      <w:proofErr w:type="spellEnd"/>
      <w:r w:rsidRPr="00B05AA6">
        <w:rPr>
          <w:rFonts w:cs="Tahoma"/>
        </w:rPr>
        <w:t xml:space="preserve"> </w:t>
      </w:r>
      <w:proofErr w:type="spellStart"/>
      <w:r w:rsidRPr="00B05AA6">
        <w:rPr>
          <w:rFonts w:cs="Tahoma"/>
        </w:rPr>
        <w:t>untuk</w:t>
      </w:r>
      <w:proofErr w:type="spellEnd"/>
      <w:r w:rsidRPr="00B05AA6">
        <w:rPr>
          <w:rFonts w:cs="Tahoma"/>
        </w:rPr>
        <w:t xml:space="preserve"> </w:t>
      </w:r>
      <w:proofErr w:type="spellStart"/>
      <w:r w:rsidRPr="00B05AA6">
        <w:rPr>
          <w:rFonts w:cs="Tahoma"/>
        </w:rPr>
        <w:t>perilaku</w:t>
      </w:r>
      <w:proofErr w:type="spellEnd"/>
      <w:r w:rsidRPr="00B05AA6">
        <w:rPr>
          <w:rFonts w:cs="Tahoma"/>
        </w:rPr>
        <w:t xml:space="preserve"> </w:t>
      </w:r>
      <w:proofErr w:type="spellStart"/>
      <w:r w:rsidRPr="00B05AA6">
        <w:rPr>
          <w:rFonts w:cs="Tahoma"/>
        </w:rPr>
        <w:t>bisnis</w:t>
      </w:r>
      <w:proofErr w:type="spellEnd"/>
      <w:r w:rsidRPr="00B05AA6">
        <w:rPr>
          <w:rFonts w:cs="Tahoma"/>
        </w:rPr>
        <w:t xml:space="preserve"> yang </w:t>
      </w:r>
      <w:proofErr w:type="spellStart"/>
      <w:r w:rsidRPr="00B05AA6">
        <w:rPr>
          <w:rFonts w:cs="Tahoma"/>
        </w:rPr>
        <w:t>kompetitif</w:t>
      </w:r>
      <w:proofErr w:type="spellEnd"/>
      <w:r w:rsidRPr="00B05AA6">
        <w:rPr>
          <w:rFonts w:cs="Tahoma"/>
        </w:rPr>
        <w:t xml:space="preserve"> di pasar </w:t>
      </w:r>
      <w:proofErr w:type="spellStart"/>
      <w:r w:rsidRPr="00B05AA6">
        <w:rPr>
          <w:rFonts w:cs="Tahoma"/>
        </w:rPr>
        <w:t>ini</w:t>
      </w:r>
      <w:proofErr w:type="spellEnd"/>
      <w:r w:rsidRPr="00B05AA6">
        <w:rPr>
          <w:rFonts w:cs="Tahoma"/>
        </w:rPr>
        <w:t>.</w:t>
      </w:r>
      <w:r>
        <w:rPr>
          <w:rStyle w:val="FootnoteReference"/>
          <w:rFonts w:cs="Tahoma"/>
        </w:rPr>
        <w:footnoteReference w:id="18"/>
      </w:r>
      <w:r>
        <w:rPr>
          <w:rFonts w:cs="Tahoma"/>
        </w:rPr>
        <w:t xml:space="preserve"> Hal</w:t>
      </w:r>
      <w:r w:rsidRPr="00E6353E">
        <w:rPr>
          <w:rFonts w:cs="Tahoma"/>
        </w:rPr>
        <w:t xml:space="preserve"> </w:t>
      </w:r>
      <w:proofErr w:type="spellStart"/>
      <w:r w:rsidRPr="00E6353E">
        <w:rPr>
          <w:rFonts w:cs="Tahoma"/>
        </w:rPr>
        <w:t>ini</w:t>
      </w:r>
      <w:proofErr w:type="spellEnd"/>
      <w:r w:rsidRPr="00E6353E">
        <w:rPr>
          <w:rFonts w:cs="Tahoma"/>
        </w:rPr>
        <w:t xml:space="preserve"> </w:t>
      </w:r>
      <w:proofErr w:type="spellStart"/>
      <w:r w:rsidRPr="00E6353E">
        <w:rPr>
          <w:rFonts w:cs="Tahoma"/>
        </w:rPr>
        <w:t>dengan</w:t>
      </w:r>
      <w:proofErr w:type="spellEnd"/>
      <w:r w:rsidRPr="00E6353E">
        <w:rPr>
          <w:rFonts w:cs="Tahoma"/>
        </w:rPr>
        <w:t xml:space="preserve"> </w:t>
      </w:r>
      <w:proofErr w:type="spellStart"/>
      <w:r w:rsidRPr="00E6353E">
        <w:rPr>
          <w:rFonts w:cs="Tahoma"/>
        </w:rPr>
        <w:t>sendirinya</w:t>
      </w:r>
      <w:proofErr w:type="spellEnd"/>
      <w:r>
        <w:rPr>
          <w:rFonts w:cs="Tahoma"/>
        </w:rPr>
        <w:t xml:space="preserve"> </w:t>
      </w:r>
      <w:proofErr w:type="spellStart"/>
      <w:r>
        <w:rPr>
          <w:rFonts w:cs="Tahoma"/>
        </w:rPr>
        <w:t>memberikan</w:t>
      </w:r>
      <w:proofErr w:type="spellEnd"/>
      <w:r>
        <w:rPr>
          <w:rFonts w:cs="Tahoma"/>
        </w:rPr>
        <w:t xml:space="preserve"> </w:t>
      </w:r>
      <w:proofErr w:type="spellStart"/>
      <w:r>
        <w:rPr>
          <w:rFonts w:cs="Tahoma"/>
        </w:rPr>
        <w:t>beban</w:t>
      </w:r>
      <w:proofErr w:type="spellEnd"/>
      <w:r>
        <w:rPr>
          <w:rFonts w:cs="Tahoma"/>
        </w:rPr>
        <w:t xml:space="preserve"> </w:t>
      </w:r>
      <w:proofErr w:type="spellStart"/>
      <w:r>
        <w:rPr>
          <w:rFonts w:cs="Tahoma"/>
        </w:rPr>
        <w:t>terhadap</w:t>
      </w:r>
      <w:proofErr w:type="spellEnd"/>
      <w:r w:rsidRPr="00E6353E">
        <w:rPr>
          <w:rFonts w:cs="Tahoma"/>
        </w:rPr>
        <w:t xml:space="preserve"> </w:t>
      </w:r>
      <w:proofErr w:type="spellStart"/>
      <w:r>
        <w:rPr>
          <w:rFonts w:cs="Tahoma"/>
        </w:rPr>
        <w:t>h</w:t>
      </w:r>
      <w:r w:rsidRPr="00E6353E">
        <w:rPr>
          <w:rFonts w:cs="Tahoma"/>
        </w:rPr>
        <w:t>ukum</w:t>
      </w:r>
      <w:proofErr w:type="spellEnd"/>
      <w:r>
        <w:rPr>
          <w:rFonts w:cs="Tahoma"/>
        </w:rPr>
        <w:t xml:space="preserve"> yang </w:t>
      </w:r>
      <w:proofErr w:type="spellStart"/>
      <w:r>
        <w:rPr>
          <w:rFonts w:cs="Tahoma"/>
        </w:rPr>
        <w:t>mengatur</w:t>
      </w:r>
      <w:proofErr w:type="spellEnd"/>
      <w:r w:rsidRPr="00E6353E">
        <w:rPr>
          <w:rFonts w:cs="Tahoma"/>
        </w:rPr>
        <w:t xml:space="preserve"> </w:t>
      </w:r>
      <w:proofErr w:type="spellStart"/>
      <w:r w:rsidRPr="00E6353E">
        <w:rPr>
          <w:rFonts w:cs="Tahoma"/>
        </w:rPr>
        <w:t>persaingan</w:t>
      </w:r>
      <w:proofErr w:type="spellEnd"/>
      <w:r>
        <w:rPr>
          <w:rFonts w:cs="Tahoma"/>
        </w:rPr>
        <w:t xml:space="preserve"> </w:t>
      </w:r>
      <w:proofErr w:type="spellStart"/>
      <w:r>
        <w:rPr>
          <w:rFonts w:cs="Tahoma"/>
        </w:rPr>
        <w:t>usaha</w:t>
      </w:r>
      <w:proofErr w:type="spellEnd"/>
      <w:r>
        <w:rPr>
          <w:rFonts w:cs="Tahoma"/>
        </w:rPr>
        <w:t xml:space="preserve"> </w:t>
      </w:r>
      <w:proofErr w:type="spellStart"/>
      <w:r w:rsidRPr="00E6353E">
        <w:rPr>
          <w:rFonts w:cs="Tahoma"/>
        </w:rPr>
        <w:t>untuk</w:t>
      </w:r>
      <w:proofErr w:type="spellEnd"/>
      <w:r w:rsidRPr="00E6353E">
        <w:rPr>
          <w:rFonts w:cs="Tahoma"/>
        </w:rPr>
        <w:t xml:space="preserve"> </w:t>
      </w:r>
      <w:proofErr w:type="spellStart"/>
      <w:r w:rsidRPr="00E6353E">
        <w:rPr>
          <w:rFonts w:cs="Tahoma"/>
        </w:rPr>
        <w:t>meneliti</w:t>
      </w:r>
      <w:proofErr w:type="spellEnd"/>
      <w:r w:rsidRPr="00E6353E">
        <w:rPr>
          <w:rFonts w:cs="Tahoma"/>
        </w:rPr>
        <w:t xml:space="preserve"> </w:t>
      </w:r>
      <w:proofErr w:type="spellStart"/>
      <w:r>
        <w:rPr>
          <w:rFonts w:cs="Tahoma"/>
        </w:rPr>
        <w:t>dampak</w:t>
      </w:r>
      <w:proofErr w:type="spellEnd"/>
      <w:r>
        <w:rPr>
          <w:rFonts w:cs="Tahoma"/>
        </w:rPr>
        <w:t xml:space="preserve"> yang </w:t>
      </w:r>
      <w:proofErr w:type="spellStart"/>
      <w:r>
        <w:rPr>
          <w:rFonts w:cs="Tahoma"/>
        </w:rPr>
        <w:t>diberikan</w:t>
      </w:r>
      <w:proofErr w:type="spellEnd"/>
      <w:r>
        <w:rPr>
          <w:rFonts w:cs="Tahoma"/>
        </w:rPr>
        <w:t xml:space="preserve"> </w:t>
      </w:r>
      <w:proofErr w:type="spellStart"/>
      <w:r>
        <w:rPr>
          <w:rFonts w:cs="Tahoma"/>
        </w:rPr>
        <w:t>dari</w:t>
      </w:r>
      <w:proofErr w:type="spellEnd"/>
      <w:r w:rsidRPr="00E6353E">
        <w:rPr>
          <w:rFonts w:cs="Tahoma"/>
        </w:rPr>
        <w:t xml:space="preserve"> </w:t>
      </w:r>
      <w:proofErr w:type="spellStart"/>
      <w:r>
        <w:rPr>
          <w:rFonts w:cs="Tahoma"/>
        </w:rPr>
        <w:t>sistem</w:t>
      </w:r>
      <w:proofErr w:type="spellEnd"/>
      <w:r>
        <w:rPr>
          <w:rFonts w:cs="Tahoma"/>
        </w:rPr>
        <w:t xml:space="preserve"> </w:t>
      </w:r>
      <w:proofErr w:type="spellStart"/>
      <w:r w:rsidRPr="00E6353E">
        <w:rPr>
          <w:rFonts w:cs="Tahoma"/>
        </w:rPr>
        <w:t>algoritm</w:t>
      </w:r>
      <w:r>
        <w:rPr>
          <w:rFonts w:cs="Tahoma"/>
        </w:rPr>
        <w:t>a</w:t>
      </w:r>
      <w:proofErr w:type="spellEnd"/>
      <w:r w:rsidRPr="00E6353E">
        <w:rPr>
          <w:rFonts w:cs="Tahoma"/>
        </w:rPr>
        <w:t xml:space="preserve"> dan </w:t>
      </w:r>
      <w:proofErr w:type="spellStart"/>
      <w:r w:rsidRPr="00E6353E">
        <w:rPr>
          <w:rFonts w:cs="Tahoma"/>
        </w:rPr>
        <w:t>untuk</w:t>
      </w:r>
      <w:proofErr w:type="spellEnd"/>
      <w:r w:rsidRPr="00E6353E">
        <w:rPr>
          <w:rFonts w:cs="Tahoma"/>
        </w:rPr>
        <w:t xml:space="preserve"> </w:t>
      </w:r>
      <w:proofErr w:type="spellStart"/>
      <w:r>
        <w:rPr>
          <w:rFonts w:cs="Tahoma"/>
        </w:rPr>
        <w:t>ikut</w:t>
      </w:r>
      <w:proofErr w:type="spellEnd"/>
      <w:r>
        <w:rPr>
          <w:rFonts w:cs="Tahoma"/>
        </w:rPr>
        <w:t xml:space="preserve"> </w:t>
      </w:r>
      <w:proofErr w:type="spellStart"/>
      <w:r w:rsidRPr="00E6353E">
        <w:rPr>
          <w:rFonts w:cs="Tahoma"/>
        </w:rPr>
        <w:t>campur</w:t>
      </w:r>
      <w:proofErr w:type="spellEnd"/>
      <w:r w:rsidRPr="00E6353E">
        <w:rPr>
          <w:rFonts w:cs="Tahoma"/>
        </w:rPr>
        <w:t xml:space="preserve"> </w:t>
      </w:r>
      <w:proofErr w:type="spellStart"/>
      <w:r w:rsidRPr="00E6353E">
        <w:rPr>
          <w:rFonts w:cs="Tahoma"/>
        </w:rPr>
        <w:t>tangan</w:t>
      </w:r>
      <w:proofErr w:type="spellEnd"/>
      <w:r w:rsidRPr="00E6353E">
        <w:rPr>
          <w:rFonts w:cs="Tahoma"/>
        </w:rPr>
        <w:t xml:space="preserve"> di mana </w:t>
      </w:r>
      <w:proofErr w:type="spellStart"/>
      <w:r>
        <w:rPr>
          <w:rFonts w:cs="Tahoma"/>
        </w:rPr>
        <w:t>hal</w:t>
      </w:r>
      <w:proofErr w:type="spellEnd"/>
      <w:r>
        <w:rPr>
          <w:rFonts w:cs="Tahoma"/>
        </w:rPr>
        <w:t xml:space="preserve"> </w:t>
      </w:r>
      <w:proofErr w:type="spellStart"/>
      <w:r>
        <w:rPr>
          <w:rFonts w:cs="Tahoma"/>
        </w:rPr>
        <w:t>tersebut</w:t>
      </w:r>
      <w:proofErr w:type="spellEnd"/>
      <w:r>
        <w:rPr>
          <w:rFonts w:cs="Tahoma"/>
        </w:rPr>
        <w:t xml:space="preserve"> </w:t>
      </w:r>
      <w:proofErr w:type="spellStart"/>
      <w:r>
        <w:rPr>
          <w:rFonts w:cs="Tahoma"/>
        </w:rPr>
        <w:t>dapat</w:t>
      </w:r>
      <w:proofErr w:type="spellEnd"/>
      <w:r>
        <w:rPr>
          <w:rFonts w:cs="Tahoma"/>
        </w:rPr>
        <w:t xml:space="preserve"> </w:t>
      </w:r>
      <w:proofErr w:type="spellStart"/>
      <w:r>
        <w:rPr>
          <w:rFonts w:cs="Tahoma"/>
        </w:rPr>
        <w:t>menimbulkan</w:t>
      </w:r>
      <w:proofErr w:type="spellEnd"/>
      <w:r>
        <w:rPr>
          <w:rFonts w:cs="Tahoma"/>
        </w:rPr>
        <w:t xml:space="preserve"> </w:t>
      </w:r>
      <w:proofErr w:type="spellStart"/>
      <w:r>
        <w:rPr>
          <w:rFonts w:cs="Tahoma"/>
        </w:rPr>
        <w:t>persaingan</w:t>
      </w:r>
      <w:proofErr w:type="spellEnd"/>
      <w:r>
        <w:rPr>
          <w:rFonts w:cs="Tahoma"/>
        </w:rPr>
        <w:t xml:space="preserve"> </w:t>
      </w:r>
      <w:proofErr w:type="spellStart"/>
      <w:r>
        <w:rPr>
          <w:rFonts w:cs="Tahoma"/>
        </w:rPr>
        <w:t>usaha</w:t>
      </w:r>
      <w:proofErr w:type="spellEnd"/>
      <w:r>
        <w:rPr>
          <w:rFonts w:cs="Tahoma"/>
        </w:rPr>
        <w:t xml:space="preserve"> yang </w:t>
      </w:r>
      <w:proofErr w:type="spellStart"/>
      <w:r>
        <w:rPr>
          <w:rFonts w:cs="Tahoma"/>
        </w:rPr>
        <w:t>tidak</w:t>
      </w:r>
      <w:proofErr w:type="spellEnd"/>
      <w:r>
        <w:rPr>
          <w:rFonts w:cs="Tahoma"/>
        </w:rPr>
        <w:t xml:space="preserve"> </w:t>
      </w:r>
      <w:proofErr w:type="spellStart"/>
      <w:r>
        <w:rPr>
          <w:rFonts w:cs="Tahoma"/>
        </w:rPr>
        <w:t>sehat</w:t>
      </w:r>
      <w:proofErr w:type="spellEnd"/>
      <w:r w:rsidRPr="00E6353E">
        <w:rPr>
          <w:rFonts w:cs="Tahoma"/>
        </w:rPr>
        <w:t>.</w:t>
      </w:r>
    </w:p>
    <w:p w14:paraId="5FC28EEA" w14:textId="77777777" w:rsidR="009A66B6" w:rsidRDefault="009A66B6" w:rsidP="009A66B6">
      <w:pPr>
        <w:spacing w:after="120" w:line="360" w:lineRule="auto"/>
        <w:ind w:firstLine="680"/>
        <w:jc w:val="both"/>
        <w:rPr>
          <w:rFonts w:cs="Tahoma"/>
        </w:rPr>
      </w:pPr>
      <w:proofErr w:type="spellStart"/>
      <w:r>
        <w:rPr>
          <w:rFonts w:cs="Tahoma"/>
        </w:rPr>
        <w:t>Dalam</w:t>
      </w:r>
      <w:proofErr w:type="spellEnd"/>
      <w:r>
        <w:rPr>
          <w:rFonts w:cs="Tahoma"/>
        </w:rPr>
        <w:t xml:space="preserve"> </w:t>
      </w:r>
      <w:proofErr w:type="spellStart"/>
      <w:r>
        <w:rPr>
          <w:rFonts w:cs="Tahoma"/>
        </w:rPr>
        <w:t>Hukum</w:t>
      </w:r>
      <w:proofErr w:type="spellEnd"/>
      <w:r>
        <w:rPr>
          <w:rFonts w:cs="Tahoma"/>
        </w:rPr>
        <w:t xml:space="preserve"> </w:t>
      </w:r>
      <w:proofErr w:type="spellStart"/>
      <w:r>
        <w:rPr>
          <w:rFonts w:cs="Tahoma"/>
        </w:rPr>
        <w:t>Persaingan</w:t>
      </w:r>
      <w:proofErr w:type="spellEnd"/>
      <w:r>
        <w:rPr>
          <w:rFonts w:cs="Tahoma"/>
        </w:rPr>
        <w:t xml:space="preserve"> Usaha </w:t>
      </w:r>
      <w:proofErr w:type="spellStart"/>
      <w:r>
        <w:rPr>
          <w:rFonts w:cs="Tahoma"/>
        </w:rPr>
        <w:t>melarang</w:t>
      </w:r>
      <w:proofErr w:type="spellEnd"/>
      <w:r>
        <w:rPr>
          <w:rFonts w:cs="Tahoma"/>
        </w:rPr>
        <w:t xml:space="preserve"> </w:t>
      </w:r>
      <w:proofErr w:type="spellStart"/>
      <w:r>
        <w:rPr>
          <w:rFonts w:cs="Tahoma"/>
        </w:rPr>
        <w:t>suatu</w:t>
      </w:r>
      <w:proofErr w:type="spellEnd"/>
      <w:r>
        <w:rPr>
          <w:rFonts w:cs="Tahoma"/>
        </w:rPr>
        <w:t xml:space="preserve"> </w:t>
      </w:r>
      <w:proofErr w:type="spellStart"/>
      <w:r>
        <w:rPr>
          <w:rFonts w:cs="Tahoma"/>
        </w:rPr>
        <w:t>perjanjian</w:t>
      </w:r>
      <w:proofErr w:type="spellEnd"/>
      <w:r>
        <w:rPr>
          <w:rFonts w:cs="Tahoma"/>
        </w:rPr>
        <w:t xml:space="preserve"> yang illegal </w:t>
      </w:r>
      <w:proofErr w:type="spellStart"/>
      <w:r>
        <w:rPr>
          <w:rFonts w:cs="Tahoma"/>
        </w:rPr>
        <w:t>berupa</w:t>
      </w:r>
      <w:proofErr w:type="spellEnd"/>
      <w:r>
        <w:rPr>
          <w:rFonts w:cs="Tahoma"/>
        </w:rPr>
        <w:t xml:space="preserve"> </w:t>
      </w:r>
      <w:r>
        <w:rPr>
          <w:rFonts w:cs="Tahoma"/>
          <w:i/>
          <w:iCs/>
        </w:rPr>
        <w:t xml:space="preserve">price fixing </w:t>
      </w:r>
      <w:r>
        <w:rPr>
          <w:rFonts w:cs="Tahoma"/>
        </w:rPr>
        <w:t xml:space="preserve">dan </w:t>
      </w:r>
      <w:r>
        <w:rPr>
          <w:i/>
          <w:iCs/>
        </w:rPr>
        <w:t>exclusive dealing</w:t>
      </w:r>
      <w:r>
        <w:t>,</w:t>
      </w:r>
      <w:r>
        <w:rPr>
          <w:rFonts w:cs="Tahoma"/>
        </w:rPr>
        <w:t xml:space="preserve"> </w:t>
      </w:r>
      <w:proofErr w:type="spellStart"/>
      <w:r>
        <w:rPr>
          <w:rFonts w:cs="Tahoma"/>
        </w:rPr>
        <w:t>hal</w:t>
      </w:r>
      <w:proofErr w:type="spellEnd"/>
      <w:r>
        <w:rPr>
          <w:rFonts w:cs="Tahoma"/>
        </w:rPr>
        <w:t xml:space="preserve"> </w:t>
      </w:r>
      <w:proofErr w:type="spellStart"/>
      <w:r>
        <w:rPr>
          <w:rFonts w:cs="Tahoma"/>
        </w:rPr>
        <w:t>tersebut</w:t>
      </w:r>
      <w:proofErr w:type="spellEnd"/>
      <w:r>
        <w:rPr>
          <w:rFonts w:cs="Tahoma"/>
        </w:rPr>
        <w:t xml:space="preserve"> </w:t>
      </w:r>
      <w:proofErr w:type="spellStart"/>
      <w:r>
        <w:rPr>
          <w:rFonts w:cs="Tahoma"/>
        </w:rPr>
        <w:t>diatur</w:t>
      </w:r>
      <w:proofErr w:type="spellEnd"/>
      <w:r>
        <w:rPr>
          <w:rFonts w:cs="Tahoma"/>
        </w:rPr>
        <w:t xml:space="preserve"> </w:t>
      </w:r>
      <w:proofErr w:type="spellStart"/>
      <w:r>
        <w:rPr>
          <w:rFonts w:cs="Tahoma"/>
        </w:rPr>
        <w:t>dalam</w:t>
      </w:r>
      <w:proofErr w:type="spellEnd"/>
      <w:r>
        <w:rPr>
          <w:rFonts w:cs="Tahoma"/>
        </w:rPr>
        <w:t xml:space="preserve"> </w:t>
      </w:r>
      <w:proofErr w:type="spellStart"/>
      <w:r>
        <w:rPr>
          <w:rFonts w:cs="Tahoma"/>
        </w:rPr>
        <w:t>pasal</w:t>
      </w:r>
      <w:proofErr w:type="spellEnd"/>
      <w:r>
        <w:rPr>
          <w:rFonts w:cs="Tahoma"/>
        </w:rPr>
        <w:t xml:space="preserve"> 5 UU </w:t>
      </w:r>
      <w:proofErr w:type="spellStart"/>
      <w:r>
        <w:rPr>
          <w:rFonts w:cs="Tahoma"/>
        </w:rPr>
        <w:t>Persaingan</w:t>
      </w:r>
      <w:proofErr w:type="spellEnd"/>
      <w:r>
        <w:rPr>
          <w:rFonts w:cs="Tahoma"/>
        </w:rPr>
        <w:t xml:space="preserve"> Usaha dan </w:t>
      </w:r>
      <w:proofErr w:type="spellStart"/>
      <w:r>
        <w:rPr>
          <w:rFonts w:cs="Tahoma"/>
        </w:rPr>
        <w:t>Pasal</w:t>
      </w:r>
      <w:proofErr w:type="spellEnd"/>
      <w:r>
        <w:rPr>
          <w:rFonts w:cs="Tahoma"/>
        </w:rPr>
        <w:t xml:space="preserve"> 15, yang </w:t>
      </w:r>
      <w:proofErr w:type="spellStart"/>
      <w:r>
        <w:rPr>
          <w:rFonts w:cs="Tahoma"/>
        </w:rPr>
        <w:t>menyebutkan</w:t>
      </w:r>
      <w:proofErr w:type="spellEnd"/>
    </w:p>
    <w:p w14:paraId="45F198C0" w14:textId="77777777" w:rsidR="009A66B6" w:rsidRDefault="009A66B6" w:rsidP="009A66B6">
      <w:pPr>
        <w:spacing w:after="120" w:line="360" w:lineRule="auto"/>
        <w:ind w:firstLine="680"/>
        <w:jc w:val="both"/>
        <w:rPr>
          <w:rFonts w:cs="Tahoma"/>
        </w:rPr>
      </w:pPr>
      <w:proofErr w:type="spellStart"/>
      <w:r>
        <w:rPr>
          <w:rFonts w:cs="Tahoma"/>
        </w:rPr>
        <w:t>Pasal</w:t>
      </w:r>
      <w:proofErr w:type="spellEnd"/>
      <w:r>
        <w:rPr>
          <w:rFonts w:cs="Tahoma"/>
        </w:rPr>
        <w:t xml:space="preserve"> 5:</w:t>
      </w:r>
      <w:r>
        <w:rPr>
          <w:rStyle w:val="FootnoteReference"/>
          <w:rFonts w:cs="Tahoma"/>
        </w:rPr>
        <w:footnoteReference w:id="19"/>
      </w:r>
    </w:p>
    <w:p w14:paraId="607DCD3F" w14:textId="77777777" w:rsidR="009A66B6" w:rsidRPr="00522382" w:rsidRDefault="009A66B6" w:rsidP="009A66B6">
      <w:pPr>
        <w:spacing w:after="120" w:line="240" w:lineRule="auto"/>
        <w:ind w:left="680"/>
        <w:jc w:val="both"/>
        <w:rPr>
          <w:rFonts w:cs="Tahoma"/>
          <w:i/>
          <w:iCs/>
        </w:rPr>
      </w:pPr>
      <w:r w:rsidRPr="00522382">
        <w:rPr>
          <w:i/>
          <w:iCs/>
        </w:rPr>
        <w:t>“</w:t>
      </w:r>
      <w:proofErr w:type="spellStart"/>
      <w:r w:rsidRPr="00522382">
        <w:rPr>
          <w:i/>
          <w:iCs/>
        </w:rPr>
        <w:t>Pelaku</w:t>
      </w:r>
      <w:proofErr w:type="spellEnd"/>
      <w:r w:rsidRPr="00522382">
        <w:rPr>
          <w:i/>
          <w:iCs/>
        </w:rPr>
        <w:t xml:space="preserve"> </w:t>
      </w:r>
      <w:proofErr w:type="spellStart"/>
      <w:r w:rsidRPr="00522382">
        <w:rPr>
          <w:i/>
          <w:iCs/>
        </w:rPr>
        <w:t>usaha</w:t>
      </w:r>
      <w:proofErr w:type="spellEnd"/>
      <w:r w:rsidRPr="00522382">
        <w:rPr>
          <w:i/>
          <w:iCs/>
        </w:rPr>
        <w:t xml:space="preserve"> </w:t>
      </w:r>
      <w:proofErr w:type="spellStart"/>
      <w:r w:rsidRPr="00522382">
        <w:rPr>
          <w:i/>
          <w:iCs/>
        </w:rPr>
        <w:t>dilarang</w:t>
      </w:r>
      <w:proofErr w:type="spellEnd"/>
      <w:r w:rsidRPr="00522382">
        <w:rPr>
          <w:i/>
          <w:iCs/>
        </w:rPr>
        <w:t xml:space="preserve"> </w:t>
      </w:r>
      <w:proofErr w:type="spellStart"/>
      <w:r w:rsidRPr="00522382">
        <w:rPr>
          <w:i/>
          <w:iCs/>
        </w:rPr>
        <w:t>membuat</w:t>
      </w:r>
      <w:proofErr w:type="spellEnd"/>
      <w:r w:rsidRPr="00522382">
        <w:rPr>
          <w:i/>
          <w:iCs/>
        </w:rPr>
        <w:t xml:space="preserve"> </w:t>
      </w:r>
      <w:proofErr w:type="spellStart"/>
      <w:r w:rsidRPr="00522382">
        <w:rPr>
          <w:i/>
          <w:iCs/>
        </w:rPr>
        <w:t>perjanjian</w:t>
      </w:r>
      <w:proofErr w:type="spellEnd"/>
      <w:r w:rsidRPr="00522382">
        <w:rPr>
          <w:i/>
          <w:iCs/>
        </w:rPr>
        <w:t xml:space="preserve"> </w:t>
      </w:r>
      <w:proofErr w:type="spellStart"/>
      <w:r w:rsidRPr="00522382">
        <w:rPr>
          <w:i/>
          <w:iCs/>
        </w:rPr>
        <w:t>dengan</w:t>
      </w:r>
      <w:proofErr w:type="spellEnd"/>
      <w:r w:rsidRPr="00522382">
        <w:rPr>
          <w:i/>
          <w:iCs/>
        </w:rPr>
        <w:t xml:space="preserve"> </w:t>
      </w:r>
      <w:proofErr w:type="spellStart"/>
      <w:r w:rsidRPr="00522382">
        <w:rPr>
          <w:i/>
          <w:iCs/>
        </w:rPr>
        <w:t>pelaku</w:t>
      </w:r>
      <w:proofErr w:type="spellEnd"/>
      <w:r w:rsidRPr="00522382">
        <w:rPr>
          <w:i/>
          <w:iCs/>
        </w:rPr>
        <w:t xml:space="preserve"> </w:t>
      </w:r>
      <w:proofErr w:type="spellStart"/>
      <w:r w:rsidRPr="00522382">
        <w:rPr>
          <w:i/>
          <w:iCs/>
        </w:rPr>
        <w:t>usaha</w:t>
      </w:r>
      <w:proofErr w:type="spellEnd"/>
      <w:r w:rsidRPr="00522382">
        <w:rPr>
          <w:i/>
          <w:iCs/>
        </w:rPr>
        <w:t xml:space="preserve"> </w:t>
      </w:r>
      <w:proofErr w:type="spellStart"/>
      <w:r w:rsidRPr="00522382">
        <w:rPr>
          <w:i/>
          <w:iCs/>
        </w:rPr>
        <w:t>pesaingnya</w:t>
      </w:r>
      <w:proofErr w:type="spellEnd"/>
      <w:r w:rsidRPr="00522382">
        <w:rPr>
          <w:i/>
          <w:iCs/>
        </w:rPr>
        <w:t xml:space="preserve"> </w:t>
      </w:r>
      <w:proofErr w:type="spellStart"/>
      <w:r w:rsidRPr="00522382">
        <w:rPr>
          <w:i/>
          <w:iCs/>
        </w:rPr>
        <w:t>untuk</w:t>
      </w:r>
      <w:proofErr w:type="spellEnd"/>
      <w:r w:rsidRPr="00522382">
        <w:rPr>
          <w:i/>
          <w:iCs/>
        </w:rPr>
        <w:t xml:space="preserve"> </w:t>
      </w:r>
      <w:proofErr w:type="spellStart"/>
      <w:r w:rsidRPr="00522382">
        <w:rPr>
          <w:i/>
          <w:iCs/>
        </w:rPr>
        <w:t>menetapkan</w:t>
      </w:r>
      <w:proofErr w:type="spellEnd"/>
      <w:r w:rsidRPr="00522382">
        <w:rPr>
          <w:i/>
          <w:iCs/>
        </w:rPr>
        <w:t xml:space="preserve"> </w:t>
      </w:r>
      <w:proofErr w:type="spellStart"/>
      <w:r w:rsidRPr="00522382">
        <w:rPr>
          <w:i/>
          <w:iCs/>
        </w:rPr>
        <w:t>harga</w:t>
      </w:r>
      <w:proofErr w:type="spellEnd"/>
      <w:r w:rsidRPr="00522382">
        <w:rPr>
          <w:i/>
          <w:iCs/>
        </w:rPr>
        <w:t xml:space="preserve"> </w:t>
      </w:r>
      <w:proofErr w:type="spellStart"/>
      <w:r w:rsidRPr="00522382">
        <w:rPr>
          <w:i/>
          <w:iCs/>
        </w:rPr>
        <w:t>atas</w:t>
      </w:r>
      <w:proofErr w:type="spellEnd"/>
      <w:r w:rsidRPr="00522382">
        <w:rPr>
          <w:i/>
          <w:iCs/>
        </w:rPr>
        <w:t xml:space="preserve"> </w:t>
      </w:r>
      <w:proofErr w:type="spellStart"/>
      <w:r w:rsidRPr="00522382">
        <w:rPr>
          <w:i/>
          <w:iCs/>
        </w:rPr>
        <w:t>suatu</w:t>
      </w:r>
      <w:proofErr w:type="spellEnd"/>
      <w:r w:rsidRPr="00522382">
        <w:rPr>
          <w:i/>
          <w:iCs/>
        </w:rPr>
        <w:t xml:space="preserve"> </w:t>
      </w:r>
      <w:proofErr w:type="spellStart"/>
      <w:r w:rsidRPr="00522382">
        <w:rPr>
          <w:i/>
          <w:iCs/>
        </w:rPr>
        <w:t>barang</w:t>
      </w:r>
      <w:proofErr w:type="spellEnd"/>
      <w:r w:rsidRPr="00522382">
        <w:rPr>
          <w:i/>
          <w:iCs/>
        </w:rPr>
        <w:t xml:space="preserve"> dan </w:t>
      </w:r>
      <w:proofErr w:type="spellStart"/>
      <w:r w:rsidRPr="00522382">
        <w:rPr>
          <w:i/>
          <w:iCs/>
        </w:rPr>
        <w:t>atau</w:t>
      </w:r>
      <w:proofErr w:type="spellEnd"/>
      <w:r w:rsidRPr="00522382">
        <w:rPr>
          <w:i/>
          <w:iCs/>
        </w:rPr>
        <w:t xml:space="preserve"> </w:t>
      </w:r>
      <w:proofErr w:type="spellStart"/>
      <w:r w:rsidRPr="00522382">
        <w:rPr>
          <w:i/>
          <w:iCs/>
        </w:rPr>
        <w:t>jasa</w:t>
      </w:r>
      <w:proofErr w:type="spellEnd"/>
      <w:r w:rsidRPr="00522382">
        <w:rPr>
          <w:i/>
          <w:iCs/>
        </w:rPr>
        <w:t xml:space="preserve"> yang </w:t>
      </w:r>
      <w:proofErr w:type="spellStart"/>
      <w:r w:rsidRPr="00522382">
        <w:rPr>
          <w:i/>
          <w:iCs/>
        </w:rPr>
        <w:t>harus</w:t>
      </w:r>
      <w:proofErr w:type="spellEnd"/>
      <w:r w:rsidRPr="00522382">
        <w:rPr>
          <w:i/>
          <w:iCs/>
        </w:rPr>
        <w:t xml:space="preserve"> </w:t>
      </w:r>
      <w:proofErr w:type="spellStart"/>
      <w:r w:rsidRPr="00522382">
        <w:rPr>
          <w:i/>
          <w:iCs/>
        </w:rPr>
        <w:t>dibayar</w:t>
      </w:r>
      <w:proofErr w:type="spellEnd"/>
      <w:r w:rsidRPr="00522382">
        <w:rPr>
          <w:i/>
          <w:iCs/>
        </w:rPr>
        <w:t xml:space="preserve"> oleh </w:t>
      </w:r>
      <w:proofErr w:type="spellStart"/>
      <w:r w:rsidRPr="00522382">
        <w:rPr>
          <w:i/>
          <w:iCs/>
        </w:rPr>
        <w:t>konsumen</w:t>
      </w:r>
      <w:proofErr w:type="spellEnd"/>
      <w:r w:rsidRPr="00522382">
        <w:rPr>
          <w:i/>
          <w:iCs/>
        </w:rPr>
        <w:t xml:space="preserve"> </w:t>
      </w:r>
      <w:proofErr w:type="spellStart"/>
      <w:r w:rsidRPr="00522382">
        <w:rPr>
          <w:i/>
          <w:iCs/>
        </w:rPr>
        <w:t>atau</w:t>
      </w:r>
      <w:proofErr w:type="spellEnd"/>
      <w:r w:rsidRPr="00522382">
        <w:rPr>
          <w:i/>
          <w:iCs/>
        </w:rPr>
        <w:t xml:space="preserve"> </w:t>
      </w:r>
      <w:proofErr w:type="spellStart"/>
      <w:r w:rsidRPr="00522382">
        <w:rPr>
          <w:i/>
          <w:iCs/>
        </w:rPr>
        <w:t>pelanggan</w:t>
      </w:r>
      <w:proofErr w:type="spellEnd"/>
      <w:r w:rsidRPr="00522382">
        <w:rPr>
          <w:i/>
          <w:iCs/>
        </w:rPr>
        <w:t xml:space="preserve"> pada pasar </w:t>
      </w:r>
      <w:proofErr w:type="spellStart"/>
      <w:r w:rsidRPr="00522382">
        <w:rPr>
          <w:i/>
          <w:iCs/>
        </w:rPr>
        <w:t>bersangkutan</w:t>
      </w:r>
      <w:proofErr w:type="spellEnd"/>
      <w:r w:rsidRPr="00522382">
        <w:rPr>
          <w:i/>
          <w:iCs/>
        </w:rPr>
        <w:t xml:space="preserve"> yang </w:t>
      </w:r>
      <w:proofErr w:type="spellStart"/>
      <w:r w:rsidRPr="00522382">
        <w:rPr>
          <w:i/>
          <w:iCs/>
        </w:rPr>
        <w:t>sama</w:t>
      </w:r>
      <w:proofErr w:type="spellEnd"/>
      <w:r w:rsidRPr="00522382">
        <w:rPr>
          <w:i/>
          <w:iCs/>
        </w:rPr>
        <w:t>.”</w:t>
      </w:r>
    </w:p>
    <w:p w14:paraId="5537DF60" w14:textId="77777777" w:rsidR="009A66B6" w:rsidRDefault="009A66B6" w:rsidP="009A66B6">
      <w:pPr>
        <w:spacing w:after="120" w:line="360" w:lineRule="auto"/>
        <w:ind w:firstLine="680"/>
        <w:jc w:val="both"/>
        <w:rPr>
          <w:rFonts w:cs="Tahoma"/>
        </w:rPr>
      </w:pPr>
      <w:r>
        <w:rPr>
          <w:rFonts w:cs="Tahoma"/>
        </w:rPr>
        <w:t xml:space="preserve">Dan </w:t>
      </w:r>
      <w:proofErr w:type="spellStart"/>
      <w:r>
        <w:rPr>
          <w:rFonts w:cs="Tahoma"/>
        </w:rPr>
        <w:t>dalam</w:t>
      </w:r>
      <w:proofErr w:type="spellEnd"/>
      <w:r>
        <w:rPr>
          <w:rFonts w:cs="Tahoma"/>
        </w:rPr>
        <w:t xml:space="preserve"> </w:t>
      </w:r>
      <w:proofErr w:type="spellStart"/>
      <w:r>
        <w:rPr>
          <w:rFonts w:cs="Tahoma"/>
        </w:rPr>
        <w:t>pasal</w:t>
      </w:r>
      <w:proofErr w:type="spellEnd"/>
      <w:r>
        <w:rPr>
          <w:rFonts w:cs="Tahoma"/>
        </w:rPr>
        <w:t xml:space="preserve"> 11, </w:t>
      </w:r>
      <w:proofErr w:type="spellStart"/>
      <w:r>
        <w:rPr>
          <w:rFonts w:cs="Tahoma"/>
        </w:rPr>
        <w:t>menyebutkan</w:t>
      </w:r>
      <w:proofErr w:type="spellEnd"/>
      <w:r>
        <w:rPr>
          <w:rStyle w:val="FootnoteReference"/>
          <w:rFonts w:cs="Tahoma"/>
        </w:rPr>
        <w:footnoteReference w:id="20"/>
      </w:r>
    </w:p>
    <w:p w14:paraId="5B813885" w14:textId="77777777" w:rsidR="009A66B6" w:rsidRPr="00522382" w:rsidRDefault="009A66B6" w:rsidP="009A66B6">
      <w:pPr>
        <w:spacing w:after="120" w:line="240" w:lineRule="auto"/>
        <w:ind w:left="680"/>
        <w:jc w:val="both"/>
        <w:rPr>
          <w:rFonts w:cs="Tahoma"/>
          <w:i/>
          <w:iCs/>
        </w:rPr>
      </w:pPr>
      <w:r w:rsidRPr="00522382">
        <w:rPr>
          <w:i/>
          <w:iCs/>
        </w:rPr>
        <w:t>“</w:t>
      </w:r>
      <w:proofErr w:type="spellStart"/>
      <w:r w:rsidRPr="00522382">
        <w:rPr>
          <w:i/>
          <w:iCs/>
        </w:rPr>
        <w:t>Pelaku</w:t>
      </w:r>
      <w:proofErr w:type="spellEnd"/>
      <w:r w:rsidRPr="00522382">
        <w:rPr>
          <w:i/>
          <w:iCs/>
        </w:rPr>
        <w:t xml:space="preserve"> </w:t>
      </w:r>
      <w:proofErr w:type="spellStart"/>
      <w:r w:rsidRPr="00522382">
        <w:rPr>
          <w:i/>
          <w:iCs/>
        </w:rPr>
        <w:t>usaha</w:t>
      </w:r>
      <w:proofErr w:type="spellEnd"/>
      <w:r w:rsidRPr="00522382">
        <w:rPr>
          <w:i/>
          <w:iCs/>
        </w:rPr>
        <w:t xml:space="preserve"> </w:t>
      </w:r>
      <w:proofErr w:type="spellStart"/>
      <w:r w:rsidRPr="00522382">
        <w:rPr>
          <w:i/>
          <w:iCs/>
        </w:rPr>
        <w:t>dilarang</w:t>
      </w:r>
      <w:proofErr w:type="spellEnd"/>
      <w:r w:rsidRPr="00522382">
        <w:rPr>
          <w:i/>
          <w:iCs/>
        </w:rPr>
        <w:t xml:space="preserve"> </w:t>
      </w:r>
      <w:proofErr w:type="spellStart"/>
      <w:r w:rsidRPr="00522382">
        <w:rPr>
          <w:i/>
          <w:iCs/>
        </w:rPr>
        <w:t>membuat</w:t>
      </w:r>
      <w:proofErr w:type="spellEnd"/>
      <w:r w:rsidRPr="00522382">
        <w:rPr>
          <w:i/>
          <w:iCs/>
        </w:rPr>
        <w:t xml:space="preserve"> </w:t>
      </w:r>
      <w:proofErr w:type="spellStart"/>
      <w:r w:rsidRPr="00522382">
        <w:rPr>
          <w:i/>
          <w:iCs/>
        </w:rPr>
        <w:t>perjanjian</w:t>
      </w:r>
      <w:proofErr w:type="spellEnd"/>
      <w:r w:rsidRPr="00522382">
        <w:rPr>
          <w:i/>
          <w:iCs/>
        </w:rPr>
        <w:t xml:space="preserve">, </w:t>
      </w:r>
      <w:proofErr w:type="spellStart"/>
      <w:r w:rsidRPr="00522382">
        <w:rPr>
          <w:i/>
          <w:iCs/>
        </w:rPr>
        <w:t>dengan</w:t>
      </w:r>
      <w:proofErr w:type="spellEnd"/>
      <w:r w:rsidRPr="00522382">
        <w:rPr>
          <w:i/>
          <w:iCs/>
        </w:rPr>
        <w:t xml:space="preserve"> </w:t>
      </w:r>
      <w:proofErr w:type="spellStart"/>
      <w:r w:rsidRPr="00522382">
        <w:rPr>
          <w:i/>
          <w:iCs/>
        </w:rPr>
        <w:t>pelaku</w:t>
      </w:r>
      <w:proofErr w:type="spellEnd"/>
      <w:r w:rsidRPr="00522382">
        <w:rPr>
          <w:i/>
          <w:iCs/>
        </w:rPr>
        <w:t xml:space="preserve"> </w:t>
      </w:r>
      <w:proofErr w:type="spellStart"/>
      <w:r w:rsidRPr="00522382">
        <w:rPr>
          <w:i/>
          <w:iCs/>
        </w:rPr>
        <w:t>usaha</w:t>
      </w:r>
      <w:proofErr w:type="spellEnd"/>
      <w:r w:rsidRPr="00522382">
        <w:rPr>
          <w:i/>
          <w:iCs/>
        </w:rPr>
        <w:t xml:space="preserve"> </w:t>
      </w:r>
      <w:proofErr w:type="spellStart"/>
      <w:r w:rsidRPr="00522382">
        <w:rPr>
          <w:i/>
          <w:iCs/>
        </w:rPr>
        <w:t>pesaingnya</w:t>
      </w:r>
      <w:proofErr w:type="spellEnd"/>
      <w:r w:rsidRPr="00522382">
        <w:rPr>
          <w:i/>
          <w:iCs/>
        </w:rPr>
        <w:t xml:space="preserve">, yang </w:t>
      </w:r>
      <w:proofErr w:type="spellStart"/>
      <w:r w:rsidRPr="00522382">
        <w:rPr>
          <w:i/>
          <w:iCs/>
        </w:rPr>
        <w:t>bermaksud</w:t>
      </w:r>
      <w:proofErr w:type="spellEnd"/>
      <w:r w:rsidRPr="00522382">
        <w:rPr>
          <w:i/>
          <w:iCs/>
        </w:rPr>
        <w:t xml:space="preserve"> </w:t>
      </w:r>
      <w:proofErr w:type="spellStart"/>
      <w:r w:rsidRPr="00522382">
        <w:rPr>
          <w:i/>
          <w:iCs/>
        </w:rPr>
        <w:t>untuk</w:t>
      </w:r>
      <w:proofErr w:type="spellEnd"/>
      <w:r w:rsidRPr="00522382">
        <w:rPr>
          <w:i/>
          <w:iCs/>
        </w:rPr>
        <w:t xml:space="preserve"> </w:t>
      </w:r>
      <w:proofErr w:type="spellStart"/>
      <w:r w:rsidRPr="00522382">
        <w:rPr>
          <w:i/>
          <w:iCs/>
        </w:rPr>
        <w:t>mempengaruhi</w:t>
      </w:r>
      <w:proofErr w:type="spellEnd"/>
      <w:r w:rsidRPr="00522382">
        <w:rPr>
          <w:i/>
          <w:iCs/>
        </w:rPr>
        <w:t xml:space="preserve"> </w:t>
      </w:r>
      <w:proofErr w:type="spellStart"/>
      <w:r w:rsidRPr="00522382">
        <w:rPr>
          <w:i/>
          <w:iCs/>
        </w:rPr>
        <w:t>harga</w:t>
      </w:r>
      <w:proofErr w:type="spellEnd"/>
      <w:r w:rsidRPr="00522382">
        <w:rPr>
          <w:i/>
          <w:iCs/>
        </w:rPr>
        <w:t xml:space="preserve"> </w:t>
      </w:r>
      <w:proofErr w:type="spellStart"/>
      <w:r w:rsidRPr="00522382">
        <w:rPr>
          <w:i/>
          <w:iCs/>
        </w:rPr>
        <w:t>dengan</w:t>
      </w:r>
      <w:proofErr w:type="spellEnd"/>
      <w:r w:rsidRPr="00522382">
        <w:rPr>
          <w:i/>
          <w:iCs/>
        </w:rPr>
        <w:t xml:space="preserve"> </w:t>
      </w:r>
      <w:proofErr w:type="spellStart"/>
      <w:r w:rsidRPr="00522382">
        <w:rPr>
          <w:i/>
          <w:iCs/>
        </w:rPr>
        <w:t>mengatur</w:t>
      </w:r>
      <w:proofErr w:type="spellEnd"/>
      <w:r w:rsidRPr="00522382">
        <w:rPr>
          <w:i/>
          <w:iCs/>
        </w:rPr>
        <w:t xml:space="preserve"> </w:t>
      </w:r>
      <w:proofErr w:type="spellStart"/>
      <w:r w:rsidRPr="00522382">
        <w:rPr>
          <w:i/>
          <w:iCs/>
        </w:rPr>
        <w:t>produksi</w:t>
      </w:r>
      <w:proofErr w:type="spellEnd"/>
      <w:r w:rsidRPr="00522382">
        <w:rPr>
          <w:i/>
          <w:iCs/>
        </w:rPr>
        <w:t xml:space="preserve"> dan </w:t>
      </w:r>
      <w:proofErr w:type="spellStart"/>
      <w:r w:rsidRPr="00522382">
        <w:rPr>
          <w:i/>
          <w:iCs/>
        </w:rPr>
        <w:t>atau</w:t>
      </w:r>
      <w:proofErr w:type="spellEnd"/>
      <w:r w:rsidRPr="00522382">
        <w:rPr>
          <w:i/>
          <w:iCs/>
        </w:rPr>
        <w:t xml:space="preserve"> </w:t>
      </w:r>
      <w:proofErr w:type="spellStart"/>
      <w:r w:rsidRPr="00522382">
        <w:rPr>
          <w:i/>
          <w:iCs/>
        </w:rPr>
        <w:t>pemasaran</w:t>
      </w:r>
      <w:proofErr w:type="spellEnd"/>
      <w:r w:rsidRPr="00522382">
        <w:rPr>
          <w:i/>
          <w:iCs/>
        </w:rPr>
        <w:t xml:space="preserve"> </w:t>
      </w:r>
      <w:proofErr w:type="spellStart"/>
      <w:r w:rsidRPr="00522382">
        <w:rPr>
          <w:i/>
          <w:iCs/>
        </w:rPr>
        <w:t>suatu</w:t>
      </w:r>
      <w:proofErr w:type="spellEnd"/>
      <w:r w:rsidRPr="00522382">
        <w:rPr>
          <w:i/>
          <w:iCs/>
        </w:rPr>
        <w:t xml:space="preserve"> </w:t>
      </w:r>
      <w:proofErr w:type="spellStart"/>
      <w:r w:rsidRPr="00522382">
        <w:rPr>
          <w:i/>
          <w:iCs/>
        </w:rPr>
        <w:t>barang</w:t>
      </w:r>
      <w:proofErr w:type="spellEnd"/>
      <w:r w:rsidRPr="00522382">
        <w:rPr>
          <w:i/>
          <w:iCs/>
        </w:rPr>
        <w:t xml:space="preserve"> dan </w:t>
      </w:r>
      <w:proofErr w:type="spellStart"/>
      <w:r w:rsidRPr="00522382">
        <w:rPr>
          <w:i/>
          <w:iCs/>
        </w:rPr>
        <w:t>atau</w:t>
      </w:r>
      <w:proofErr w:type="spellEnd"/>
      <w:r w:rsidRPr="00522382">
        <w:rPr>
          <w:i/>
          <w:iCs/>
        </w:rPr>
        <w:t xml:space="preserve"> </w:t>
      </w:r>
      <w:proofErr w:type="spellStart"/>
      <w:r w:rsidRPr="00522382">
        <w:rPr>
          <w:i/>
          <w:iCs/>
        </w:rPr>
        <w:t>jasa</w:t>
      </w:r>
      <w:proofErr w:type="spellEnd"/>
      <w:r w:rsidRPr="00522382">
        <w:rPr>
          <w:i/>
          <w:iCs/>
        </w:rPr>
        <w:t xml:space="preserve">, yang </w:t>
      </w:r>
      <w:proofErr w:type="spellStart"/>
      <w:r w:rsidRPr="00522382">
        <w:rPr>
          <w:i/>
          <w:iCs/>
        </w:rPr>
        <w:t>dapat</w:t>
      </w:r>
      <w:proofErr w:type="spellEnd"/>
      <w:r w:rsidRPr="00522382">
        <w:rPr>
          <w:i/>
          <w:iCs/>
        </w:rPr>
        <w:t xml:space="preserve"> </w:t>
      </w:r>
      <w:proofErr w:type="spellStart"/>
      <w:r w:rsidRPr="00522382">
        <w:rPr>
          <w:i/>
          <w:iCs/>
        </w:rPr>
        <w:t>mengakibatkan</w:t>
      </w:r>
      <w:proofErr w:type="spellEnd"/>
      <w:r w:rsidRPr="00522382">
        <w:rPr>
          <w:i/>
          <w:iCs/>
        </w:rPr>
        <w:t xml:space="preserve"> </w:t>
      </w:r>
      <w:proofErr w:type="spellStart"/>
      <w:r w:rsidRPr="00522382">
        <w:rPr>
          <w:i/>
          <w:iCs/>
        </w:rPr>
        <w:t>terjadinya</w:t>
      </w:r>
      <w:proofErr w:type="spellEnd"/>
      <w:r w:rsidRPr="00522382">
        <w:rPr>
          <w:i/>
          <w:iCs/>
        </w:rPr>
        <w:t xml:space="preserve"> </w:t>
      </w:r>
      <w:proofErr w:type="spellStart"/>
      <w:r w:rsidRPr="00522382">
        <w:rPr>
          <w:i/>
          <w:iCs/>
        </w:rPr>
        <w:t>praktek</w:t>
      </w:r>
      <w:proofErr w:type="spellEnd"/>
      <w:r w:rsidRPr="00522382">
        <w:rPr>
          <w:i/>
          <w:iCs/>
        </w:rPr>
        <w:t xml:space="preserve"> </w:t>
      </w:r>
      <w:proofErr w:type="spellStart"/>
      <w:r w:rsidRPr="00522382">
        <w:rPr>
          <w:i/>
          <w:iCs/>
        </w:rPr>
        <w:t>monopoli</w:t>
      </w:r>
      <w:proofErr w:type="spellEnd"/>
      <w:r w:rsidRPr="00522382">
        <w:rPr>
          <w:i/>
          <w:iCs/>
        </w:rPr>
        <w:t xml:space="preserve"> dan </w:t>
      </w:r>
      <w:proofErr w:type="spellStart"/>
      <w:r w:rsidRPr="00522382">
        <w:rPr>
          <w:i/>
          <w:iCs/>
        </w:rPr>
        <w:t>atau</w:t>
      </w:r>
      <w:proofErr w:type="spellEnd"/>
      <w:r w:rsidRPr="00522382">
        <w:rPr>
          <w:i/>
          <w:iCs/>
        </w:rPr>
        <w:t xml:space="preserve"> </w:t>
      </w:r>
      <w:proofErr w:type="spellStart"/>
      <w:r w:rsidRPr="00522382">
        <w:rPr>
          <w:i/>
          <w:iCs/>
        </w:rPr>
        <w:t>persaingan</w:t>
      </w:r>
      <w:proofErr w:type="spellEnd"/>
      <w:r w:rsidRPr="00522382">
        <w:rPr>
          <w:i/>
          <w:iCs/>
        </w:rPr>
        <w:t xml:space="preserve"> </w:t>
      </w:r>
      <w:proofErr w:type="spellStart"/>
      <w:r w:rsidRPr="00522382">
        <w:rPr>
          <w:i/>
          <w:iCs/>
        </w:rPr>
        <w:t>usaha</w:t>
      </w:r>
      <w:proofErr w:type="spellEnd"/>
      <w:r w:rsidRPr="00522382">
        <w:rPr>
          <w:i/>
          <w:iCs/>
        </w:rPr>
        <w:t xml:space="preserve"> </w:t>
      </w:r>
      <w:proofErr w:type="spellStart"/>
      <w:r w:rsidRPr="00522382">
        <w:rPr>
          <w:i/>
          <w:iCs/>
        </w:rPr>
        <w:t>tidak</w:t>
      </w:r>
      <w:proofErr w:type="spellEnd"/>
      <w:r w:rsidRPr="00522382">
        <w:rPr>
          <w:i/>
          <w:iCs/>
        </w:rPr>
        <w:t xml:space="preserve"> </w:t>
      </w:r>
      <w:proofErr w:type="spellStart"/>
      <w:r w:rsidRPr="00522382">
        <w:rPr>
          <w:i/>
          <w:iCs/>
        </w:rPr>
        <w:t>sehat</w:t>
      </w:r>
      <w:proofErr w:type="spellEnd"/>
      <w:r w:rsidRPr="00522382">
        <w:rPr>
          <w:i/>
          <w:iCs/>
        </w:rPr>
        <w:t>.</w:t>
      </w:r>
      <w:r w:rsidRPr="00522382">
        <w:rPr>
          <w:rFonts w:cs="Tahoma"/>
          <w:i/>
          <w:iCs/>
        </w:rPr>
        <w:t>”</w:t>
      </w:r>
    </w:p>
    <w:p w14:paraId="07622D92" w14:textId="77777777" w:rsidR="009A66B6" w:rsidRPr="00140E53" w:rsidRDefault="009A66B6" w:rsidP="009A66B6">
      <w:pPr>
        <w:spacing w:after="120" w:line="360" w:lineRule="auto"/>
        <w:ind w:firstLine="680"/>
        <w:jc w:val="both"/>
        <w:rPr>
          <w:rFonts w:cs="Tahoma"/>
        </w:rPr>
      </w:pPr>
      <w:proofErr w:type="spellStart"/>
      <w:r>
        <w:rPr>
          <w:rFonts w:cs="Tahoma"/>
        </w:rPr>
        <w:t>Melihat</w:t>
      </w:r>
      <w:proofErr w:type="spellEnd"/>
      <w:r>
        <w:rPr>
          <w:rFonts w:cs="Tahoma"/>
        </w:rPr>
        <w:t xml:space="preserve"> </w:t>
      </w:r>
      <w:proofErr w:type="spellStart"/>
      <w:r>
        <w:rPr>
          <w:rFonts w:cs="Tahoma"/>
        </w:rPr>
        <w:t>dari</w:t>
      </w:r>
      <w:proofErr w:type="spellEnd"/>
      <w:r>
        <w:rPr>
          <w:rFonts w:cs="Tahoma"/>
        </w:rPr>
        <w:t xml:space="preserve"> </w:t>
      </w:r>
      <w:proofErr w:type="spellStart"/>
      <w:r>
        <w:rPr>
          <w:rFonts w:cs="Tahoma"/>
        </w:rPr>
        <w:t>ketentuan</w:t>
      </w:r>
      <w:proofErr w:type="spellEnd"/>
      <w:r>
        <w:rPr>
          <w:rFonts w:cs="Tahoma"/>
        </w:rPr>
        <w:t xml:space="preserve"> </w:t>
      </w:r>
      <w:proofErr w:type="spellStart"/>
      <w:r>
        <w:rPr>
          <w:rFonts w:cs="Tahoma"/>
        </w:rPr>
        <w:t>pasal</w:t>
      </w:r>
      <w:proofErr w:type="spellEnd"/>
      <w:r>
        <w:rPr>
          <w:rFonts w:cs="Tahoma"/>
        </w:rPr>
        <w:t xml:space="preserve"> 5 dan </w:t>
      </w:r>
      <w:proofErr w:type="spellStart"/>
      <w:r>
        <w:rPr>
          <w:rFonts w:cs="Tahoma"/>
        </w:rPr>
        <w:t>pasal</w:t>
      </w:r>
      <w:proofErr w:type="spellEnd"/>
      <w:r>
        <w:rPr>
          <w:rFonts w:cs="Tahoma"/>
        </w:rPr>
        <w:t xml:space="preserve"> 11 </w:t>
      </w:r>
      <w:proofErr w:type="spellStart"/>
      <w:r>
        <w:rPr>
          <w:rFonts w:cs="Tahoma"/>
        </w:rPr>
        <w:t>hukum</w:t>
      </w:r>
      <w:proofErr w:type="spellEnd"/>
      <w:r>
        <w:rPr>
          <w:rFonts w:cs="Tahoma"/>
        </w:rPr>
        <w:t xml:space="preserve"> </w:t>
      </w:r>
      <w:proofErr w:type="spellStart"/>
      <w:r>
        <w:rPr>
          <w:rFonts w:cs="Tahoma"/>
        </w:rPr>
        <w:t>persaingan</w:t>
      </w:r>
      <w:proofErr w:type="spellEnd"/>
      <w:r>
        <w:rPr>
          <w:rFonts w:cs="Tahoma"/>
        </w:rPr>
        <w:t xml:space="preserve"> </w:t>
      </w:r>
      <w:proofErr w:type="spellStart"/>
      <w:r>
        <w:rPr>
          <w:rFonts w:cs="Tahoma"/>
        </w:rPr>
        <w:t>usaha</w:t>
      </w:r>
      <w:proofErr w:type="spellEnd"/>
      <w:r>
        <w:rPr>
          <w:rFonts w:cs="Tahoma"/>
        </w:rPr>
        <w:t xml:space="preserve">, </w:t>
      </w:r>
      <w:proofErr w:type="spellStart"/>
      <w:r>
        <w:rPr>
          <w:rFonts w:cs="Tahoma"/>
        </w:rPr>
        <w:t>sistem</w:t>
      </w:r>
      <w:proofErr w:type="spellEnd"/>
      <w:r>
        <w:rPr>
          <w:rFonts w:cs="Tahoma"/>
        </w:rPr>
        <w:t xml:space="preserve"> </w:t>
      </w:r>
      <w:r>
        <w:rPr>
          <w:rFonts w:cs="Tahoma"/>
          <w:i/>
          <w:iCs/>
        </w:rPr>
        <w:t>pricing algorithm</w:t>
      </w:r>
      <w:r>
        <w:rPr>
          <w:rFonts w:cs="Tahoma"/>
        </w:rPr>
        <w:t xml:space="preserve"> </w:t>
      </w:r>
      <w:proofErr w:type="spellStart"/>
      <w:r>
        <w:rPr>
          <w:rFonts w:cs="Tahoma"/>
        </w:rPr>
        <w:t>dapat</w:t>
      </w:r>
      <w:proofErr w:type="spellEnd"/>
      <w:r>
        <w:rPr>
          <w:rFonts w:cs="Tahoma"/>
        </w:rPr>
        <w:t xml:space="preserve"> </w:t>
      </w:r>
      <w:proofErr w:type="spellStart"/>
      <w:r>
        <w:rPr>
          <w:rFonts w:cs="Tahoma"/>
        </w:rPr>
        <w:t>berpotensi</w:t>
      </w:r>
      <w:proofErr w:type="spellEnd"/>
      <w:r>
        <w:rPr>
          <w:rFonts w:cs="Tahoma"/>
        </w:rPr>
        <w:t xml:space="preserve"> </w:t>
      </w:r>
      <w:proofErr w:type="spellStart"/>
      <w:r>
        <w:rPr>
          <w:rFonts w:cs="Tahoma"/>
        </w:rPr>
        <w:t>melanggar</w:t>
      </w:r>
      <w:proofErr w:type="spellEnd"/>
      <w:r>
        <w:rPr>
          <w:rFonts w:cs="Tahoma"/>
        </w:rPr>
        <w:t xml:space="preserve"> </w:t>
      </w:r>
      <w:proofErr w:type="spellStart"/>
      <w:r>
        <w:rPr>
          <w:rFonts w:cs="Tahoma"/>
        </w:rPr>
        <w:t>peraturan</w:t>
      </w:r>
      <w:proofErr w:type="spellEnd"/>
      <w:r>
        <w:rPr>
          <w:rFonts w:cs="Tahoma"/>
        </w:rPr>
        <w:t xml:space="preserve"> </w:t>
      </w:r>
      <w:proofErr w:type="spellStart"/>
      <w:r>
        <w:rPr>
          <w:rFonts w:cs="Tahoma"/>
        </w:rPr>
        <w:t>persaingan</w:t>
      </w:r>
      <w:proofErr w:type="spellEnd"/>
      <w:r>
        <w:rPr>
          <w:rFonts w:cs="Tahoma"/>
        </w:rPr>
        <w:t xml:space="preserve"> </w:t>
      </w:r>
      <w:proofErr w:type="spellStart"/>
      <w:r>
        <w:rPr>
          <w:rFonts w:cs="Tahoma"/>
        </w:rPr>
        <w:t>usaha</w:t>
      </w:r>
      <w:proofErr w:type="spellEnd"/>
      <w:r>
        <w:rPr>
          <w:rFonts w:cs="Tahoma"/>
        </w:rPr>
        <w:t xml:space="preserve"> </w:t>
      </w:r>
      <w:proofErr w:type="spellStart"/>
      <w:r>
        <w:rPr>
          <w:rFonts w:cs="Tahoma"/>
        </w:rPr>
        <w:t>apabila</w:t>
      </w:r>
      <w:proofErr w:type="spellEnd"/>
      <w:r>
        <w:rPr>
          <w:rFonts w:cs="Tahoma"/>
        </w:rPr>
        <w:t xml:space="preserve"> </w:t>
      </w:r>
      <w:proofErr w:type="spellStart"/>
      <w:r>
        <w:rPr>
          <w:rFonts w:cs="Tahoma"/>
        </w:rPr>
        <w:t>digunakan</w:t>
      </w:r>
      <w:proofErr w:type="spellEnd"/>
      <w:r>
        <w:rPr>
          <w:rFonts w:cs="Tahoma"/>
        </w:rPr>
        <w:t xml:space="preserve"> </w:t>
      </w:r>
      <w:proofErr w:type="spellStart"/>
      <w:r>
        <w:rPr>
          <w:rFonts w:cs="Tahoma"/>
        </w:rPr>
        <w:t>seabagai</w:t>
      </w:r>
      <w:proofErr w:type="spellEnd"/>
      <w:r>
        <w:rPr>
          <w:rFonts w:cs="Tahoma"/>
        </w:rPr>
        <w:t xml:space="preserve"> </w:t>
      </w:r>
      <w:proofErr w:type="spellStart"/>
      <w:r>
        <w:rPr>
          <w:rFonts w:cs="Tahoma"/>
        </w:rPr>
        <w:t>wadah</w:t>
      </w:r>
      <w:proofErr w:type="spellEnd"/>
      <w:r>
        <w:rPr>
          <w:rFonts w:cs="Tahoma"/>
        </w:rPr>
        <w:t xml:space="preserve"> </w:t>
      </w:r>
      <w:proofErr w:type="spellStart"/>
      <w:r>
        <w:rPr>
          <w:rFonts w:cs="Tahoma"/>
        </w:rPr>
        <w:t>dalam</w:t>
      </w:r>
      <w:proofErr w:type="spellEnd"/>
      <w:r>
        <w:rPr>
          <w:rFonts w:cs="Tahoma"/>
        </w:rPr>
        <w:t xml:space="preserve"> </w:t>
      </w:r>
      <w:proofErr w:type="spellStart"/>
      <w:r>
        <w:rPr>
          <w:rFonts w:cs="Tahoma"/>
        </w:rPr>
        <w:t>tindakan</w:t>
      </w:r>
      <w:proofErr w:type="spellEnd"/>
      <w:r>
        <w:rPr>
          <w:rFonts w:cs="Tahoma"/>
        </w:rPr>
        <w:t xml:space="preserve"> yang </w:t>
      </w:r>
      <w:proofErr w:type="spellStart"/>
      <w:r>
        <w:rPr>
          <w:rFonts w:cs="Tahoma"/>
        </w:rPr>
        <w:t>dapat</w:t>
      </w:r>
      <w:proofErr w:type="spellEnd"/>
      <w:r>
        <w:rPr>
          <w:rFonts w:cs="Tahoma"/>
        </w:rPr>
        <w:t xml:space="preserve"> </w:t>
      </w:r>
      <w:proofErr w:type="spellStart"/>
      <w:r>
        <w:rPr>
          <w:rFonts w:cs="Tahoma"/>
        </w:rPr>
        <w:t>mempengaruhi</w:t>
      </w:r>
      <w:proofErr w:type="spellEnd"/>
      <w:r>
        <w:rPr>
          <w:rFonts w:cs="Tahoma"/>
        </w:rPr>
        <w:t xml:space="preserve"> </w:t>
      </w:r>
      <w:proofErr w:type="spellStart"/>
      <w:r>
        <w:rPr>
          <w:rFonts w:cs="Tahoma"/>
        </w:rPr>
        <w:t>produksi</w:t>
      </w:r>
      <w:proofErr w:type="spellEnd"/>
      <w:r>
        <w:rPr>
          <w:rFonts w:cs="Tahoma"/>
        </w:rPr>
        <w:t xml:space="preserve"> pasar. </w:t>
      </w:r>
      <w:proofErr w:type="spellStart"/>
      <w:r w:rsidRPr="00140E53">
        <w:rPr>
          <w:rFonts w:cs="Tahoma"/>
        </w:rPr>
        <w:t>Melihat</w:t>
      </w:r>
      <w:proofErr w:type="spellEnd"/>
      <w:r w:rsidRPr="00140E53">
        <w:rPr>
          <w:rFonts w:cs="Tahoma"/>
        </w:rPr>
        <w:t xml:space="preserve"> </w:t>
      </w:r>
      <w:proofErr w:type="spellStart"/>
      <w:r>
        <w:rPr>
          <w:rFonts w:cs="Tahoma"/>
        </w:rPr>
        <w:t>akan</w:t>
      </w:r>
      <w:proofErr w:type="spellEnd"/>
      <w:r>
        <w:rPr>
          <w:rFonts w:cs="Tahoma"/>
        </w:rPr>
        <w:t xml:space="preserve"> </w:t>
      </w:r>
      <w:proofErr w:type="spellStart"/>
      <w:r>
        <w:rPr>
          <w:rFonts w:cs="Tahoma"/>
        </w:rPr>
        <w:t>terjadi</w:t>
      </w:r>
      <w:proofErr w:type="spellEnd"/>
      <w:r>
        <w:rPr>
          <w:rFonts w:cs="Tahoma"/>
        </w:rPr>
        <w:t xml:space="preserve"> </w:t>
      </w:r>
      <w:proofErr w:type="spellStart"/>
      <w:r>
        <w:rPr>
          <w:rFonts w:cs="Tahoma"/>
        </w:rPr>
        <w:t>potensi</w:t>
      </w:r>
      <w:proofErr w:type="spellEnd"/>
      <w:r w:rsidRPr="00140E53">
        <w:rPr>
          <w:rFonts w:cs="Tahoma"/>
        </w:rPr>
        <w:t xml:space="preserve"> yang </w:t>
      </w:r>
      <w:proofErr w:type="spellStart"/>
      <w:r w:rsidRPr="00140E53">
        <w:rPr>
          <w:rFonts w:cs="Tahoma"/>
        </w:rPr>
        <w:t>dimiliki</w:t>
      </w:r>
      <w:proofErr w:type="spellEnd"/>
      <w:r w:rsidRPr="00140E53">
        <w:rPr>
          <w:rFonts w:cs="Tahoma"/>
        </w:rPr>
        <w:t xml:space="preserve"> KPPU </w:t>
      </w:r>
      <w:proofErr w:type="spellStart"/>
      <w:r w:rsidRPr="00140E53">
        <w:rPr>
          <w:rFonts w:cs="Tahoma"/>
        </w:rPr>
        <w:t>dalam</w:t>
      </w:r>
      <w:proofErr w:type="spellEnd"/>
      <w:r w:rsidRPr="00140E53">
        <w:rPr>
          <w:rFonts w:cs="Tahoma"/>
        </w:rPr>
        <w:t xml:space="preserve"> </w:t>
      </w:r>
      <w:proofErr w:type="spellStart"/>
      <w:r w:rsidRPr="00140E53">
        <w:rPr>
          <w:rFonts w:cs="Tahoma"/>
        </w:rPr>
        <w:t>menegakan</w:t>
      </w:r>
      <w:proofErr w:type="spellEnd"/>
      <w:r w:rsidRPr="00140E53">
        <w:rPr>
          <w:rFonts w:cs="Tahoma"/>
        </w:rPr>
        <w:t xml:space="preserve"> UU No. 5 </w:t>
      </w:r>
      <w:proofErr w:type="spellStart"/>
      <w:r w:rsidRPr="00140E53">
        <w:rPr>
          <w:rFonts w:cs="Tahoma"/>
        </w:rPr>
        <w:t>Tahun</w:t>
      </w:r>
      <w:proofErr w:type="spellEnd"/>
      <w:r w:rsidRPr="00140E53">
        <w:rPr>
          <w:rFonts w:cs="Tahoma"/>
        </w:rPr>
        <w:t xml:space="preserve"> 1999, yang mana </w:t>
      </w:r>
      <w:r>
        <w:rPr>
          <w:rFonts w:cs="Tahoma"/>
          <w:i/>
          <w:iCs/>
        </w:rPr>
        <w:t>pricing algorithms</w:t>
      </w:r>
      <w:r w:rsidRPr="00140E53">
        <w:rPr>
          <w:rFonts w:cs="Tahoma"/>
        </w:rPr>
        <w:t xml:space="preserve"> </w:t>
      </w:r>
      <w:proofErr w:type="spellStart"/>
      <w:r w:rsidRPr="00140E53">
        <w:rPr>
          <w:rFonts w:cs="Tahoma"/>
        </w:rPr>
        <w:t>memiliki</w:t>
      </w:r>
      <w:proofErr w:type="spellEnd"/>
      <w:r w:rsidRPr="00140E53">
        <w:rPr>
          <w:rFonts w:cs="Tahoma"/>
        </w:rPr>
        <w:t xml:space="preserve"> </w:t>
      </w:r>
      <w:proofErr w:type="spellStart"/>
      <w:r w:rsidRPr="00140E53">
        <w:rPr>
          <w:rFonts w:cs="Tahoma"/>
        </w:rPr>
        <w:t>potensi</w:t>
      </w:r>
      <w:proofErr w:type="spellEnd"/>
      <w:r w:rsidRPr="00140E53">
        <w:rPr>
          <w:rFonts w:cs="Tahoma"/>
        </w:rPr>
        <w:t xml:space="preserve"> </w:t>
      </w:r>
      <w:proofErr w:type="spellStart"/>
      <w:r w:rsidRPr="00140E53">
        <w:rPr>
          <w:rFonts w:cs="Tahoma"/>
        </w:rPr>
        <w:t>untuk</w:t>
      </w:r>
      <w:proofErr w:type="spellEnd"/>
      <w:r w:rsidRPr="00140E53">
        <w:rPr>
          <w:rFonts w:cs="Tahoma"/>
        </w:rPr>
        <w:t xml:space="preserve"> </w:t>
      </w:r>
      <w:proofErr w:type="spellStart"/>
      <w:r>
        <w:rPr>
          <w:rFonts w:cs="Tahoma"/>
        </w:rPr>
        <w:t>menjadi</w:t>
      </w:r>
      <w:proofErr w:type="spellEnd"/>
      <w:r>
        <w:rPr>
          <w:rFonts w:cs="Tahoma"/>
        </w:rPr>
        <w:t xml:space="preserve"> </w:t>
      </w:r>
      <w:proofErr w:type="spellStart"/>
      <w:r>
        <w:rPr>
          <w:rFonts w:cs="Tahoma"/>
        </w:rPr>
        <w:t>wadah</w:t>
      </w:r>
      <w:proofErr w:type="spellEnd"/>
      <w:r>
        <w:rPr>
          <w:rFonts w:cs="Tahoma"/>
        </w:rPr>
        <w:t xml:space="preserve"> </w:t>
      </w:r>
      <w:proofErr w:type="spellStart"/>
      <w:r>
        <w:rPr>
          <w:rFonts w:cs="Tahoma"/>
        </w:rPr>
        <w:t>suatu</w:t>
      </w:r>
      <w:proofErr w:type="spellEnd"/>
      <w:r>
        <w:rPr>
          <w:rFonts w:cs="Tahoma"/>
        </w:rPr>
        <w:t xml:space="preserve"> </w:t>
      </w:r>
      <w:proofErr w:type="spellStart"/>
      <w:r>
        <w:rPr>
          <w:rFonts w:cs="Tahoma"/>
        </w:rPr>
        <w:t>tindakan</w:t>
      </w:r>
      <w:proofErr w:type="spellEnd"/>
      <w:r>
        <w:rPr>
          <w:rFonts w:cs="Tahoma"/>
        </w:rPr>
        <w:t xml:space="preserve"> anti </w:t>
      </w:r>
      <w:proofErr w:type="spellStart"/>
      <w:r>
        <w:rPr>
          <w:rFonts w:cs="Tahoma"/>
        </w:rPr>
        <w:t>persaingan</w:t>
      </w:r>
      <w:proofErr w:type="spellEnd"/>
      <w:r>
        <w:rPr>
          <w:rFonts w:cs="Tahoma"/>
        </w:rPr>
        <w:t xml:space="preserve"> </w:t>
      </w:r>
      <w:proofErr w:type="spellStart"/>
      <w:r>
        <w:rPr>
          <w:rFonts w:cs="Tahoma"/>
        </w:rPr>
        <w:t>usaha</w:t>
      </w:r>
      <w:proofErr w:type="spellEnd"/>
      <w:r w:rsidRPr="00140E53">
        <w:rPr>
          <w:rFonts w:cs="Tahoma"/>
        </w:rPr>
        <w:t xml:space="preserve"> </w:t>
      </w:r>
      <w:proofErr w:type="spellStart"/>
      <w:r w:rsidRPr="00140E53">
        <w:rPr>
          <w:rFonts w:cs="Tahoma"/>
        </w:rPr>
        <w:t>menjadi</w:t>
      </w:r>
      <w:proofErr w:type="spellEnd"/>
      <w:r w:rsidRPr="00140E53">
        <w:rPr>
          <w:rFonts w:cs="Tahoma"/>
        </w:rPr>
        <w:t xml:space="preserve"> </w:t>
      </w:r>
      <w:proofErr w:type="spellStart"/>
      <w:r w:rsidRPr="00140E53">
        <w:rPr>
          <w:rFonts w:cs="Tahoma"/>
        </w:rPr>
        <w:t>landasan</w:t>
      </w:r>
      <w:proofErr w:type="spellEnd"/>
      <w:r w:rsidRPr="00140E53">
        <w:rPr>
          <w:rFonts w:cs="Tahoma"/>
        </w:rPr>
        <w:t xml:space="preserve"> </w:t>
      </w:r>
      <w:proofErr w:type="spellStart"/>
      <w:r w:rsidRPr="00140E53">
        <w:rPr>
          <w:rFonts w:cs="Tahoma"/>
        </w:rPr>
        <w:t>filosofis</w:t>
      </w:r>
      <w:proofErr w:type="spellEnd"/>
      <w:r w:rsidRPr="00140E53">
        <w:rPr>
          <w:rFonts w:cs="Tahoma"/>
        </w:rPr>
        <w:t xml:space="preserve"> </w:t>
      </w:r>
      <w:proofErr w:type="spellStart"/>
      <w:r w:rsidRPr="00140E53">
        <w:rPr>
          <w:rFonts w:cs="Tahoma"/>
        </w:rPr>
        <w:t>penulis</w:t>
      </w:r>
      <w:proofErr w:type="spellEnd"/>
      <w:r w:rsidRPr="00140E53">
        <w:rPr>
          <w:rFonts w:cs="Tahoma"/>
        </w:rPr>
        <w:t xml:space="preserve"> </w:t>
      </w:r>
      <w:proofErr w:type="spellStart"/>
      <w:r w:rsidRPr="00140E53">
        <w:rPr>
          <w:rFonts w:cs="Tahoma"/>
        </w:rPr>
        <w:t>melakukan</w:t>
      </w:r>
      <w:proofErr w:type="spellEnd"/>
      <w:r w:rsidRPr="00140E53">
        <w:rPr>
          <w:rFonts w:cs="Tahoma"/>
        </w:rPr>
        <w:t xml:space="preserve"> </w:t>
      </w:r>
      <w:proofErr w:type="spellStart"/>
      <w:r w:rsidRPr="00140E53">
        <w:rPr>
          <w:rFonts w:cs="Tahoma"/>
        </w:rPr>
        <w:t>penelitian</w:t>
      </w:r>
      <w:proofErr w:type="spellEnd"/>
      <w:r w:rsidRPr="00140E53">
        <w:rPr>
          <w:rFonts w:cs="Tahoma"/>
        </w:rPr>
        <w:t xml:space="preserve"> </w:t>
      </w:r>
      <w:proofErr w:type="spellStart"/>
      <w:r w:rsidRPr="00140E53">
        <w:rPr>
          <w:rFonts w:cs="Tahoma"/>
        </w:rPr>
        <w:t>ini</w:t>
      </w:r>
      <w:proofErr w:type="spellEnd"/>
      <w:r w:rsidRPr="00140E53">
        <w:rPr>
          <w:rFonts w:cs="Tahoma"/>
        </w:rPr>
        <w:t xml:space="preserve">. </w:t>
      </w:r>
      <w:proofErr w:type="spellStart"/>
      <w:r w:rsidRPr="00140E53">
        <w:rPr>
          <w:rFonts w:cs="Tahoma"/>
        </w:rPr>
        <w:t>Landasan</w:t>
      </w:r>
      <w:proofErr w:type="spellEnd"/>
      <w:r w:rsidRPr="00140E53">
        <w:rPr>
          <w:rFonts w:cs="Tahoma"/>
        </w:rPr>
        <w:t xml:space="preserve"> </w:t>
      </w:r>
      <w:proofErr w:type="spellStart"/>
      <w:r w:rsidRPr="00140E53">
        <w:rPr>
          <w:rFonts w:cs="Tahoma"/>
        </w:rPr>
        <w:t>sosiologis</w:t>
      </w:r>
      <w:proofErr w:type="spellEnd"/>
      <w:r w:rsidRPr="00140E53">
        <w:rPr>
          <w:rFonts w:cs="Tahoma"/>
        </w:rPr>
        <w:t xml:space="preserve"> </w:t>
      </w:r>
      <w:proofErr w:type="spellStart"/>
      <w:r w:rsidRPr="00140E53">
        <w:rPr>
          <w:rFonts w:cs="Tahoma"/>
        </w:rPr>
        <w:t>dari</w:t>
      </w:r>
      <w:proofErr w:type="spellEnd"/>
      <w:r w:rsidRPr="00140E53">
        <w:rPr>
          <w:rFonts w:cs="Tahoma"/>
        </w:rPr>
        <w:t xml:space="preserve"> </w:t>
      </w:r>
      <w:proofErr w:type="spellStart"/>
      <w:r w:rsidRPr="00140E53">
        <w:rPr>
          <w:rFonts w:cs="Tahoma"/>
        </w:rPr>
        <w:t>penelitian</w:t>
      </w:r>
      <w:proofErr w:type="spellEnd"/>
      <w:r w:rsidRPr="00140E53">
        <w:rPr>
          <w:rFonts w:cs="Tahoma"/>
        </w:rPr>
        <w:t xml:space="preserve"> </w:t>
      </w:r>
      <w:proofErr w:type="spellStart"/>
      <w:r w:rsidRPr="00140E53">
        <w:rPr>
          <w:rFonts w:cs="Tahoma"/>
        </w:rPr>
        <w:t>ini</w:t>
      </w:r>
      <w:proofErr w:type="spellEnd"/>
      <w:r w:rsidRPr="00140E53">
        <w:rPr>
          <w:rFonts w:cs="Tahoma"/>
        </w:rPr>
        <w:t xml:space="preserve">, </w:t>
      </w:r>
      <w:proofErr w:type="spellStart"/>
      <w:r w:rsidRPr="00140E53">
        <w:rPr>
          <w:rFonts w:cs="Tahoma"/>
        </w:rPr>
        <w:t>bahwa</w:t>
      </w:r>
      <w:proofErr w:type="spellEnd"/>
      <w:r w:rsidRPr="00140E53">
        <w:rPr>
          <w:rFonts w:cs="Tahoma"/>
        </w:rPr>
        <w:t xml:space="preserve"> para </w:t>
      </w:r>
      <w:proofErr w:type="spellStart"/>
      <w:r>
        <w:rPr>
          <w:rFonts w:cs="Tahoma"/>
        </w:rPr>
        <w:t>tindakan</w:t>
      </w:r>
      <w:proofErr w:type="spellEnd"/>
      <w:r>
        <w:rPr>
          <w:rFonts w:cs="Tahoma"/>
        </w:rPr>
        <w:t xml:space="preserve"> anti </w:t>
      </w:r>
      <w:proofErr w:type="spellStart"/>
      <w:r>
        <w:rPr>
          <w:rFonts w:cs="Tahoma"/>
        </w:rPr>
        <w:t>persiangan</w:t>
      </w:r>
      <w:proofErr w:type="spellEnd"/>
      <w:r>
        <w:rPr>
          <w:rFonts w:cs="Tahoma"/>
        </w:rPr>
        <w:t xml:space="preserve"> di era modern </w:t>
      </w:r>
      <w:proofErr w:type="spellStart"/>
      <w:r>
        <w:rPr>
          <w:rFonts w:cs="Tahoma"/>
        </w:rPr>
        <w:t>ini</w:t>
      </w:r>
      <w:proofErr w:type="spellEnd"/>
      <w:r>
        <w:rPr>
          <w:rFonts w:cs="Tahoma"/>
        </w:rPr>
        <w:t xml:space="preserve"> </w:t>
      </w:r>
      <w:proofErr w:type="spellStart"/>
      <w:r>
        <w:rPr>
          <w:rFonts w:cs="Tahoma"/>
        </w:rPr>
        <w:t>dapat</w:t>
      </w:r>
      <w:proofErr w:type="spellEnd"/>
      <w:r>
        <w:rPr>
          <w:rFonts w:cs="Tahoma"/>
        </w:rPr>
        <w:t xml:space="preserve"> </w:t>
      </w:r>
      <w:proofErr w:type="spellStart"/>
      <w:r>
        <w:rPr>
          <w:rFonts w:cs="Tahoma"/>
        </w:rPr>
        <w:t>dilakukakn</w:t>
      </w:r>
      <w:proofErr w:type="spellEnd"/>
      <w:r>
        <w:rPr>
          <w:rFonts w:cs="Tahoma"/>
        </w:rPr>
        <w:t xml:space="preserve"> </w:t>
      </w:r>
      <w:proofErr w:type="spellStart"/>
      <w:r>
        <w:rPr>
          <w:rFonts w:cs="Tahoma"/>
        </w:rPr>
        <w:t>dengan</w:t>
      </w:r>
      <w:proofErr w:type="spellEnd"/>
      <w:r>
        <w:rPr>
          <w:rFonts w:cs="Tahoma"/>
        </w:rPr>
        <w:t xml:space="preserve"> </w:t>
      </w:r>
      <w:proofErr w:type="spellStart"/>
      <w:r>
        <w:rPr>
          <w:rFonts w:cs="Tahoma"/>
        </w:rPr>
        <w:t>banyak</w:t>
      </w:r>
      <w:proofErr w:type="spellEnd"/>
      <w:r>
        <w:rPr>
          <w:rFonts w:cs="Tahoma"/>
        </w:rPr>
        <w:t xml:space="preserve"> </w:t>
      </w:r>
      <w:proofErr w:type="spellStart"/>
      <w:r>
        <w:rPr>
          <w:rFonts w:cs="Tahoma"/>
        </w:rPr>
        <w:t>hal</w:t>
      </w:r>
      <w:proofErr w:type="spellEnd"/>
      <w:r>
        <w:rPr>
          <w:rFonts w:cs="Tahoma"/>
        </w:rPr>
        <w:t xml:space="preserve">, </w:t>
      </w:r>
      <w:proofErr w:type="spellStart"/>
      <w:r>
        <w:rPr>
          <w:rFonts w:cs="Tahoma"/>
        </w:rPr>
        <w:t>termasuk</w:t>
      </w:r>
      <w:proofErr w:type="spellEnd"/>
      <w:r>
        <w:rPr>
          <w:rFonts w:cs="Tahoma"/>
        </w:rPr>
        <w:t xml:space="preserve"> </w:t>
      </w:r>
      <w:proofErr w:type="spellStart"/>
      <w:r>
        <w:rPr>
          <w:rFonts w:cs="Tahoma"/>
        </w:rPr>
        <w:t>menggunakan</w:t>
      </w:r>
      <w:proofErr w:type="spellEnd"/>
      <w:r>
        <w:rPr>
          <w:rFonts w:cs="Tahoma"/>
        </w:rPr>
        <w:t xml:space="preserve"> </w:t>
      </w:r>
      <w:proofErr w:type="spellStart"/>
      <w:r>
        <w:rPr>
          <w:rFonts w:cs="Tahoma"/>
        </w:rPr>
        <w:t>sistem</w:t>
      </w:r>
      <w:proofErr w:type="spellEnd"/>
      <w:r>
        <w:rPr>
          <w:rFonts w:cs="Tahoma"/>
        </w:rPr>
        <w:t xml:space="preserve"> </w:t>
      </w:r>
      <w:proofErr w:type="spellStart"/>
      <w:r>
        <w:rPr>
          <w:rFonts w:cs="Tahoma"/>
        </w:rPr>
        <w:t>algoritma</w:t>
      </w:r>
      <w:proofErr w:type="spellEnd"/>
      <w:r>
        <w:rPr>
          <w:rFonts w:cs="Tahoma"/>
        </w:rPr>
        <w:t xml:space="preserve"> </w:t>
      </w:r>
      <w:proofErr w:type="spellStart"/>
      <w:r>
        <w:rPr>
          <w:rFonts w:cs="Tahoma"/>
        </w:rPr>
        <w:t>tersebut</w:t>
      </w:r>
      <w:proofErr w:type="spellEnd"/>
      <w:r w:rsidRPr="00140E53">
        <w:rPr>
          <w:rFonts w:cs="Tahoma"/>
        </w:rPr>
        <w:t xml:space="preserve">. </w:t>
      </w:r>
      <w:proofErr w:type="spellStart"/>
      <w:r>
        <w:rPr>
          <w:rFonts w:cs="Tahoma"/>
        </w:rPr>
        <w:t>Perlunya</w:t>
      </w:r>
      <w:proofErr w:type="spellEnd"/>
      <w:r>
        <w:rPr>
          <w:rFonts w:cs="Tahoma"/>
        </w:rPr>
        <w:t xml:space="preserve"> </w:t>
      </w:r>
      <w:proofErr w:type="spellStart"/>
      <w:r>
        <w:rPr>
          <w:rFonts w:cs="Tahoma"/>
        </w:rPr>
        <w:t>analisis</w:t>
      </w:r>
      <w:proofErr w:type="spellEnd"/>
      <w:r>
        <w:rPr>
          <w:rFonts w:cs="Tahoma"/>
        </w:rPr>
        <w:t xml:space="preserve"> </w:t>
      </w:r>
      <w:proofErr w:type="spellStart"/>
      <w:r>
        <w:rPr>
          <w:rFonts w:cs="Tahoma"/>
        </w:rPr>
        <w:t>seacra</w:t>
      </w:r>
      <w:proofErr w:type="spellEnd"/>
      <w:r>
        <w:rPr>
          <w:rFonts w:cs="Tahoma"/>
        </w:rPr>
        <w:t xml:space="preserve"> </w:t>
      </w:r>
      <w:proofErr w:type="spellStart"/>
      <w:r>
        <w:rPr>
          <w:rFonts w:cs="Tahoma"/>
        </w:rPr>
        <w:t>hukum</w:t>
      </w:r>
      <w:proofErr w:type="spellEnd"/>
      <w:r>
        <w:rPr>
          <w:rFonts w:cs="Tahoma"/>
        </w:rPr>
        <w:t xml:space="preserve"> </w:t>
      </w:r>
      <w:proofErr w:type="spellStart"/>
      <w:r>
        <w:rPr>
          <w:rFonts w:cs="Tahoma"/>
        </w:rPr>
        <w:t>terhadap</w:t>
      </w:r>
      <w:proofErr w:type="spellEnd"/>
      <w:r>
        <w:rPr>
          <w:rFonts w:cs="Tahoma"/>
        </w:rPr>
        <w:t xml:space="preserve"> </w:t>
      </w:r>
      <w:proofErr w:type="spellStart"/>
      <w:r>
        <w:rPr>
          <w:rFonts w:cs="Tahoma"/>
        </w:rPr>
        <w:t>algoritma</w:t>
      </w:r>
      <w:proofErr w:type="spellEnd"/>
      <w:r>
        <w:rPr>
          <w:rFonts w:cs="Tahoma"/>
        </w:rPr>
        <w:t xml:space="preserve"> </w:t>
      </w:r>
      <w:proofErr w:type="spellStart"/>
      <w:r>
        <w:rPr>
          <w:rFonts w:cs="Tahoma"/>
        </w:rPr>
        <w:t>tersebut</w:t>
      </w:r>
      <w:proofErr w:type="spellEnd"/>
      <w:r>
        <w:rPr>
          <w:rFonts w:cs="Tahoma"/>
        </w:rPr>
        <w:t xml:space="preserve"> yang </w:t>
      </w:r>
      <w:proofErr w:type="spellStart"/>
      <w:r>
        <w:rPr>
          <w:rFonts w:cs="Tahoma"/>
        </w:rPr>
        <w:t>dapat</w:t>
      </w:r>
      <w:proofErr w:type="spellEnd"/>
      <w:r>
        <w:rPr>
          <w:rFonts w:cs="Tahoma"/>
        </w:rPr>
        <w:t xml:space="preserve"> </w:t>
      </w:r>
      <w:proofErr w:type="spellStart"/>
      <w:r>
        <w:rPr>
          <w:rFonts w:cs="Tahoma"/>
        </w:rPr>
        <w:t>berpotensi</w:t>
      </w:r>
      <w:proofErr w:type="spellEnd"/>
      <w:r>
        <w:rPr>
          <w:rFonts w:cs="Tahoma"/>
        </w:rPr>
        <w:t xml:space="preserve"> </w:t>
      </w:r>
      <w:proofErr w:type="spellStart"/>
      <w:r>
        <w:rPr>
          <w:rFonts w:cs="Tahoma"/>
        </w:rPr>
        <w:t>sebagai</w:t>
      </w:r>
      <w:proofErr w:type="spellEnd"/>
      <w:r>
        <w:rPr>
          <w:rFonts w:cs="Tahoma"/>
        </w:rPr>
        <w:t xml:space="preserve"> </w:t>
      </w:r>
      <w:proofErr w:type="spellStart"/>
      <w:r>
        <w:rPr>
          <w:rFonts w:cs="Tahoma"/>
        </w:rPr>
        <w:t>wadah</w:t>
      </w:r>
      <w:proofErr w:type="spellEnd"/>
      <w:r>
        <w:rPr>
          <w:rFonts w:cs="Tahoma"/>
        </w:rPr>
        <w:t xml:space="preserve"> anti </w:t>
      </w:r>
      <w:proofErr w:type="spellStart"/>
      <w:r>
        <w:rPr>
          <w:rFonts w:cs="Tahoma"/>
        </w:rPr>
        <w:lastRenderedPageBreak/>
        <w:t>persaingan</w:t>
      </w:r>
      <w:proofErr w:type="spellEnd"/>
      <w:r w:rsidRPr="00140E53">
        <w:rPr>
          <w:rFonts w:cs="Tahoma"/>
        </w:rPr>
        <w:t xml:space="preserve"> di Indonesia </w:t>
      </w:r>
      <w:proofErr w:type="spellStart"/>
      <w:r w:rsidRPr="00140E53">
        <w:rPr>
          <w:rFonts w:cs="Tahoma"/>
        </w:rPr>
        <w:t>selanjutnya</w:t>
      </w:r>
      <w:proofErr w:type="spellEnd"/>
      <w:r w:rsidRPr="00140E53">
        <w:rPr>
          <w:rFonts w:cs="Tahoma"/>
        </w:rPr>
        <w:t xml:space="preserve"> </w:t>
      </w:r>
      <w:proofErr w:type="spellStart"/>
      <w:r w:rsidRPr="00140E53">
        <w:rPr>
          <w:rFonts w:cs="Tahoma"/>
        </w:rPr>
        <w:t>menjadi</w:t>
      </w:r>
      <w:proofErr w:type="spellEnd"/>
      <w:r w:rsidRPr="00140E53">
        <w:rPr>
          <w:rFonts w:cs="Tahoma"/>
        </w:rPr>
        <w:t xml:space="preserve"> </w:t>
      </w:r>
      <w:proofErr w:type="spellStart"/>
      <w:r w:rsidRPr="00140E53">
        <w:rPr>
          <w:rFonts w:cs="Tahoma"/>
        </w:rPr>
        <w:t>alasan</w:t>
      </w:r>
      <w:proofErr w:type="spellEnd"/>
      <w:r w:rsidRPr="00140E53">
        <w:rPr>
          <w:rFonts w:cs="Tahoma"/>
        </w:rPr>
        <w:t xml:space="preserve"> </w:t>
      </w:r>
      <w:proofErr w:type="spellStart"/>
      <w:r w:rsidRPr="00140E53">
        <w:rPr>
          <w:rFonts w:cs="Tahoma"/>
        </w:rPr>
        <w:t>yuridis</w:t>
      </w:r>
      <w:proofErr w:type="spellEnd"/>
      <w:r w:rsidRPr="00140E53">
        <w:rPr>
          <w:rFonts w:cs="Tahoma"/>
        </w:rPr>
        <w:t xml:space="preserve"> </w:t>
      </w:r>
      <w:proofErr w:type="spellStart"/>
      <w:r w:rsidRPr="00140E53">
        <w:rPr>
          <w:rFonts w:cs="Tahoma"/>
        </w:rPr>
        <w:t>penulis</w:t>
      </w:r>
      <w:proofErr w:type="spellEnd"/>
      <w:r w:rsidRPr="00140E53">
        <w:rPr>
          <w:rFonts w:cs="Tahoma"/>
        </w:rPr>
        <w:t xml:space="preserve"> </w:t>
      </w:r>
      <w:proofErr w:type="spellStart"/>
      <w:r w:rsidRPr="00140E53">
        <w:rPr>
          <w:rFonts w:cs="Tahoma"/>
        </w:rPr>
        <w:t>dalam</w:t>
      </w:r>
      <w:proofErr w:type="spellEnd"/>
      <w:r w:rsidRPr="00140E53">
        <w:rPr>
          <w:rFonts w:cs="Tahoma"/>
        </w:rPr>
        <w:t xml:space="preserve"> </w:t>
      </w:r>
      <w:proofErr w:type="spellStart"/>
      <w:r w:rsidRPr="00140E53">
        <w:rPr>
          <w:rFonts w:cs="Tahoma"/>
        </w:rPr>
        <w:t>melakukan</w:t>
      </w:r>
      <w:proofErr w:type="spellEnd"/>
      <w:r w:rsidRPr="00140E53">
        <w:rPr>
          <w:rFonts w:cs="Tahoma"/>
        </w:rPr>
        <w:t xml:space="preserve"> </w:t>
      </w:r>
      <w:proofErr w:type="spellStart"/>
      <w:r w:rsidRPr="00140E53">
        <w:rPr>
          <w:rFonts w:cs="Tahoma"/>
        </w:rPr>
        <w:t>penelitian</w:t>
      </w:r>
      <w:proofErr w:type="spellEnd"/>
      <w:r w:rsidRPr="00140E53">
        <w:rPr>
          <w:rFonts w:cs="Tahoma"/>
        </w:rPr>
        <w:t xml:space="preserve"> </w:t>
      </w:r>
      <w:proofErr w:type="spellStart"/>
      <w:r w:rsidRPr="00140E53">
        <w:rPr>
          <w:rFonts w:cs="Tahoma"/>
        </w:rPr>
        <w:t>ini</w:t>
      </w:r>
      <w:proofErr w:type="spellEnd"/>
      <w:r w:rsidRPr="00140E53">
        <w:rPr>
          <w:rFonts w:cs="Tahoma"/>
        </w:rPr>
        <w:t>.</w:t>
      </w:r>
    </w:p>
    <w:p w14:paraId="5C7AF90D" w14:textId="77777777" w:rsidR="009A66B6" w:rsidRDefault="009A66B6" w:rsidP="009A66B6">
      <w:pPr>
        <w:spacing w:after="120" w:line="360" w:lineRule="auto"/>
        <w:ind w:firstLine="680"/>
        <w:jc w:val="both"/>
        <w:rPr>
          <w:rFonts w:cs="Tahoma"/>
        </w:rPr>
      </w:pPr>
      <w:r>
        <w:rPr>
          <w:rFonts w:cs="Tahoma"/>
        </w:rPr>
        <w:t xml:space="preserve">Dari </w:t>
      </w:r>
      <w:proofErr w:type="spellStart"/>
      <w:r>
        <w:rPr>
          <w:rFonts w:cs="Tahoma"/>
        </w:rPr>
        <w:t>pemaparan</w:t>
      </w:r>
      <w:proofErr w:type="spellEnd"/>
      <w:r>
        <w:rPr>
          <w:rFonts w:cs="Tahoma"/>
        </w:rPr>
        <w:t xml:space="preserve"> </w:t>
      </w:r>
      <w:proofErr w:type="spellStart"/>
      <w:r w:rsidRPr="000D6579">
        <w:rPr>
          <w:rFonts w:cs="Tahoma"/>
        </w:rPr>
        <w:t>latar</w:t>
      </w:r>
      <w:proofErr w:type="spellEnd"/>
      <w:r w:rsidRPr="000D6579">
        <w:rPr>
          <w:rFonts w:cs="Tahoma"/>
        </w:rPr>
        <w:t xml:space="preserve"> </w:t>
      </w:r>
      <w:proofErr w:type="spellStart"/>
      <w:r w:rsidRPr="000D6579">
        <w:rPr>
          <w:rFonts w:cs="Tahoma"/>
        </w:rPr>
        <w:t>belakang</w:t>
      </w:r>
      <w:proofErr w:type="spellEnd"/>
      <w:r w:rsidRPr="000D6579">
        <w:rPr>
          <w:rFonts w:cs="Tahoma"/>
        </w:rPr>
        <w:t xml:space="preserve"> </w:t>
      </w:r>
      <w:proofErr w:type="spellStart"/>
      <w:r w:rsidRPr="000D6579">
        <w:rPr>
          <w:rFonts w:cs="Tahoma"/>
        </w:rPr>
        <w:t>permasalahan</w:t>
      </w:r>
      <w:proofErr w:type="spellEnd"/>
      <w:r w:rsidRPr="000D6579">
        <w:rPr>
          <w:rFonts w:cs="Tahoma"/>
        </w:rPr>
        <w:t xml:space="preserve"> yang </w:t>
      </w:r>
      <w:proofErr w:type="spellStart"/>
      <w:r w:rsidRPr="000D6579">
        <w:rPr>
          <w:rFonts w:cs="Tahoma"/>
        </w:rPr>
        <w:t>penulis</w:t>
      </w:r>
      <w:proofErr w:type="spellEnd"/>
      <w:r w:rsidRPr="000D6579">
        <w:rPr>
          <w:rFonts w:cs="Tahoma"/>
        </w:rPr>
        <w:t xml:space="preserve"> </w:t>
      </w:r>
      <w:proofErr w:type="spellStart"/>
      <w:r w:rsidRPr="000D6579">
        <w:rPr>
          <w:rFonts w:cs="Tahoma"/>
        </w:rPr>
        <w:t>kemukakan</w:t>
      </w:r>
      <w:proofErr w:type="spellEnd"/>
      <w:r w:rsidRPr="000D6579">
        <w:rPr>
          <w:rFonts w:cs="Tahoma"/>
        </w:rPr>
        <w:t xml:space="preserve"> </w:t>
      </w:r>
      <w:proofErr w:type="spellStart"/>
      <w:r w:rsidRPr="000D6579">
        <w:rPr>
          <w:rFonts w:cs="Tahoma"/>
        </w:rPr>
        <w:t>beserta</w:t>
      </w:r>
      <w:proofErr w:type="spellEnd"/>
      <w:r w:rsidRPr="000D6579">
        <w:rPr>
          <w:rFonts w:cs="Tahoma"/>
        </w:rPr>
        <w:t xml:space="preserve"> </w:t>
      </w:r>
      <w:proofErr w:type="spellStart"/>
      <w:r w:rsidRPr="000D6579">
        <w:rPr>
          <w:rFonts w:cs="Tahoma"/>
        </w:rPr>
        <w:t>landasan</w:t>
      </w:r>
      <w:r>
        <w:rPr>
          <w:rFonts w:cs="Tahoma"/>
        </w:rPr>
        <w:t>-</w:t>
      </w:r>
      <w:r w:rsidRPr="000D6579">
        <w:rPr>
          <w:rFonts w:cs="Tahoma"/>
        </w:rPr>
        <w:t>landasan</w:t>
      </w:r>
      <w:proofErr w:type="spellEnd"/>
      <w:r w:rsidRPr="000D6579">
        <w:rPr>
          <w:rFonts w:cs="Tahoma"/>
        </w:rPr>
        <w:t xml:space="preserve"> di </w:t>
      </w:r>
      <w:proofErr w:type="spellStart"/>
      <w:r w:rsidRPr="000D6579">
        <w:rPr>
          <w:rFonts w:cs="Tahoma"/>
        </w:rPr>
        <w:t>atas</w:t>
      </w:r>
      <w:proofErr w:type="spellEnd"/>
      <w:r w:rsidRPr="000D6579">
        <w:rPr>
          <w:rFonts w:cs="Tahoma"/>
        </w:rPr>
        <w:t xml:space="preserve">, </w:t>
      </w:r>
      <w:proofErr w:type="spellStart"/>
      <w:r w:rsidRPr="000D6579">
        <w:rPr>
          <w:rFonts w:cs="Tahoma"/>
        </w:rPr>
        <w:t>maka</w:t>
      </w:r>
      <w:proofErr w:type="spellEnd"/>
      <w:r w:rsidRPr="000D6579">
        <w:rPr>
          <w:rFonts w:cs="Tahoma"/>
        </w:rPr>
        <w:t xml:space="preserve"> </w:t>
      </w:r>
      <w:proofErr w:type="spellStart"/>
      <w:r w:rsidRPr="000D6579">
        <w:rPr>
          <w:rFonts w:cs="Tahoma"/>
        </w:rPr>
        <w:t>penulis</w:t>
      </w:r>
      <w:proofErr w:type="spellEnd"/>
      <w:r w:rsidRPr="000D6579">
        <w:rPr>
          <w:rFonts w:cs="Tahoma"/>
        </w:rPr>
        <w:t xml:space="preserve"> </w:t>
      </w:r>
      <w:proofErr w:type="spellStart"/>
      <w:r w:rsidRPr="000D6579">
        <w:rPr>
          <w:rFonts w:cs="Tahoma"/>
        </w:rPr>
        <w:t>tertarik</w:t>
      </w:r>
      <w:proofErr w:type="spellEnd"/>
      <w:r w:rsidRPr="000D6579">
        <w:rPr>
          <w:rFonts w:cs="Tahoma"/>
        </w:rPr>
        <w:t xml:space="preserve"> </w:t>
      </w:r>
      <w:proofErr w:type="spellStart"/>
      <w:r w:rsidRPr="000D6579">
        <w:rPr>
          <w:rFonts w:cs="Tahoma"/>
        </w:rPr>
        <w:t>untuk</w:t>
      </w:r>
      <w:proofErr w:type="spellEnd"/>
      <w:r w:rsidRPr="000D6579">
        <w:rPr>
          <w:rFonts w:cs="Tahoma"/>
        </w:rPr>
        <w:t xml:space="preserve"> </w:t>
      </w:r>
      <w:proofErr w:type="spellStart"/>
      <w:r w:rsidRPr="000D6579">
        <w:rPr>
          <w:rFonts w:cs="Tahoma"/>
        </w:rPr>
        <w:t>melakukan</w:t>
      </w:r>
      <w:proofErr w:type="spellEnd"/>
      <w:r w:rsidRPr="000D6579">
        <w:rPr>
          <w:rFonts w:cs="Tahoma"/>
        </w:rPr>
        <w:t xml:space="preserve"> </w:t>
      </w:r>
      <w:proofErr w:type="spellStart"/>
      <w:r w:rsidRPr="000D6579">
        <w:rPr>
          <w:rFonts w:cs="Tahoma"/>
        </w:rPr>
        <w:t>penelitian</w:t>
      </w:r>
      <w:proofErr w:type="spellEnd"/>
      <w:r w:rsidRPr="000D6579">
        <w:rPr>
          <w:rFonts w:cs="Tahoma"/>
        </w:rPr>
        <w:t xml:space="preserve"> </w:t>
      </w:r>
      <w:proofErr w:type="spellStart"/>
      <w:r w:rsidRPr="000D6579">
        <w:rPr>
          <w:rFonts w:cs="Tahoma"/>
        </w:rPr>
        <w:t>terkait</w:t>
      </w:r>
      <w:proofErr w:type="spellEnd"/>
      <w:r w:rsidRPr="000D6579">
        <w:rPr>
          <w:rFonts w:cs="Tahoma"/>
        </w:rPr>
        <w:t xml:space="preserve"> </w:t>
      </w:r>
      <w:proofErr w:type="spellStart"/>
      <w:r w:rsidRPr="000D6579">
        <w:rPr>
          <w:rFonts w:cs="Tahoma"/>
        </w:rPr>
        <w:t>permasalahan</w:t>
      </w:r>
      <w:proofErr w:type="spellEnd"/>
      <w:r w:rsidRPr="000D6579">
        <w:rPr>
          <w:rFonts w:cs="Tahoma"/>
        </w:rPr>
        <w:t xml:space="preserve"> yang </w:t>
      </w:r>
      <w:proofErr w:type="spellStart"/>
      <w:r w:rsidRPr="000D6579">
        <w:rPr>
          <w:rFonts w:cs="Tahoma"/>
        </w:rPr>
        <w:t>ada</w:t>
      </w:r>
      <w:proofErr w:type="spellEnd"/>
      <w:r w:rsidRPr="000D6579">
        <w:rPr>
          <w:rFonts w:cs="Tahoma"/>
        </w:rPr>
        <w:t xml:space="preserve"> </w:t>
      </w:r>
      <w:proofErr w:type="spellStart"/>
      <w:r w:rsidRPr="000D6579">
        <w:rPr>
          <w:rFonts w:cs="Tahoma"/>
        </w:rPr>
        <w:t>melalui</w:t>
      </w:r>
      <w:proofErr w:type="spellEnd"/>
      <w:r w:rsidRPr="000D6579">
        <w:rPr>
          <w:rFonts w:cs="Tahoma"/>
        </w:rPr>
        <w:t xml:space="preserve"> </w:t>
      </w:r>
      <w:proofErr w:type="spellStart"/>
      <w:r w:rsidRPr="000D6579">
        <w:rPr>
          <w:rFonts w:cs="Tahoma"/>
        </w:rPr>
        <w:t>penulisan</w:t>
      </w:r>
      <w:proofErr w:type="spellEnd"/>
      <w:r w:rsidRPr="000D6579">
        <w:rPr>
          <w:rFonts w:cs="Tahoma"/>
        </w:rPr>
        <w:t xml:space="preserve"> “</w:t>
      </w:r>
      <w:r w:rsidRPr="00786C27">
        <w:rPr>
          <w:rFonts w:cs="Tahoma"/>
          <w:b/>
          <w:bCs/>
        </w:rPr>
        <w:t>ANALISIS YURIDIS PRICING ALGORITHMS (ALGORITMA PENERAPAN HARGA) TERHADAP TINDAKAN PERSAINGAN USAHA TIDAK SEHAT</w:t>
      </w:r>
      <w:r w:rsidRPr="000D6579">
        <w:rPr>
          <w:rFonts w:cs="Tahoma"/>
        </w:rPr>
        <w:t>”</w:t>
      </w:r>
      <w:r>
        <w:rPr>
          <w:rFonts w:cs="Tahoma"/>
        </w:rPr>
        <w:t>.</w:t>
      </w:r>
    </w:p>
    <w:p w14:paraId="776C5CAB" w14:textId="77777777" w:rsidR="004D7B1A" w:rsidRPr="004D7B1A" w:rsidRDefault="004D7B1A" w:rsidP="001F4497">
      <w:pPr>
        <w:spacing w:after="40" w:line="360" w:lineRule="auto"/>
      </w:pPr>
    </w:p>
    <w:p w14:paraId="01ADD30B" w14:textId="132BF7CC" w:rsidR="007F5A7B" w:rsidRDefault="004D7B1A" w:rsidP="009A66B6">
      <w:pPr>
        <w:pStyle w:val="Heading2"/>
      </w:pPr>
      <w:bookmarkStart w:id="5" w:name="_Toc36018136"/>
      <w:bookmarkStart w:id="6" w:name="_Toc37325565"/>
      <w:proofErr w:type="spellStart"/>
      <w:r>
        <w:t>Orisinalitas</w:t>
      </w:r>
      <w:proofErr w:type="spellEnd"/>
      <w:r>
        <w:t xml:space="preserve"> </w:t>
      </w:r>
      <w:proofErr w:type="spellStart"/>
      <w:r>
        <w:t>Penelitian</w:t>
      </w:r>
      <w:bookmarkEnd w:id="5"/>
      <w:bookmarkEnd w:id="6"/>
      <w:proofErr w:type="spellEnd"/>
    </w:p>
    <w:p w14:paraId="5F4D2689" w14:textId="77777777" w:rsidR="009A66B6" w:rsidRDefault="009A66B6" w:rsidP="009A66B6">
      <w:pPr>
        <w:jc w:val="center"/>
        <w:rPr>
          <w:b/>
          <w:bCs/>
        </w:rPr>
      </w:pPr>
      <w:r>
        <w:rPr>
          <w:b/>
          <w:bCs/>
        </w:rPr>
        <w:t>TABEL 1.1</w:t>
      </w:r>
    </w:p>
    <w:p w14:paraId="2DCC4590" w14:textId="77777777" w:rsidR="009A66B6" w:rsidRDefault="009A66B6" w:rsidP="009A66B6">
      <w:pPr>
        <w:jc w:val="center"/>
        <w:rPr>
          <w:b/>
          <w:bCs/>
        </w:rPr>
      </w:pPr>
      <w:proofErr w:type="spellStart"/>
      <w:r>
        <w:rPr>
          <w:b/>
          <w:bCs/>
        </w:rPr>
        <w:t>Orisinalitas</w:t>
      </w:r>
      <w:proofErr w:type="spellEnd"/>
      <w:r>
        <w:rPr>
          <w:b/>
          <w:bCs/>
        </w:rPr>
        <w:t xml:space="preserve"> </w:t>
      </w:r>
      <w:proofErr w:type="spellStart"/>
      <w:r>
        <w:rPr>
          <w:b/>
          <w:bCs/>
        </w:rPr>
        <w:t>Penelitian</w:t>
      </w:r>
      <w:proofErr w:type="spellEnd"/>
    </w:p>
    <w:p w14:paraId="10957F74" w14:textId="77777777" w:rsidR="009A66B6" w:rsidRPr="004C30FE" w:rsidRDefault="009A66B6" w:rsidP="009A66B6">
      <w:pPr>
        <w:jc w:val="center"/>
        <w:rPr>
          <w:b/>
          <w:bCs/>
        </w:rPr>
      </w:pPr>
    </w:p>
    <w:tbl>
      <w:tblPr>
        <w:tblStyle w:val="TableGrid"/>
        <w:tblW w:w="0" w:type="auto"/>
        <w:tblLook w:val="04A0" w:firstRow="1" w:lastRow="0" w:firstColumn="1" w:lastColumn="0" w:noHBand="0" w:noVBand="1"/>
      </w:tblPr>
      <w:tblGrid>
        <w:gridCol w:w="522"/>
        <w:gridCol w:w="1290"/>
        <w:gridCol w:w="1514"/>
        <w:gridCol w:w="2415"/>
        <w:gridCol w:w="2187"/>
      </w:tblGrid>
      <w:tr w:rsidR="009A66B6" w14:paraId="515223AC" w14:textId="77777777" w:rsidTr="00CA4CD4">
        <w:tc>
          <w:tcPr>
            <w:tcW w:w="0" w:type="auto"/>
            <w:vAlign w:val="center"/>
          </w:tcPr>
          <w:p w14:paraId="52474C52" w14:textId="77777777" w:rsidR="009A66B6" w:rsidRPr="00937E56" w:rsidRDefault="009A66B6" w:rsidP="00CA4CD4">
            <w:pPr>
              <w:spacing w:after="120" w:line="360" w:lineRule="auto"/>
              <w:jc w:val="center"/>
              <w:rPr>
                <w:b/>
                <w:bCs/>
              </w:rPr>
            </w:pPr>
            <w:r w:rsidRPr="00937E56">
              <w:rPr>
                <w:b/>
                <w:bCs/>
              </w:rPr>
              <w:t>No</w:t>
            </w:r>
          </w:p>
        </w:tc>
        <w:tc>
          <w:tcPr>
            <w:tcW w:w="0" w:type="auto"/>
            <w:vAlign w:val="center"/>
          </w:tcPr>
          <w:p w14:paraId="1447D510" w14:textId="77777777" w:rsidR="009A66B6" w:rsidRPr="00937E56" w:rsidRDefault="009A66B6" w:rsidP="00CA4CD4">
            <w:pPr>
              <w:spacing w:after="120" w:line="360" w:lineRule="auto"/>
              <w:jc w:val="center"/>
              <w:rPr>
                <w:b/>
                <w:bCs/>
              </w:rPr>
            </w:pPr>
            <w:r w:rsidRPr="00937E56">
              <w:rPr>
                <w:b/>
                <w:bCs/>
              </w:rPr>
              <w:t xml:space="preserve">Nama </w:t>
            </w:r>
            <w:proofErr w:type="spellStart"/>
            <w:r w:rsidRPr="00937E56">
              <w:rPr>
                <w:b/>
                <w:bCs/>
              </w:rPr>
              <w:t>Peneliti</w:t>
            </w:r>
            <w:proofErr w:type="spellEnd"/>
            <w:r w:rsidRPr="00937E56">
              <w:rPr>
                <w:b/>
                <w:bCs/>
              </w:rPr>
              <w:t xml:space="preserve"> dan </w:t>
            </w:r>
            <w:proofErr w:type="spellStart"/>
            <w:r w:rsidRPr="00937E56">
              <w:rPr>
                <w:b/>
                <w:bCs/>
              </w:rPr>
              <w:t>asal</w:t>
            </w:r>
            <w:proofErr w:type="spellEnd"/>
            <w:r w:rsidRPr="00937E56">
              <w:rPr>
                <w:b/>
                <w:bCs/>
              </w:rPr>
              <w:t xml:space="preserve"> </w:t>
            </w:r>
            <w:proofErr w:type="spellStart"/>
            <w:r w:rsidRPr="00937E56">
              <w:rPr>
                <w:b/>
                <w:bCs/>
              </w:rPr>
              <w:t>instansi</w:t>
            </w:r>
            <w:proofErr w:type="spellEnd"/>
          </w:p>
        </w:tc>
        <w:tc>
          <w:tcPr>
            <w:tcW w:w="0" w:type="auto"/>
            <w:vAlign w:val="center"/>
          </w:tcPr>
          <w:p w14:paraId="22C5702D" w14:textId="77777777" w:rsidR="009A66B6" w:rsidRPr="00937E56" w:rsidRDefault="009A66B6" w:rsidP="00CA4CD4">
            <w:pPr>
              <w:spacing w:after="120" w:line="360" w:lineRule="auto"/>
              <w:jc w:val="center"/>
              <w:rPr>
                <w:b/>
                <w:bCs/>
              </w:rPr>
            </w:pPr>
            <w:proofErr w:type="spellStart"/>
            <w:r w:rsidRPr="00937E56">
              <w:rPr>
                <w:b/>
                <w:bCs/>
              </w:rPr>
              <w:t>Judul</w:t>
            </w:r>
            <w:proofErr w:type="spellEnd"/>
            <w:r w:rsidRPr="00937E56">
              <w:rPr>
                <w:b/>
                <w:bCs/>
              </w:rPr>
              <w:t xml:space="preserve"> dan </w:t>
            </w:r>
            <w:proofErr w:type="spellStart"/>
            <w:r w:rsidRPr="00937E56">
              <w:rPr>
                <w:b/>
                <w:bCs/>
              </w:rPr>
              <w:t>Tahun</w:t>
            </w:r>
            <w:proofErr w:type="spellEnd"/>
            <w:r w:rsidRPr="00937E56">
              <w:rPr>
                <w:b/>
                <w:bCs/>
              </w:rPr>
              <w:t xml:space="preserve"> </w:t>
            </w:r>
            <w:proofErr w:type="spellStart"/>
            <w:r w:rsidRPr="00937E56">
              <w:rPr>
                <w:b/>
                <w:bCs/>
              </w:rPr>
              <w:t>Penelitian</w:t>
            </w:r>
            <w:proofErr w:type="spellEnd"/>
          </w:p>
        </w:tc>
        <w:tc>
          <w:tcPr>
            <w:tcW w:w="0" w:type="auto"/>
            <w:vAlign w:val="center"/>
          </w:tcPr>
          <w:p w14:paraId="0B6D2C04" w14:textId="77777777" w:rsidR="009A66B6" w:rsidRPr="00937E56" w:rsidRDefault="009A66B6" w:rsidP="00CA4CD4">
            <w:pPr>
              <w:spacing w:after="120" w:line="360" w:lineRule="auto"/>
              <w:jc w:val="center"/>
              <w:rPr>
                <w:b/>
                <w:bCs/>
              </w:rPr>
            </w:pPr>
            <w:proofErr w:type="spellStart"/>
            <w:r w:rsidRPr="00937E56">
              <w:rPr>
                <w:b/>
                <w:bCs/>
              </w:rPr>
              <w:t>Rumusan</w:t>
            </w:r>
            <w:proofErr w:type="spellEnd"/>
            <w:r w:rsidRPr="00937E56">
              <w:rPr>
                <w:b/>
                <w:bCs/>
              </w:rPr>
              <w:t xml:space="preserve"> </w:t>
            </w:r>
            <w:proofErr w:type="spellStart"/>
            <w:r w:rsidRPr="00937E56">
              <w:rPr>
                <w:b/>
                <w:bCs/>
              </w:rPr>
              <w:t>Masalah</w:t>
            </w:r>
            <w:proofErr w:type="spellEnd"/>
          </w:p>
        </w:tc>
        <w:tc>
          <w:tcPr>
            <w:tcW w:w="0" w:type="auto"/>
            <w:vAlign w:val="center"/>
          </w:tcPr>
          <w:p w14:paraId="763E5BBC" w14:textId="77777777" w:rsidR="009A66B6" w:rsidRPr="00937E56" w:rsidRDefault="009A66B6" w:rsidP="00CA4CD4">
            <w:pPr>
              <w:spacing w:after="120" w:line="360" w:lineRule="auto"/>
              <w:jc w:val="center"/>
              <w:rPr>
                <w:b/>
                <w:bCs/>
              </w:rPr>
            </w:pPr>
            <w:proofErr w:type="spellStart"/>
            <w:r>
              <w:rPr>
                <w:b/>
                <w:bCs/>
              </w:rPr>
              <w:t>Keterangan</w:t>
            </w:r>
            <w:proofErr w:type="spellEnd"/>
          </w:p>
        </w:tc>
      </w:tr>
      <w:tr w:rsidR="009A66B6" w14:paraId="6208C2F7" w14:textId="77777777" w:rsidTr="00CA4CD4">
        <w:tc>
          <w:tcPr>
            <w:tcW w:w="0" w:type="auto"/>
            <w:vAlign w:val="center"/>
          </w:tcPr>
          <w:p w14:paraId="572F585F" w14:textId="77777777" w:rsidR="009A66B6" w:rsidRDefault="009A66B6" w:rsidP="00CA4CD4">
            <w:pPr>
              <w:spacing w:after="120" w:line="360" w:lineRule="auto"/>
              <w:jc w:val="both"/>
            </w:pPr>
            <w:r>
              <w:t>1.</w:t>
            </w:r>
          </w:p>
        </w:tc>
        <w:tc>
          <w:tcPr>
            <w:tcW w:w="0" w:type="auto"/>
            <w:vAlign w:val="center"/>
          </w:tcPr>
          <w:p w14:paraId="4E5E1B03" w14:textId="77777777" w:rsidR="009A66B6" w:rsidRDefault="009A66B6" w:rsidP="00CA4CD4">
            <w:pPr>
              <w:spacing w:after="120" w:line="360" w:lineRule="auto"/>
              <w:jc w:val="both"/>
            </w:pPr>
            <w:r>
              <w:t xml:space="preserve">Golden </w:t>
            </w:r>
            <w:proofErr w:type="spellStart"/>
            <w:r>
              <w:t>Tauan</w:t>
            </w:r>
            <w:proofErr w:type="spellEnd"/>
            <w:r>
              <w:t xml:space="preserve"> </w:t>
            </w:r>
            <w:proofErr w:type="spellStart"/>
            <w:r>
              <w:t>Napitupulu</w:t>
            </w:r>
            <w:proofErr w:type="spellEnd"/>
          </w:p>
          <w:p w14:paraId="0B3F2E84" w14:textId="77777777" w:rsidR="009A66B6" w:rsidRDefault="009A66B6" w:rsidP="00CA4CD4">
            <w:pPr>
              <w:spacing w:after="120" w:line="360" w:lineRule="auto"/>
              <w:jc w:val="both"/>
            </w:pPr>
          </w:p>
          <w:p w14:paraId="11E82B10" w14:textId="77777777" w:rsidR="009A66B6" w:rsidRDefault="009A66B6" w:rsidP="00CA4CD4">
            <w:pPr>
              <w:spacing w:after="120" w:line="360" w:lineRule="auto"/>
              <w:jc w:val="both"/>
            </w:pPr>
            <w:proofErr w:type="spellStart"/>
            <w:r>
              <w:t>Universitas</w:t>
            </w:r>
            <w:proofErr w:type="spellEnd"/>
            <w:r>
              <w:t xml:space="preserve"> </w:t>
            </w:r>
            <w:proofErr w:type="spellStart"/>
            <w:r>
              <w:t>Airlangga</w:t>
            </w:r>
            <w:proofErr w:type="spellEnd"/>
          </w:p>
        </w:tc>
        <w:tc>
          <w:tcPr>
            <w:tcW w:w="0" w:type="auto"/>
            <w:vAlign w:val="center"/>
          </w:tcPr>
          <w:p w14:paraId="12C8C5A1" w14:textId="77777777" w:rsidR="009A66B6" w:rsidRDefault="009A66B6" w:rsidP="00CA4CD4">
            <w:pPr>
              <w:spacing w:after="120" w:line="360" w:lineRule="auto"/>
              <w:jc w:val="both"/>
            </w:pPr>
            <w:proofErr w:type="spellStart"/>
            <w:r>
              <w:t>Persaingan</w:t>
            </w:r>
            <w:proofErr w:type="spellEnd"/>
            <w:r>
              <w:t xml:space="preserve"> Usaha </w:t>
            </w:r>
            <w:proofErr w:type="spellStart"/>
            <w:r>
              <w:t>Tidak</w:t>
            </w:r>
            <w:proofErr w:type="spellEnd"/>
            <w:r>
              <w:t xml:space="preserve"> </w:t>
            </w:r>
            <w:proofErr w:type="spellStart"/>
            <w:r>
              <w:t>Sehat</w:t>
            </w:r>
            <w:proofErr w:type="spellEnd"/>
            <w:r>
              <w:t xml:space="preserve"> Pada </w:t>
            </w:r>
            <w:proofErr w:type="spellStart"/>
            <w:r>
              <w:t>Pengadaan</w:t>
            </w:r>
            <w:proofErr w:type="spellEnd"/>
            <w:r>
              <w:t xml:space="preserve"> 20 Unit </w:t>
            </w:r>
            <w:proofErr w:type="spellStart"/>
            <w:r>
              <w:t>Lokomotif</w:t>
            </w:r>
            <w:proofErr w:type="spellEnd"/>
            <w:r>
              <w:t xml:space="preserve"> CC204 (</w:t>
            </w:r>
            <w:proofErr w:type="spellStart"/>
            <w:r>
              <w:t>Studi</w:t>
            </w:r>
            <w:proofErr w:type="spellEnd"/>
            <w:r>
              <w:t xml:space="preserve"> </w:t>
            </w:r>
            <w:proofErr w:type="spellStart"/>
            <w:r>
              <w:t>Kasus</w:t>
            </w:r>
            <w:proofErr w:type="spellEnd"/>
            <w:r>
              <w:t xml:space="preserve"> </w:t>
            </w:r>
            <w:proofErr w:type="spellStart"/>
            <w:r>
              <w:t>Putusan</w:t>
            </w:r>
            <w:proofErr w:type="spellEnd"/>
            <w:r>
              <w:t xml:space="preserve"> KPPU No. 05/KPPU-L/2010)</w:t>
            </w:r>
          </w:p>
          <w:p w14:paraId="3B526989" w14:textId="77777777" w:rsidR="009A66B6" w:rsidRDefault="009A66B6" w:rsidP="00CA4CD4">
            <w:pPr>
              <w:spacing w:after="120" w:line="360" w:lineRule="auto"/>
              <w:jc w:val="both"/>
            </w:pPr>
          </w:p>
          <w:p w14:paraId="63A78183" w14:textId="77777777" w:rsidR="009A66B6" w:rsidRDefault="009A66B6" w:rsidP="00CA4CD4">
            <w:pPr>
              <w:spacing w:after="120" w:line="360" w:lineRule="auto"/>
              <w:jc w:val="both"/>
            </w:pPr>
            <w:proofErr w:type="spellStart"/>
            <w:r>
              <w:lastRenderedPageBreak/>
              <w:t>Tahun</w:t>
            </w:r>
            <w:proofErr w:type="spellEnd"/>
            <w:r>
              <w:t xml:space="preserve"> </w:t>
            </w:r>
            <w:proofErr w:type="spellStart"/>
            <w:r>
              <w:t>Penelitian</w:t>
            </w:r>
            <w:proofErr w:type="spellEnd"/>
            <w:r>
              <w:t xml:space="preserve"> 2011</w:t>
            </w:r>
          </w:p>
        </w:tc>
        <w:tc>
          <w:tcPr>
            <w:tcW w:w="0" w:type="auto"/>
            <w:vAlign w:val="center"/>
          </w:tcPr>
          <w:p w14:paraId="2C206924" w14:textId="77777777" w:rsidR="009A66B6" w:rsidRDefault="009A66B6" w:rsidP="009A66B6">
            <w:pPr>
              <w:pStyle w:val="ListParagraph"/>
              <w:numPr>
                <w:ilvl w:val="0"/>
                <w:numId w:val="5"/>
              </w:numPr>
              <w:spacing w:after="120" w:line="360" w:lineRule="auto"/>
              <w:ind w:left="295"/>
              <w:jc w:val="both"/>
            </w:pPr>
            <w:proofErr w:type="spellStart"/>
            <w:r>
              <w:lastRenderedPageBreak/>
              <w:t>Apakah</w:t>
            </w:r>
            <w:proofErr w:type="spellEnd"/>
            <w:r>
              <w:t xml:space="preserve"> </w:t>
            </w:r>
            <w:proofErr w:type="spellStart"/>
            <w:r>
              <w:t>Pengadaan</w:t>
            </w:r>
            <w:proofErr w:type="spellEnd"/>
            <w:r>
              <w:t xml:space="preserve"> 20 (</w:t>
            </w:r>
            <w:proofErr w:type="spellStart"/>
            <w:r>
              <w:t>dua</w:t>
            </w:r>
            <w:proofErr w:type="spellEnd"/>
            <w:r>
              <w:t xml:space="preserve"> </w:t>
            </w:r>
            <w:proofErr w:type="spellStart"/>
            <w:r>
              <w:t>puluh</w:t>
            </w:r>
            <w:proofErr w:type="spellEnd"/>
            <w:r>
              <w:t xml:space="preserve">) unit </w:t>
            </w:r>
            <w:proofErr w:type="spellStart"/>
            <w:r>
              <w:t>lokomotif</w:t>
            </w:r>
            <w:proofErr w:type="spellEnd"/>
            <w:r>
              <w:t xml:space="preserve"> CC204 </w:t>
            </w:r>
            <w:proofErr w:type="spellStart"/>
            <w:r>
              <w:t>Tahun</w:t>
            </w:r>
            <w:proofErr w:type="spellEnd"/>
            <w:r>
              <w:t xml:space="preserve"> 2009 oleh PT. </w:t>
            </w:r>
            <w:proofErr w:type="spellStart"/>
            <w:r>
              <w:t>Kereta</w:t>
            </w:r>
            <w:proofErr w:type="spellEnd"/>
            <w:r>
              <w:t xml:space="preserve"> </w:t>
            </w:r>
            <w:proofErr w:type="spellStart"/>
            <w:r>
              <w:t>Api</w:t>
            </w:r>
            <w:proofErr w:type="spellEnd"/>
            <w:r>
              <w:t xml:space="preserve"> (</w:t>
            </w:r>
            <w:proofErr w:type="spellStart"/>
            <w:r>
              <w:t>persero</w:t>
            </w:r>
            <w:proofErr w:type="spellEnd"/>
            <w:r>
              <w:t xml:space="preserve">) </w:t>
            </w:r>
            <w:proofErr w:type="spellStart"/>
            <w:r>
              <w:t>dengan</w:t>
            </w:r>
            <w:proofErr w:type="spellEnd"/>
            <w:r>
              <w:t xml:space="preserve"> General Electric (GE) Transportation </w:t>
            </w:r>
            <w:proofErr w:type="spellStart"/>
            <w:r>
              <w:t>mengakibatkan</w:t>
            </w:r>
            <w:proofErr w:type="spellEnd"/>
            <w:r>
              <w:t xml:space="preserve"> </w:t>
            </w:r>
            <w:proofErr w:type="spellStart"/>
            <w:r>
              <w:t>timbulnya</w:t>
            </w:r>
            <w:proofErr w:type="spellEnd"/>
            <w:r>
              <w:t xml:space="preserve"> </w:t>
            </w:r>
            <w:proofErr w:type="spellStart"/>
            <w:r>
              <w:t>praktek</w:t>
            </w:r>
            <w:proofErr w:type="spellEnd"/>
            <w:r>
              <w:t xml:space="preserve"> </w:t>
            </w:r>
            <w:proofErr w:type="spellStart"/>
            <w:r>
              <w:t>diskriminasi</w:t>
            </w:r>
            <w:proofErr w:type="spellEnd"/>
            <w:r>
              <w:t xml:space="preserve"> dan </w:t>
            </w:r>
            <w:proofErr w:type="spellStart"/>
            <w:r>
              <w:t>persengkongkolan</w:t>
            </w:r>
            <w:proofErr w:type="spellEnd"/>
            <w:r>
              <w:t xml:space="preserve"> tender?</w:t>
            </w:r>
          </w:p>
          <w:p w14:paraId="726E48CA" w14:textId="77777777" w:rsidR="009A66B6" w:rsidRDefault="009A66B6" w:rsidP="009A66B6">
            <w:pPr>
              <w:pStyle w:val="ListParagraph"/>
              <w:numPr>
                <w:ilvl w:val="0"/>
                <w:numId w:val="5"/>
              </w:numPr>
              <w:spacing w:after="120" w:line="360" w:lineRule="auto"/>
              <w:ind w:left="295"/>
              <w:jc w:val="both"/>
            </w:pPr>
            <w:proofErr w:type="spellStart"/>
            <w:r>
              <w:lastRenderedPageBreak/>
              <w:t>Apakah</w:t>
            </w:r>
            <w:proofErr w:type="spellEnd"/>
            <w:r>
              <w:t xml:space="preserve"> </w:t>
            </w:r>
            <w:proofErr w:type="spellStart"/>
            <w:r>
              <w:t>dampak</w:t>
            </w:r>
            <w:proofErr w:type="spellEnd"/>
            <w:r>
              <w:t xml:space="preserve"> </w:t>
            </w:r>
            <w:proofErr w:type="spellStart"/>
            <w:r>
              <w:t>negatif</w:t>
            </w:r>
            <w:proofErr w:type="spellEnd"/>
            <w:r>
              <w:t xml:space="preserve"> yang </w:t>
            </w:r>
            <w:proofErr w:type="spellStart"/>
            <w:r>
              <w:t>timbul</w:t>
            </w:r>
            <w:proofErr w:type="spellEnd"/>
            <w:r>
              <w:t xml:space="preserve"> </w:t>
            </w:r>
            <w:proofErr w:type="spellStart"/>
            <w:r>
              <w:t>dari</w:t>
            </w:r>
            <w:proofErr w:type="spellEnd"/>
            <w:r>
              <w:t xml:space="preserve"> </w:t>
            </w:r>
            <w:proofErr w:type="spellStart"/>
            <w:r>
              <w:t>adanya</w:t>
            </w:r>
            <w:proofErr w:type="spellEnd"/>
            <w:r>
              <w:t xml:space="preserve"> </w:t>
            </w:r>
            <w:proofErr w:type="spellStart"/>
            <w:r>
              <w:t>pengadaan</w:t>
            </w:r>
            <w:proofErr w:type="spellEnd"/>
            <w:r>
              <w:t xml:space="preserve"> 20 (</w:t>
            </w:r>
            <w:proofErr w:type="spellStart"/>
            <w:r>
              <w:t>dua</w:t>
            </w:r>
            <w:proofErr w:type="spellEnd"/>
            <w:r>
              <w:t xml:space="preserve"> </w:t>
            </w:r>
            <w:proofErr w:type="spellStart"/>
            <w:r>
              <w:t>puluh</w:t>
            </w:r>
            <w:proofErr w:type="spellEnd"/>
            <w:r>
              <w:t xml:space="preserve">) unit </w:t>
            </w:r>
            <w:proofErr w:type="spellStart"/>
            <w:r>
              <w:t>lokomotif</w:t>
            </w:r>
            <w:proofErr w:type="spellEnd"/>
            <w:r>
              <w:t xml:space="preserve"> CC204 </w:t>
            </w:r>
            <w:proofErr w:type="spellStart"/>
            <w:r>
              <w:t>Tahun</w:t>
            </w:r>
            <w:proofErr w:type="spellEnd"/>
            <w:r>
              <w:t xml:space="preserve"> 2009 oleh PT. </w:t>
            </w:r>
            <w:proofErr w:type="spellStart"/>
            <w:r>
              <w:t>Kereta</w:t>
            </w:r>
            <w:proofErr w:type="spellEnd"/>
            <w:r>
              <w:t xml:space="preserve"> </w:t>
            </w:r>
            <w:proofErr w:type="spellStart"/>
            <w:r>
              <w:t>Api</w:t>
            </w:r>
            <w:proofErr w:type="spellEnd"/>
            <w:r>
              <w:t xml:space="preserve"> (</w:t>
            </w:r>
            <w:proofErr w:type="spellStart"/>
            <w:r>
              <w:t>persero</w:t>
            </w:r>
            <w:proofErr w:type="spellEnd"/>
            <w:r>
              <w:t xml:space="preserve">) </w:t>
            </w:r>
            <w:proofErr w:type="spellStart"/>
            <w:r>
              <w:t>dengan</w:t>
            </w:r>
            <w:proofErr w:type="spellEnd"/>
            <w:r>
              <w:t xml:space="preserve"> General Electric (GE) Transportation yang </w:t>
            </w:r>
            <w:proofErr w:type="spellStart"/>
            <w:r>
              <w:t>diduga</w:t>
            </w:r>
            <w:proofErr w:type="spellEnd"/>
            <w:r>
              <w:t xml:space="preserve"> </w:t>
            </w:r>
            <w:proofErr w:type="spellStart"/>
            <w:r>
              <w:t>merugikan</w:t>
            </w:r>
            <w:proofErr w:type="spellEnd"/>
            <w:r>
              <w:t xml:space="preserve"> Negara?</w:t>
            </w:r>
          </w:p>
        </w:tc>
        <w:tc>
          <w:tcPr>
            <w:tcW w:w="0" w:type="auto"/>
          </w:tcPr>
          <w:p w14:paraId="0BEB6EDD" w14:textId="77777777" w:rsidR="009A66B6" w:rsidRDefault="009A66B6" w:rsidP="00CA4CD4">
            <w:pPr>
              <w:spacing w:after="120" w:line="360" w:lineRule="auto"/>
              <w:jc w:val="both"/>
            </w:pPr>
            <w:r>
              <w:lastRenderedPageBreak/>
              <w:t xml:space="preserve">Pada </w:t>
            </w:r>
            <w:proofErr w:type="spellStart"/>
            <w:r>
              <w:t>skripsi</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membedakan</w:t>
            </w:r>
            <w:proofErr w:type="spellEnd"/>
            <w:r>
              <w:t xml:space="preserve"> </w:t>
            </w:r>
            <w:proofErr w:type="spellStart"/>
            <w:r>
              <w:t>dengan</w:t>
            </w:r>
            <w:proofErr w:type="spellEnd"/>
            <w:r>
              <w:t xml:space="preserve"> </w:t>
            </w:r>
            <w:proofErr w:type="spellStart"/>
            <w:r>
              <w:t>objek</w:t>
            </w:r>
            <w:proofErr w:type="spellEnd"/>
            <w:r>
              <w:t xml:space="preserve"> yang di </w:t>
            </w:r>
            <w:proofErr w:type="spellStart"/>
            <w:r>
              <w:t>teliti</w:t>
            </w:r>
            <w:proofErr w:type="spellEnd"/>
            <w:r>
              <w:t xml:space="preserve"> </w:t>
            </w:r>
            <w:proofErr w:type="spellStart"/>
            <w:r>
              <w:t>dalam</w:t>
            </w:r>
            <w:proofErr w:type="spellEnd"/>
            <w:r>
              <w:t xml:space="preserve"> </w:t>
            </w:r>
            <w:proofErr w:type="spellStart"/>
            <w:r>
              <w:t>pembahasan</w:t>
            </w:r>
            <w:proofErr w:type="spellEnd"/>
            <w:r>
              <w:t xml:space="preserve">. Pada </w:t>
            </w:r>
            <w:proofErr w:type="spellStart"/>
            <w:r>
              <w:t>skripsi</w:t>
            </w:r>
            <w:proofErr w:type="spellEnd"/>
            <w:r>
              <w:t xml:space="preserve"> </w:t>
            </w:r>
            <w:proofErr w:type="spellStart"/>
            <w:r>
              <w:t>tersebut</w:t>
            </w:r>
            <w:proofErr w:type="spellEnd"/>
            <w:r>
              <w:t xml:space="preserve"> </w:t>
            </w:r>
            <w:proofErr w:type="spellStart"/>
            <w:r>
              <w:t>lebih</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persengkongkolan</w:t>
            </w:r>
            <w:proofErr w:type="spellEnd"/>
            <w:r>
              <w:t xml:space="preserve"> tender </w:t>
            </w:r>
            <w:proofErr w:type="spellStart"/>
            <w:r>
              <w:t>terhadap</w:t>
            </w:r>
            <w:proofErr w:type="spellEnd"/>
            <w:r>
              <w:t xml:space="preserve"> </w:t>
            </w:r>
            <w:proofErr w:type="spellStart"/>
            <w:r>
              <w:t>pengadaan</w:t>
            </w:r>
            <w:proofErr w:type="spellEnd"/>
            <w:r>
              <w:t xml:space="preserve"> 20 Unit </w:t>
            </w:r>
            <w:proofErr w:type="spellStart"/>
            <w:r>
              <w:t>Lokomotif</w:t>
            </w:r>
            <w:proofErr w:type="spellEnd"/>
            <w:r>
              <w:t xml:space="preserve">, </w:t>
            </w:r>
            <w:proofErr w:type="spellStart"/>
            <w:r>
              <w:t>sedangkan</w:t>
            </w:r>
            <w:proofErr w:type="spellEnd"/>
            <w:r>
              <w:t xml:space="preserve"> </w:t>
            </w:r>
            <w:proofErr w:type="spellStart"/>
            <w:r>
              <w:t>dalam</w:t>
            </w:r>
            <w:proofErr w:type="spellEnd"/>
            <w:r>
              <w:t xml:space="preserve"> </w:t>
            </w:r>
            <w:proofErr w:type="spellStart"/>
            <w:r>
              <w:t>skripsi</w:t>
            </w:r>
            <w:proofErr w:type="spellEnd"/>
            <w:r>
              <w:t xml:space="preserve"> yang </w:t>
            </w:r>
            <w:proofErr w:type="spellStart"/>
            <w:r>
              <w:t>akan</w:t>
            </w:r>
            <w:proofErr w:type="spellEnd"/>
            <w:r>
              <w:t xml:space="preserve"> </w:t>
            </w:r>
            <w:proofErr w:type="spellStart"/>
            <w:r>
              <w:lastRenderedPageBreak/>
              <w:t>penulis</w:t>
            </w:r>
            <w:proofErr w:type="spellEnd"/>
            <w:r>
              <w:t xml:space="preserve"> </w:t>
            </w:r>
            <w:proofErr w:type="spellStart"/>
            <w:r>
              <w:t>bahas</w:t>
            </w:r>
            <w:proofErr w:type="spellEnd"/>
            <w:r>
              <w:t xml:space="preserve"> </w:t>
            </w:r>
            <w:proofErr w:type="spellStart"/>
            <w:r>
              <w:t>mengenai</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bernama</w:t>
            </w:r>
            <w:proofErr w:type="spellEnd"/>
            <w:r>
              <w:t xml:space="preserve"> </w:t>
            </w:r>
            <w:proofErr w:type="spellStart"/>
            <w:r>
              <w:t>alghoritm</w:t>
            </w:r>
            <w:proofErr w:type="spellEnd"/>
            <w:r>
              <w:t xml:space="preserve"> pricing </w:t>
            </w:r>
            <w:proofErr w:type="spellStart"/>
            <w:r>
              <w:t>sebagai</w:t>
            </w:r>
            <w:proofErr w:type="spellEnd"/>
            <w:r>
              <w:t xml:space="preserve"> </w:t>
            </w:r>
            <w:proofErr w:type="spellStart"/>
            <w:r>
              <w:t>suatu</w:t>
            </w:r>
            <w:proofErr w:type="spellEnd"/>
            <w:r>
              <w:t xml:space="preserve"> </w:t>
            </w:r>
            <w:proofErr w:type="spellStart"/>
            <w:r>
              <w:t>tindakan</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sehat</w:t>
            </w:r>
            <w:proofErr w:type="spellEnd"/>
            <w:r>
              <w:t>.</w:t>
            </w:r>
          </w:p>
        </w:tc>
      </w:tr>
      <w:tr w:rsidR="009A66B6" w14:paraId="1391F0FE" w14:textId="77777777" w:rsidTr="00CA4CD4">
        <w:tc>
          <w:tcPr>
            <w:tcW w:w="0" w:type="auto"/>
            <w:vAlign w:val="center"/>
          </w:tcPr>
          <w:p w14:paraId="052C5DCB" w14:textId="77777777" w:rsidR="009A66B6" w:rsidRDefault="009A66B6" w:rsidP="00CA4CD4">
            <w:pPr>
              <w:spacing w:after="120" w:line="360" w:lineRule="auto"/>
              <w:jc w:val="both"/>
            </w:pPr>
            <w:r>
              <w:lastRenderedPageBreak/>
              <w:t>2.</w:t>
            </w:r>
          </w:p>
        </w:tc>
        <w:tc>
          <w:tcPr>
            <w:tcW w:w="0" w:type="auto"/>
            <w:vAlign w:val="center"/>
          </w:tcPr>
          <w:p w14:paraId="1216E2FB" w14:textId="77777777" w:rsidR="009A66B6" w:rsidRDefault="009A66B6" w:rsidP="00CA4CD4">
            <w:pPr>
              <w:spacing w:after="120" w:line="360" w:lineRule="auto"/>
              <w:jc w:val="both"/>
            </w:pPr>
            <w:r>
              <w:t>Corry Permata Sari</w:t>
            </w:r>
          </w:p>
          <w:p w14:paraId="130E6D6F" w14:textId="77777777" w:rsidR="009A66B6" w:rsidRDefault="009A66B6" w:rsidP="00CA4CD4">
            <w:pPr>
              <w:spacing w:after="120" w:line="360" w:lineRule="auto"/>
              <w:jc w:val="both"/>
            </w:pPr>
          </w:p>
          <w:p w14:paraId="2B890248" w14:textId="77777777" w:rsidR="009A66B6" w:rsidRDefault="009A66B6" w:rsidP="00CA4CD4">
            <w:pPr>
              <w:spacing w:after="120" w:line="360" w:lineRule="auto"/>
              <w:jc w:val="both"/>
            </w:pPr>
            <w:proofErr w:type="spellStart"/>
            <w:r>
              <w:t>Universitas</w:t>
            </w:r>
            <w:proofErr w:type="spellEnd"/>
            <w:r>
              <w:t xml:space="preserve"> Indonesia</w:t>
            </w:r>
          </w:p>
        </w:tc>
        <w:tc>
          <w:tcPr>
            <w:tcW w:w="0" w:type="auto"/>
            <w:vAlign w:val="center"/>
          </w:tcPr>
          <w:p w14:paraId="42295E85" w14:textId="77777777" w:rsidR="009A66B6" w:rsidRDefault="009A66B6" w:rsidP="00CA4CD4">
            <w:pPr>
              <w:spacing w:after="120" w:line="360" w:lineRule="auto"/>
              <w:jc w:val="both"/>
            </w:pPr>
            <w:proofErr w:type="spellStart"/>
            <w:r>
              <w:t>Dugaan</w:t>
            </w:r>
            <w:proofErr w:type="spellEnd"/>
            <w:r>
              <w:t xml:space="preserve"> </w:t>
            </w:r>
            <w:proofErr w:type="spellStart"/>
            <w:r>
              <w:t>Persaingan</w:t>
            </w:r>
            <w:proofErr w:type="spellEnd"/>
            <w:r>
              <w:t xml:space="preserve"> Usaha </w:t>
            </w:r>
            <w:proofErr w:type="spellStart"/>
            <w:r>
              <w:t>Tidak</w:t>
            </w:r>
            <w:proofErr w:type="spellEnd"/>
            <w:r>
              <w:t xml:space="preserve"> </w:t>
            </w:r>
            <w:proofErr w:type="spellStart"/>
            <w:r>
              <w:t>Sehat</w:t>
            </w:r>
            <w:proofErr w:type="spellEnd"/>
            <w:r>
              <w:t xml:space="preserve"> yang </w:t>
            </w:r>
            <w:proofErr w:type="spellStart"/>
            <w:r>
              <w:t>Dilakukan</w:t>
            </w:r>
            <w:proofErr w:type="spellEnd"/>
            <w:r>
              <w:t xml:space="preserve"> oleh Perusahaan-Perusahaan </w:t>
            </w:r>
            <w:proofErr w:type="spellStart"/>
            <w:r>
              <w:t>Farmasi</w:t>
            </w:r>
            <w:proofErr w:type="spellEnd"/>
            <w:r>
              <w:t xml:space="preserve"> di Indonesia </w:t>
            </w:r>
            <w:proofErr w:type="spellStart"/>
            <w:r>
              <w:t>Dalam</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Obat</w:t>
            </w:r>
            <w:proofErr w:type="spellEnd"/>
            <w:r>
              <w:t xml:space="preserve"> </w:t>
            </w:r>
            <w:proofErr w:type="spellStart"/>
            <w:r>
              <w:t>Generik</w:t>
            </w:r>
            <w:proofErr w:type="spellEnd"/>
          </w:p>
          <w:p w14:paraId="481BF067" w14:textId="77777777" w:rsidR="009A66B6" w:rsidRDefault="009A66B6" w:rsidP="00CA4CD4">
            <w:pPr>
              <w:spacing w:after="120" w:line="360" w:lineRule="auto"/>
              <w:jc w:val="both"/>
            </w:pPr>
          </w:p>
          <w:p w14:paraId="72E28252" w14:textId="77777777" w:rsidR="009A66B6" w:rsidRDefault="009A66B6" w:rsidP="00CA4CD4">
            <w:pPr>
              <w:spacing w:after="120" w:line="360" w:lineRule="auto"/>
              <w:jc w:val="both"/>
            </w:pPr>
            <w:proofErr w:type="spellStart"/>
            <w:r>
              <w:t>Tahun</w:t>
            </w:r>
            <w:proofErr w:type="spellEnd"/>
            <w:r>
              <w:t xml:space="preserve"> </w:t>
            </w:r>
            <w:proofErr w:type="spellStart"/>
            <w:r>
              <w:t>Penelitian</w:t>
            </w:r>
            <w:proofErr w:type="spellEnd"/>
            <w:r>
              <w:t xml:space="preserve"> 2008</w:t>
            </w:r>
          </w:p>
        </w:tc>
        <w:tc>
          <w:tcPr>
            <w:tcW w:w="0" w:type="auto"/>
            <w:vAlign w:val="center"/>
          </w:tcPr>
          <w:p w14:paraId="76AE7AFF" w14:textId="77777777" w:rsidR="009A66B6" w:rsidRDefault="009A66B6" w:rsidP="009A66B6">
            <w:pPr>
              <w:pStyle w:val="ListParagraph"/>
              <w:numPr>
                <w:ilvl w:val="0"/>
                <w:numId w:val="6"/>
              </w:numPr>
              <w:spacing w:after="120" w:line="360" w:lineRule="auto"/>
              <w:ind w:left="319"/>
              <w:jc w:val="both"/>
            </w:pPr>
            <w:proofErr w:type="spellStart"/>
            <w:r>
              <w:t>Apakah</w:t>
            </w:r>
            <w:proofErr w:type="spellEnd"/>
            <w:r>
              <w:t xml:space="preserve"> </w:t>
            </w:r>
            <w:proofErr w:type="spellStart"/>
            <w:r>
              <w:t>terdapat</w:t>
            </w:r>
            <w:proofErr w:type="spellEnd"/>
            <w:r>
              <w:t xml:space="preserve"> </w:t>
            </w:r>
            <w:proofErr w:type="spellStart"/>
            <w:r>
              <w:t>indikasi</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sehat</w:t>
            </w:r>
            <w:proofErr w:type="spellEnd"/>
            <w:r>
              <w:t xml:space="preserve"> </w:t>
            </w:r>
            <w:proofErr w:type="spellStart"/>
            <w:r>
              <w:t>dalam</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obat</w:t>
            </w:r>
            <w:proofErr w:type="spellEnd"/>
            <w:r>
              <w:t xml:space="preserve"> </w:t>
            </w:r>
            <w:proofErr w:type="spellStart"/>
            <w:r>
              <w:t>generik</w:t>
            </w:r>
            <w:proofErr w:type="spellEnd"/>
            <w:r>
              <w:t xml:space="preserve"> di Indonesia?</w:t>
            </w:r>
          </w:p>
          <w:p w14:paraId="1EB1888B" w14:textId="77777777" w:rsidR="009A66B6" w:rsidRDefault="009A66B6" w:rsidP="009A66B6">
            <w:pPr>
              <w:pStyle w:val="ListParagraph"/>
              <w:numPr>
                <w:ilvl w:val="0"/>
                <w:numId w:val="6"/>
              </w:numPr>
              <w:spacing w:after="120" w:line="360" w:lineRule="auto"/>
              <w:ind w:left="319"/>
              <w:jc w:val="both"/>
            </w:pPr>
            <w:proofErr w:type="spellStart"/>
            <w:r>
              <w:t>Bagaimana</w:t>
            </w:r>
            <w:proofErr w:type="spellEnd"/>
            <w:r>
              <w:t xml:space="preserve"> </w:t>
            </w:r>
            <w:proofErr w:type="spellStart"/>
            <w:r>
              <w:t>seharusnya</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obat</w:t>
            </w:r>
            <w:proofErr w:type="spellEnd"/>
            <w:r>
              <w:t xml:space="preserve"> </w:t>
            </w:r>
            <w:proofErr w:type="spellStart"/>
            <w:r>
              <w:t>generik</w:t>
            </w:r>
            <w:proofErr w:type="spellEnd"/>
            <w:r>
              <w:t xml:space="preserve"> oleh </w:t>
            </w:r>
            <w:proofErr w:type="spellStart"/>
            <w:r>
              <w:t>perusahaan-perusahaan</w:t>
            </w:r>
            <w:proofErr w:type="spellEnd"/>
            <w:r>
              <w:t xml:space="preserve"> </w:t>
            </w:r>
            <w:proofErr w:type="spellStart"/>
            <w:r>
              <w:t>farmasi</w:t>
            </w:r>
            <w:proofErr w:type="spellEnd"/>
            <w:r>
              <w:t xml:space="preserve"> di Indonesia </w:t>
            </w:r>
            <w:proofErr w:type="spellStart"/>
            <w:r>
              <w:t>itu</w:t>
            </w:r>
            <w:proofErr w:type="spellEnd"/>
            <w:r>
              <w:t xml:space="preserve"> </w:t>
            </w:r>
            <w:proofErr w:type="spellStart"/>
            <w:r>
              <w:t>ditinjau</w:t>
            </w:r>
            <w:proofErr w:type="spellEnd"/>
            <w:r>
              <w:t xml:space="preserve"> </w:t>
            </w:r>
            <w:proofErr w:type="spellStart"/>
            <w:r>
              <w:t>dari</w:t>
            </w:r>
            <w:proofErr w:type="spellEnd"/>
            <w:r>
              <w:t xml:space="preserve"> </w:t>
            </w:r>
            <w:proofErr w:type="spellStart"/>
            <w:r>
              <w:t>perspektif</w:t>
            </w:r>
            <w:proofErr w:type="spellEnd"/>
            <w:r>
              <w:t xml:space="preserve"> </w:t>
            </w:r>
            <w:proofErr w:type="spellStart"/>
            <w:r>
              <w:t>hukum</w:t>
            </w:r>
            <w:proofErr w:type="spellEnd"/>
            <w:r>
              <w:t xml:space="preserve"> </w:t>
            </w:r>
            <w:proofErr w:type="spellStart"/>
            <w:r>
              <w:t>persaingan</w:t>
            </w:r>
            <w:proofErr w:type="spellEnd"/>
            <w:r>
              <w:t xml:space="preserve"> </w:t>
            </w:r>
            <w:proofErr w:type="spellStart"/>
            <w:r>
              <w:t>usaha</w:t>
            </w:r>
            <w:proofErr w:type="spellEnd"/>
            <w:r>
              <w:t>?</w:t>
            </w:r>
          </w:p>
        </w:tc>
        <w:tc>
          <w:tcPr>
            <w:tcW w:w="0" w:type="auto"/>
          </w:tcPr>
          <w:p w14:paraId="1BCFF25F" w14:textId="77777777" w:rsidR="009A66B6" w:rsidRDefault="009A66B6" w:rsidP="00CA4CD4">
            <w:pPr>
              <w:spacing w:after="120" w:line="360" w:lineRule="auto"/>
              <w:jc w:val="both"/>
            </w:pPr>
            <w:r>
              <w:t xml:space="preserve">Pada </w:t>
            </w:r>
            <w:proofErr w:type="spellStart"/>
            <w:r>
              <w:t>skripsi</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memiliki</w:t>
            </w:r>
            <w:proofErr w:type="spellEnd"/>
            <w:r>
              <w:t xml:space="preserve"> </w:t>
            </w:r>
            <w:proofErr w:type="spellStart"/>
            <w:r>
              <w:t>perbedaan</w:t>
            </w:r>
            <w:proofErr w:type="spellEnd"/>
            <w:r>
              <w:t xml:space="preserve"> </w:t>
            </w:r>
            <w:proofErr w:type="spellStart"/>
            <w:r>
              <w:t>mengenai</w:t>
            </w:r>
            <w:proofErr w:type="spellEnd"/>
            <w:r>
              <w:t xml:space="preserve"> </w:t>
            </w:r>
            <w:proofErr w:type="spellStart"/>
            <w:r>
              <w:t>objek</w:t>
            </w:r>
            <w:proofErr w:type="spellEnd"/>
            <w:r>
              <w:t xml:space="preserve"> yang </w:t>
            </w:r>
            <w:proofErr w:type="spellStart"/>
            <w:r>
              <w:t>diteliti</w:t>
            </w:r>
            <w:proofErr w:type="spellEnd"/>
            <w:r>
              <w:t xml:space="preserve">, pada </w:t>
            </w:r>
            <w:proofErr w:type="spellStart"/>
            <w:r>
              <w:t>penelitian</w:t>
            </w:r>
            <w:proofErr w:type="spellEnd"/>
            <w:r>
              <w:t xml:space="preserve"> yang </w:t>
            </w:r>
            <w:proofErr w:type="spellStart"/>
            <w:r>
              <w:t>dipaparkan</w:t>
            </w:r>
            <w:proofErr w:type="spellEnd"/>
            <w:r>
              <w:t xml:space="preserve"> Corry Permata Sari </w:t>
            </w:r>
            <w:proofErr w:type="spellStart"/>
            <w:r>
              <w:t>ini</w:t>
            </w:r>
            <w:proofErr w:type="spellEnd"/>
            <w:r>
              <w:t xml:space="preserve"> </w:t>
            </w:r>
            <w:proofErr w:type="spellStart"/>
            <w:r>
              <w:t>memperhatikan</w:t>
            </w:r>
            <w:proofErr w:type="spellEnd"/>
            <w:r>
              <w:t xml:space="preserve"> </w:t>
            </w:r>
            <w:proofErr w:type="spellStart"/>
            <w:r>
              <w:t>tindakan</w:t>
            </w:r>
            <w:proofErr w:type="spellEnd"/>
            <w:r>
              <w:t xml:space="preserve"> </w:t>
            </w:r>
            <w:proofErr w:type="spellStart"/>
            <w:r>
              <w:t>persaingan</w:t>
            </w:r>
            <w:proofErr w:type="spellEnd"/>
            <w:r>
              <w:t xml:space="preserve"> </w:t>
            </w:r>
            <w:proofErr w:type="spellStart"/>
            <w:r>
              <w:t>usaha</w:t>
            </w:r>
            <w:proofErr w:type="spellEnd"/>
            <w:r>
              <w:t xml:space="preserve"> pada </w:t>
            </w:r>
            <w:proofErr w:type="spellStart"/>
            <w:r>
              <w:t>perusahaan</w:t>
            </w:r>
            <w:proofErr w:type="spellEnd"/>
            <w:r>
              <w:t xml:space="preserve"> </w:t>
            </w:r>
            <w:proofErr w:type="spellStart"/>
            <w:r>
              <w:t>farmasi</w:t>
            </w:r>
            <w:proofErr w:type="spellEnd"/>
            <w:r>
              <w:t xml:space="preserve"> yang </w:t>
            </w:r>
            <w:proofErr w:type="spellStart"/>
            <w:r>
              <w:t>melakukan</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obat</w:t>
            </w:r>
            <w:proofErr w:type="spellEnd"/>
            <w:r>
              <w:t xml:space="preserve"> </w:t>
            </w:r>
            <w:proofErr w:type="spellStart"/>
            <w:r>
              <w:t>generik</w:t>
            </w:r>
            <w:proofErr w:type="spellEnd"/>
            <w:r>
              <w:t xml:space="preserve">. </w:t>
            </w:r>
            <w:proofErr w:type="spellStart"/>
            <w:r>
              <w:t>Sedangkan</w:t>
            </w:r>
            <w:proofErr w:type="spellEnd"/>
            <w:r>
              <w:t xml:space="preserve"> </w:t>
            </w:r>
            <w:proofErr w:type="spellStart"/>
            <w:r>
              <w:t>dalam</w:t>
            </w:r>
            <w:proofErr w:type="spellEnd"/>
            <w:r>
              <w:t xml:space="preserve"> </w:t>
            </w:r>
            <w:proofErr w:type="spellStart"/>
            <w:r>
              <w:t>skripsi</w:t>
            </w:r>
            <w:proofErr w:type="spellEnd"/>
            <w:r>
              <w:t xml:space="preserve"> yang </w:t>
            </w:r>
            <w:proofErr w:type="spellStart"/>
            <w:r>
              <w:t>penulis</w:t>
            </w:r>
            <w:proofErr w:type="spellEnd"/>
            <w:r>
              <w:t xml:space="preserve"> </w:t>
            </w:r>
            <w:proofErr w:type="spellStart"/>
            <w:r>
              <w:t>akan</w:t>
            </w:r>
            <w:proofErr w:type="spellEnd"/>
            <w:r>
              <w:t xml:space="preserve"> </w:t>
            </w:r>
            <w:proofErr w:type="spellStart"/>
            <w:r>
              <w:t>teliti</w:t>
            </w:r>
            <w:proofErr w:type="spellEnd"/>
            <w:r>
              <w:t xml:space="preserve"> </w:t>
            </w:r>
            <w:proofErr w:type="spellStart"/>
            <w:r>
              <w:t>mengenai</w:t>
            </w:r>
            <w:proofErr w:type="spellEnd"/>
            <w:r>
              <w:t xml:space="preserve"> algorithm pricing </w:t>
            </w:r>
            <w:proofErr w:type="spellStart"/>
            <w:r>
              <w:lastRenderedPageBreak/>
              <w:t>sebagai</w:t>
            </w:r>
            <w:proofErr w:type="spellEnd"/>
            <w:r>
              <w:t xml:space="preserve"> </w:t>
            </w:r>
            <w:proofErr w:type="spellStart"/>
            <w:r>
              <w:t>sebuah</w:t>
            </w:r>
            <w:proofErr w:type="spellEnd"/>
            <w:r>
              <w:t xml:space="preserve"> </w:t>
            </w:r>
            <w:proofErr w:type="spellStart"/>
            <w:r>
              <w:t>tindakan</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sehat</w:t>
            </w:r>
            <w:proofErr w:type="spellEnd"/>
            <w:r>
              <w:t>.</w:t>
            </w:r>
          </w:p>
        </w:tc>
      </w:tr>
    </w:tbl>
    <w:p w14:paraId="60D708E1" w14:textId="77777777" w:rsidR="009A66B6" w:rsidRDefault="009A66B6" w:rsidP="009A66B6"/>
    <w:p w14:paraId="18CE0156" w14:textId="77777777" w:rsidR="004D7B1A" w:rsidRPr="004D7B1A" w:rsidRDefault="004D7B1A" w:rsidP="001F4497">
      <w:pPr>
        <w:spacing w:after="40" w:line="360" w:lineRule="auto"/>
      </w:pPr>
    </w:p>
    <w:p w14:paraId="2417B045" w14:textId="32160ADF" w:rsidR="007F5A7B" w:rsidRDefault="004D7B1A" w:rsidP="009A66B6">
      <w:pPr>
        <w:pStyle w:val="Heading2"/>
      </w:pPr>
      <w:bookmarkStart w:id="7" w:name="_Toc36018137"/>
      <w:bookmarkStart w:id="8" w:name="_Toc37325566"/>
      <w:proofErr w:type="spellStart"/>
      <w:r w:rsidRPr="006A6248">
        <w:t>Rumusan</w:t>
      </w:r>
      <w:proofErr w:type="spellEnd"/>
      <w:r w:rsidRPr="006A6248">
        <w:t xml:space="preserve"> </w:t>
      </w:r>
      <w:proofErr w:type="spellStart"/>
      <w:r w:rsidRPr="006A6248">
        <w:t>Masalah</w:t>
      </w:r>
      <w:bookmarkEnd w:id="7"/>
      <w:bookmarkEnd w:id="8"/>
      <w:proofErr w:type="spellEnd"/>
    </w:p>
    <w:p w14:paraId="321E5788" w14:textId="77777777" w:rsidR="009A66B6" w:rsidRDefault="009A66B6" w:rsidP="009A66B6">
      <w:pPr>
        <w:pStyle w:val="ListParagraph"/>
        <w:numPr>
          <w:ilvl w:val="0"/>
          <w:numId w:val="7"/>
        </w:numPr>
        <w:spacing w:after="120" w:line="360" w:lineRule="auto"/>
        <w:ind w:left="357" w:hanging="357"/>
        <w:jc w:val="both"/>
      </w:pPr>
      <w:proofErr w:type="spellStart"/>
      <w:r>
        <w:t>Bagaimanakah</w:t>
      </w:r>
      <w:proofErr w:type="spellEnd"/>
      <w:r>
        <w:t xml:space="preserve"> </w:t>
      </w:r>
      <w:proofErr w:type="spellStart"/>
      <w:r>
        <w:t>potensi</w:t>
      </w:r>
      <w:proofErr w:type="spellEnd"/>
      <w:r>
        <w:t xml:space="preserve"> yang </w:t>
      </w:r>
      <w:proofErr w:type="spellStart"/>
      <w:r>
        <w:t>dapat</w:t>
      </w:r>
      <w:proofErr w:type="spellEnd"/>
      <w:r>
        <w:t xml:space="preserve"> </w:t>
      </w:r>
      <w:proofErr w:type="spellStart"/>
      <w:r>
        <w:t>ditimbulkan</w:t>
      </w:r>
      <w:proofErr w:type="spellEnd"/>
      <w:r>
        <w:t xml:space="preserve"> oleh </w:t>
      </w:r>
      <w:proofErr w:type="spellStart"/>
      <w:r>
        <w:t>sistem</w:t>
      </w:r>
      <w:proofErr w:type="spellEnd"/>
      <w:r>
        <w:t xml:space="preserve"> </w:t>
      </w:r>
      <w:r w:rsidRPr="003C1723">
        <w:rPr>
          <w:rFonts w:cs="Tahoma"/>
        </w:rPr>
        <w:t xml:space="preserve">pricing algorithms </w:t>
      </w:r>
      <w:proofErr w:type="spellStart"/>
      <w:r w:rsidRPr="003C1723">
        <w:rPr>
          <w:rFonts w:cs="Tahoma"/>
        </w:rPr>
        <w:t>terhadap</w:t>
      </w:r>
      <w:proofErr w:type="spellEnd"/>
      <w:r w:rsidRPr="003C1723">
        <w:rPr>
          <w:rFonts w:cs="Tahoma"/>
        </w:rPr>
        <w:t xml:space="preserve"> </w:t>
      </w:r>
      <w:proofErr w:type="spellStart"/>
      <w:r w:rsidRPr="003C1723">
        <w:rPr>
          <w:rFonts w:cs="Tahoma"/>
        </w:rPr>
        <w:t>tindakan</w:t>
      </w:r>
      <w:proofErr w:type="spellEnd"/>
      <w:r w:rsidRPr="003C1723">
        <w:rPr>
          <w:rFonts w:cs="Tahoma"/>
        </w:rPr>
        <w:t xml:space="preserve"> </w:t>
      </w:r>
      <w:proofErr w:type="spellStart"/>
      <w:r w:rsidRPr="003C1723">
        <w:rPr>
          <w:rFonts w:cs="Tahoma"/>
        </w:rPr>
        <w:t>persaingan</w:t>
      </w:r>
      <w:proofErr w:type="spellEnd"/>
      <w:r w:rsidRPr="003C1723">
        <w:rPr>
          <w:rFonts w:cs="Tahoma"/>
        </w:rPr>
        <w:t xml:space="preserve"> </w:t>
      </w:r>
      <w:proofErr w:type="spellStart"/>
      <w:r w:rsidRPr="003C1723">
        <w:rPr>
          <w:rFonts w:cs="Tahoma"/>
        </w:rPr>
        <w:t>usaha</w:t>
      </w:r>
      <w:proofErr w:type="spellEnd"/>
      <w:r w:rsidRPr="003C1723">
        <w:rPr>
          <w:rFonts w:cs="Tahoma"/>
        </w:rPr>
        <w:t xml:space="preserve"> </w:t>
      </w:r>
      <w:proofErr w:type="spellStart"/>
      <w:r w:rsidRPr="003C1723">
        <w:rPr>
          <w:rFonts w:cs="Tahoma"/>
        </w:rPr>
        <w:t>tidak</w:t>
      </w:r>
      <w:proofErr w:type="spellEnd"/>
      <w:r w:rsidRPr="003C1723">
        <w:rPr>
          <w:rFonts w:cs="Tahoma"/>
        </w:rPr>
        <w:t xml:space="preserve"> </w:t>
      </w:r>
      <w:proofErr w:type="spellStart"/>
      <w:r w:rsidRPr="003C1723">
        <w:rPr>
          <w:rFonts w:cs="Tahoma"/>
        </w:rPr>
        <w:t>sehat</w:t>
      </w:r>
      <w:proofErr w:type="spellEnd"/>
      <w:r>
        <w:rPr>
          <w:rFonts w:cs="Tahoma"/>
        </w:rPr>
        <w:t xml:space="preserve"> </w:t>
      </w:r>
      <w:proofErr w:type="spellStart"/>
      <w:r>
        <w:rPr>
          <w:rFonts w:cs="Tahoma"/>
        </w:rPr>
        <w:t>berdasarkan</w:t>
      </w:r>
      <w:proofErr w:type="spellEnd"/>
      <w:r>
        <w:rPr>
          <w:rFonts w:cs="Tahoma"/>
        </w:rPr>
        <w:t xml:space="preserve"> </w:t>
      </w:r>
      <w:proofErr w:type="spellStart"/>
      <w:r>
        <w:rPr>
          <w:rFonts w:cs="Tahoma"/>
        </w:rPr>
        <w:t>Hukum</w:t>
      </w:r>
      <w:proofErr w:type="spellEnd"/>
      <w:r>
        <w:rPr>
          <w:rFonts w:cs="Tahoma"/>
        </w:rPr>
        <w:t xml:space="preserve"> </w:t>
      </w:r>
      <w:proofErr w:type="spellStart"/>
      <w:r>
        <w:rPr>
          <w:rFonts w:cs="Tahoma"/>
        </w:rPr>
        <w:t>Persaingan</w:t>
      </w:r>
      <w:proofErr w:type="spellEnd"/>
      <w:r>
        <w:rPr>
          <w:rFonts w:cs="Tahoma"/>
        </w:rPr>
        <w:t xml:space="preserve"> Usaha</w:t>
      </w:r>
      <w:r>
        <w:t>?</w:t>
      </w:r>
    </w:p>
    <w:p w14:paraId="5110CC81" w14:textId="77777777" w:rsidR="009A66B6" w:rsidRDefault="009A66B6" w:rsidP="009A66B6">
      <w:pPr>
        <w:pStyle w:val="ListParagraph"/>
        <w:numPr>
          <w:ilvl w:val="0"/>
          <w:numId w:val="7"/>
        </w:numPr>
        <w:spacing w:after="120" w:line="360" w:lineRule="auto"/>
        <w:ind w:left="357" w:hanging="357"/>
        <w:jc w:val="both"/>
      </w:pPr>
      <w:proofErr w:type="spellStart"/>
      <w:r>
        <w:t>Bagaimanakah</w:t>
      </w:r>
      <w:proofErr w:type="spellEnd"/>
      <w:r>
        <w:t xml:space="preserve"> </w:t>
      </w:r>
      <w:proofErr w:type="spellStart"/>
      <w:r>
        <w:t>konsep</w:t>
      </w:r>
      <w:proofErr w:type="spellEnd"/>
      <w:r>
        <w:t xml:space="preserve"> </w:t>
      </w:r>
      <w:proofErr w:type="spellStart"/>
      <w:r>
        <w:t>pengaturan</w:t>
      </w:r>
      <w:proofErr w:type="spellEnd"/>
      <w:r>
        <w:t xml:space="preserve"> </w:t>
      </w:r>
      <w:proofErr w:type="spellStart"/>
      <w:r>
        <w:t>atas</w:t>
      </w:r>
      <w:proofErr w:type="spellEnd"/>
      <w:r>
        <w:t xml:space="preserve"> </w:t>
      </w:r>
      <w:proofErr w:type="spellStart"/>
      <w:r>
        <w:t>sistem</w:t>
      </w:r>
      <w:proofErr w:type="spellEnd"/>
      <w:r>
        <w:t xml:space="preserve"> </w:t>
      </w:r>
      <w:r w:rsidRPr="003C1723">
        <w:rPr>
          <w:rFonts w:cs="Tahoma"/>
        </w:rPr>
        <w:t xml:space="preserve">pricing algorithms </w:t>
      </w:r>
      <w:proofErr w:type="spellStart"/>
      <w:r w:rsidRPr="003C1723">
        <w:rPr>
          <w:rFonts w:cs="Tahoma"/>
        </w:rPr>
        <w:t>terhadap</w:t>
      </w:r>
      <w:proofErr w:type="spellEnd"/>
      <w:r w:rsidRPr="003C1723">
        <w:rPr>
          <w:rFonts w:cs="Tahoma"/>
        </w:rPr>
        <w:t xml:space="preserve"> </w:t>
      </w:r>
      <w:proofErr w:type="spellStart"/>
      <w:r w:rsidRPr="003C1723">
        <w:rPr>
          <w:rFonts w:cs="Tahoma"/>
        </w:rPr>
        <w:t>tindakan</w:t>
      </w:r>
      <w:proofErr w:type="spellEnd"/>
      <w:r w:rsidRPr="003C1723">
        <w:rPr>
          <w:rFonts w:cs="Tahoma"/>
        </w:rPr>
        <w:t xml:space="preserve"> </w:t>
      </w:r>
      <w:proofErr w:type="spellStart"/>
      <w:r w:rsidRPr="003C1723">
        <w:rPr>
          <w:rFonts w:cs="Tahoma"/>
        </w:rPr>
        <w:t>persaingan</w:t>
      </w:r>
      <w:proofErr w:type="spellEnd"/>
      <w:r w:rsidRPr="003C1723">
        <w:rPr>
          <w:rFonts w:cs="Tahoma"/>
        </w:rPr>
        <w:t xml:space="preserve"> </w:t>
      </w:r>
      <w:proofErr w:type="spellStart"/>
      <w:r w:rsidRPr="003C1723">
        <w:rPr>
          <w:rFonts w:cs="Tahoma"/>
        </w:rPr>
        <w:t>usaha</w:t>
      </w:r>
      <w:proofErr w:type="spellEnd"/>
      <w:r w:rsidRPr="003C1723">
        <w:rPr>
          <w:rFonts w:cs="Tahoma"/>
        </w:rPr>
        <w:t xml:space="preserve"> </w:t>
      </w:r>
      <w:proofErr w:type="spellStart"/>
      <w:r w:rsidRPr="003C1723">
        <w:rPr>
          <w:rFonts w:cs="Tahoma"/>
        </w:rPr>
        <w:t>tidak</w:t>
      </w:r>
      <w:proofErr w:type="spellEnd"/>
      <w:r w:rsidRPr="003C1723">
        <w:rPr>
          <w:rFonts w:cs="Tahoma"/>
        </w:rPr>
        <w:t xml:space="preserve"> </w:t>
      </w:r>
      <w:proofErr w:type="spellStart"/>
      <w:r w:rsidRPr="003C1723">
        <w:rPr>
          <w:rFonts w:cs="Tahoma"/>
        </w:rPr>
        <w:t>sehat</w:t>
      </w:r>
      <w:proofErr w:type="spellEnd"/>
      <w:r>
        <w:t xml:space="preserve"> </w:t>
      </w:r>
      <w:proofErr w:type="spellStart"/>
      <w:r>
        <w:t>ditinjau</w:t>
      </w:r>
      <w:proofErr w:type="spellEnd"/>
      <w:r>
        <w:t xml:space="preserve"> </w:t>
      </w:r>
      <w:proofErr w:type="spellStart"/>
      <w:r>
        <w:t>dari</w:t>
      </w:r>
      <w:proofErr w:type="spellEnd"/>
      <w:r>
        <w:t xml:space="preserve"> </w:t>
      </w:r>
      <w:proofErr w:type="spellStart"/>
      <w:r>
        <w:t>Hukum</w:t>
      </w:r>
      <w:proofErr w:type="spellEnd"/>
      <w:r>
        <w:t xml:space="preserve"> </w:t>
      </w:r>
      <w:proofErr w:type="spellStart"/>
      <w:r>
        <w:t>Persaingan</w:t>
      </w:r>
      <w:proofErr w:type="spellEnd"/>
      <w:r>
        <w:t xml:space="preserve"> Usaha? (</w:t>
      </w:r>
      <w:proofErr w:type="spellStart"/>
      <w:r>
        <w:t>Studi</w:t>
      </w:r>
      <w:proofErr w:type="spellEnd"/>
      <w:r>
        <w:t xml:space="preserve"> </w:t>
      </w:r>
      <w:proofErr w:type="spellStart"/>
      <w:r>
        <w:t>Kasus</w:t>
      </w:r>
      <w:proofErr w:type="spellEnd"/>
      <w:r>
        <w:t xml:space="preserve"> di Uni </w:t>
      </w:r>
      <w:proofErr w:type="spellStart"/>
      <w:r>
        <w:t>Eropa</w:t>
      </w:r>
      <w:proofErr w:type="spellEnd"/>
      <w:r>
        <w:t>)</w:t>
      </w:r>
    </w:p>
    <w:p w14:paraId="12ABE38F" w14:textId="77777777" w:rsidR="004D7B1A" w:rsidRPr="004D7B1A" w:rsidRDefault="004D7B1A" w:rsidP="001F4497">
      <w:pPr>
        <w:spacing w:after="40" w:line="360" w:lineRule="auto"/>
      </w:pPr>
    </w:p>
    <w:p w14:paraId="06170790" w14:textId="6745908E" w:rsidR="007F5A7B" w:rsidRDefault="004D7B1A" w:rsidP="009A66B6">
      <w:pPr>
        <w:pStyle w:val="Heading2"/>
      </w:pPr>
      <w:bookmarkStart w:id="9" w:name="_Toc36018138"/>
      <w:bookmarkStart w:id="10" w:name="_Toc37325567"/>
      <w:proofErr w:type="spellStart"/>
      <w:r>
        <w:t>Tujuan</w:t>
      </w:r>
      <w:proofErr w:type="spellEnd"/>
      <w:r>
        <w:t xml:space="preserve"> </w:t>
      </w:r>
      <w:proofErr w:type="spellStart"/>
      <w:r>
        <w:t>Penelitian</w:t>
      </w:r>
      <w:bookmarkEnd w:id="9"/>
      <w:bookmarkEnd w:id="10"/>
      <w:proofErr w:type="spellEnd"/>
    </w:p>
    <w:p w14:paraId="234C43F9" w14:textId="77777777" w:rsidR="009A66B6" w:rsidRDefault="009A66B6" w:rsidP="009A66B6">
      <w:pPr>
        <w:spacing w:after="120" w:line="360" w:lineRule="auto"/>
        <w:ind w:firstLine="680"/>
        <w:jc w:val="both"/>
      </w:pPr>
      <w:proofErr w:type="spellStart"/>
      <w:r>
        <w:t>Penelitian</w:t>
      </w:r>
      <w:proofErr w:type="spellEnd"/>
      <w:r>
        <w:t xml:space="preserve"> yang </w:t>
      </w:r>
      <w:proofErr w:type="spellStart"/>
      <w:r>
        <w:t>dilakukan</w:t>
      </w:r>
      <w:proofErr w:type="spellEnd"/>
      <w:r>
        <w:t xml:space="preserve"> oleh </w:t>
      </w:r>
      <w:proofErr w:type="spellStart"/>
      <w:r>
        <w:t>penulis</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yaitu</w:t>
      </w:r>
      <w:proofErr w:type="spellEnd"/>
      <w:r>
        <w:t>:</w:t>
      </w:r>
    </w:p>
    <w:p w14:paraId="3FD86BDE" w14:textId="77777777" w:rsidR="009A66B6" w:rsidRDefault="009A66B6" w:rsidP="009A66B6">
      <w:pPr>
        <w:pStyle w:val="ListParagraph"/>
        <w:numPr>
          <w:ilvl w:val="0"/>
          <w:numId w:val="8"/>
        </w:numPr>
        <w:spacing w:after="120" w:line="360" w:lineRule="auto"/>
        <w:ind w:left="357" w:hanging="357"/>
        <w:jc w:val="both"/>
      </w:pPr>
      <w:proofErr w:type="spellStart"/>
      <w:r>
        <w:t>Untuk</w:t>
      </w:r>
      <w:proofErr w:type="spellEnd"/>
      <w:r>
        <w:t xml:space="preserve"> </w:t>
      </w:r>
      <w:proofErr w:type="spellStart"/>
      <w:r>
        <w:t>mengindentifikasi</w:t>
      </w:r>
      <w:proofErr w:type="spellEnd"/>
      <w:r>
        <w:t xml:space="preserve"> dan </w:t>
      </w:r>
      <w:proofErr w:type="spellStart"/>
      <w:r>
        <w:t>menganalisis</w:t>
      </w:r>
      <w:proofErr w:type="spellEnd"/>
      <w:r>
        <w:t xml:space="preserve"> </w:t>
      </w:r>
      <w:proofErr w:type="spellStart"/>
      <w:r>
        <w:t>potensi</w:t>
      </w:r>
      <w:proofErr w:type="spellEnd"/>
      <w:r>
        <w:t xml:space="preserve"> yang </w:t>
      </w:r>
      <w:proofErr w:type="spellStart"/>
      <w:r>
        <w:t>dapat</w:t>
      </w:r>
      <w:proofErr w:type="spellEnd"/>
      <w:r>
        <w:t xml:space="preserve"> </w:t>
      </w:r>
      <w:proofErr w:type="spellStart"/>
      <w:r>
        <w:t>ditimbulkan</w:t>
      </w:r>
      <w:proofErr w:type="spellEnd"/>
      <w:r>
        <w:t xml:space="preserve"> oleh </w:t>
      </w:r>
      <w:proofErr w:type="spellStart"/>
      <w:r>
        <w:t>sistem</w:t>
      </w:r>
      <w:proofErr w:type="spellEnd"/>
      <w:r>
        <w:t xml:space="preserve"> </w:t>
      </w:r>
      <w:r w:rsidRPr="003C1723">
        <w:rPr>
          <w:rFonts w:cs="Tahoma"/>
        </w:rPr>
        <w:t xml:space="preserve">pricing algorithms </w:t>
      </w:r>
      <w:proofErr w:type="spellStart"/>
      <w:r w:rsidRPr="003C1723">
        <w:rPr>
          <w:rFonts w:cs="Tahoma"/>
        </w:rPr>
        <w:t>terhadap</w:t>
      </w:r>
      <w:proofErr w:type="spellEnd"/>
      <w:r w:rsidRPr="003C1723">
        <w:rPr>
          <w:rFonts w:cs="Tahoma"/>
        </w:rPr>
        <w:t xml:space="preserve"> </w:t>
      </w:r>
      <w:proofErr w:type="spellStart"/>
      <w:r w:rsidRPr="003C1723">
        <w:rPr>
          <w:rFonts w:cs="Tahoma"/>
        </w:rPr>
        <w:t>tindakan</w:t>
      </w:r>
      <w:proofErr w:type="spellEnd"/>
      <w:r w:rsidRPr="003C1723">
        <w:rPr>
          <w:rFonts w:cs="Tahoma"/>
        </w:rPr>
        <w:t xml:space="preserve"> </w:t>
      </w:r>
      <w:proofErr w:type="spellStart"/>
      <w:r w:rsidRPr="003C1723">
        <w:rPr>
          <w:rFonts w:cs="Tahoma"/>
        </w:rPr>
        <w:t>persaingan</w:t>
      </w:r>
      <w:proofErr w:type="spellEnd"/>
      <w:r w:rsidRPr="003C1723">
        <w:rPr>
          <w:rFonts w:cs="Tahoma"/>
        </w:rPr>
        <w:t xml:space="preserve"> </w:t>
      </w:r>
      <w:proofErr w:type="spellStart"/>
      <w:r w:rsidRPr="003C1723">
        <w:rPr>
          <w:rFonts w:cs="Tahoma"/>
        </w:rPr>
        <w:t>usaha</w:t>
      </w:r>
      <w:proofErr w:type="spellEnd"/>
      <w:r w:rsidRPr="003C1723">
        <w:rPr>
          <w:rFonts w:cs="Tahoma"/>
        </w:rPr>
        <w:t xml:space="preserve"> </w:t>
      </w:r>
      <w:proofErr w:type="spellStart"/>
      <w:r w:rsidRPr="003C1723">
        <w:rPr>
          <w:rFonts w:cs="Tahoma"/>
        </w:rPr>
        <w:t>tidak</w:t>
      </w:r>
      <w:proofErr w:type="spellEnd"/>
      <w:r w:rsidRPr="003C1723">
        <w:rPr>
          <w:rFonts w:cs="Tahoma"/>
        </w:rPr>
        <w:t xml:space="preserve"> </w:t>
      </w:r>
      <w:proofErr w:type="spellStart"/>
      <w:r w:rsidRPr="003C1723">
        <w:rPr>
          <w:rFonts w:cs="Tahoma"/>
        </w:rPr>
        <w:t>sehat</w:t>
      </w:r>
      <w:proofErr w:type="spellEnd"/>
      <w:r>
        <w:rPr>
          <w:rFonts w:cs="Tahoma"/>
        </w:rPr>
        <w:t xml:space="preserve"> </w:t>
      </w:r>
      <w:proofErr w:type="spellStart"/>
      <w:r>
        <w:rPr>
          <w:rFonts w:cs="Tahoma"/>
        </w:rPr>
        <w:t>berdasarkan</w:t>
      </w:r>
      <w:proofErr w:type="spellEnd"/>
      <w:r>
        <w:rPr>
          <w:rFonts w:cs="Tahoma"/>
        </w:rPr>
        <w:t xml:space="preserve"> </w:t>
      </w:r>
      <w:proofErr w:type="spellStart"/>
      <w:r>
        <w:rPr>
          <w:rFonts w:cs="Tahoma"/>
        </w:rPr>
        <w:t>Hukum</w:t>
      </w:r>
      <w:proofErr w:type="spellEnd"/>
      <w:r>
        <w:rPr>
          <w:rFonts w:cs="Tahoma"/>
        </w:rPr>
        <w:t xml:space="preserve"> </w:t>
      </w:r>
      <w:proofErr w:type="spellStart"/>
      <w:r>
        <w:rPr>
          <w:rFonts w:cs="Tahoma"/>
        </w:rPr>
        <w:t>Persaingan</w:t>
      </w:r>
      <w:proofErr w:type="spellEnd"/>
      <w:r>
        <w:rPr>
          <w:rFonts w:cs="Tahoma"/>
        </w:rPr>
        <w:t xml:space="preserve"> Usaha</w:t>
      </w:r>
      <w:r>
        <w:t>.</w:t>
      </w:r>
    </w:p>
    <w:p w14:paraId="6CAEF744" w14:textId="77777777" w:rsidR="009A66B6" w:rsidRDefault="009A66B6" w:rsidP="009A66B6">
      <w:pPr>
        <w:pStyle w:val="ListParagraph"/>
        <w:numPr>
          <w:ilvl w:val="0"/>
          <w:numId w:val="8"/>
        </w:numPr>
        <w:spacing w:after="120" w:line="360" w:lineRule="auto"/>
        <w:ind w:left="357" w:hanging="357"/>
        <w:jc w:val="both"/>
      </w:pPr>
      <w:proofErr w:type="spellStart"/>
      <w:r>
        <w:t>Untuk</w:t>
      </w:r>
      <w:proofErr w:type="spellEnd"/>
      <w:r>
        <w:t xml:space="preserve"> </w:t>
      </w:r>
      <w:proofErr w:type="spellStart"/>
      <w:r>
        <w:t>mengindentifikasi</w:t>
      </w:r>
      <w:proofErr w:type="spellEnd"/>
      <w:r>
        <w:t xml:space="preserve"> dan </w:t>
      </w:r>
      <w:proofErr w:type="spellStart"/>
      <w:r>
        <w:t>menganalisis</w:t>
      </w:r>
      <w:proofErr w:type="spellEnd"/>
      <w:r>
        <w:t xml:space="preserve"> </w:t>
      </w:r>
      <w:proofErr w:type="spellStart"/>
      <w:r>
        <w:t>konsep</w:t>
      </w:r>
      <w:proofErr w:type="spellEnd"/>
      <w:r>
        <w:t xml:space="preserve"> </w:t>
      </w:r>
      <w:proofErr w:type="spellStart"/>
      <w:r>
        <w:t>pengaturan</w:t>
      </w:r>
      <w:proofErr w:type="spellEnd"/>
      <w:r>
        <w:t xml:space="preserve"> </w:t>
      </w:r>
      <w:proofErr w:type="spellStart"/>
      <w:r>
        <w:t>atas</w:t>
      </w:r>
      <w:proofErr w:type="spellEnd"/>
      <w:r>
        <w:t xml:space="preserve"> </w:t>
      </w:r>
      <w:proofErr w:type="spellStart"/>
      <w:r>
        <w:t>sistem</w:t>
      </w:r>
      <w:proofErr w:type="spellEnd"/>
      <w:r>
        <w:t xml:space="preserve"> pricing algorithms </w:t>
      </w:r>
      <w:proofErr w:type="spellStart"/>
      <w:r>
        <w:t>terhadap</w:t>
      </w:r>
      <w:proofErr w:type="spellEnd"/>
      <w:r>
        <w:t xml:space="preserve"> </w:t>
      </w:r>
      <w:proofErr w:type="spellStart"/>
      <w:r>
        <w:t>Tindakan</w:t>
      </w:r>
      <w:proofErr w:type="spellEnd"/>
      <w:r>
        <w:t xml:space="preserve"> </w:t>
      </w:r>
      <w:proofErr w:type="spellStart"/>
      <w:r>
        <w:t>Persaingan</w:t>
      </w:r>
      <w:proofErr w:type="spellEnd"/>
      <w:r>
        <w:t xml:space="preserve"> Usaha </w:t>
      </w:r>
      <w:proofErr w:type="spellStart"/>
      <w:r>
        <w:t>Tidak</w:t>
      </w:r>
      <w:proofErr w:type="spellEnd"/>
      <w:r>
        <w:t xml:space="preserve"> </w:t>
      </w:r>
      <w:proofErr w:type="spellStart"/>
      <w:r>
        <w:t>Sehat</w:t>
      </w:r>
      <w:proofErr w:type="spellEnd"/>
      <w:r>
        <w:t xml:space="preserve"> </w:t>
      </w:r>
      <w:proofErr w:type="spellStart"/>
      <w:r>
        <w:t>ditinjau</w:t>
      </w:r>
      <w:proofErr w:type="spellEnd"/>
      <w:r>
        <w:t xml:space="preserve"> </w:t>
      </w:r>
      <w:proofErr w:type="spellStart"/>
      <w:r>
        <w:t>dari</w:t>
      </w:r>
      <w:proofErr w:type="spellEnd"/>
      <w:r>
        <w:t xml:space="preserve"> </w:t>
      </w:r>
      <w:proofErr w:type="spellStart"/>
      <w:r>
        <w:t>Hukum</w:t>
      </w:r>
      <w:proofErr w:type="spellEnd"/>
      <w:r>
        <w:t xml:space="preserve"> </w:t>
      </w:r>
      <w:proofErr w:type="spellStart"/>
      <w:r>
        <w:t>Persaingan</w:t>
      </w:r>
      <w:proofErr w:type="spellEnd"/>
      <w:r>
        <w:t xml:space="preserve"> Usaha di Indonesia dan Uni </w:t>
      </w:r>
      <w:proofErr w:type="spellStart"/>
      <w:r>
        <w:t>Eropa</w:t>
      </w:r>
      <w:proofErr w:type="spellEnd"/>
      <w:r>
        <w:t>.</w:t>
      </w:r>
    </w:p>
    <w:p w14:paraId="72C78CD9" w14:textId="77777777" w:rsidR="004D7B1A" w:rsidRPr="004D7B1A" w:rsidRDefault="004D7B1A" w:rsidP="001F4497">
      <w:pPr>
        <w:spacing w:after="40" w:line="360" w:lineRule="auto"/>
      </w:pPr>
    </w:p>
    <w:p w14:paraId="0D460E1F" w14:textId="6C7344EF" w:rsidR="007F5A7B" w:rsidRDefault="004D7B1A" w:rsidP="009A66B6">
      <w:pPr>
        <w:pStyle w:val="Heading2"/>
      </w:pPr>
      <w:bookmarkStart w:id="11" w:name="_Toc36018139"/>
      <w:bookmarkStart w:id="12" w:name="_Toc37325568"/>
      <w:proofErr w:type="spellStart"/>
      <w:r>
        <w:t>Manfaat</w:t>
      </w:r>
      <w:proofErr w:type="spellEnd"/>
      <w:r>
        <w:t xml:space="preserve"> </w:t>
      </w:r>
      <w:proofErr w:type="spellStart"/>
      <w:r>
        <w:t>Penelititan</w:t>
      </w:r>
      <w:bookmarkEnd w:id="11"/>
      <w:bookmarkEnd w:id="12"/>
      <w:proofErr w:type="spellEnd"/>
    </w:p>
    <w:p w14:paraId="00AD466C" w14:textId="77777777" w:rsidR="009A66B6" w:rsidRDefault="009A66B6" w:rsidP="009A66B6">
      <w:pPr>
        <w:spacing w:after="120" w:line="360" w:lineRule="auto"/>
        <w:ind w:firstLine="680"/>
        <w:jc w:val="both"/>
      </w:pPr>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meliputi</w:t>
      </w:r>
      <w:proofErr w:type="spellEnd"/>
      <w:r>
        <w:t>:</w:t>
      </w:r>
    </w:p>
    <w:p w14:paraId="12733F54" w14:textId="77777777" w:rsidR="009A66B6" w:rsidRDefault="009A66B6" w:rsidP="009A66B6">
      <w:pPr>
        <w:spacing w:after="120" w:line="360" w:lineRule="auto"/>
        <w:jc w:val="both"/>
      </w:pPr>
      <w:proofErr w:type="spellStart"/>
      <w:r>
        <w:t>Manfaat</w:t>
      </w:r>
      <w:proofErr w:type="spellEnd"/>
      <w:r>
        <w:t xml:space="preserve"> </w:t>
      </w:r>
      <w:proofErr w:type="spellStart"/>
      <w:r>
        <w:t>Teoritis</w:t>
      </w:r>
      <w:proofErr w:type="spellEnd"/>
    </w:p>
    <w:p w14:paraId="6A5145CB" w14:textId="77777777" w:rsidR="009A66B6" w:rsidRPr="001C59FF" w:rsidRDefault="009A66B6" w:rsidP="009A66B6">
      <w:pPr>
        <w:pStyle w:val="ListParagraph"/>
        <w:numPr>
          <w:ilvl w:val="0"/>
          <w:numId w:val="9"/>
        </w:numPr>
        <w:spacing w:after="120" w:line="360" w:lineRule="auto"/>
        <w:ind w:left="357" w:hanging="357"/>
        <w:jc w:val="both"/>
      </w:pPr>
      <w:r w:rsidRPr="0070087F">
        <w:t xml:space="preserve">Hasil </w:t>
      </w:r>
      <w:proofErr w:type="spellStart"/>
      <w:r w:rsidRPr="0070087F">
        <w:t>dari</w:t>
      </w:r>
      <w:proofErr w:type="spellEnd"/>
      <w:r w:rsidRPr="0070087F">
        <w:t xml:space="preserve"> </w:t>
      </w:r>
      <w:proofErr w:type="spellStart"/>
      <w:r w:rsidRPr="0070087F">
        <w:t>penelitian</w:t>
      </w:r>
      <w:proofErr w:type="spellEnd"/>
      <w:r w:rsidRPr="0070087F">
        <w:t xml:space="preserve"> </w:t>
      </w:r>
      <w:proofErr w:type="spellStart"/>
      <w:r w:rsidRPr="0070087F">
        <w:t>ini</w:t>
      </w:r>
      <w:proofErr w:type="spellEnd"/>
      <w:r w:rsidRPr="0070087F">
        <w:t xml:space="preserve"> </w:t>
      </w:r>
      <w:proofErr w:type="spellStart"/>
      <w:r w:rsidRPr="0070087F">
        <w:t>diharapkan</w:t>
      </w:r>
      <w:proofErr w:type="spellEnd"/>
      <w:r w:rsidRPr="0070087F">
        <w:t xml:space="preserve"> </w:t>
      </w:r>
      <w:proofErr w:type="spellStart"/>
      <w:r w:rsidRPr="0070087F">
        <w:t>dapat</w:t>
      </w:r>
      <w:proofErr w:type="spellEnd"/>
      <w:r w:rsidRPr="0070087F">
        <w:t xml:space="preserve"> </w:t>
      </w:r>
      <w:proofErr w:type="spellStart"/>
      <w:r w:rsidRPr="0070087F">
        <w:t>memberikan</w:t>
      </w:r>
      <w:proofErr w:type="spellEnd"/>
      <w:r w:rsidRPr="0070087F">
        <w:t xml:space="preserve"> </w:t>
      </w:r>
      <w:proofErr w:type="spellStart"/>
      <w:r w:rsidRPr="0070087F">
        <w:t>manfaat</w:t>
      </w:r>
      <w:proofErr w:type="spellEnd"/>
      <w:r>
        <w:t xml:space="preserve"> </w:t>
      </w:r>
      <w:proofErr w:type="spellStart"/>
      <w:r>
        <w:t>terhadap</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Hukum</w:t>
      </w:r>
      <w:proofErr w:type="spellEnd"/>
      <w:r>
        <w:t xml:space="preserve"> di </w:t>
      </w:r>
      <w:proofErr w:type="spellStart"/>
      <w:r>
        <w:t>bidang</w:t>
      </w:r>
      <w:proofErr w:type="spellEnd"/>
      <w:r>
        <w:t xml:space="preserve"> </w:t>
      </w:r>
      <w:proofErr w:type="spellStart"/>
      <w:r>
        <w:t>Hukum</w:t>
      </w:r>
      <w:proofErr w:type="spellEnd"/>
      <w:r>
        <w:t xml:space="preserve"> </w:t>
      </w:r>
      <w:proofErr w:type="spellStart"/>
      <w:r>
        <w:t>Perdata</w:t>
      </w:r>
      <w:proofErr w:type="spellEnd"/>
      <w:r>
        <w:t xml:space="preserve"> </w:t>
      </w:r>
      <w:proofErr w:type="spellStart"/>
      <w:r>
        <w:t>Ekonomi</w:t>
      </w:r>
      <w:proofErr w:type="spellEnd"/>
      <w:r>
        <w:t xml:space="preserve"> dan </w:t>
      </w:r>
      <w:proofErr w:type="spellStart"/>
      <w:r>
        <w:t>Teknologi</w:t>
      </w:r>
      <w:proofErr w:type="spellEnd"/>
      <w:r>
        <w:t xml:space="preserve"> pada </w:t>
      </w:r>
      <w:proofErr w:type="spellStart"/>
      <w:r>
        <w:t>umumnya</w:t>
      </w:r>
      <w:proofErr w:type="spellEnd"/>
      <w:r>
        <w:t xml:space="preserve"> dan pada </w:t>
      </w:r>
      <w:proofErr w:type="spellStart"/>
      <w:r>
        <w:t>Hukum</w:t>
      </w:r>
      <w:proofErr w:type="spellEnd"/>
      <w:r>
        <w:t xml:space="preserve"> </w:t>
      </w:r>
      <w:proofErr w:type="spellStart"/>
      <w:r>
        <w:t>Persaingan</w:t>
      </w:r>
      <w:proofErr w:type="spellEnd"/>
      <w:r>
        <w:t xml:space="preserve"> Usaha </w:t>
      </w:r>
      <w:proofErr w:type="spellStart"/>
      <w:r>
        <w:t>secara</w:t>
      </w:r>
      <w:proofErr w:type="spellEnd"/>
      <w:r>
        <w:t xml:space="preserve"> </w:t>
      </w:r>
      <w:proofErr w:type="spellStart"/>
      <w:r>
        <w:t>khususnya</w:t>
      </w:r>
      <w:proofErr w:type="spellEnd"/>
      <w:r>
        <w:t xml:space="preserve">, agar </w:t>
      </w:r>
      <w:proofErr w:type="spellStart"/>
      <w:r>
        <w:lastRenderedPageBreak/>
        <w:t>prinsip-prinsip</w:t>
      </w:r>
      <w:proofErr w:type="spellEnd"/>
      <w:r>
        <w:t xml:space="preserve"> dan </w:t>
      </w:r>
      <w:proofErr w:type="spellStart"/>
      <w:r>
        <w:t>pengaturan</w:t>
      </w:r>
      <w:proofErr w:type="spellEnd"/>
      <w:r>
        <w:t xml:space="preserve"> </w:t>
      </w:r>
      <w:proofErr w:type="spellStart"/>
      <w:r>
        <w:t>mengenai</w:t>
      </w:r>
      <w:proofErr w:type="spellEnd"/>
      <w:r>
        <w:t xml:space="preserve"> </w:t>
      </w:r>
      <w:proofErr w:type="spellStart"/>
      <w:r>
        <w:t>persaingan</w:t>
      </w:r>
      <w:proofErr w:type="spellEnd"/>
      <w:r>
        <w:t xml:space="preserve"> </w:t>
      </w:r>
      <w:proofErr w:type="spellStart"/>
      <w:r>
        <w:t>usaha</w:t>
      </w:r>
      <w:proofErr w:type="spellEnd"/>
      <w:r>
        <w:t xml:space="preserve"> yang </w:t>
      </w:r>
      <w:proofErr w:type="spellStart"/>
      <w:r>
        <w:t>sehat</w:t>
      </w:r>
      <w:proofErr w:type="spellEnd"/>
      <w:r>
        <w:t xml:space="preserve"> </w:t>
      </w:r>
      <w:proofErr w:type="spellStart"/>
      <w:r>
        <w:t>dapat</w:t>
      </w:r>
      <w:proofErr w:type="spellEnd"/>
      <w:r>
        <w:t xml:space="preserve"> </w:t>
      </w:r>
      <w:proofErr w:type="spellStart"/>
      <w:r>
        <w:t>mengikuti</w:t>
      </w:r>
      <w:proofErr w:type="spellEnd"/>
      <w:r>
        <w:t xml:space="preserve"> </w:t>
      </w:r>
      <w:proofErr w:type="spellStart"/>
      <w:r>
        <w:t>perkembangan</w:t>
      </w:r>
      <w:proofErr w:type="spellEnd"/>
      <w:r>
        <w:t xml:space="preserve"> zaman</w:t>
      </w:r>
      <w:r w:rsidRPr="0070087F">
        <w:t>.</w:t>
      </w:r>
      <w:r w:rsidRPr="001C59FF">
        <w:t xml:space="preserve"> </w:t>
      </w:r>
    </w:p>
    <w:p w14:paraId="4AEF5EA4" w14:textId="77777777" w:rsidR="009A66B6" w:rsidRDefault="009A66B6" w:rsidP="009A66B6">
      <w:pPr>
        <w:pStyle w:val="ListParagraph"/>
        <w:numPr>
          <w:ilvl w:val="0"/>
          <w:numId w:val="9"/>
        </w:numPr>
        <w:spacing w:after="120" w:line="360" w:lineRule="auto"/>
        <w:ind w:left="357" w:hanging="357"/>
        <w:jc w:val="both"/>
      </w:pPr>
      <w:r>
        <w:t xml:space="preserve">Hasil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mampu</w:t>
      </w:r>
      <w:proofErr w:type="spellEnd"/>
      <w:r>
        <w:t xml:space="preserve"> </w:t>
      </w:r>
      <w:proofErr w:type="spellStart"/>
      <w:r>
        <w:t>menjadi</w:t>
      </w:r>
      <w:proofErr w:type="spellEnd"/>
      <w:r>
        <w:t xml:space="preserve"> </w:t>
      </w:r>
      <w:proofErr w:type="spellStart"/>
      <w:r>
        <w:t>acuan</w:t>
      </w:r>
      <w:proofErr w:type="spellEnd"/>
      <w:r>
        <w:t xml:space="preserve"> dan </w:t>
      </w:r>
      <w:proofErr w:type="spellStart"/>
      <w:r>
        <w:t>referensi</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senjenis</w:t>
      </w:r>
      <w:proofErr w:type="spellEnd"/>
      <w:r>
        <w:t xml:space="preserve"> </w:t>
      </w:r>
      <w:proofErr w:type="spellStart"/>
      <w:r>
        <w:t>lainnya</w:t>
      </w:r>
      <w:proofErr w:type="spellEnd"/>
      <w:r>
        <w:t xml:space="preserve"> </w:t>
      </w:r>
      <w:proofErr w:type="spellStart"/>
      <w:r>
        <w:t>dimasa</w:t>
      </w:r>
      <w:proofErr w:type="spellEnd"/>
      <w:r>
        <w:t xml:space="preserve"> </w:t>
      </w:r>
      <w:proofErr w:type="spellStart"/>
      <w:r>
        <w:t>mendatang</w:t>
      </w:r>
      <w:proofErr w:type="spellEnd"/>
      <w:r>
        <w:t>.</w:t>
      </w:r>
    </w:p>
    <w:p w14:paraId="5C0E8C4C" w14:textId="77777777" w:rsidR="009A66B6" w:rsidRDefault="009A66B6" w:rsidP="009A66B6">
      <w:pPr>
        <w:spacing w:after="120" w:line="360" w:lineRule="auto"/>
        <w:jc w:val="both"/>
      </w:pPr>
      <w:proofErr w:type="spellStart"/>
      <w:r>
        <w:t>Manfaat</w:t>
      </w:r>
      <w:proofErr w:type="spellEnd"/>
      <w:r>
        <w:t xml:space="preserve"> </w:t>
      </w:r>
      <w:proofErr w:type="spellStart"/>
      <w:r>
        <w:t>Praktis</w:t>
      </w:r>
      <w:proofErr w:type="spellEnd"/>
    </w:p>
    <w:p w14:paraId="35292DD4" w14:textId="77777777" w:rsidR="009A66B6" w:rsidRDefault="009A66B6" w:rsidP="009A66B6">
      <w:pPr>
        <w:pStyle w:val="ListParagraph"/>
        <w:numPr>
          <w:ilvl w:val="0"/>
          <w:numId w:val="10"/>
        </w:numPr>
        <w:spacing w:after="120" w:line="360" w:lineRule="auto"/>
        <w:ind w:left="357" w:hanging="357"/>
        <w:jc w:val="both"/>
      </w:pPr>
      <w:proofErr w:type="spellStart"/>
      <w:r>
        <w:t>Bagi</w:t>
      </w:r>
      <w:proofErr w:type="spellEnd"/>
      <w:r>
        <w:t xml:space="preserve"> </w:t>
      </w:r>
      <w:proofErr w:type="spellStart"/>
      <w:r>
        <w:t>Pemerintah</w:t>
      </w:r>
      <w:proofErr w:type="spellEnd"/>
      <w:r>
        <w:t xml:space="preserve"> dan </w:t>
      </w:r>
      <w:proofErr w:type="spellStart"/>
      <w:r>
        <w:t>Komisi</w:t>
      </w:r>
      <w:proofErr w:type="spellEnd"/>
      <w:r>
        <w:t xml:space="preserve"> </w:t>
      </w:r>
      <w:proofErr w:type="spellStart"/>
      <w:r>
        <w:t>Pengawasan</w:t>
      </w:r>
      <w:proofErr w:type="spellEnd"/>
      <w:r>
        <w:t xml:space="preserve"> </w:t>
      </w:r>
      <w:proofErr w:type="spellStart"/>
      <w:r>
        <w:t>Persaingan</w:t>
      </w:r>
      <w:proofErr w:type="spellEnd"/>
      <w:r>
        <w:t xml:space="preserve"> Usaha</w:t>
      </w:r>
    </w:p>
    <w:p w14:paraId="07CFFF47" w14:textId="77777777" w:rsidR="009A66B6" w:rsidRDefault="009A66B6" w:rsidP="009A66B6">
      <w:pPr>
        <w:spacing w:after="120" w:line="360" w:lineRule="auto"/>
        <w:ind w:left="357"/>
        <w:jc w:val="both"/>
      </w:pPr>
      <w:r>
        <w:t xml:space="preserve">Hasil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maupun</w:t>
      </w:r>
      <w:proofErr w:type="spellEnd"/>
      <w:r>
        <w:t xml:space="preserve"> </w:t>
      </w:r>
      <w:proofErr w:type="spellStart"/>
      <w:r>
        <w:t>kajian</w:t>
      </w:r>
      <w:proofErr w:type="spellEnd"/>
      <w:r>
        <w:t xml:space="preserve"> </w:t>
      </w:r>
      <w:proofErr w:type="spellStart"/>
      <w:r>
        <w:t>bagi</w:t>
      </w:r>
      <w:proofErr w:type="spellEnd"/>
      <w:r>
        <w:t xml:space="preserve"> </w:t>
      </w:r>
      <w:proofErr w:type="spellStart"/>
      <w:r>
        <w:t>pemerintah</w:t>
      </w:r>
      <w:proofErr w:type="spellEnd"/>
      <w:r>
        <w:t xml:space="preserve"> dan KPPU agar </w:t>
      </w:r>
      <w:proofErr w:type="spellStart"/>
      <w:r>
        <w:t>dalam</w:t>
      </w:r>
      <w:proofErr w:type="spellEnd"/>
      <w:r>
        <w:t xml:space="preserve"> </w:t>
      </w:r>
      <w:proofErr w:type="spellStart"/>
      <w:r>
        <w:t>menentukan</w:t>
      </w:r>
      <w:proofErr w:type="spellEnd"/>
      <w:r>
        <w:t xml:space="preserve"> </w:t>
      </w:r>
      <w:proofErr w:type="spellStart"/>
      <w:r>
        <w:t>kebijakan</w:t>
      </w:r>
      <w:proofErr w:type="spellEnd"/>
      <w:r>
        <w:t xml:space="preserve"> dan </w:t>
      </w:r>
      <w:proofErr w:type="spellStart"/>
      <w:r>
        <w:t>membentuk</w:t>
      </w:r>
      <w:proofErr w:type="spellEnd"/>
      <w:r>
        <w:t xml:space="preserve"> </w:t>
      </w:r>
      <w:proofErr w:type="spellStart"/>
      <w:r>
        <w:t>peraturan-peraturan</w:t>
      </w:r>
      <w:proofErr w:type="spellEnd"/>
      <w:r>
        <w:t xml:space="preserve"> </w:t>
      </w:r>
      <w:proofErr w:type="spellStart"/>
      <w:r>
        <w:t>hukum</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membentuk</w:t>
      </w:r>
      <w:proofErr w:type="spellEnd"/>
      <w:r>
        <w:t xml:space="preserve"> </w:t>
      </w:r>
      <w:proofErr w:type="spellStart"/>
      <w:r>
        <w:t>peraturan-peraturan</w:t>
      </w:r>
      <w:proofErr w:type="spellEnd"/>
      <w:r>
        <w:t xml:space="preserve"> yang </w:t>
      </w:r>
      <w:proofErr w:type="spellStart"/>
      <w:r>
        <w:t>dapat</w:t>
      </w:r>
      <w:proofErr w:type="spellEnd"/>
      <w:r>
        <w:t xml:space="preserve"> </w:t>
      </w:r>
      <w:proofErr w:type="spellStart"/>
      <w:r>
        <w:t>mewujudkan</w:t>
      </w:r>
      <w:proofErr w:type="spellEnd"/>
      <w:r>
        <w:t xml:space="preserve"> </w:t>
      </w:r>
      <w:proofErr w:type="spellStart"/>
      <w:r>
        <w:t>prinsip</w:t>
      </w:r>
      <w:proofErr w:type="spellEnd"/>
      <w:r>
        <w:t xml:space="preserve"> </w:t>
      </w:r>
      <w:proofErr w:type="spellStart"/>
      <w:r>
        <w:t>persaingan</w:t>
      </w:r>
      <w:proofErr w:type="spellEnd"/>
      <w:r>
        <w:t xml:space="preserve"> </w:t>
      </w:r>
      <w:proofErr w:type="spellStart"/>
      <w:r>
        <w:t>usaha</w:t>
      </w:r>
      <w:proofErr w:type="spellEnd"/>
      <w:r>
        <w:t xml:space="preserve"> yang </w:t>
      </w:r>
      <w:proofErr w:type="spellStart"/>
      <w:r>
        <w:t>sehat</w:t>
      </w:r>
      <w:proofErr w:type="spellEnd"/>
      <w:r>
        <w:t>.</w:t>
      </w:r>
    </w:p>
    <w:p w14:paraId="5180F16D" w14:textId="77777777" w:rsidR="009A66B6" w:rsidRDefault="009A66B6" w:rsidP="009A66B6">
      <w:pPr>
        <w:pStyle w:val="ListParagraph"/>
        <w:numPr>
          <w:ilvl w:val="0"/>
          <w:numId w:val="10"/>
        </w:numPr>
        <w:spacing w:after="120" w:line="360" w:lineRule="auto"/>
        <w:ind w:left="357" w:hanging="357"/>
        <w:jc w:val="both"/>
      </w:pPr>
      <w:proofErr w:type="spellStart"/>
      <w:r>
        <w:t>Bagi</w:t>
      </w:r>
      <w:proofErr w:type="spellEnd"/>
      <w:r>
        <w:t xml:space="preserve"> Masyarakat</w:t>
      </w:r>
    </w:p>
    <w:p w14:paraId="5ABAC9FF" w14:textId="77777777" w:rsidR="009A66B6" w:rsidRDefault="009A66B6" w:rsidP="009A66B6">
      <w:pPr>
        <w:spacing w:after="120" w:line="360" w:lineRule="auto"/>
        <w:ind w:left="357"/>
        <w:jc w:val="both"/>
      </w:pPr>
      <w:r>
        <w:t xml:space="preserve">Hasil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pemahaman</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masyarakat</w:t>
      </w:r>
      <w:proofErr w:type="spellEnd"/>
      <w:r>
        <w:t xml:space="preserve"> </w:t>
      </w:r>
      <w:proofErr w:type="spellStart"/>
      <w:r>
        <w:t>luas</w:t>
      </w:r>
      <w:proofErr w:type="spellEnd"/>
      <w:r>
        <w:t xml:space="preserve"> </w:t>
      </w:r>
      <w:proofErr w:type="spellStart"/>
      <w:r>
        <w:t>mengenai</w:t>
      </w:r>
      <w:proofErr w:type="spellEnd"/>
      <w:r>
        <w:t xml:space="preserve"> </w:t>
      </w:r>
      <w:proofErr w:type="spellStart"/>
      <w:r>
        <w:t>aspek</w:t>
      </w:r>
      <w:proofErr w:type="spellEnd"/>
      <w:r>
        <w:t xml:space="preserve"> </w:t>
      </w:r>
      <w:proofErr w:type="spellStart"/>
      <w:r>
        <w:t>hukum</w:t>
      </w:r>
      <w:proofErr w:type="spellEnd"/>
      <w:r>
        <w:t xml:space="preserve"> </w:t>
      </w:r>
      <w:proofErr w:type="spellStart"/>
      <w:r>
        <w:t>persaingan</w:t>
      </w:r>
      <w:proofErr w:type="spellEnd"/>
      <w:r>
        <w:t xml:space="preserve"> </w:t>
      </w:r>
      <w:proofErr w:type="spellStart"/>
      <w:r>
        <w:t>usaha</w:t>
      </w:r>
      <w:proofErr w:type="spellEnd"/>
      <w:r>
        <w:t xml:space="preserve"> dan </w:t>
      </w:r>
      <w:proofErr w:type="spellStart"/>
      <w:r>
        <w:t>dapat</w:t>
      </w:r>
      <w:proofErr w:type="spellEnd"/>
      <w:r>
        <w:t xml:space="preserve"> </w:t>
      </w:r>
      <w:proofErr w:type="spellStart"/>
      <w:r>
        <w:t>mewujudkan</w:t>
      </w:r>
      <w:proofErr w:type="spellEnd"/>
      <w:r>
        <w:t xml:space="preserve"> </w:t>
      </w:r>
      <w:proofErr w:type="spellStart"/>
      <w:r>
        <w:t>persaingan</w:t>
      </w:r>
      <w:proofErr w:type="spellEnd"/>
      <w:r>
        <w:t xml:space="preserve"> </w:t>
      </w:r>
      <w:proofErr w:type="spellStart"/>
      <w:r>
        <w:t>usaha</w:t>
      </w:r>
      <w:proofErr w:type="spellEnd"/>
      <w:r>
        <w:t xml:space="preserve"> yang </w:t>
      </w:r>
      <w:proofErr w:type="spellStart"/>
      <w:r>
        <w:t>sehat</w:t>
      </w:r>
      <w:proofErr w:type="spellEnd"/>
      <w:r>
        <w:t xml:space="preserve"> agar </w:t>
      </w:r>
      <w:proofErr w:type="spellStart"/>
      <w:r>
        <w:t>dapat</w:t>
      </w:r>
      <w:proofErr w:type="spellEnd"/>
      <w:r>
        <w:t xml:space="preserve"> </w:t>
      </w:r>
      <w:proofErr w:type="spellStart"/>
      <w:r>
        <w:t>menimbulkan</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bagi</w:t>
      </w:r>
      <w:proofErr w:type="spellEnd"/>
      <w:r>
        <w:t xml:space="preserve"> </w:t>
      </w:r>
      <w:proofErr w:type="spellStart"/>
      <w:r>
        <w:t>masyarakat</w:t>
      </w:r>
      <w:proofErr w:type="spellEnd"/>
      <w:r>
        <w:t xml:space="preserve">, agar </w:t>
      </w:r>
      <w:proofErr w:type="spellStart"/>
      <w:r>
        <w:t>masyarakat</w:t>
      </w:r>
      <w:proofErr w:type="spellEnd"/>
      <w:r>
        <w:t xml:space="preserve"> </w:t>
      </w:r>
      <w:proofErr w:type="spellStart"/>
      <w:r>
        <w:t>terdorong</w:t>
      </w:r>
      <w:proofErr w:type="spellEnd"/>
      <w:r>
        <w:t xml:space="preserve"> </w:t>
      </w:r>
      <w:proofErr w:type="spellStart"/>
      <w:r>
        <w:t>dalam</w:t>
      </w:r>
      <w:proofErr w:type="spellEnd"/>
      <w:r>
        <w:t xml:space="preserve"> </w:t>
      </w:r>
      <w:proofErr w:type="spellStart"/>
      <w:r>
        <w:t>hal</w:t>
      </w:r>
      <w:proofErr w:type="spellEnd"/>
      <w:r>
        <w:t xml:space="preserve"> </w:t>
      </w:r>
      <w:proofErr w:type="spellStart"/>
      <w:r>
        <w:t>kesadaran</w:t>
      </w:r>
      <w:proofErr w:type="spellEnd"/>
      <w:r>
        <w:t xml:space="preserve"> </w:t>
      </w:r>
      <w:proofErr w:type="spellStart"/>
      <w:r>
        <w:t>mengenai</w:t>
      </w:r>
      <w:proofErr w:type="spellEnd"/>
      <w:r>
        <w:t xml:space="preserve"> </w:t>
      </w:r>
      <w:proofErr w:type="spellStart"/>
      <w:r>
        <w:t>hukum</w:t>
      </w:r>
      <w:proofErr w:type="spellEnd"/>
      <w:r>
        <w:t>.</w:t>
      </w:r>
    </w:p>
    <w:p w14:paraId="4AE42EF3" w14:textId="77777777" w:rsidR="009A66B6" w:rsidRDefault="009A66B6" w:rsidP="009A66B6">
      <w:pPr>
        <w:pStyle w:val="ListParagraph"/>
        <w:numPr>
          <w:ilvl w:val="0"/>
          <w:numId w:val="10"/>
        </w:numPr>
        <w:spacing w:after="120" w:line="360" w:lineRule="auto"/>
        <w:ind w:left="357" w:hanging="357"/>
        <w:jc w:val="both"/>
      </w:pPr>
      <w:proofErr w:type="spellStart"/>
      <w:r>
        <w:t>Bagi</w:t>
      </w:r>
      <w:proofErr w:type="spellEnd"/>
      <w:r>
        <w:t xml:space="preserve"> </w:t>
      </w:r>
      <w:proofErr w:type="spellStart"/>
      <w:r>
        <w:t>Mahasiswa</w:t>
      </w:r>
      <w:proofErr w:type="spellEnd"/>
    </w:p>
    <w:p w14:paraId="2EEA0F06" w14:textId="77777777" w:rsidR="009A66B6" w:rsidRPr="00B21837" w:rsidRDefault="009A66B6" w:rsidP="009A66B6">
      <w:pPr>
        <w:spacing w:after="120" w:line="360" w:lineRule="auto"/>
        <w:ind w:left="357"/>
        <w:jc w:val="both"/>
      </w:pPr>
      <w:r>
        <w:t xml:space="preserve">Hasil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kajian</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agar </w:t>
      </w:r>
      <w:proofErr w:type="spellStart"/>
      <w:r>
        <w:t>memahami</w:t>
      </w:r>
      <w:proofErr w:type="spellEnd"/>
      <w:r>
        <w:t xml:space="preserve"> </w:t>
      </w:r>
      <w:proofErr w:type="spellStart"/>
      <w:r>
        <w:t>mengenai</w:t>
      </w:r>
      <w:proofErr w:type="spellEnd"/>
      <w:r>
        <w:t xml:space="preserve"> </w:t>
      </w:r>
      <w:proofErr w:type="spellStart"/>
      <w:r>
        <w:t>teori</w:t>
      </w:r>
      <w:proofErr w:type="spellEnd"/>
      <w:r>
        <w:t xml:space="preserve">, </w:t>
      </w:r>
      <w:proofErr w:type="spellStart"/>
      <w:r>
        <w:t>konsep</w:t>
      </w:r>
      <w:proofErr w:type="spellEnd"/>
      <w:r>
        <w:t xml:space="preserve"> dan </w:t>
      </w:r>
      <w:proofErr w:type="spellStart"/>
      <w:r>
        <w:t>implikasi</w:t>
      </w:r>
      <w:proofErr w:type="spellEnd"/>
      <w:r>
        <w:t xml:space="preserve"> </w:t>
      </w:r>
      <w:proofErr w:type="spellStart"/>
      <w:r>
        <w:t>hukum</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serta</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analisa</w:t>
      </w:r>
      <w:proofErr w:type="spellEnd"/>
      <w:r>
        <w:t xml:space="preserve"> </w:t>
      </w:r>
      <w:proofErr w:type="spellStart"/>
      <w:r>
        <w:t>hukum</w:t>
      </w:r>
      <w:proofErr w:type="spellEnd"/>
      <w:r>
        <w:t xml:space="preserve"> </w:t>
      </w:r>
      <w:proofErr w:type="spellStart"/>
      <w:r>
        <w:t>bagi</w:t>
      </w:r>
      <w:proofErr w:type="spellEnd"/>
      <w:r>
        <w:t xml:space="preserve"> </w:t>
      </w:r>
      <w:proofErr w:type="spellStart"/>
      <w:r>
        <w:t>mahasiswa</w:t>
      </w:r>
      <w:proofErr w:type="spellEnd"/>
      <w:r>
        <w:t>.</w:t>
      </w:r>
    </w:p>
    <w:p w14:paraId="1D287871" w14:textId="77777777" w:rsidR="004D7B1A" w:rsidRPr="004D7B1A" w:rsidRDefault="004D7B1A" w:rsidP="001F4497">
      <w:pPr>
        <w:spacing w:after="40" w:line="360" w:lineRule="auto"/>
      </w:pPr>
    </w:p>
    <w:p w14:paraId="29E18C9C" w14:textId="5B4C34B7" w:rsidR="004D7B1A" w:rsidRPr="004D7B1A" w:rsidRDefault="004D7B1A" w:rsidP="009A66B6">
      <w:pPr>
        <w:pStyle w:val="Heading2"/>
      </w:pPr>
      <w:bookmarkStart w:id="13" w:name="_Toc36018140"/>
      <w:bookmarkStart w:id="14" w:name="_Toc37325569"/>
      <w:proofErr w:type="spellStart"/>
      <w:r>
        <w:t>Metode</w:t>
      </w:r>
      <w:proofErr w:type="spellEnd"/>
      <w:r>
        <w:t xml:space="preserve"> </w:t>
      </w:r>
      <w:proofErr w:type="spellStart"/>
      <w:r>
        <w:t>Penelitian</w:t>
      </w:r>
      <w:bookmarkEnd w:id="13"/>
      <w:bookmarkEnd w:id="14"/>
      <w:proofErr w:type="spellEnd"/>
    </w:p>
    <w:p w14:paraId="7E8DB388" w14:textId="158F2707" w:rsidR="004D7B1A" w:rsidRDefault="004D7B1A" w:rsidP="001F4497">
      <w:pPr>
        <w:pStyle w:val="Heading3"/>
        <w:spacing w:after="40"/>
      </w:pPr>
      <w:bookmarkStart w:id="15" w:name="_Toc36018141"/>
      <w:bookmarkStart w:id="16" w:name="_Toc37325570"/>
      <w:proofErr w:type="spellStart"/>
      <w:r>
        <w:t>Jenis</w:t>
      </w:r>
      <w:proofErr w:type="spellEnd"/>
      <w:r>
        <w:t xml:space="preserve"> </w:t>
      </w:r>
      <w:proofErr w:type="spellStart"/>
      <w:r>
        <w:t>Penelitian</w:t>
      </w:r>
      <w:bookmarkEnd w:id="15"/>
      <w:bookmarkEnd w:id="16"/>
      <w:proofErr w:type="spellEnd"/>
    </w:p>
    <w:p w14:paraId="37DC99C4" w14:textId="77777777" w:rsidR="009A66B6" w:rsidRDefault="009A66B6" w:rsidP="009A66B6">
      <w:pPr>
        <w:spacing w:after="120" w:line="360" w:lineRule="auto"/>
        <w:ind w:left="357" w:firstLine="720"/>
        <w:jc w:val="both"/>
      </w:pPr>
      <w:proofErr w:type="spellStart"/>
      <w:r>
        <w:t>Penulis</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jenis</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penelitian</w:t>
      </w:r>
      <w:proofErr w:type="spellEnd"/>
      <w:r>
        <w:t xml:space="preserve"> </w:t>
      </w:r>
      <w:proofErr w:type="spellStart"/>
      <w:r>
        <w:t>Yuridis</w:t>
      </w:r>
      <w:proofErr w:type="spellEnd"/>
      <w:r>
        <w:t xml:space="preserve"> </w:t>
      </w:r>
      <w:proofErr w:type="spellStart"/>
      <w:r>
        <w:t>Normatif</w:t>
      </w:r>
      <w:proofErr w:type="spellEnd"/>
      <w:r>
        <w:t xml:space="preserve">. </w:t>
      </w:r>
      <w:proofErr w:type="spellStart"/>
      <w:r>
        <w:t>Yuridis</w:t>
      </w:r>
      <w:proofErr w:type="spellEnd"/>
      <w:r>
        <w:t xml:space="preserve"> </w:t>
      </w:r>
      <w:proofErr w:type="spellStart"/>
      <w:r>
        <w:t>Normatif</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penelitian</w:t>
      </w:r>
      <w:proofErr w:type="spellEnd"/>
      <w:r>
        <w:t xml:space="preserve"> yang </w:t>
      </w:r>
      <w:proofErr w:type="spellStart"/>
      <w:r>
        <w:t>dikmasud</w:t>
      </w:r>
      <w:proofErr w:type="spellEnd"/>
      <w:r>
        <w:t xml:space="preserve"> </w:t>
      </w:r>
      <w:proofErr w:type="spellStart"/>
      <w:r>
        <w:t>untuk</w:t>
      </w:r>
      <w:proofErr w:type="spellEnd"/>
      <w:r>
        <w:t xml:space="preserve"> </w:t>
      </w:r>
      <w:proofErr w:type="spellStart"/>
      <w:r>
        <w:t>fokus</w:t>
      </w:r>
      <w:proofErr w:type="spellEnd"/>
      <w:r>
        <w:t xml:space="preserve"> </w:t>
      </w:r>
      <w:proofErr w:type="spellStart"/>
      <w:r>
        <w:t>dalam</w:t>
      </w:r>
      <w:proofErr w:type="spellEnd"/>
      <w:r>
        <w:t xml:space="preserve"> </w:t>
      </w:r>
      <w:proofErr w:type="spellStart"/>
      <w:r>
        <w:t>mengkaji</w:t>
      </w:r>
      <w:proofErr w:type="spellEnd"/>
      <w:r>
        <w:t xml:space="preserve"> </w:t>
      </w:r>
      <w:proofErr w:type="spellStart"/>
      <w:r>
        <w:t>penerapan</w:t>
      </w:r>
      <w:proofErr w:type="spellEnd"/>
      <w:r>
        <w:t xml:space="preserve"> </w:t>
      </w:r>
      <w:proofErr w:type="spellStart"/>
      <w:r>
        <w:t>kaidah-kaidah</w:t>
      </w:r>
      <w:proofErr w:type="spellEnd"/>
      <w:r>
        <w:t xml:space="preserve"> </w:t>
      </w:r>
      <w:proofErr w:type="spellStart"/>
      <w:r>
        <w:t>atau</w:t>
      </w:r>
      <w:proofErr w:type="spellEnd"/>
      <w:r>
        <w:t xml:space="preserve"> </w:t>
      </w:r>
      <w:proofErr w:type="spellStart"/>
      <w:r>
        <w:t>norma-norma</w:t>
      </w:r>
      <w:proofErr w:type="spellEnd"/>
      <w:r>
        <w:t xml:space="preserve"> </w:t>
      </w:r>
      <w:proofErr w:type="spellStart"/>
      <w:r>
        <w:t>dalam</w:t>
      </w:r>
      <w:proofErr w:type="spellEnd"/>
      <w:r>
        <w:t xml:space="preserve"> </w:t>
      </w:r>
      <w:proofErr w:type="spellStart"/>
      <w:r>
        <w:t>hukum</w:t>
      </w:r>
      <w:proofErr w:type="spellEnd"/>
      <w:r>
        <w:t xml:space="preserve"> </w:t>
      </w:r>
      <w:proofErr w:type="spellStart"/>
      <w:r>
        <w:t>positif</w:t>
      </w:r>
      <w:proofErr w:type="spellEnd"/>
      <w:r>
        <w:t>.</w:t>
      </w:r>
      <w:r>
        <w:rPr>
          <w:rStyle w:val="FootnoteReference"/>
        </w:rPr>
        <w:footnoteReference w:id="21"/>
      </w:r>
      <w:r>
        <w:t xml:space="preserve"> </w:t>
      </w:r>
      <w:proofErr w:type="spellStart"/>
      <w:r>
        <w:t>Pendekatan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menitikberatkan</w:t>
      </w:r>
      <w:proofErr w:type="spellEnd"/>
      <w:r>
        <w:t xml:space="preserve"> </w:t>
      </w:r>
      <w:r>
        <w:lastRenderedPageBreak/>
        <w:t xml:space="preserve">pada </w:t>
      </w:r>
      <w:proofErr w:type="spellStart"/>
      <w:r>
        <w:t>konsep</w:t>
      </w:r>
      <w:proofErr w:type="spellEnd"/>
      <w:r>
        <w:t xml:space="preserve"> </w:t>
      </w:r>
      <w:proofErr w:type="spellStart"/>
      <w:r>
        <w:rPr>
          <w:i/>
          <w:iCs/>
        </w:rPr>
        <w:t>legis</w:t>
      </w:r>
      <w:proofErr w:type="spellEnd"/>
      <w:r>
        <w:rPr>
          <w:i/>
          <w:iCs/>
        </w:rPr>
        <w:t xml:space="preserve"> </w:t>
      </w:r>
      <w:proofErr w:type="spellStart"/>
      <w:r>
        <w:rPr>
          <w:i/>
          <w:iCs/>
        </w:rPr>
        <w:t>positivis</w:t>
      </w:r>
      <w:proofErr w:type="spellEnd"/>
      <w:r>
        <w:t xml:space="preserve">. </w:t>
      </w:r>
      <w:proofErr w:type="spellStart"/>
      <w:r>
        <w:t>Konsep</w:t>
      </w:r>
      <w:proofErr w:type="spellEnd"/>
      <w:r>
        <w:t xml:space="preserve"> </w:t>
      </w:r>
      <w:proofErr w:type="spellStart"/>
      <w:r>
        <w:t>ini</w:t>
      </w:r>
      <w:proofErr w:type="spellEnd"/>
      <w:r>
        <w:t xml:space="preserve"> </w:t>
      </w:r>
      <w:proofErr w:type="spellStart"/>
      <w:r>
        <w:t>memandang</w:t>
      </w:r>
      <w:proofErr w:type="spellEnd"/>
      <w:r>
        <w:t xml:space="preserve"> </w:t>
      </w:r>
      <w:proofErr w:type="spellStart"/>
      <w:r>
        <w:t>hukum</w:t>
      </w:r>
      <w:proofErr w:type="spellEnd"/>
      <w:r>
        <w:t xml:space="preserve"> </w:t>
      </w:r>
      <w:proofErr w:type="spellStart"/>
      <w:r>
        <w:t>identik</w:t>
      </w:r>
      <w:proofErr w:type="spellEnd"/>
      <w:r>
        <w:t xml:space="preserve"> </w:t>
      </w:r>
      <w:proofErr w:type="spellStart"/>
      <w:r>
        <w:t>dengan</w:t>
      </w:r>
      <w:proofErr w:type="spellEnd"/>
      <w:r>
        <w:t xml:space="preserve"> </w:t>
      </w:r>
      <w:proofErr w:type="spellStart"/>
      <w:r>
        <w:t>norma-norma</w:t>
      </w:r>
      <w:proofErr w:type="spellEnd"/>
      <w:r>
        <w:t xml:space="preserve"> </w:t>
      </w:r>
      <w:proofErr w:type="spellStart"/>
      <w:r>
        <w:t>tertulis</w:t>
      </w:r>
      <w:proofErr w:type="spellEnd"/>
      <w:r>
        <w:t xml:space="preserve">, </w:t>
      </w:r>
      <w:proofErr w:type="spellStart"/>
      <w:r>
        <w:t>selain</w:t>
      </w:r>
      <w:proofErr w:type="spellEnd"/>
      <w:r>
        <w:t xml:space="preserve"> </w:t>
      </w:r>
      <w:proofErr w:type="spellStart"/>
      <w:r>
        <w:t>itu</w:t>
      </w:r>
      <w:proofErr w:type="spellEnd"/>
      <w:r>
        <w:t xml:space="preserve"> </w:t>
      </w:r>
      <w:proofErr w:type="spellStart"/>
      <w:r>
        <w:t>memandang</w:t>
      </w:r>
      <w:proofErr w:type="spellEnd"/>
      <w:r>
        <w:t xml:space="preserve"> </w:t>
      </w:r>
      <w:proofErr w:type="spellStart"/>
      <w:r>
        <w:t>hukum</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normatif</w:t>
      </w:r>
      <w:proofErr w:type="spellEnd"/>
      <w:r>
        <w:t xml:space="preserve"> yang </w:t>
      </w:r>
      <w:proofErr w:type="spellStart"/>
      <w:r>
        <w:t>bersifat</w:t>
      </w:r>
      <w:proofErr w:type="spellEnd"/>
      <w:r>
        <w:t xml:space="preserve"> </w:t>
      </w:r>
      <w:proofErr w:type="spellStart"/>
      <w:r>
        <w:t>mandiri</w:t>
      </w:r>
      <w:proofErr w:type="spellEnd"/>
      <w:r>
        <w:t xml:space="preserve">, </w:t>
      </w:r>
      <w:proofErr w:type="spellStart"/>
      <w:r>
        <w:t>tertutup</w:t>
      </w:r>
      <w:proofErr w:type="spellEnd"/>
      <w:r>
        <w:t xml:space="preserve"> dan </w:t>
      </w:r>
      <w:proofErr w:type="spellStart"/>
      <w:r>
        <w:t>terlepas</w:t>
      </w:r>
      <w:proofErr w:type="spellEnd"/>
      <w:r>
        <w:t xml:space="preserve"> </w:t>
      </w:r>
      <w:proofErr w:type="spellStart"/>
      <w:r>
        <w:t>dari</w:t>
      </w:r>
      <w:proofErr w:type="spellEnd"/>
      <w:r>
        <w:t xml:space="preserve"> </w:t>
      </w:r>
      <w:proofErr w:type="spellStart"/>
      <w:r>
        <w:t>kehidupan</w:t>
      </w:r>
      <w:proofErr w:type="spellEnd"/>
      <w:r>
        <w:t xml:space="preserve"> </w:t>
      </w:r>
      <w:proofErr w:type="spellStart"/>
      <w:r>
        <w:t>masyarakat</w:t>
      </w:r>
      <w:proofErr w:type="spellEnd"/>
      <w:r>
        <w:t xml:space="preserve"> yang </w:t>
      </w:r>
      <w:proofErr w:type="spellStart"/>
      <w:r>
        <w:t>nyata</w:t>
      </w:r>
      <w:proofErr w:type="spellEnd"/>
      <w:r>
        <w:t>.</w:t>
      </w:r>
      <w:r>
        <w:rPr>
          <w:rStyle w:val="FootnoteReference"/>
        </w:rPr>
        <w:footnoteReference w:id="22"/>
      </w:r>
    </w:p>
    <w:p w14:paraId="2FD8E327" w14:textId="0436186D" w:rsidR="004D7B1A" w:rsidRPr="004D7B1A" w:rsidRDefault="009A66B6" w:rsidP="009A66B6">
      <w:pPr>
        <w:spacing w:after="120" w:line="360" w:lineRule="auto"/>
        <w:ind w:left="357" w:firstLine="720"/>
        <w:jc w:val="both"/>
      </w:pPr>
      <w:proofErr w:type="spellStart"/>
      <w:r>
        <w:t>Alasan</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menggunakan</w:t>
      </w:r>
      <w:proofErr w:type="spellEnd"/>
      <w:r>
        <w:t xml:space="preserve"> </w:t>
      </w:r>
      <w:proofErr w:type="spellStart"/>
      <w:r>
        <w:t>jenis</w:t>
      </w:r>
      <w:proofErr w:type="spellEnd"/>
      <w:r>
        <w:t xml:space="preserve"> </w:t>
      </w:r>
      <w:proofErr w:type="spellStart"/>
      <w:r>
        <w:t>penelitian</w:t>
      </w:r>
      <w:proofErr w:type="spellEnd"/>
      <w:r>
        <w:t xml:space="preserve"> </w:t>
      </w:r>
      <w:proofErr w:type="spellStart"/>
      <w:r>
        <w:t>yuridis</w:t>
      </w:r>
      <w:proofErr w:type="spellEnd"/>
      <w:r>
        <w:t xml:space="preserve"> </w:t>
      </w:r>
      <w:proofErr w:type="spellStart"/>
      <w:r>
        <w:t>normatif</w:t>
      </w:r>
      <w:proofErr w:type="spellEnd"/>
      <w:r>
        <w:t xml:space="preserve"> </w:t>
      </w:r>
      <w:proofErr w:type="spellStart"/>
      <w:r>
        <w:t>didasari</w:t>
      </w:r>
      <w:proofErr w:type="spellEnd"/>
      <w:r>
        <w:t xml:space="preserve"> pada </w:t>
      </w:r>
      <w:proofErr w:type="spellStart"/>
      <w:r>
        <w:t>kasus</w:t>
      </w:r>
      <w:proofErr w:type="spellEnd"/>
      <w:r>
        <w:t xml:space="preserve"> yang </w:t>
      </w:r>
      <w:proofErr w:type="spellStart"/>
      <w:r>
        <w:t>penulis</w:t>
      </w:r>
      <w:proofErr w:type="spellEnd"/>
      <w:r>
        <w:t xml:space="preserve"> </w:t>
      </w:r>
      <w:proofErr w:type="spellStart"/>
      <w:r>
        <w:t>teliti</w:t>
      </w:r>
      <w:proofErr w:type="spellEnd"/>
      <w:r>
        <w:t xml:space="preserve"> </w:t>
      </w:r>
      <w:proofErr w:type="spellStart"/>
      <w:r>
        <w:t>dibutuhkan</w:t>
      </w:r>
      <w:proofErr w:type="spellEnd"/>
      <w:r>
        <w:t xml:space="preserve"> </w:t>
      </w:r>
      <w:proofErr w:type="spellStart"/>
      <w:r>
        <w:t>dasar</w:t>
      </w:r>
      <w:proofErr w:type="spellEnd"/>
      <w:r>
        <w:t xml:space="preserve"> </w:t>
      </w:r>
      <w:proofErr w:type="spellStart"/>
      <w:r>
        <w:t>hukum</w:t>
      </w:r>
      <w:proofErr w:type="spellEnd"/>
      <w:r>
        <w:t xml:space="preserve"> yang </w:t>
      </w:r>
      <w:proofErr w:type="spellStart"/>
      <w:r>
        <w:t>kuat</w:t>
      </w:r>
      <w:proofErr w:type="spellEnd"/>
      <w:r>
        <w:t xml:space="preserve"> agar </w:t>
      </w:r>
      <w:proofErr w:type="spellStart"/>
      <w:r>
        <w:t>dapat</w:t>
      </w:r>
      <w:proofErr w:type="spellEnd"/>
      <w:r>
        <w:t xml:space="preserve"> </w:t>
      </w:r>
      <w:proofErr w:type="spellStart"/>
      <w:r>
        <w:t>menganalisis</w:t>
      </w:r>
      <w:proofErr w:type="spellEnd"/>
      <w:r>
        <w:t xml:space="preserve"> </w:t>
      </w:r>
      <w:proofErr w:type="spellStart"/>
      <w:r>
        <w:t>serta</w:t>
      </w:r>
      <w:proofErr w:type="spellEnd"/>
      <w:r>
        <w:t xml:space="preserve"> </w:t>
      </w:r>
      <w:proofErr w:type="spellStart"/>
      <w:r>
        <w:t>mengidentifikasi</w:t>
      </w:r>
      <w:proofErr w:type="spellEnd"/>
      <w:r>
        <w:t xml:space="preserve"> </w:t>
      </w:r>
      <w:proofErr w:type="spellStart"/>
      <w:r>
        <w:t>apakah</w:t>
      </w:r>
      <w:proofErr w:type="spellEnd"/>
      <w:r>
        <w:t xml:space="preserve"> </w:t>
      </w:r>
      <w:proofErr w:type="spellStart"/>
      <w:r>
        <w:t>kasus</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tindakan</w:t>
      </w:r>
      <w:proofErr w:type="spellEnd"/>
      <w:r>
        <w:t xml:space="preserve"> </w:t>
      </w:r>
      <w:proofErr w:type="spellStart"/>
      <w:r>
        <w:t>persaingan</w:t>
      </w:r>
      <w:proofErr w:type="spellEnd"/>
      <w:r>
        <w:t xml:space="preserve"> </w:t>
      </w:r>
      <w:proofErr w:type="spellStart"/>
      <w:r>
        <w:t>usaha</w:t>
      </w:r>
      <w:proofErr w:type="spellEnd"/>
      <w:r>
        <w:t xml:space="preserve"> yang </w:t>
      </w:r>
      <w:proofErr w:type="spellStart"/>
      <w:r>
        <w:t>tidak</w:t>
      </w:r>
      <w:proofErr w:type="spellEnd"/>
      <w:r>
        <w:t xml:space="preserve"> </w:t>
      </w:r>
      <w:proofErr w:type="spellStart"/>
      <w:r>
        <w:t>sehat</w:t>
      </w:r>
      <w:proofErr w:type="spellEnd"/>
      <w:r>
        <w:t>.</w:t>
      </w:r>
    </w:p>
    <w:p w14:paraId="1AC60D42" w14:textId="2E8F1E12" w:rsidR="004D7B1A" w:rsidRDefault="004D7B1A" w:rsidP="001F4497">
      <w:pPr>
        <w:pStyle w:val="Heading3"/>
        <w:spacing w:after="40"/>
      </w:pPr>
      <w:bookmarkStart w:id="17" w:name="_Toc36018142"/>
      <w:bookmarkStart w:id="18" w:name="_Toc37325571"/>
      <w:proofErr w:type="spellStart"/>
      <w:r>
        <w:t>Pendekatan</w:t>
      </w:r>
      <w:proofErr w:type="spellEnd"/>
      <w:r>
        <w:t xml:space="preserve"> </w:t>
      </w:r>
      <w:proofErr w:type="spellStart"/>
      <w:r>
        <w:t>Penelitian</w:t>
      </w:r>
      <w:bookmarkEnd w:id="17"/>
      <w:bookmarkEnd w:id="18"/>
      <w:proofErr w:type="spellEnd"/>
    </w:p>
    <w:p w14:paraId="273622BE" w14:textId="77777777" w:rsidR="009A66B6" w:rsidRDefault="009A66B6" w:rsidP="009A66B6">
      <w:pPr>
        <w:spacing w:after="120" w:line="360" w:lineRule="auto"/>
        <w:ind w:left="357" w:firstLine="720"/>
        <w:jc w:val="both"/>
      </w:pPr>
      <w:proofErr w:type="spellStart"/>
      <w:r>
        <w:t>Dalam</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pendekeatan</w:t>
      </w:r>
      <w:proofErr w:type="spellEnd"/>
      <w:r>
        <w:t xml:space="preserve"> </w:t>
      </w:r>
      <w:proofErr w:type="spellStart"/>
      <w:r>
        <w:t>terhadap</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62DFA37F" w14:textId="77777777" w:rsidR="009A66B6" w:rsidRPr="00400F47" w:rsidRDefault="009A66B6" w:rsidP="009A66B6">
      <w:pPr>
        <w:pStyle w:val="ListParagraph"/>
        <w:numPr>
          <w:ilvl w:val="1"/>
          <w:numId w:val="11"/>
        </w:numPr>
        <w:spacing w:after="120" w:line="360" w:lineRule="auto"/>
        <w:ind w:left="1083" w:hanging="403"/>
        <w:jc w:val="both"/>
        <w:rPr>
          <w:b/>
          <w:bCs/>
        </w:rPr>
      </w:pPr>
      <w:proofErr w:type="spellStart"/>
      <w:r w:rsidRPr="00400F47">
        <w:rPr>
          <w:b/>
          <w:bCs/>
        </w:rPr>
        <w:t>Pendekatan</w:t>
      </w:r>
      <w:proofErr w:type="spellEnd"/>
      <w:r w:rsidRPr="00400F47">
        <w:rPr>
          <w:b/>
          <w:bCs/>
        </w:rPr>
        <w:t xml:space="preserve"> </w:t>
      </w:r>
      <w:proofErr w:type="spellStart"/>
      <w:r w:rsidRPr="00400F47">
        <w:rPr>
          <w:b/>
          <w:bCs/>
        </w:rPr>
        <w:t>Perundang-undangan</w:t>
      </w:r>
      <w:proofErr w:type="spellEnd"/>
      <w:r w:rsidRPr="00400F47">
        <w:rPr>
          <w:b/>
          <w:bCs/>
        </w:rPr>
        <w:t xml:space="preserve"> (</w:t>
      </w:r>
      <w:r w:rsidRPr="00400F47">
        <w:rPr>
          <w:b/>
          <w:bCs/>
          <w:i/>
          <w:iCs/>
        </w:rPr>
        <w:t>Statue Approach</w:t>
      </w:r>
      <w:r w:rsidRPr="00400F47">
        <w:rPr>
          <w:b/>
          <w:bCs/>
        </w:rPr>
        <w:t>)</w:t>
      </w:r>
    </w:p>
    <w:p w14:paraId="38901C20" w14:textId="77777777" w:rsidR="009A66B6" w:rsidRDefault="009A66B6" w:rsidP="009A66B6">
      <w:pPr>
        <w:spacing w:after="120" w:line="360" w:lineRule="auto"/>
        <w:ind w:left="357" w:firstLine="720"/>
        <w:jc w:val="both"/>
      </w:pPr>
      <w:proofErr w:type="spellStart"/>
      <w:r>
        <w:t>Suatu</w:t>
      </w:r>
      <w:proofErr w:type="spellEnd"/>
      <w:r>
        <w:t xml:space="preserve"> </w:t>
      </w:r>
      <w:proofErr w:type="spellStart"/>
      <w:r>
        <w:t>penelitian</w:t>
      </w:r>
      <w:proofErr w:type="spellEnd"/>
      <w:r>
        <w:t xml:space="preserve"> </w:t>
      </w:r>
      <w:proofErr w:type="spellStart"/>
      <w:r>
        <w:t>normatif</w:t>
      </w:r>
      <w:proofErr w:type="spellEnd"/>
      <w:r>
        <w:t xml:space="preserve"> </w:t>
      </w:r>
      <w:proofErr w:type="spellStart"/>
      <w:r>
        <w:t>tentu</w:t>
      </w:r>
      <w:proofErr w:type="spellEnd"/>
      <w:r>
        <w:t xml:space="preserve"> </w:t>
      </w:r>
      <w:proofErr w:type="spellStart"/>
      <w:r>
        <w:t>harus</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t>perundang-undangan</w:t>
      </w:r>
      <w:proofErr w:type="spellEnd"/>
      <w:r>
        <w:t xml:space="preserve">, </w:t>
      </w:r>
      <w:proofErr w:type="spellStart"/>
      <w:r>
        <w:t>karena</w:t>
      </w:r>
      <w:proofErr w:type="spellEnd"/>
      <w:r>
        <w:t xml:space="preserve"> yang </w:t>
      </w:r>
      <w:proofErr w:type="spellStart"/>
      <w:r>
        <w:t>diteliti</w:t>
      </w:r>
      <w:proofErr w:type="spellEnd"/>
      <w:r>
        <w:t xml:space="preserve"> </w:t>
      </w:r>
      <w:proofErr w:type="spellStart"/>
      <w:r>
        <w:t>adalah</w:t>
      </w:r>
      <w:proofErr w:type="spellEnd"/>
      <w:r>
        <w:t xml:space="preserve"> </w:t>
      </w:r>
      <w:proofErr w:type="spellStart"/>
      <w:r>
        <w:t>berbagai</w:t>
      </w:r>
      <w:proofErr w:type="spellEnd"/>
      <w:r>
        <w:t xml:space="preserve"> </w:t>
      </w:r>
      <w:proofErr w:type="spellStart"/>
      <w:r>
        <w:t>aturan</w:t>
      </w:r>
      <w:proofErr w:type="spellEnd"/>
      <w:r>
        <w:t xml:space="preserve"> </w:t>
      </w:r>
      <w:proofErr w:type="spellStart"/>
      <w:r>
        <w:t>hukum</w:t>
      </w:r>
      <w:proofErr w:type="spellEnd"/>
      <w:r>
        <w:t xml:space="preserve"> yang </w:t>
      </w:r>
      <w:proofErr w:type="spellStart"/>
      <w:r>
        <w:t>menjadi</w:t>
      </w:r>
      <w:proofErr w:type="spellEnd"/>
      <w:r>
        <w:t xml:space="preserve"> </w:t>
      </w:r>
      <w:proofErr w:type="spellStart"/>
      <w:r>
        <w:t>fokus</w:t>
      </w:r>
      <w:proofErr w:type="spellEnd"/>
      <w:r>
        <w:t xml:space="preserve"> </w:t>
      </w:r>
      <w:proofErr w:type="spellStart"/>
      <w:r>
        <w:t>sekaligus</w:t>
      </w:r>
      <w:proofErr w:type="spellEnd"/>
      <w:r>
        <w:t xml:space="preserve"> </w:t>
      </w:r>
      <w:proofErr w:type="spellStart"/>
      <w:r>
        <w:t>tema</w:t>
      </w:r>
      <w:proofErr w:type="spellEnd"/>
      <w:r>
        <w:t xml:space="preserve"> </w:t>
      </w:r>
      <w:proofErr w:type="spellStart"/>
      <w:r>
        <w:t>sentral</w:t>
      </w:r>
      <w:proofErr w:type="spellEnd"/>
      <w:r>
        <w:t xml:space="preserve"> </w:t>
      </w:r>
      <w:proofErr w:type="spellStart"/>
      <w:r>
        <w:t>suatu</w:t>
      </w:r>
      <w:proofErr w:type="spellEnd"/>
      <w:r>
        <w:t xml:space="preserve"> </w:t>
      </w:r>
      <w:proofErr w:type="spellStart"/>
      <w:r>
        <w:t>penelitian</w:t>
      </w:r>
      <w:proofErr w:type="spellEnd"/>
      <w:r>
        <w:t>.</w:t>
      </w:r>
      <w:r>
        <w:rPr>
          <w:rStyle w:val="FootnoteReference"/>
        </w:rPr>
        <w:footnoteReference w:id="23"/>
      </w:r>
    </w:p>
    <w:p w14:paraId="0B93BB10" w14:textId="77777777" w:rsidR="009A66B6" w:rsidRDefault="009A66B6" w:rsidP="009A66B6">
      <w:pPr>
        <w:spacing w:after="120" w:line="360" w:lineRule="auto"/>
        <w:ind w:left="357" w:firstLine="720"/>
        <w:jc w:val="both"/>
      </w:pP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pendeketan</w:t>
      </w:r>
      <w:proofErr w:type="spellEnd"/>
      <w:r>
        <w:t xml:space="preserve"> </w:t>
      </w:r>
      <w:proofErr w:type="spellStart"/>
      <w:r>
        <w:t>perundang-undangan</w:t>
      </w:r>
      <w:proofErr w:type="spellEnd"/>
      <w:r>
        <w:t xml:space="preserve"> </w:t>
      </w:r>
      <w:proofErr w:type="spellStart"/>
      <w:r>
        <w:t>karena</w:t>
      </w:r>
      <w:proofErr w:type="spellEnd"/>
      <w:r>
        <w:t xml:space="preserve"> yang </w:t>
      </w:r>
      <w:proofErr w:type="spellStart"/>
      <w:r>
        <w:t>dikaji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memerlukan</w:t>
      </w:r>
      <w:proofErr w:type="spellEnd"/>
      <w:r>
        <w:t xml:space="preserve"> </w:t>
      </w:r>
      <w:proofErr w:type="spellStart"/>
      <w:r>
        <w:t>dasar</w:t>
      </w:r>
      <w:proofErr w:type="spellEnd"/>
      <w:r>
        <w:t xml:space="preserve"> </w:t>
      </w:r>
      <w:proofErr w:type="spellStart"/>
      <w:r>
        <w:t>hukum</w:t>
      </w:r>
      <w:proofErr w:type="spellEnd"/>
      <w:r>
        <w:t xml:space="preserve"> yang </w:t>
      </w:r>
      <w:proofErr w:type="spellStart"/>
      <w:r>
        <w:t>dapat</w:t>
      </w:r>
      <w:proofErr w:type="spellEnd"/>
      <w:r>
        <w:t xml:space="preserve"> </w:t>
      </w:r>
      <w:proofErr w:type="spellStart"/>
      <w:r>
        <w:t>mengidentifikasi</w:t>
      </w:r>
      <w:proofErr w:type="spellEnd"/>
      <w:r>
        <w:t xml:space="preserve"> </w:t>
      </w:r>
      <w:proofErr w:type="spellStart"/>
      <w:r>
        <w:t>pelanggaran</w:t>
      </w:r>
      <w:proofErr w:type="spellEnd"/>
      <w:r>
        <w:t xml:space="preserve"> yang </w:t>
      </w:r>
      <w:proofErr w:type="spellStart"/>
      <w:r>
        <w:t>didapati</w:t>
      </w:r>
      <w:proofErr w:type="spellEnd"/>
      <w:r>
        <w:t xml:space="preserve"> </w:t>
      </w:r>
      <w:proofErr w:type="spellStart"/>
      <w:r>
        <w:t>dalam</w:t>
      </w:r>
      <w:proofErr w:type="spellEnd"/>
      <w:r>
        <w:t xml:space="preserve"> </w:t>
      </w:r>
      <w:proofErr w:type="spellStart"/>
      <w:r>
        <w:t>Undang-Udndang</w:t>
      </w:r>
      <w:proofErr w:type="spellEnd"/>
      <w:r>
        <w:t xml:space="preserve"> </w:t>
      </w:r>
      <w:proofErr w:type="spellStart"/>
      <w:r>
        <w:t>Nomor</w:t>
      </w:r>
      <w:proofErr w:type="spellEnd"/>
      <w:r>
        <w:t xml:space="preserve"> 5 </w:t>
      </w:r>
      <w:proofErr w:type="spellStart"/>
      <w:r>
        <w:t>Tahun</w:t>
      </w:r>
      <w:proofErr w:type="spellEnd"/>
      <w:r>
        <w:t xml:space="preserve"> 1999 </w:t>
      </w:r>
      <w:proofErr w:type="spellStart"/>
      <w:r>
        <w:t>Tentang</w:t>
      </w:r>
      <w:proofErr w:type="spellEnd"/>
      <w:r>
        <w:t xml:space="preserve"> </w:t>
      </w:r>
      <w:proofErr w:type="spellStart"/>
      <w:r>
        <w:t>Larangan</w:t>
      </w:r>
      <w:proofErr w:type="spellEnd"/>
      <w:r>
        <w:t xml:space="preserve"> Pratik </w:t>
      </w:r>
      <w:proofErr w:type="spellStart"/>
      <w:r>
        <w:t>Monopoli</w:t>
      </w:r>
      <w:proofErr w:type="spellEnd"/>
      <w:r>
        <w:t xml:space="preserve"> dan </w:t>
      </w:r>
      <w:proofErr w:type="spellStart"/>
      <w:r>
        <w:t>Persaingan</w:t>
      </w:r>
      <w:proofErr w:type="spellEnd"/>
      <w:r>
        <w:t xml:space="preserve"> Usaha </w:t>
      </w:r>
      <w:proofErr w:type="spellStart"/>
      <w:r>
        <w:t>Tidak</w:t>
      </w:r>
      <w:proofErr w:type="spellEnd"/>
      <w:r>
        <w:t xml:space="preserve"> </w:t>
      </w:r>
      <w:proofErr w:type="spellStart"/>
      <w:r>
        <w:t>Sehat</w:t>
      </w:r>
      <w:proofErr w:type="spellEnd"/>
      <w:r>
        <w:t xml:space="preserve"> </w:t>
      </w:r>
      <w:proofErr w:type="spellStart"/>
      <w:r>
        <w:t>maupun</w:t>
      </w:r>
      <w:proofErr w:type="spellEnd"/>
      <w:r>
        <w:t xml:space="preserve"> </w:t>
      </w:r>
      <w:proofErr w:type="spellStart"/>
      <w:r>
        <w:t>peraturan</w:t>
      </w:r>
      <w:proofErr w:type="spellEnd"/>
      <w:r>
        <w:t xml:space="preserve"> yang </w:t>
      </w:r>
      <w:proofErr w:type="spellStart"/>
      <w:r>
        <w:t>mendukung</w:t>
      </w:r>
      <w:proofErr w:type="spellEnd"/>
      <w:r>
        <w:t>.</w:t>
      </w:r>
    </w:p>
    <w:p w14:paraId="3D7C1A92" w14:textId="77777777" w:rsidR="009A66B6" w:rsidRPr="00400F47" w:rsidRDefault="009A66B6" w:rsidP="009A66B6">
      <w:pPr>
        <w:pStyle w:val="ListParagraph"/>
        <w:numPr>
          <w:ilvl w:val="1"/>
          <w:numId w:val="11"/>
        </w:numPr>
        <w:spacing w:after="120" w:line="360" w:lineRule="auto"/>
        <w:ind w:left="1083" w:hanging="403"/>
        <w:jc w:val="both"/>
        <w:rPr>
          <w:b/>
          <w:bCs/>
        </w:rPr>
      </w:pPr>
      <w:proofErr w:type="spellStart"/>
      <w:r w:rsidRPr="00400F47">
        <w:rPr>
          <w:b/>
          <w:bCs/>
        </w:rPr>
        <w:t>Pendekatan</w:t>
      </w:r>
      <w:proofErr w:type="spellEnd"/>
      <w:r w:rsidRPr="00400F47">
        <w:rPr>
          <w:b/>
          <w:bCs/>
        </w:rPr>
        <w:t xml:space="preserve"> </w:t>
      </w:r>
      <w:proofErr w:type="spellStart"/>
      <w:r w:rsidRPr="00400F47">
        <w:rPr>
          <w:b/>
          <w:bCs/>
        </w:rPr>
        <w:t>Konseptual</w:t>
      </w:r>
      <w:proofErr w:type="spellEnd"/>
      <w:r w:rsidRPr="00400F47">
        <w:rPr>
          <w:b/>
          <w:bCs/>
        </w:rPr>
        <w:t xml:space="preserve"> (</w:t>
      </w:r>
      <w:r w:rsidRPr="00400F47">
        <w:rPr>
          <w:b/>
          <w:bCs/>
          <w:i/>
          <w:iCs/>
        </w:rPr>
        <w:t>Conceptual Approach</w:t>
      </w:r>
      <w:r w:rsidRPr="00400F47">
        <w:rPr>
          <w:b/>
          <w:bCs/>
        </w:rPr>
        <w:t>)</w:t>
      </w:r>
    </w:p>
    <w:p w14:paraId="5D1430FF" w14:textId="77777777" w:rsidR="009A66B6" w:rsidRDefault="009A66B6" w:rsidP="009A66B6">
      <w:pPr>
        <w:spacing w:after="120" w:line="360" w:lineRule="auto"/>
        <w:ind w:left="357" w:firstLine="720"/>
        <w:jc w:val="both"/>
      </w:pPr>
      <w:proofErr w:type="spellStart"/>
      <w:r>
        <w:t>Pendekatan</w:t>
      </w:r>
      <w:proofErr w:type="spellEnd"/>
      <w:r>
        <w:t xml:space="preserve"> </w:t>
      </w:r>
      <w:proofErr w:type="spellStart"/>
      <w:r>
        <w:t>konseptual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konsep-konsep</w:t>
      </w:r>
      <w:proofErr w:type="spellEnd"/>
      <w:r>
        <w:t xml:space="preserve"> </w:t>
      </w:r>
      <w:proofErr w:type="spellStart"/>
      <w:r>
        <w:t>keberadaaan</w:t>
      </w:r>
      <w:proofErr w:type="spellEnd"/>
      <w:r>
        <w:t xml:space="preserve"> </w:t>
      </w:r>
      <w:proofErr w:type="spellStart"/>
      <w:r>
        <w:t>aturan</w:t>
      </w:r>
      <w:proofErr w:type="spellEnd"/>
      <w:r>
        <w:t xml:space="preserve"> </w:t>
      </w:r>
      <w:proofErr w:type="spellStart"/>
      <w:r>
        <w:t>mengenai</w:t>
      </w:r>
      <w:proofErr w:type="spellEnd"/>
      <w:r>
        <w:t xml:space="preserve"> </w:t>
      </w:r>
      <w:r>
        <w:rPr>
          <w:i/>
          <w:iCs/>
        </w:rPr>
        <w:t xml:space="preserve">pricing algorithms </w:t>
      </w:r>
      <w:proofErr w:type="spellStart"/>
      <w:r>
        <w:t>dalam</w:t>
      </w:r>
      <w:proofErr w:type="spellEnd"/>
      <w:r>
        <w:t xml:space="preserve"> </w:t>
      </w:r>
      <w:proofErr w:type="spellStart"/>
      <w:r>
        <w:t>Undang-Undang</w:t>
      </w:r>
      <w:proofErr w:type="spellEnd"/>
      <w:r>
        <w:t xml:space="preserve"> </w:t>
      </w:r>
      <w:proofErr w:type="spellStart"/>
      <w:r>
        <w:t>Persaingan</w:t>
      </w:r>
      <w:proofErr w:type="spellEnd"/>
      <w:r>
        <w:t xml:space="preserve"> Usaha di Indonesia yang </w:t>
      </w:r>
      <w:proofErr w:type="spellStart"/>
      <w:r>
        <w:t>diatur</w:t>
      </w:r>
      <w:proofErr w:type="spellEnd"/>
      <w:r>
        <w:t xml:space="preserve"> di </w:t>
      </w:r>
      <w:proofErr w:type="spellStart"/>
      <w:r>
        <w:t>dalam</w:t>
      </w:r>
      <w:proofErr w:type="spellEnd"/>
      <w:r>
        <w:t xml:space="preserve"> </w:t>
      </w:r>
      <w:proofErr w:type="spellStart"/>
      <w:r>
        <w:t>Undang-Undang</w:t>
      </w:r>
      <w:proofErr w:type="spellEnd"/>
      <w:r>
        <w:t xml:space="preserve"> </w:t>
      </w:r>
      <w:proofErr w:type="spellStart"/>
      <w:r>
        <w:t>Undang-Undang</w:t>
      </w:r>
      <w:proofErr w:type="spellEnd"/>
      <w:r>
        <w:t xml:space="preserve"> </w:t>
      </w:r>
      <w:proofErr w:type="spellStart"/>
      <w:r>
        <w:t>Nomor</w:t>
      </w:r>
      <w:proofErr w:type="spellEnd"/>
      <w:r>
        <w:t xml:space="preserve"> 5 </w:t>
      </w:r>
      <w:proofErr w:type="spellStart"/>
      <w:r>
        <w:t>Tahun</w:t>
      </w:r>
      <w:proofErr w:type="spellEnd"/>
      <w:r>
        <w:t xml:space="preserve"> 1999 </w:t>
      </w:r>
      <w:proofErr w:type="spellStart"/>
      <w:r>
        <w:t>Tentang</w:t>
      </w:r>
      <w:proofErr w:type="spellEnd"/>
      <w:r>
        <w:t xml:space="preserve"> </w:t>
      </w:r>
      <w:proofErr w:type="spellStart"/>
      <w:r>
        <w:t>Larangan</w:t>
      </w:r>
      <w:proofErr w:type="spellEnd"/>
      <w:r>
        <w:t xml:space="preserve"> Pratik </w:t>
      </w:r>
      <w:proofErr w:type="spellStart"/>
      <w:r>
        <w:t>Monopoli</w:t>
      </w:r>
      <w:proofErr w:type="spellEnd"/>
      <w:r>
        <w:t xml:space="preserve"> dan </w:t>
      </w:r>
      <w:proofErr w:type="spellStart"/>
      <w:r>
        <w:t>Persaingan</w:t>
      </w:r>
      <w:proofErr w:type="spellEnd"/>
      <w:r>
        <w:t xml:space="preserve"> Usaha </w:t>
      </w:r>
      <w:proofErr w:type="spellStart"/>
      <w:r>
        <w:t>Tidak</w:t>
      </w:r>
      <w:proofErr w:type="spellEnd"/>
      <w:r>
        <w:t xml:space="preserve"> </w:t>
      </w:r>
      <w:proofErr w:type="spellStart"/>
      <w:r>
        <w:t>Sehat</w:t>
      </w:r>
      <w:proofErr w:type="spellEnd"/>
      <w:r>
        <w:t xml:space="preserve"> </w:t>
      </w:r>
      <w:proofErr w:type="spellStart"/>
      <w:r>
        <w:t>serta</w:t>
      </w:r>
      <w:proofErr w:type="spellEnd"/>
      <w:r>
        <w:t xml:space="preserve"> </w:t>
      </w:r>
      <w:proofErr w:type="spellStart"/>
      <w:r>
        <w:t>peraturan</w:t>
      </w:r>
      <w:proofErr w:type="spellEnd"/>
      <w:r>
        <w:t xml:space="preserve"> </w:t>
      </w:r>
      <w:proofErr w:type="spellStart"/>
      <w:r>
        <w:t>pendukungnya</w:t>
      </w:r>
      <w:proofErr w:type="spellEnd"/>
      <w:r>
        <w:t xml:space="preserve">. </w:t>
      </w:r>
      <w:proofErr w:type="spellStart"/>
      <w:r>
        <w:t>Dengan</w:t>
      </w:r>
      <w:proofErr w:type="spellEnd"/>
      <w:r>
        <w:t xml:space="preserve"> </w:t>
      </w:r>
      <w:proofErr w:type="spellStart"/>
      <w:r>
        <w:t>didapatkannya</w:t>
      </w:r>
      <w:proofErr w:type="spellEnd"/>
      <w:r>
        <w:t xml:space="preserve"> </w:t>
      </w:r>
      <w:proofErr w:type="spellStart"/>
      <w:r>
        <w:t>suatu</w:t>
      </w:r>
      <w:proofErr w:type="spellEnd"/>
      <w:r>
        <w:t xml:space="preserve"> </w:t>
      </w:r>
      <w:proofErr w:type="spellStart"/>
      <w:r>
        <w:t>konsep</w:t>
      </w:r>
      <w:proofErr w:type="spellEnd"/>
      <w:r>
        <w:t xml:space="preserve"> yang </w:t>
      </w:r>
      <w:proofErr w:type="spellStart"/>
      <w:r>
        <w:t>jelas</w:t>
      </w:r>
      <w:proofErr w:type="spellEnd"/>
      <w:r>
        <w:t xml:space="preserve"> </w:t>
      </w:r>
      <w:proofErr w:type="spellStart"/>
      <w:r>
        <w:t>maka</w:t>
      </w:r>
      <w:proofErr w:type="spellEnd"/>
      <w:r>
        <w:t xml:space="preserve"> </w:t>
      </w:r>
      <w:proofErr w:type="spellStart"/>
      <w:r>
        <w:t>diharapkan</w:t>
      </w:r>
      <w:proofErr w:type="spellEnd"/>
      <w:r>
        <w:t xml:space="preserve"> </w:t>
      </w:r>
      <w:proofErr w:type="spellStart"/>
      <w:r>
        <w:t>penormaan</w:t>
      </w:r>
      <w:proofErr w:type="spellEnd"/>
      <w:r>
        <w:t xml:space="preserve"> </w:t>
      </w:r>
      <w:proofErr w:type="spellStart"/>
      <w:r>
        <w:t>dalam</w:t>
      </w:r>
      <w:proofErr w:type="spellEnd"/>
      <w:r>
        <w:t xml:space="preserve"> </w:t>
      </w:r>
      <w:proofErr w:type="spellStart"/>
      <w:r>
        <w:lastRenderedPageBreak/>
        <w:t>aturan</w:t>
      </w:r>
      <w:proofErr w:type="spellEnd"/>
      <w:r>
        <w:t xml:space="preserve"> </w:t>
      </w:r>
      <w:proofErr w:type="spellStart"/>
      <w:r>
        <w:t>hukum</w:t>
      </w:r>
      <w:proofErr w:type="spellEnd"/>
      <w:r>
        <w:t xml:space="preserve"> </w:t>
      </w:r>
      <w:proofErr w:type="spellStart"/>
      <w:r>
        <w:t>ke</w:t>
      </w:r>
      <w:proofErr w:type="spellEnd"/>
      <w:r>
        <w:t xml:space="preserve"> </w:t>
      </w:r>
      <w:proofErr w:type="spellStart"/>
      <w:r>
        <w:t>depan</w:t>
      </w:r>
      <w:proofErr w:type="spellEnd"/>
      <w:r>
        <w:t xml:space="preserve"> </w:t>
      </w:r>
      <w:proofErr w:type="spellStart"/>
      <w:r>
        <w:t>tidak</w:t>
      </w:r>
      <w:proofErr w:type="spellEnd"/>
      <w:r>
        <w:t xml:space="preserve"> </w:t>
      </w:r>
      <w:proofErr w:type="spellStart"/>
      <w:r>
        <w:t>lagi</w:t>
      </w:r>
      <w:proofErr w:type="spellEnd"/>
      <w:r>
        <w:t xml:space="preserve"> </w:t>
      </w:r>
      <w:proofErr w:type="spellStart"/>
      <w:r>
        <w:t>ada</w:t>
      </w:r>
      <w:proofErr w:type="spellEnd"/>
      <w:r>
        <w:t xml:space="preserve"> </w:t>
      </w:r>
      <w:proofErr w:type="spellStart"/>
      <w:r>
        <w:t>pemahaman</w:t>
      </w:r>
      <w:proofErr w:type="spellEnd"/>
      <w:r>
        <w:t xml:space="preserve"> yang </w:t>
      </w:r>
      <w:proofErr w:type="spellStart"/>
      <w:r>
        <w:t>kabur</w:t>
      </w:r>
      <w:proofErr w:type="spellEnd"/>
      <w:r>
        <w:t xml:space="preserve"> dan </w:t>
      </w:r>
      <w:proofErr w:type="spellStart"/>
      <w:r>
        <w:t>ambigu</w:t>
      </w:r>
      <w:proofErr w:type="spellEnd"/>
      <w:r>
        <w:t xml:space="preserve"> </w:t>
      </w:r>
      <w:proofErr w:type="spellStart"/>
      <w:r>
        <w:t>mengenai</w:t>
      </w:r>
      <w:proofErr w:type="spellEnd"/>
      <w:r>
        <w:t xml:space="preserve"> </w:t>
      </w:r>
      <w:r>
        <w:rPr>
          <w:i/>
          <w:iCs/>
        </w:rPr>
        <w:t>pricing algorithms</w:t>
      </w:r>
      <w:r>
        <w:t xml:space="preserve"> </w:t>
      </w:r>
      <w:proofErr w:type="spellStart"/>
      <w:r>
        <w:t>tersebut</w:t>
      </w:r>
      <w:proofErr w:type="spellEnd"/>
      <w:r>
        <w:t>.</w:t>
      </w:r>
      <w:r>
        <w:rPr>
          <w:rStyle w:val="FootnoteReference"/>
        </w:rPr>
        <w:footnoteReference w:id="24"/>
      </w:r>
    </w:p>
    <w:p w14:paraId="6AA89E4B" w14:textId="77777777" w:rsidR="009A66B6" w:rsidRPr="00400F47" w:rsidRDefault="009A66B6" w:rsidP="009A66B6">
      <w:pPr>
        <w:pStyle w:val="ListParagraph"/>
        <w:numPr>
          <w:ilvl w:val="1"/>
          <w:numId w:val="11"/>
        </w:numPr>
        <w:spacing w:after="120" w:line="360" w:lineRule="auto"/>
        <w:ind w:left="1083" w:hanging="403"/>
        <w:jc w:val="both"/>
        <w:rPr>
          <w:b/>
          <w:bCs/>
        </w:rPr>
      </w:pPr>
      <w:proofErr w:type="spellStart"/>
      <w:r w:rsidRPr="00400F47">
        <w:rPr>
          <w:b/>
          <w:bCs/>
        </w:rPr>
        <w:t>Pendekatan</w:t>
      </w:r>
      <w:proofErr w:type="spellEnd"/>
      <w:r w:rsidRPr="00400F47">
        <w:rPr>
          <w:b/>
          <w:bCs/>
        </w:rPr>
        <w:t xml:space="preserve"> </w:t>
      </w:r>
      <w:proofErr w:type="spellStart"/>
      <w:r>
        <w:rPr>
          <w:b/>
          <w:bCs/>
        </w:rPr>
        <w:t>Kasus</w:t>
      </w:r>
      <w:proofErr w:type="spellEnd"/>
      <w:r w:rsidRPr="00400F47">
        <w:rPr>
          <w:b/>
          <w:bCs/>
        </w:rPr>
        <w:t xml:space="preserve"> (</w:t>
      </w:r>
      <w:r>
        <w:rPr>
          <w:b/>
          <w:bCs/>
          <w:i/>
          <w:iCs/>
        </w:rPr>
        <w:t>Case</w:t>
      </w:r>
      <w:r w:rsidRPr="00400F47">
        <w:rPr>
          <w:b/>
          <w:bCs/>
          <w:i/>
          <w:iCs/>
        </w:rPr>
        <w:t xml:space="preserve"> Approach</w:t>
      </w:r>
      <w:r w:rsidRPr="00400F47">
        <w:rPr>
          <w:b/>
          <w:bCs/>
        </w:rPr>
        <w:t>)</w:t>
      </w:r>
    </w:p>
    <w:p w14:paraId="43815648" w14:textId="504F71A2" w:rsidR="004D7B1A" w:rsidRPr="004D7B1A" w:rsidRDefault="009A66B6" w:rsidP="009A66B6">
      <w:pPr>
        <w:spacing w:after="120" w:line="360" w:lineRule="auto"/>
        <w:ind w:left="357" w:firstLine="720"/>
        <w:jc w:val="both"/>
      </w:pPr>
      <w:proofErr w:type="spellStart"/>
      <w:r w:rsidRPr="00BF4B5B">
        <w:t>Penelitian</w:t>
      </w:r>
      <w:proofErr w:type="spellEnd"/>
      <w:r w:rsidRPr="00BF4B5B">
        <w:t xml:space="preserve"> </w:t>
      </w:r>
      <w:proofErr w:type="spellStart"/>
      <w:r w:rsidRPr="00BF4B5B">
        <w:t>ini</w:t>
      </w:r>
      <w:proofErr w:type="spellEnd"/>
      <w:r w:rsidRPr="00BF4B5B">
        <w:t xml:space="preserve"> </w:t>
      </w:r>
      <w:proofErr w:type="spellStart"/>
      <w:r w:rsidRPr="00BF4B5B">
        <w:t>menggunakan</w:t>
      </w:r>
      <w:proofErr w:type="spellEnd"/>
      <w:r w:rsidRPr="00BF4B5B">
        <w:t xml:space="preserve"> </w:t>
      </w:r>
      <w:proofErr w:type="spellStart"/>
      <w:r w:rsidRPr="00BF4B5B">
        <w:t>pendekatan</w:t>
      </w:r>
      <w:proofErr w:type="spellEnd"/>
      <w:r w:rsidRPr="00BF4B5B">
        <w:t xml:space="preserve"> </w:t>
      </w:r>
      <w:proofErr w:type="spellStart"/>
      <w:r w:rsidRPr="00BF4B5B">
        <w:t>kasus</w:t>
      </w:r>
      <w:proofErr w:type="spellEnd"/>
      <w:r w:rsidRPr="00BF4B5B">
        <w:t xml:space="preserve"> </w:t>
      </w:r>
      <w:proofErr w:type="spellStart"/>
      <w:r w:rsidRPr="00BF4B5B">
        <w:t>dengan</w:t>
      </w:r>
      <w:proofErr w:type="spellEnd"/>
      <w:r w:rsidRPr="00BF4B5B">
        <w:t xml:space="preserve"> </w:t>
      </w:r>
      <w:proofErr w:type="spellStart"/>
      <w:r w:rsidRPr="00BF4B5B">
        <w:t>mengkaji</w:t>
      </w:r>
      <w:proofErr w:type="spellEnd"/>
      <w:r w:rsidRPr="00BF4B5B">
        <w:t xml:space="preserve"> </w:t>
      </w:r>
      <w:proofErr w:type="spellStart"/>
      <w:r w:rsidRPr="00BF4B5B">
        <w:t>bagaimana</w:t>
      </w:r>
      <w:proofErr w:type="spellEnd"/>
      <w:r w:rsidRPr="00BF4B5B">
        <w:t xml:space="preserve"> proses </w:t>
      </w:r>
      <w:proofErr w:type="spellStart"/>
      <w:r w:rsidRPr="00BF4B5B">
        <w:t>peradilan</w:t>
      </w:r>
      <w:proofErr w:type="spellEnd"/>
      <w:r w:rsidRPr="00BF4B5B">
        <w:t xml:space="preserve"> </w:t>
      </w:r>
      <w:proofErr w:type="spellStart"/>
      <w:r w:rsidRPr="00BF4B5B">
        <w:t>mengenai</w:t>
      </w:r>
      <w:proofErr w:type="spellEnd"/>
      <w:r w:rsidRPr="00BF4B5B">
        <w:t xml:space="preserve"> pricing algorithms </w:t>
      </w:r>
      <w:proofErr w:type="spellStart"/>
      <w:r w:rsidRPr="00BF4B5B">
        <w:t>apabila</w:t>
      </w:r>
      <w:proofErr w:type="spellEnd"/>
      <w:r w:rsidRPr="00BF4B5B">
        <w:t xml:space="preserve"> </w:t>
      </w:r>
      <w:proofErr w:type="spellStart"/>
      <w:r w:rsidRPr="00BF4B5B">
        <w:t>terjadi</w:t>
      </w:r>
      <w:proofErr w:type="spellEnd"/>
      <w:r w:rsidRPr="00BF4B5B">
        <w:t xml:space="preserve"> di Indonesia </w:t>
      </w:r>
      <w:proofErr w:type="spellStart"/>
      <w:r w:rsidRPr="00BF4B5B">
        <w:t>dengan</w:t>
      </w:r>
      <w:proofErr w:type="spellEnd"/>
      <w:r w:rsidRPr="00BF4B5B">
        <w:t xml:space="preserve"> </w:t>
      </w:r>
      <w:proofErr w:type="spellStart"/>
      <w:r w:rsidRPr="00BF4B5B">
        <w:t>meneliti</w:t>
      </w:r>
      <w:proofErr w:type="spellEnd"/>
      <w:r w:rsidRPr="00BF4B5B">
        <w:t xml:space="preserve"> </w:t>
      </w:r>
      <w:proofErr w:type="spellStart"/>
      <w:r w:rsidRPr="00BF4B5B">
        <w:t>kasus</w:t>
      </w:r>
      <w:proofErr w:type="spellEnd"/>
      <w:r w:rsidRPr="00BF4B5B">
        <w:t xml:space="preserve"> yang </w:t>
      </w:r>
      <w:proofErr w:type="spellStart"/>
      <w:r w:rsidRPr="00BF4B5B">
        <w:t>berada</w:t>
      </w:r>
      <w:proofErr w:type="spellEnd"/>
      <w:r w:rsidRPr="00BF4B5B">
        <w:t xml:space="preserve"> di Uni </w:t>
      </w:r>
      <w:proofErr w:type="spellStart"/>
      <w:r w:rsidRPr="00BF4B5B">
        <w:t>Eropa</w:t>
      </w:r>
      <w:proofErr w:type="spellEnd"/>
      <w:r w:rsidRPr="00BF4B5B">
        <w:t xml:space="preserve"> yang </w:t>
      </w:r>
      <w:proofErr w:type="spellStart"/>
      <w:r w:rsidRPr="00BF4B5B">
        <w:t>telah</w:t>
      </w:r>
      <w:proofErr w:type="spellEnd"/>
      <w:r w:rsidRPr="00BF4B5B">
        <w:t xml:space="preserve"> </w:t>
      </w:r>
      <w:proofErr w:type="spellStart"/>
      <w:r w:rsidRPr="00BF4B5B">
        <w:t>memiliki</w:t>
      </w:r>
      <w:proofErr w:type="spellEnd"/>
      <w:r w:rsidRPr="00BF4B5B">
        <w:t xml:space="preserve"> </w:t>
      </w:r>
      <w:proofErr w:type="spellStart"/>
      <w:r w:rsidRPr="00BF4B5B">
        <w:t>kekuatan</w:t>
      </w:r>
      <w:proofErr w:type="spellEnd"/>
      <w:r w:rsidRPr="00BF4B5B">
        <w:t xml:space="preserve"> </w:t>
      </w:r>
      <w:proofErr w:type="spellStart"/>
      <w:r w:rsidRPr="00BF4B5B">
        <w:t>hukum</w:t>
      </w:r>
      <w:proofErr w:type="spellEnd"/>
      <w:r w:rsidRPr="00BF4B5B">
        <w:t xml:space="preserve"> </w:t>
      </w:r>
      <w:proofErr w:type="spellStart"/>
      <w:r w:rsidRPr="00BF4B5B">
        <w:t>tetap</w:t>
      </w:r>
      <w:proofErr w:type="spellEnd"/>
      <w:r w:rsidRPr="00BF4B5B">
        <w:t xml:space="preserve">. </w:t>
      </w:r>
      <w:proofErr w:type="spellStart"/>
      <w:r w:rsidRPr="00BF4B5B">
        <w:t>Sehubungan</w:t>
      </w:r>
      <w:proofErr w:type="spellEnd"/>
      <w:r w:rsidRPr="00BF4B5B">
        <w:t xml:space="preserve"> </w:t>
      </w:r>
      <w:proofErr w:type="spellStart"/>
      <w:r w:rsidRPr="00BF4B5B">
        <w:t>dengan</w:t>
      </w:r>
      <w:proofErr w:type="spellEnd"/>
      <w:r w:rsidRPr="00BF4B5B">
        <w:t xml:space="preserve"> </w:t>
      </w:r>
      <w:proofErr w:type="spellStart"/>
      <w:r w:rsidRPr="00BF4B5B">
        <w:t>itu</w:t>
      </w:r>
      <w:proofErr w:type="spellEnd"/>
      <w:r w:rsidRPr="00BF4B5B">
        <w:t xml:space="preserve"> </w:t>
      </w:r>
      <w:proofErr w:type="spellStart"/>
      <w:r w:rsidRPr="00BF4B5B">
        <w:t>akan</w:t>
      </w:r>
      <w:proofErr w:type="spellEnd"/>
      <w:r w:rsidRPr="00BF4B5B">
        <w:t xml:space="preserve"> </w:t>
      </w:r>
      <w:proofErr w:type="spellStart"/>
      <w:r w:rsidRPr="00BF4B5B">
        <w:t>menjadi</w:t>
      </w:r>
      <w:proofErr w:type="spellEnd"/>
      <w:r w:rsidRPr="00BF4B5B">
        <w:t xml:space="preserve"> </w:t>
      </w:r>
      <w:proofErr w:type="spellStart"/>
      <w:r w:rsidRPr="00BF4B5B">
        <w:t>suatu</w:t>
      </w:r>
      <w:proofErr w:type="spellEnd"/>
      <w:r w:rsidRPr="00BF4B5B">
        <w:t xml:space="preserve"> </w:t>
      </w:r>
      <w:proofErr w:type="spellStart"/>
      <w:r w:rsidRPr="00BF4B5B">
        <w:t>argumentasi</w:t>
      </w:r>
      <w:proofErr w:type="spellEnd"/>
      <w:r w:rsidRPr="00BF4B5B">
        <w:t xml:space="preserve"> </w:t>
      </w:r>
      <w:proofErr w:type="spellStart"/>
      <w:r w:rsidRPr="00BF4B5B">
        <w:t>bagaimana</w:t>
      </w:r>
      <w:proofErr w:type="spellEnd"/>
      <w:r w:rsidRPr="00BF4B5B">
        <w:t xml:space="preserve"> </w:t>
      </w:r>
      <w:proofErr w:type="spellStart"/>
      <w:r w:rsidRPr="00BF4B5B">
        <w:t>perbedaan</w:t>
      </w:r>
      <w:proofErr w:type="spellEnd"/>
      <w:r w:rsidRPr="00BF4B5B">
        <w:t xml:space="preserve"> </w:t>
      </w:r>
      <w:proofErr w:type="spellStart"/>
      <w:r w:rsidRPr="00BF4B5B">
        <w:t>penerapan</w:t>
      </w:r>
      <w:proofErr w:type="spellEnd"/>
      <w:r w:rsidRPr="00BF4B5B">
        <w:t xml:space="preserve"> proses </w:t>
      </w:r>
      <w:proofErr w:type="spellStart"/>
      <w:r w:rsidRPr="00BF4B5B">
        <w:t>penyelesaian</w:t>
      </w:r>
      <w:proofErr w:type="spellEnd"/>
      <w:r w:rsidRPr="00BF4B5B">
        <w:t xml:space="preserve"> pada </w:t>
      </w:r>
      <w:proofErr w:type="spellStart"/>
      <w:r w:rsidRPr="00BF4B5B">
        <w:t>kasus</w:t>
      </w:r>
      <w:proofErr w:type="spellEnd"/>
      <w:r w:rsidRPr="00BF4B5B">
        <w:t xml:space="preserve"> </w:t>
      </w:r>
      <w:proofErr w:type="spellStart"/>
      <w:r w:rsidRPr="00BF4B5B">
        <w:t>tersebut</w:t>
      </w:r>
      <w:proofErr w:type="spellEnd"/>
      <w:r w:rsidRPr="00BF4B5B">
        <w:t xml:space="preserve"> di Indonesia </w:t>
      </w:r>
      <w:proofErr w:type="spellStart"/>
      <w:r w:rsidRPr="00BF4B5B">
        <w:t>dengan</w:t>
      </w:r>
      <w:proofErr w:type="spellEnd"/>
      <w:r w:rsidRPr="00BF4B5B">
        <w:t xml:space="preserve"> Uni </w:t>
      </w:r>
      <w:proofErr w:type="spellStart"/>
      <w:r w:rsidRPr="00BF4B5B">
        <w:t>Eropa</w:t>
      </w:r>
      <w:proofErr w:type="spellEnd"/>
      <w:r>
        <w:t>.</w:t>
      </w:r>
    </w:p>
    <w:p w14:paraId="405FBB13" w14:textId="53D7D568" w:rsidR="004D7B1A" w:rsidRDefault="004D7B1A" w:rsidP="001F4497">
      <w:pPr>
        <w:pStyle w:val="Heading3"/>
        <w:spacing w:after="40"/>
      </w:pPr>
      <w:bookmarkStart w:id="19" w:name="_Toc36018143"/>
      <w:bookmarkStart w:id="20" w:name="_Toc37325572"/>
      <w:proofErr w:type="spellStart"/>
      <w:r>
        <w:t>Jenis</w:t>
      </w:r>
      <w:proofErr w:type="spellEnd"/>
      <w:r>
        <w:t xml:space="preserve"> dan </w:t>
      </w:r>
      <w:proofErr w:type="spellStart"/>
      <w:r>
        <w:t>Sumber</w:t>
      </w:r>
      <w:proofErr w:type="spellEnd"/>
      <w:r>
        <w:t xml:space="preserve"> </w:t>
      </w:r>
      <w:proofErr w:type="spellStart"/>
      <w:r>
        <w:t>Bahan</w:t>
      </w:r>
      <w:proofErr w:type="spellEnd"/>
      <w:r>
        <w:t xml:space="preserve"> </w:t>
      </w:r>
      <w:proofErr w:type="spellStart"/>
      <w:r>
        <w:t>Hukum</w:t>
      </w:r>
      <w:bookmarkEnd w:id="19"/>
      <w:bookmarkEnd w:id="20"/>
      <w:proofErr w:type="spellEnd"/>
    </w:p>
    <w:p w14:paraId="03D3733E" w14:textId="77777777" w:rsidR="009A66B6" w:rsidRDefault="009A66B6" w:rsidP="009A66B6">
      <w:pPr>
        <w:pStyle w:val="ListParagraph"/>
        <w:numPr>
          <w:ilvl w:val="0"/>
          <w:numId w:val="12"/>
        </w:numPr>
        <w:spacing w:after="120" w:line="360" w:lineRule="auto"/>
        <w:ind w:left="1083" w:hanging="403"/>
        <w:jc w:val="both"/>
        <w:rPr>
          <w:b/>
          <w:bCs/>
        </w:rPr>
      </w:pPr>
      <w:bookmarkStart w:id="21" w:name="_Hlk37323769"/>
      <w:proofErr w:type="spellStart"/>
      <w:r w:rsidRPr="005D2F23">
        <w:rPr>
          <w:b/>
          <w:bCs/>
        </w:rPr>
        <w:t>Bahan</w:t>
      </w:r>
      <w:proofErr w:type="spellEnd"/>
      <w:r w:rsidRPr="005D2F23">
        <w:rPr>
          <w:b/>
          <w:bCs/>
        </w:rPr>
        <w:t xml:space="preserve"> </w:t>
      </w:r>
      <w:proofErr w:type="spellStart"/>
      <w:r w:rsidRPr="005D2F23">
        <w:rPr>
          <w:b/>
          <w:bCs/>
        </w:rPr>
        <w:t>Hukum</w:t>
      </w:r>
      <w:proofErr w:type="spellEnd"/>
      <w:r w:rsidRPr="005D2F23">
        <w:rPr>
          <w:b/>
          <w:bCs/>
        </w:rPr>
        <w:t xml:space="preserve"> Primer</w:t>
      </w:r>
    </w:p>
    <w:p w14:paraId="61F8C885" w14:textId="77777777" w:rsidR="009A66B6" w:rsidRDefault="009A66B6" w:rsidP="009A66B6">
      <w:pPr>
        <w:spacing w:after="120" w:line="360" w:lineRule="auto"/>
        <w:ind w:left="357" w:firstLine="720"/>
        <w:jc w:val="both"/>
      </w:pPr>
      <w:proofErr w:type="spellStart"/>
      <w:r>
        <w:t>Bahan</w:t>
      </w:r>
      <w:proofErr w:type="spellEnd"/>
      <w:r>
        <w:t xml:space="preserve"> </w:t>
      </w:r>
      <w:proofErr w:type="spellStart"/>
      <w:r>
        <w:t>hukum</w:t>
      </w:r>
      <w:proofErr w:type="spellEnd"/>
      <w:r>
        <w:t xml:space="preserve"> primer </w:t>
      </w:r>
      <w:proofErr w:type="spellStart"/>
      <w:r>
        <w:t>adalah</w:t>
      </w:r>
      <w:proofErr w:type="spellEnd"/>
      <w:r>
        <w:t xml:space="preserve"> </w:t>
      </w:r>
      <w:proofErr w:type="spellStart"/>
      <w:r>
        <w:t>suatu</w:t>
      </w:r>
      <w:proofErr w:type="spellEnd"/>
      <w:r>
        <w:t xml:space="preserve"> </w:t>
      </w:r>
      <w:proofErr w:type="spellStart"/>
      <w:r>
        <w:t>bahan</w:t>
      </w:r>
      <w:proofErr w:type="spellEnd"/>
      <w:r>
        <w:t xml:space="preserve"> </w:t>
      </w:r>
      <w:proofErr w:type="spellStart"/>
      <w:r>
        <w:t>hukum</w:t>
      </w:r>
      <w:proofErr w:type="spellEnd"/>
      <w:r>
        <w:t xml:space="preserve"> yang </w:t>
      </w:r>
      <w:proofErr w:type="spellStart"/>
      <w:r>
        <w:t>menjadi</w:t>
      </w:r>
      <w:proofErr w:type="spellEnd"/>
      <w:r>
        <w:t xml:space="preserve"> </w:t>
      </w:r>
      <w:proofErr w:type="spellStart"/>
      <w:r>
        <w:t>pokok</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ini</w:t>
      </w:r>
      <w:proofErr w:type="spellEnd"/>
      <w:r w:rsidRPr="00EF0DC9">
        <w:t xml:space="preserve"> </w:t>
      </w:r>
      <w:proofErr w:type="spellStart"/>
      <w:r>
        <w:t>Bahan</w:t>
      </w:r>
      <w:proofErr w:type="spellEnd"/>
      <w:r>
        <w:t xml:space="preserve"> </w:t>
      </w:r>
      <w:proofErr w:type="spellStart"/>
      <w:r>
        <w:t>hukum</w:t>
      </w:r>
      <w:proofErr w:type="spellEnd"/>
      <w:r>
        <w:t xml:space="preserve"> primer </w:t>
      </w:r>
      <w:proofErr w:type="spellStart"/>
      <w:r>
        <w:t>adalah</w:t>
      </w:r>
      <w:proofErr w:type="spellEnd"/>
      <w:r>
        <w:t xml:space="preserve"> </w:t>
      </w:r>
      <w:proofErr w:type="spellStart"/>
      <w:r>
        <w:t>bahan-bahan</w:t>
      </w:r>
      <w:proofErr w:type="spellEnd"/>
      <w:r>
        <w:t xml:space="preserve"> </w:t>
      </w:r>
      <w:proofErr w:type="spellStart"/>
      <w:r>
        <w:t>hukum</w:t>
      </w:r>
      <w:proofErr w:type="spellEnd"/>
      <w:r>
        <w:t xml:space="preserve"> yang </w:t>
      </w:r>
      <w:proofErr w:type="spellStart"/>
      <w:r>
        <w:t>mengikat</w:t>
      </w:r>
      <w:proofErr w:type="spellEnd"/>
      <w:r>
        <w:t xml:space="preserve">. </w:t>
      </w:r>
      <w:proofErr w:type="spellStart"/>
      <w:r>
        <w:t>Bahan</w:t>
      </w:r>
      <w:proofErr w:type="spellEnd"/>
      <w:r>
        <w:t xml:space="preserve"> </w:t>
      </w:r>
      <w:proofErr w:type="spellStart"/>
      <w:r>
        <w:t>hukum</w:t>
      </w:r>
      <w:proofErr w:type="spellEnd"/>
      <w:r>
        <w:t xml:space="preserve"> primer </w:t>
      </w:r>
      <w:proofErr w:type="spellStart"/>
      <w:r>
        <w:t>merupakan</w:t>
      </w:r>
      <w:proofErr w:type="spellEnd"/>
      <w:r>
        <w:t xml:space="preserve"> </w:t>
      </w:r>
      <w:proofErr w:type="spellStart"/>
      <w:r>
        <w:t>bahan</w:t>
      </w:r>
      <w:proofErr w:type="spellEnd"/>
      <w:r>
        <w:t xml:space="preserve"> </w:t>
      </w:r>
      <w:proofErr w:type="spellStart"/>
      <w:r>
        <w:t>hukum</w:t>
      </w:r>
      <w:proofErr w:type="spellEnd"/>
      <w:r>
        <w:t xml:space="preserve"> yang </w:t>
      </w:r>
      <w:proofErr w:type="spellStart"/>
      <w:r>
        <w:t>bersifat</w:t>
      </w:r>
      <w:proofErr w:type="spellEnd"/>
      <w:r>
        <w:t xml:space="preserve"> </w:t>
      </w:r>
      <w:proofErr w:type="spellStart"/>
      <w:r>
        <w:t>memiliki</w:t>
      </w:r>
      <w:proofErr w:type="spellEnd"/>
      <w:r>
        <w:t xml:space="preserve"> </w:t>
      </w:r>
      <w:proofErr w:type="spellStart"/>
      <w:r>
        <w:t>otoritas</w:t>
      </w:r>
      <w:proofErr w:type="spellEnd"/>
      <w:r>
        <w:t xml:space="preserve">. </w:t>
      </w:r>
      <w:proofErr w:type="spellStart"/>
      <w:r>
        <w:t>Bahan</w:t>
      </w:r>
      <w:proofErr w:type="spellEnd"/>
      <w:r>
        <w:t xml:space="preserve"> </w:t>
      </w:r>
      <w:proofErr w:type="spellStart"/>
      <w:r>
        <w:t>hukum</w:t>
      </w:r>
      <w:proofErr w:type="spellEnd"/>
      <w:r>
        <w:t xml:space="preserve"> primer </w:t>
      </w:r>
      <w:proofErr w:type="spellStart"/>
      <w:r>
        <w:t>terdiri</w:t>
      </w:r>
      <w:proofErr w:type="spellEnd"/>
      <w:r>
        <w:t xml:space="preserve"> </w:t>
      </w:r>
      <w:proofErr w:type="spellStart"/>
      <w:r>
        <w:t>dari</w:t>
      </w:r>
      <w:proofErr w:type="spellEnd"/>
      <w:r>
        <w:t xml:space="preserve"> </w:t>
      </w:r>
      <w:proofErr w:type="spellStart"/>
      <w:r>
        <w:t>peraturan</w:t>
      </w:r>
      <w:proofErr w:type="spellEnd"/>
      <w:r>
        <w:t xml:space="preserve"> </w:t>
      </w:r>
      <w:proofErr w:type="spellStart"/>
      <w:r>
        <w:t>perundang-undangan</w:t>
      </w:r>
      <w:proofErr w:type="spellEnd"/>
      <w:r>
        <w:t xml:space="preserve">, </w:t>
      </w:r>
      <w:proofErr w:type="spellStart"/>
      <w:r>
        <w:t>catatan-catatan</w:t>
      </w:r>
      <w:proofErr w:type="spellEnd"/>
      <w:r>
        <w:t xml:space="preserve"> </w:t>
      </w:r>
      <w:proofErr w:type="spellStart"/>
      <w:r>
        <w:t>resmi</w:t>
      </w:r>
      <w:proofErr w:type="spellEnd"/>
      <w:r>
        <w:t xml:space="preserve"> </w:t>
      </w:r>
      <w:proofErr w:type="spellStart"/>
      <w:r>
        <w:t>atau</w:t>
      </w:r>
      <w:proofErr w:type="spellEnd"/>
      <w:r>
        <w:t xml:space="preserve"> </w:t>
      </w:r>
      <w:proofErr w:type="spellStart"/>
      <w:r>
        <w:t>risalah</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undang-undang</w:t>
      </w:r>
      <w:proofErr w:type="spellEnd"/>
      <w:r>
        <w:t xml:space="preserve">, dan </w:t>
      </w:r>
      <w:proofErr w:type="spellStart"/>
      <w:r>
        <w:t>putusan-putusan</w:t>
      </w:r>
      <w:proofErr w:type="spellEnd"/>
      <w:r>
        <w:t xml:space="preserve"> hakim.</w:t>
      </w:r>
      <w:r>
        <w:rPr>
          <w:rStyle w:val="FootnoteReference"/>
        </w:rPr>
        <w:footnoteReference w:id="25"/>
      </w:r>
      <w:r>
        <w:t xml:space="preserve">, </w:t>
      </w:r>
      <w:proofErr w:type="spellStart"/>
      <w:r>
        <w:t>yaitu</w:t>
      </w:r>
      <w:proofErr w:type="spellEnd"/>
      <w:r>
        <w:t>:</w:t>
      </w:r>
    </w:p>
    <w:p w14:paraId="20317C99" w14:textId="77777777" w:rsidR="009A66B6" w:rsidRDefault="009A66B6" w:rsidP="009A66B6">
      <w:pPr>
        <w:pStyle w:val="ListParagraph"/>
        <w:numPr>
          <w:ilvl w:val="0"/>
          <w:numId w:val="13"/>
        </w:numPr>
        <w:spacing w:after="120" w:line="360" w:lineRule="auto"/>
        <w:ind w:left="1434" w:hanging="357"/>
        <w:jc w:val="both"/>
      </w:pPr>
      <w:proofErr w:type="spellStart"/>
      <w:r>
        <w:t>Undang-Undang</w:t>
      </w:r>
      <w:proofErr w:type="spellEnd"/>
      <w:r>
        <w:t xml:space="preserve"> </w:t>
      </w:r>
      <w:proofErr w:type="spellStart"/>
      <w:r>
        <w:t>Nomor</w:t>
      </w:r>
      <w:proofErr w:type="spellEnd"/>
      <w:r>
        <w:t xml:space="preserve"> 5 </w:t>
      </w:r>
      <w:proofErr w:type="spellStart"/>
      <w:r>
        <w:t>Tahun</w:t>
      </w:r>
      <w:proofErr w:type="spellEnd"/>
      <w:r>
        <w:t xml:space="preserve"> 1999 </w:t>
      </w:r>
      <w:proofErr w:type="spellStart"/>
      <w:r>
        <w:t>Tentang</w:t>
      </w:r>
      <w:proofErr w:type="spellEnd"/>
      <w:r>
        <w:t xml:space="preserve"> </w:t>
      </w:r>
      <w:proofErr w:type="spellStart"/>
      <w:r>
        <w:t>Larangan</w:t>
      </w:r>
      <w:proofErr w:type="spellEnd"/>
      <w:r>
        <w:t xml:space="preserve"> </w:t>
      </w:r>
      <w:proofErr w:type="spellStart"/>
      <w:r>
        <w:t>Praktek</w:t>
      </w:r>
      <w:proofErr w:type="spellEnd"/>
      <w:r>
        <w:t xml:space="preserve"> </w:t>
      </w:r>
      <w:proofErr w:type="spellStart"/>
      <w:r>
        <w:t>Monopoli</w:t>
      </w:r>
      <w:proofErr w:type="spellEnd"/>
      <w:r>
        <w:t xml:space="preserve"> dan </w:t>
      </w:r>
      <w:proofErr w:type="spellStart"/>
      <w:r>
        <w:t>Persaingan</w:t>
      </w:r>
      <w:proofErr w:type="spellEnd"/>
      <w:r>
        <w:t xml:space="preserve"> Usaha </w:t>
      </w:r>
      <w:proofErr w:type="spellStart"/>
      <w:r>
        <w:t>Tidak</w:t>
      </w:r>
      <w:proofErr w:type="spellEnd"/>
      <w:r>
        <w:t xml:space="preserve"> </w:t>
      </w:r>
      <w:proofErr w:type="spellStart"/>
      <w:r>
        <w:t>Sehat</w:t>
      </w:r>
      <w:proofErr w:type="spellEnd"/>
    </w:p>
    <w:p w14:paraId="2585AABD" w14:textId="77777777" w:rsidR="009A66B6" w:rsidRDefault="009A66B6" w:rsidP="009A66B6">
      <w:pPr>
        <w:pStyle w:val="ListParagraph"/>
        <w:numPr>
          <w:ilvl w:val="0"/>
          <w:numId w:val="13"/>
        </w:numPr>
        <w:spacing w:after="120" w:line="360" w:lineRule="auto"/>
        <w:ind w:left="1434" w:hanging="357"/>
        <w:jc w:val="both"/>
      </w:pPr>
      <w:proofErr w:type="spellStart"/>
      <w:r>
        <w:t>Peraturan</w:t>
      </w:r>
      <w:proofErr w:type="spellEnd"/>
      <w:r>
        <w:t xml:space="preserve"> </w:t>
      </w:r>
      <w:proofErr w:type="spellStart"/>
      <w:r>
        <w:t>Komisi</w:t>
      </w:r>
      <w:proofErr w:type="spellEnd"/>
      <w:r>
        <w:t xml:space="preserve"> </w:t>
      </w:r>
      <w:proofErr w:type="spellStart"/>
      <w:r>
        <w:t>Pengawas</w:t>
      </w:r>
      <w:proofErr w:type="spellEnd"/>
      <w:r>
        <w:t xml:space="preserve"> </w:t>
      </w:r>
      <w:proofErr w:type="spellStart"/>
      <w:r>
        <w:t>Persaingan</w:t>
      </w:r>
      <w:proofErr w:type="spellEnd"/>
      <w:r>
        <w:t xml:space="preserve"> Usaha </w:t>
      </w:r>
      <w:proofErr w:type="spellStart"/>
      <w:r>
        <w:t>Nomor</w:t>
      </w:r>
      <w:proofErr w:type="spellEnd"/>
      <w:r>
        <w:t xml:space="preserve"> 1 </w:t>
      </w:r>
      <w:proofErr w:type="spellStart"/>
      <w:r>
        <w:t>Tahun</w:t>
      </w:r>
      <w:proofErr w:type="spellEnd"/>
      <w:r>
        <w:t xml:space="preserve"> 2019 </w:t>
      </w:r>
      <w:proofErr w:type="spellStart"/>
      <w:r>
        <w:t>Tentang</w:t>
      </w:r>
      <w:proofErr w:type="spellEnd"/>
      <w:r>
        <w:t xml:space="preserve"> Tata Cara </w:t>
      </w:r>
      <w:proofErr w:type="spellStart"/>
      <w:r>
        <w:t>Penanganan</w:t>
      </w:r>
      <w:proofErr w:type="spellEnd"/>
      <w:r>
        <w:t xml:space="preserve"> </w:t>
      </w:r>
      <w:proofErr w:type="spellStart"/>
      <w:r>
        <w:t>Perkara</w:t>
      </w:r>
      <w:proofErr w:type="spellEnd"/>
      <w:r>
        <w:t xml:space="preserve"> </w:t>
      </w:r>
      <w:proofErr w:type="spellStart"/>
      <w:r>
        <w:t>Praktik</w:t>
      </w:r>
      <w:proofErr w:type="spellEnd"/>
      <w:r>
        <w:t xml:space="preserve"> </w:t>
      </w:r>
      <w:proofErr w:type="spellStart"/>
      <w:r>
        <w:t>Monopoli</w:t>
      </w:r>
      <w:proofErr w:type="spellEnd"/>
      <w:r>
        <w:t xml:space="preserve"> Dan </w:t>
      </w:r>
      <w:proofErr w:type="spellStart"/>
      <w:r>
        <w:t>Persaingan</w:t>
      </w:r>
      <w:proofErr w:type="spellEnd"/>
      <w:r>
        <w:t xml:space="preserve"> Usaha </w:t>
      </w:r>
      <w:proofErr w:type="spellStart"/>
      <w:r>
        <w:t>Tidak</w:t>
      </w:r>
      <w:proofErr w:type="spellEnd"/>
      <w:r>
        <w:t xml:space="preserve"> </w:t>
      </w:r>
      <w:proofErr w:type="spellStart"/>
      <w:r>
        <w:t>Sehat</w:t>
      </w:r>
      <w:proofErr w:type="spellEnd"/>
    </w:p>
    <w:p w14:paraId="13F3CE22" w14:textId="77777777" w:rsidR="009A66B6" w:rsidRPr="00EF0DC9" w:rsidRDefault="009A66B6" w:rsidP="009A66B6">
      <w:pPr>
        <w:pStyle w:val="ListParagraph"/>
        <w:numPr>
          <w:ilvl w:val="0"/>
          <w:numId w:val="13"/>
        </w:numPr>
        <w:spacing w:after="120" w:line="360" w:lineRule="auto"/>
        <w:ind w:left="1434" w:hanging="357"/>
        <w:jc w:val="both"/>
      </w:pPr>
      <w:r w:rsidRPr="00B277C6">
        <w:t>Treaty on the Functioning of the European Union</w:t>
      </w:r>
    </w:p>
    <w:bookmarkEnd w:id="21"/>
    <w:p w14:paraId="0B37AE0B" w14:textId="77777777" w:rsidR="009A66B6" w:rsidRDefault="009A66B6" w:rsidP="009A66B6">
      <w:pPr>
        <w:pStyle w:val="ListParagraph"/>
        <w:numPr>
          <w:ilvl w:val="0"/>
          <w:numId w:val="12"/>
        </w:numPr>
        <w:spacing w:after="120" w:line="360" w:lineRule="auto"/>
        <w:ind w:left="1083" w:hanging="403"/>
        <w:jc w:val="both"/>
        <w:rPr>
          <w:b/>
          <w:bCs/>
        </w:rPr>
      </w:pPr>
      <w:proofErr w:type="spellStart"/>
      <w:r>
        <w:rPr>
          <w:b/>
          <w:bCs/>
        </w:rPr>
        <w:t>Bahan</w:t>
      </w:r>
      <w:proofErr w:type="spellEnd"/>
      <w:r>
        <w:rPr>
          <w:b/>
          <w:bCs/>
        </w:rPr>
        <w:t xml:space="preserve"> </w:t>
      </w:r>
      <w:proofErr w:type="spellStart"/>
      <w:r>
        <w:rPr>
          <w:b/>
          <w:bCs/>
        </w:rPr>
        <w:t>Hukum</w:t>
      </w:r>
      <w:proofErr w:type="spellEnd"/>
      <w:r>
        <w:rPr>
          <w:b/>
          <w:bCs/>
        </w:rPr>
        <w:t xml:space="preserve"> </w:t>
      </w:r>
      <w:proofErr w:type="spellStart"/>
      <w:r>
        <w:rPr>
          <w:b/>
          <w:bCs/>
        </w:rPr>
        <w:t>Sekunder</w:t>
      </w:r>
      <w:proofErr w:type="spellEnd"/>
    </w:p>
    <w:p w14:paraId="721C9E9B" w14:textId="77777777" w:rsidR="009A66B6" w:rsidRPr="00EF0DC9" w:rsidRDefault="009A66B6" w:rsidP="009A66B6">
      <w:pPr>
        <w:spacing w:after="120" w:line="360" w:lineRule="auto"/>
        <w:ind w:left="357" w:firstLine="720"/>
        <w:jc w:val="both"/>
      </w:pPr>
      <w:proofErr w:type="spellStart"/>
      <w:r w:rsidRPr="00EF0DC9">
        <w:t>Bahan</w:t>
      </w:r>
      <w:proofErr w:type="spellEnd"/>
      <w:r w:rsidRPr="00EF0DC9">
        <w:t xml:space="preserve"> </w:t>
      </w:r>
      <w:proofErr w:type="spellStart"/>
      <w:r w:rsidRPr="00EF0DC9">
        <w:t>hukum</w:t>
      </w:r>
      <w:proofErr w:type="spellEnd"/>
      <w:r w:rsidRPr="00EF0DC9">
        <w:t xml:space="preserve"> </w:t>
      </w:r>
      <w:proofErr w:type="spellStart"/>
      <w:r w:rsidRPr="00EF0DC9">
        <w:t>sekunder</w:t>
      </w:r>
      <w:proofErr w:type="spellEnd"/>
      <w:r w:rsidRPr="00EF0DC9">
        <w:t xml:space="preserve"> </w:t>
      </w:r>
      <w:proofErr w:type="spellStart"/>
      <w:r w:rsidRPr="00EF0DC9">
        <w:t>adalah</w:t>
      </w:r>
      <w:proofErr w:type="spellEnd"/>
      <w:r w:rsidRPr="00EF0DC9">
        <w:t xml:space="preserve"> </w:t>
      </w:r>
      <w:proofErr w:type="spellStart"/>
      <w:r w:rsidRPr="00EF0DC9">
        <w:t>bahan</w:t>
      </w:r>
      <w:proofErr w:type="spellEnd"/>
      <w:r w:rsidRPr="00EF0DC9">
        <w:t xml:space="preserve"> </w:t>
      </w:r>
      <w:proofErr w:type="spellStart"/>
      <w:r w:rsidRPr="00EF0DC9">
        <w:t>hukum</w:t>
      </w:r>
      <w:proofErr w:type="spellEnd"/>
      <w:r w:rsidRPr="00EF0DC9">
        <w:t xml:space="preserve"> </w:t>
      </w:r>
      <w:proofErr w:type="spellStart"/>
      <w:r w:rsidRPr="00EF0DC9">
        <w:t>tambahan</w:t>
      </w:r>
      <w:proofErr w:type="spellEnd"/>
      <w:r w:rsidRPr="00EF0DC9">
        <w:t xml:space="preserve">, </w:t>
      </w:r>
      <w:proofErr w:type="spellStart"/>
      <w:r w:rsidRPr="00EF0DC9">
        <w:t>dinamakan</w:t>
      </w:r>
      <w:proofErr w:type="spellEnd"/>
      <w:r w:rsidRPr="00EF0DC9">
        <w:t xml:space="preserve"> </w:t>
      </w:r>
      <w:proofErr w:type="spellStart"/>
      <w:r w:rsidRPr="00EF0DC9">
        <w:t>tambahan</w:t>
      </w:r>
      <w:proofErr w:type="spellEnd"/>
      <w:r>
        <w:t xml:space="preserve"> </w:t>
      </w:r>
      <w:proofErr w:type="spellStart"/>
      <w:r w:rsidRPr="00EF0DC9">
        <w:t>karena</w:t>
      </w:r>
      <w:proofErr w:type="spellEnd"/>
      <w:r w:rsidRPr="00EF0DC9">
        <w:t xml:space="preserve"> </w:t>
      </w:r>
      <w:proofErr w:type="spellStart"/>
      <w:r w:rsidRPr="00EF0DC9">
        <w:t>bahan</w:t>
      </w:r>
      <w:proofErr w:type="spellEnd"/>
      <w:r w:rsidRPr="00EF0DC9">
        <w:t xml:space="preserve"> </w:t>
      </w:r>
      <w:proofErr w:type="spellStart"/>
      <w:r w:rsidRPr="00EF0DC9">
        <w:t>hukum</w:t>
      </w:r>
      <w:proofErr w:type="spellEnd"/>
      <w:r w:rsidRPr="00EF0DC9">
        <w:t xml:space="preserve"> </w:t>
      </w:r>
      <w:proofErr w:type="spellStart"/>
      <w:r w:rsidRPr="00EF0DC9">
        <w:t>sekunder</w:t>
      </w:r>
      <w:proofErr w:type="spellEnd"/>
      <w:r w:rsidRPr="00EF0DC9">
        <w:t xml:space="preserve"> </w:t>
      </w:r>
      <w:proofErr w:type="spellStart"/>
      <w:r w:rsidRPr="00EF0DC9">
        <w:t>adalah</w:t>
      </w:r>
      <w:proofErr w:type="spellEnd"/>
      <w:r w:rsidRPr="00EF0DC9">
        <w:t xml:space="preserve"> </w:t>
      </w:r>
      <w:proofErr w:type="spellStart"/>
      <w:r w:rsidRPr="00EF0DC9">
        <w:t>bahan</w:t>
      </w:r>
      <w:proofErr w:type="spellEnd"/>
      <w:r w:rsidRPr="00EF0DC9">
        <w:t xml:space="preserve"> </w:t>
      </w:r>
      <w:proofErr w:type="spellStart"/>
      <w:r w:rsidRPr="00EF0DC9">
        <w:t>hukum</w:t>
      </w:r>
      <w:proofErr w:type="spellEnd"/>
      <w:r w:rsidRPr="00EF0DC9">
        <w:t xml:space="preserve"> yang </w:t>
      </w:r>
      <w:proofErr w:type="spellStart"/>
      <w:r w:rsidRPr="00EF0DC9">
        <w:t>memberikan</w:t>
      </w:r>
      <w:proofErr w:type="spellEnd"/>
      <w:r w:rsidRPr="00EF0DC9">
        <w:t xml:space="preserve"> </w:t>
      </w:r>
      <w:proofErr w:type="spellStart"/>
      <w:r w:rsidRPr="00EF0DC9">
        <w:t>penjelasan</w:t>
      </w:r>
      <w:proofErr w:type="spellEnd"/>
      <w:r>
        <w:t xml:space="preserve"> </w:t>
      </w:r>
      <w:proofErr w:type="spellStart"/>
      <w:r w:rsidRPr="00EF0DC9">
        <w:t>terhadap</w:t>
      </w:r>
      <w:proofErr w:type="spellEnd"/>
      <w:r w:rsidRPr="00EF0DC9">
        <w:t xml:space="preserve"> </w:t>
      </w:r>
      <w:proofErr w:type="spellStart"/>
      <w:r w:rsidRPr="00EF0DC9">
        <w:t>bahan</w:t>
      </w:r>
      <w:proofErr w:type="spellEnd"/>
      <w:r w:rsidRPr="00EF0DC9">
        <w:t xml:space="preserve"> </w:t>
      </w:r>
      <w:proofErr w:type="spellStart"/>
      <w:r w:rsidRPr="00EF0DC9">
        <w:t>hukum</w:t>
      </w:r>
      <w:proofErr w:type="spellEnd"/>
      <w:r w:rsidRPr="00EF0DC9">
        <w:t xml:space="preserve"> primer.</w:t>
      </w:r>
      <w:r>
        <w:t xml:space="preserve"> </w:t>
      </w:r>
      <w:proofErr w:type="spellStart"/>
      <w:r>
        <w:t>Bahan</w:t>
      </w:r>
      <w:proofErr w:type="spellEnd"/>
      <w:r>
        <w:t xml:space="preserve"> </w:t>
      </w:r>
      <w:proofErr w:type="spellStart"/>
      <w:r>
        <w:t>hukum</w:t>
      </w:r>
      <w:proofErr w:type="spellEnd"/>
      <w:r>
        <w:t xml:space="preserve"> </w:t>
      </w:r>
      <w:proofErr w:type="spellStart"/>
      <w:r>
        <w:t>sekunder</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buku</w:t>
      </w:r>
      <w:proofErr w:type="spellEnd"/>
      <w:r>
        <w:t xml:space="preserve"> </w:t>
      </w:r>
      <w:proofErr w:type="spellStart"/>
      <w:r>
        <w:t>atau</w:t>
      </w:r>
      <w:proofErr w:type="spellEnd"/>
      <w:r>
        <w:t xml:space="preserve"> </w:t>
      </w:r>
      <w:proofErr w:type="spellStart"/>
      <w:r>
        <w:t>jurnal</w:t>
      </w:r>
      <w:proofErr w:type="spellEnd"/>
      <w:r>
        <w:t xml:space="preserve"> </w:t>
      </w:r>
      <w:proofErr w:type="spellStart"/>
      <w:r>
        <w:t>hukum</w:t>
      </w:r>
      <w:proofErr w:type="spellEnd"/>
      <w:r>
        <w:t xml:space="preserve"> yang </w:t>
      </w:r>
      <w:proofErr w:type="spellStart"/>
      <w:r>
        <w:t>berisi</w:t>
      </w:r>
      <w:proofErr w:type="spellEnd"/>
      <w:r>
        <w:t xml:space="preserve"> </w:t>
      </w:r>
      <w:proofErr w:type="spellStart"/>
      <w:r>
        <w:t>mengenai</w:t>
      </w:r>
      <w:proofErr w:type="spellEnd"/>
      <w:r>
        <w:t xml:space="preserve"> </w:t>
      </w:r>
      <w:proofErr w:type="spellStart"/>
      <w:r>
        <w:t>prinsip-prinsip</w:t>
      </w:r>
      <w:proofErr w:type="spellEnd"/>
      <w:r>
        <w:t xml:space="preserve"> </w:t>
      </w:r>
      <w:proofErr w:type="spellStart"/>
      <w:r>
        <w:t>dasar</w:t>
      </w:r>
      <w:proofErr w:type="spellEnd"/>
      <w:r>
        <w:t xml:space="preserve"> (</w:t>
      </w:r>
      <w:proofErr w:type="spellStart"/>
      <w:r>
        <w:t>asas</w:t>
      </w:r>
      <w:proofErr w:type="spellEnd"/>
      <w:r>
        <w:t xml:space="preserve"> </w:t>
      </w:r>
      <w:proofErr w:type="spellStart"/>
      <w:r>
        <w:t>hukum</w:t>
      </w:r>
      <w:proofErr w:type="spellEnd"/>
      <w:r>
        <w:t xml:space="preserve">), </w:t>
      </w:r>
      <w:proofErr w:type="spellStart"/>
      <w:r>
        <w:t>pandangan</w:t>
      </w:r>
      <w:proofErr w:type="spellEnd"/>
      <w:r>
        <w:t xml:space="preserve"> para </w:t>
      </w:r>
      <w:proofErr w:type="spellStart"/>
      <w:r>
        <w:t>ahli</w:t>
      </w:r>
      <w:proofErr w:type="spellEnd"/>
      <w:r>
        <w:t xml:space="preserve"> </w:t>
      </w:r>
      <w:proofErr w:type="spellStart"/>
      <w:r>
        <w:t>hukum</w:t>
      </w:r>
      <w:proofErr w:type="spellEnd"/>
      <w:r>
        <w:t xml:space="preserve"> (</w:t>
      </w:r>
      <w:proofErr w:type="spellStart"/>
      <w:r>
        <w:t>doktrin</w:t>
      </w:r>
      <w:proofErr w:type="spellEnd"/>
      <w:r>
        <w:t xml:space="preserve">), </w:t>
      </w:r>
      <w:proofErr w:type="spellStart"/>
      <w:r>
        <w:t>penjelasan</w:t>
      </w:r>
      <w:proofErr w:type="spellEnd"/>
      <w:r>
        <w:t xml:space="preserve"> </w:t>
      </w:r>
      <w:proofErr w:type="spellStart"/>
      <w:r>
        <w:lastRenderedPageBreak/>
        <w:t>peraturan</w:t>
      </w:r>
      <w:proofErr w:type="spellEnd"/>
      <w:r>
        <w:t xml:space="preserve"> </w:t>
      </w:r>
      <w:proofErr w:type="spellStart"/>
      <w:r>
        <w:t>perundang-undangan</w:t>
      </w:r>
      <w:proofErr w:type="spellEnd"/>
      <w:r>
        <w:t xml:space="preserve"> yang </w:t>
      </w:r>
      <w:proofErr w:type="spellStart"/>
      <w:r>
        <w:t>terkait</w:t>
      </w:r>
      <w:proofErr w:type="spellEnd"/>
      <w:r>
        <w:t xml:space="preserve">, </w:t>
      </w:r>
      <w:proofErr w:type="spellStart"/>
      <w:r>
        <w:t>kasus</w:t>
      </w:r>
      <w:proofErr w:type="spellEnd"/>
      <w:r>
        <w:t xml:space="preserve"> </w:t>
      </w:r>
      <w:proofErr w:type="spellStart"/>
      <w:r>
        <w:t>kasus</w:t>
      </w:r>
      <w:proofErr w:type="spellEnd"/>
      <w:r>
        <w:t xml:space="preserve"> </w:t>
      </w:r>
      <w:proofErr w:type="spellStart"/>
      <w:r>
        <w:t>hukum</w:t>
      </w:r>
      <w:proofErr w:type="spellEnd"/>
      <w:r>
        <w:t xml:space="preserve"> </w:t>
      </w:r>
      <w:proofErr w:type="spellStart"/>
      <w:r>
        <w:t>serta</w:t>
      </w:r>
      <w:proofErr w:type="spellEnd"/>
      <w:r>
        <w:t xml:space="preserve"> symposium yang </w:t>
      </w:r>
      <w:proofErr w:type="spellStart"/>
      <w:r>
        <w:t>dilakukan</w:t>
      </w:r>
      <w:proofErr w:type="spellEnd"/>
      <w:r>
        <w:t xml:space="preserve"> para </w:t>
      </w:r>
      <w:proofErr w:type="spellStart"/>
      <w:r>
        <w:t>pakar</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pembahasan</w:t>
      </w:r>
      <w:proofErr w:type="spellEnd"/>
      <w:r>
        <w:t>.</w:t>
      </w:r>
      <w:r>
        <w:rPr>
          <w:rStyle w:val="FootnoteReference"/>
        </w:rPr>
        <w:footnoteReference w:id="26"/>
      </w:r>
    </w:p>
    <w:p w14:paraId="4EFD8C81" w14:textId="77777777" w:rsidR="009A66B6" w:rsidRDefault="009A66B6" w:rsidP="009A66B6">
      <w:pPr>
        <w:pStyle w:val="ListParagraph"/>
        <w:numPr>
          <w:ilvl w:val="0"/>
          <w:numId w:val="12"/>
        </w:numPr>
        <w:spacing w:after="120" w:line="360" w:lineRule="auto"/>
        <w:ind w:left="1083" w:hanging="403"/>
        <w:jc w:val="both"/>
        <w:rPr>
          <w:b/>
          <w:bCs/>
        </w:rPr>
      </w:pPr>
      <w:proofErr w:type="spellStart"/>
      <w:r>
        <w:rPr>
          <w:b/>
          <w:bCs/>
        </w:rPr>
        <w:t>Bahan</w:t>
      </w:r>
      <w:proofErr w:type="spellEnd"/>
      <w:r>
        <w:rPr>
          <w:b/>
          <w:bCs/>
        </w:rPr>
        <w:t xml:space="preserve"> </w:t>
      </w:r>
      <w:proofErr w:type="spellStart"/>
      <w:r>
        <w:rPr>
          <w:b/>
          <w:bCs/>
        </w:rPr>
        <w:t>Hukum</w:t>
      </w:r>
      <w:proofErr w:type="spellEnd"/>
      <w:r>
        <w:rPr>
          <w:b/>
          <w:bCs/>
        </w:rPr>
        <w:t xml:space="preserve"> </w:t>
      </w:r>
      <w:proofErr w:type="spellStart"/>
      <w:r>
        <w:rPr>
          <w:b/>
          <w:bCs/>
        </w:rPr>
        <w:t>Tersier</w:t>
      </w:r>
      <w:proofErr w:type="spellEnd"/>
    </w:p>
    <w:p w14:paraId="700415CA" w14:textId="77777777" w:rsidR="009A66B6" w:rsidRDefault="009A66B6" w:rsidP="009A66B6">
      <w:pPr>
        <w:spacing w:after="120" w:line="360" w:lineRule="auto"/>
        <w:ind w:left="357" w:firstLine="720"/>
        <w:jc w:val="both"/>
      </w:pPr>
      <w:proofErr w:type="spellStart"/>
      <w:r>
        <w:t>Bahan</w:t>
      </w:r>
      <w:proofErr w:type="spellEnd"/>
      <w:r>
        <w:t xml:space="preserve"> </w:t>
      </w:r>
      <w:proofErr w:type="spellStart"/>
      <w:r>
        <w:t>hukum</w:t>
      </w:r>
      <w:proofErr w:type="spellEnd"/>
      <w:r>
        <w:t xml:space="preserve"> </w:t>
      </w:r>
      <w:proofErr w:type="spellStart"/>
      <w:r>
        <w:t>tersier</w:t>
      </w:r>
      <w:proofErr w:type="spellEnd"/>
      <w:r>
        <w:t xml:space="preserve"> </w:t>
      </w:r>
      <w:proofErr w:type="spellStart"/>
      <w:r>
        <w:t>merupakan</w:t>
      </w:r>
      <w:proofErr w:type="spellEnd"/>
      <w:r>
        <w:t xml:space="preserve"> </w:t>
      </w:r>
      <w:proofErr w:type="spellStart"/>
      <w:r>
        <w:t>bahan</w:t>
      </w:r>
      <w:proofErr w:type="spellEnd"/>
      <w:r>
        <w:t xml:space="preserve"> </w:t>
      </w:r>
      <w:proofErr w:type="spellStart"/>
      <w:r>
        <w:t>hukum</w:t>
      </w:r>
      <w:proofErr w:type="spellEnd"/>
      <w:r>
        <w:t xml:space="preserve"> yang </w:t>
      </w:r>
      <w:proofErr w:type="spellStart"/>
      <w:r>
        <w:t>menjadi</w:t>
      </w:r>
      <w:proofErr w:type="spellEnd"/>
      <w:r>
        <w:t xml:space="preserve"> </w:t>
      </w:r>
      <w:proofErr w:type="spellStart"/>
      <w:r>
        <w:t>petunjuk</w:t>
      </w:r>
      <w:proofErr w:type="spellEnd"/>
      <w:r>
        <w:t xml:space="preserve"> </w:t>
      </w:r>
      <w:proofErr w:type="spellStart"/>
      <w:r>
        <w:t>maupun</w:t>
      </w:r>
      <w:proofErr w:type="spellEnd"/>
      <w:r>
        <w:t xml:space="preserve"> </w:t>
      </w:r>
      <w:proofErr w:type="spellStart"/>
      <w:r>
        <w:t>penjelasan</w:t>
      </w:r>
      <w:proofErr w:type="spellEnd"/>
      <w:r>
        <w:t xml:space="preserve"> </w:t>
      </w:r>
      <w:proofErr w:type="spellStart"/>
      <w:r>
        <w:t>atas</w:t>
      </w:r>
      <w:proofErr w:type="spellEnd"/>
      <w:r>
        <w:t xml:space="preserve"> </w:t>
      </w:r>
      <w:proofErr w:type="spellStart"/>
      <w:r>
        <w:t>bahan</w:t>
      </w:r>
      <w:proofErr w:type="spellEnd"/>
      <w:r>
        <w:t xml:space="preserve"> </w:t>
      </w:r>
      <w:proofErr w:type="spellStart"/>
      <w:r>
        <w:t>hukum</w:t>
      </w:r>
      <w:proofErr w:type="spellEnd"/>
      <w:r>
        <w:t xml:space="preserve"> primer dan </w:t>
      </w:r>
      <w:proofErr w:type="spellStart"/>
      <w:r>
        <w:t>sekunder</w:t>
      </w:r>
      <w:proofErr w:type="spellEnd"/>
      <w:r>
        <w:t xml:space="preserve">, </w:t>
      </w:r>
      <w:proofErr w:type="spellStart"/>
      <w:r>
        <w:t>yaitu</w:t>
      </w:r>
      <w:proofErr w:type="spellEnd"/>
      <w:r>
        <w:t>:</w:t>
      </w:r>
    </w:p>
    <w:p w14:paraId="67C4D9EC" w14:textId="77777777" w:rsidR="009A66B6" w:rsidRDefault="009A66B6" w:rsidP="009A66B6">
      <w:pPr>
        <w:pStyle w:val="ListParagraph"/>
        <w:numPr>
          <w:ilvl w:val="0"/>
          <w:numId w:val="14"/>
        </w:numPr>
        <w:spacing w:after="120" w:line="360" w:lineRule="auto"/>
        <w:ind w:left="1434" w:hanging="357"/>
        <w:jc w:val="both"/>
      </w:pPr>
      <w:proofErr w:type="spellStart"/>
      <w:r>
        <w:t>Ensiklopedia</w:t>
      </w:r>
      <w:proofErr w:type="spellEnd"/>
    </w:p>
    <w:p w14:paraId="1A22DB0A" w14:textId="7CB1B721" w:rsidR="004D7B1A" w:rsidRPr="004D7B1A" w:rsidRDefault="009A66B6" w:rsidP="009A66B6">
      <w:pPr>
        <w:pStyle w:val="ListParagraph"/>
        <w:numPr>
          <w:ilvl w:val="0"/>
          <w:numId w:val="14"/>
        </w:numPr>
        <w:spacing w:after="120" w:line="360" w:lineRule="auto"/>
        <w:ind w:left="1434" w:hanging="357"/>
        <w:jc w:val="both"/>
      </w:pPr>
      <w:proofErr w:type="spellStart"/>
      <w:r>
        <w:t>Kamus</w:t>
      </w:r>
      <w:proofErr w:type="spellEnd"/>
    </w:p>
    <w:p w14:paraId="4C12F3ED" w14:textId="4639C375" w:rsidR="004D7B1A" w:rsidRDefault="004D7B1A" w:rsidP="001F4497">
      <w:pPr>
        <w:pStyle w:val="Heading3"/>
        <w:spacing w:after="40"/>
      </w:pPr>
      <w:bookmarkStart w:id="22" w:name="_Toc36018144"/>
      <w:bookmarkStart w:id="23" w:name="_Toc37325573"/>
      <w:r>
        <w:t xml:space="preserve">Teknik </w:t>
      </w:r>
      <w:proofErr w:type="spellStart"/>
      <w:r>
        <w:t>Penelusuran</w:t>
      </w:r>
      <w:proofErr w:type="spellEnd"/>
      <w:r>
        <w:t xml:space="preserve"> </w:t>
      </w:r>
      <w:proofErr w:type="spellStart"/>
      <w:r>
        <w:t>Bahan</w:t>
      </w:r>
      <w:proofErr w:type="spellEnd"/>
      <w:r>
        <w:t xml:space="preserve"> </w:t>
      </w:r>
      <w:proofErr w:type="spellStart"/>
      <w:r>
        <w:t>Hukum</w:t>
      </w:r>
      <w:bookmarkEnd w:id="22"/>
      <w:bookmarkEnd w:id="23"/>
      <w:proofErr w:type="spellEnd"/>
    </w:p>
    <w:p w14:paraId="46F02FF8" w14:textId="77777777" w:rsidR="009A66B6" w:rsidRDefault="009A66B6" w:rsidP="009A66B6">
      <w:pPr>
        <w:pStyle w:val="ListParagraph"/>
        <w:numPr>
          <w:ilvl w:val="0"/>
          <w:numId w:val="15"/>
        </w:numPr>
        <w:spacing w:after="120" w:line="360" w:lineRule="auto"/>
        <w:ind w:left="1083" w:hanging="403"/>
        <w:jc w:val="both"/>
      </w:pPr>
      <w:proofErr w:type="spellStart"/>
      <w:r>
        <w:t>Studi</w:t>
      </w:r>
      <w:proofErr w:type="spellEnd"/>
      <w:r>
        <w:t xml:space="preserve"> </w:t>
      </w:r>
      <w:proofErr w:type="spellStart"/>
      <w:r>
        <w:t>Kepustakaan</w:t>
      </w:r>
      <w:proofErr w:type="spellEnd"/>
      <w:r>
        <w:t xml:space="preserve">, </w:t>
      </w:r>
      <w:proofErr w:type="spellStart"/>
      <w:r>
        <w:t>terhadap</w:t>
      </w:r>
      <w:proofErr w:type="spellEnd"/>
      <w:r>
        <w:t xml:space="preserve"> </w:t>
      </w:r>
      <w:proofErr w:type="spellStart"/>
      <w:r>
        <w:t>segala</w:t>
      </w:r>
      <w:proofErr w:type="spellEnd"/>
      <w:r>
        <w:t xml:space="preserve"> </w:t>
      </w:r>
      <w:proofErr w:type="spellStart"/>
      <w:r>
        <w:t>hal</w:t>
      </w:r>
      <w:proofErr w:type="spellEnd"/>
      <w:r>
        <w:t xml:space="preserve"> yang </w:t>
      </w:r>
      <w:proofErr w:type="spellStart"/>
      <w:r>
        <w:t>berhubungan</w:t>
      </w:r>
      <w:proofErr w:type="spellEnd"/>
      <w:r>
        <w:t xml:space="preserve"> </w:t>
      </w:r>
      <w:proofErr w:type="spellStart"/>
      <w:r>
        <w:t>dengan</w:t>
      </w:r>
      <w:proofErr w:type="spellEnd"/>
      <w:r>
        <w:t xml:space="preserve"> </w:t>
      </w:r>
      <w:r>
        <w:rPr>
          <w:i/>
          <w:iCs/>
        </w:rPr>
        <w:t>pricing algorithms</w:t>
      </w:r>
      <w:r>
        <w:t xml:space="preserve"> </w:t>
      </w:r>
      <w:proofErr w:type="spellStart"/>
      <w:r>
        <w:t>dalam</w:t>
      </w:r>
      <w:proofErr w:type="spellEnd"/>
      <w:r>
        <w:t xml:space="preserve"> </w:t>
      </w:r>
      <w:proofErr w:type="spellStart"/>
      <w:r>
        <w:t>tindakan</w:t>
      </w:r>
      <w:proofErr w:type="spellEnd"/>
      <w:r>
        <w:t xml:space="preserve"> </w:t>
      </w:r>
      <w:proofErr w:type="spellStart"/>
      <w:r>
        <w:t>persaingan</w:t>
      </w:r>
      <w:proofErr w:type="spellEnd"/>
      <w:r>
        <w:t xml:space="preserve"> </w:t>
      </w:r>
      <w:proofErr w:type="spellStart"/>
      <w:r>
        <w:t>usaha</w:t>
      </w:r>
      <w:proofErr w:type="spellEnd"/>
      <w:r>
        <w:t xml:space="preserve"> yang </w:t>
      </w:r>
      <w:proofErr w:type="spellStart"/>
      <w:r>
        <w:t>tidak</w:t>
      </w:r>
      <w:proofErr w:type="spellEnd"/>
      <w:r>
        <w:t xml:space="preserve"> </w:t>
      </w:r>
      <w:proofErr w:type="spellStart"/>
      <w:r>
        <w:t>sehat</w:t>
      </w:r>
      <w:proofErr w:type="spellEnd"/>
      <w:r>
        <w:t xml:space="preserve"> </w:t>
      </w:r>
      <w:proofErr w:type="spellStart"/>
      <w:r>
        <w:t>dengan</w:t>
      </w:r>
      <w:proofErr w:type="spellEnd"/>
      <w:r>
        <w:t xml:space="preserve"> </w:t>
      </w:r>
      <w:proofErr w:type="spellStart"/>
      <w:r>
        <w:t>teknik</w:t>
      </w:r>
      <w:proofErr w:type="spellEnd"/>
      <w:r>
        <w:t xml:space="preserve"> </w:t>
      </w:r>
      <w:proofErr w:type="spellStart"/>
      <w:r>
        <w:t>mengutip</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dengan</w:t>
      </w:r>
      <w:proofErr w:type="spellEnd"/>
      <w:r>
        <w:t xml:space="preserve"> </w:t>
      </w:r>
      <w:proofErr w:type="spellStart"/>
      <w:r>
        <w:t>mengutip</w:t>
      </w:r>
      <w:proofErr w:type="spellEnd"/>
      <w:r>
        <w:t xml:space="preserve"> ide, </w:t>
      </w:r>
      <w:proofErr w:type="spellStart"/>
      <w:r>
        <w:t>atau</w:t>
      </w:r>
      <w:proofErr w:type="spellEnd"/>
      <w:r>
        <w:t xml:space="preserve"> </w:t>
      </w:r>
      <w:proofErr w:type="spellStart"/>
      <w:r>
        <w:t>gagasan</w:t>
      </w:r>
      <w:proofErr w:type="spellEnd"/>
      <w:r>
        <w:t xml:space="preserve"> yang </w:t>
      </w:r>
      <w:proofErr w:type="spellStart"/>
      <w:r>
        <w:t>terdapat</w:t>
      </w:r>
      <w:proofErr w:type="spellEnd"/>
      <w:r>
        <w:t xml:space="preserve"> di </w:t>
      </w:r>
      <w:proofErr w:type="spellStart"/>
      <w:r>
        <w:t>sumber</w:t>
      </w:r>
      <w:proofErr w:type="spellEnd"/>
      <w:r>
        <w:t xml:space="preserve"> </w:t>
      </w:r>
      <w:proofErr w:type="spellStart"/>
      <w:r>
        <w:t>aslinya</w:t>
      </w:r>
      <w:proofErr w:type="spellEnd"/>
      <w:r>
        <w:t>.</w:t>
      </w:r>
    </w:p>
    <w:p w14:paraId="310C3B84" w14:textId="32600993" w:rsidR="004D7B1A" w:rsidRPr="004D7B1A" w:rsidRDefault="009A66B6" w:rsidP="009A66B6">
      <w:pPr>
        <w:pStyle w:val="ListParagraph"/>
        <w:numPr>
          <w:ilvl w:val="0"/>
          <w:numId w:val="15"/>
        </w:numPr>
        <w:spacing w:after="120" w:line="360" w:lineRule="auto"/>
        <w:ind w:left="1083" w:hanging="403"/>
        <w:jc w:val="both"/>
      </w:pPr>
      <w:proofErr w:type="spellStart"/>
      <w:r>
        <w:t>Akses</w:t>
      </w:r>
      <w:proofErr w:type="spellEnd"/>
      <w:r>
        <w:t xml:space="preserve"> Internet </w:t>
      </w:r>
      <w:proofErr w:type="spellStart"/>
      <w:r>
        <w:t>terhadap</w:t>
      </w:r>
      <w:proofErr w:type="spellEnd"/>
      <w:r>
        <w:t xml:space="preserve"> </w:t>
      </w:r>
      <w:proofErr w:type="spellStart"/>
      <w:r>
        <w:t>berbagai</w:t>
      </w:r>
      <w:proofErr w:type="spellEnd"/>
      <w:r>
        <w:t xml:space="preserve"> </w:t>
      </w:r>
      <w:proofErr w:type="spellStart"/>
      <w:r>
        <w:t>jurnal</w:t>
      </w:r>
      <w:proofErr w:type="spellEnd"/>
      <w:r>
        <w:t xml:space="preserve">, </w:t>
      </w:r>
      <w:proofErr w:type="spellStart"/>
      <w:r>
        <w:t>artikel</w:t>
      </w:r>
      <w:proofErr w:type="spellEnd"/>
      <w:r>
        <w:t xml:space="preserve"> </w:t>
      </w:r>
      <w:proofErr w:type="spellStart"/>
      <w:r>
        <w:t>serta</w:t>
      </w:r>
      <w:proofErr w:type="spellEnd"/>
      <w:r>
        <w:t xml:space="preserve"> </w:t>
      </w:r>
      <w:proofErr w:type="spellStart"/>
      <w:r>
        <w:t>bahan</w:t>
      </w:r>
      <w:proofErr w:type="spellEnd"/>
      <w:r>
        <w:t xml:space="preserve"> </w:t>
      </w:r>
      <w:proofErr w:type="spellStart"/>
      <w:r>
        <w:t>diskusi</w:t>
      </w:r>
      <w:proofErr w:type="spellEnd"/>
      <w:r>
        <w:t xml:space="preserve"> </w:t>
      </w:r>
      <w:proofErr w:type="spellStart"/>
      <w:r>
        <w:t>lainnya</w:t>
      </w:r>
      <w:proofErr w:type="spellEnd"/>
      <w:r>
        <w:t xml:space="preserve"> yang </w:t>
      </w:r>
      <w:proofErr w:type="spellStart"/>
      <w:r>
        <w:t>dapat</w:t>
      </w:r>
      <w:proofErr w:type="spellEnd"/>
      <w:r>
        <w:t xml:space="preserve"> </w:t>
      </w:r>
      <w:proofErr w:type="spellStart"/>
      <w:r>
        <w:t>dianalisis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pokok</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49A4553" w14:textId="3D5412E4" w:rsidR="004D7B1A" w:rsidRDefault="004D7B1A" w:rsidP="001F4497">
      <w:pPr>
        <w:pStyle w:val="Heading3"/>
        <w:spacing w:after="40"/>
      </w:pPr>
      <w:bookmarkStart w:id="24" w:name="_Toc36018145"/>
      <w:bookmarkStart w:id="25" w:name="_Toc37325574"/>
      <w:r>
        <w:t xml:space="preserve">Teknik </w:t>
      </w:r>
      <w:proofErr w:type="spellStart"/>
      <w:r>
        <w:t>Analisis</w:t>
      </w:r>
      <w:proofErr w:type="spellEnd"/>
      <w:r>
        <w:t xml:space="preserve"> </w:t>
      </w:r>
      <w:proofErr w:type="spellStart"/>
      <w:r>
        <w:t>Bahan</w:t>
      </w:r>
      <w:proofErr w:type="spellEnd"/>
      <w:r>
        <w:t xml:space="preserve"> </w:t>
      </w:r>
      <w:proofErr w:type="spellStart"/>
      <w:r>
        <w:t>Hukum</w:t>
      </w:r>
      <w:bookmarkEnd w:id="24"/>
      <w:bookmarkEnd w:id="25"/>
      <w:proofErr w:type="spellEnd"/>
    </w:p>
    <w:p w14:paraId="392BB9CB" w14:textId="77777777" w:rsidR="009A66B6" w:rsidRDefault="009A66B6" w:rsidP="009A66B6">
      <w:pPr>
        <w:spacing w:after="120" w:line="360" w:lineRule="auto"/>
        <w:ind w:left="357" w:firstLine="720"/>
        <w:jc w:val="both"/>
      </w:pP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pengolahan</w:t>
      </w:r>
      <w:proofErr w:type="spellEnd"/>
      <w:r>
        <w:t xml:space="preserve"> </w:t>
      </w:r>
      <w:proofErr w:type="spellStart"/>
      <w:r>
        <w:t>bahan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seleksi</w:t>
      </w:r>
      <w:proofErr w:type="spellEnd"/>
      <w:r>
        <w:t xml:space="preserve"> data </w:t>
      </w:r>
      <w:proofErr w:type="spellStart"/>
      <w:r>
        <w:t>sekunder</w:t>
      </w:r>
      <w:proofErr w:type="spellEnd"/>
      <w:r>
        <w:t xml:space="preserve"> </w:t>
      </w:r>
      <w:proofErr w:type="spellStart"/>
      <w:r>
        <w:t>atau</w:t>
      </w:r>
      <w:proofErr w:type="spellEnd"/>
      <w:r>
        <w:t xml:space="preserve"> </w:t>
      </w:r>
      <w:proofErr w:type="spellStart"/>
      <w:r>
        <w:t>bahan</w:t>
      </w:r>
      <w:proofErr w:type="spellEnd"/>
      <w:r>
        <w:t xml:space="preserve"> </w:t>
      </w:r>
      <w:proofErr w:type="spellStart"/>
      <w:r>
        <w:t>hukum</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klasifikasi</w:t>
      </w:r>
      <w:proofErr w:type="spellEnd"/>
      <w:r>
        <w:t xml:space="preserve"> </w:t>
      </w:r>
      <w:proofErr w:type="spellStart"/>
      <w:r>
        <w:t>menurut</w:t>
      </w:r>
      <w:proofErr w:type="spellEnd"/>
      <w:r>
        <w:t xml:space="preserve"> </w:t>
      </w:r>
      <w:proofErr w:type="spellStart"/>
      <w:r>
        <w:t>penggolongan</w:t>
      </w:r>
      <w:proofErr w:type="spellEnd"/>
      <w:r>
        <w:t xml:space="preserve"> </w:t>
      </w:r>
      <w:proofErr w:type="spellStart"/>
      <w:r>
        <w:t>bahan</w:t>
      </w:r>
      <w:proofErr w:type="spellEnd"/>
      <w:r>
        <w:t xml:space="preserve"> </w:t>
      </w:r>
      <w:proofErr w:type="spellStart"/>
      <w:r>
        <w:t>hukum</w:t>
      </w:r>
      <w:proofErr w:type="spellEnd"/>
      <w:r>
        <w:t xml:space="preserve"> dan </w:t>
      </w:r>
      <w:proofErr w:type="spellStart"/>
      <w:r>
        <w:t>menyusun</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secara</w:t>
      </w:r>
      <w:proofErr w:type="spellEnd"/>
      <w:r>
        <w:t xml:space="preserve"> </w:t>
      </w:r>
      <w:proofErr w:type="spellStart"/>
      <w:r>
        <w:t>sistematis</w:t>
      </w:r>
      <w:proofErr w:type="spellEnd"/>
      <w:r>
        <w:t xml:space="preserve">, dan </w:t>
      </w:r>
      <w:proofErr w:type="spellStart"/>
      <w:r>
        <w:t>dilakukan</w:t>
      </w:r>
      <w:proofErr w:type="spellEnd"/>
      <w:r>
        <w:t xml:space="preserve"> </w:t>
      </w:r>
      <w:proofErr w:type="spellStart"/>
      <w:r>
        <w:t>secara</w:t>
      </w:r>
      <w:proofErr w:type="spellEnd"/>
      <w:r>
        <w:t xml:space="preserve"> </w:t>
      </w:r>
      <w:proofErr w:type="spellStart"/>
      <w:r>
        <w:t>logis</w:t>
      </w:r>
      <w:proofErr w:type="spellEnd"/>
      <w:r>
        <w:t xml:space="preserve">, </w:t>
      </w:r>
      <w:proofErr w:type="spellStart"/>
      <w:r>
        <w:t>artinya</w:t>
      </w:r>
      <w:proofErr w:type="spellEnd"/>
      <w:r>
        <w:t xml:space="preserve"> </w:t>
      </w:r>
      <w:proofErr w:type="spellStart"/>
      <w:r>
        <w:t>adanya</w:t>
      </w:r>
      <w:proofErr w:type="spellEnd"/>
      <w:r>
        <w:t xml:space="preserve"> </w:t>
      </w:r>
      <w:proofErr w:type="spellStart"/>
      <w:r>
        <w:t>suatu</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bahan</w:t>
      </w:r>
      <w:proofErr w:type="spellEnd"/>
      <w:r>
        <w:t xml:space="preserve"> </w:t>
      </w:r>
      <w:proofErr w:type="spellStart"/>
      <w:r>
        <w:t>hukum</w:t>
      </w:r>
      <w:proofErr w:type="spellEnd"/>
      <w:r>
        <w:t xml:space="preserve"> </w:t>
      </w:r>
      <w:proofErr w:type="spellStart"/>
      <w:r>
        <w:t>satu</w:t>
      </w:r>
      <w:proofErr w:type="spellEnd"/>
      <w:r>
        <w:t xml:space="preserve"> </w:t>
      </w:r>
      <w:proofErr w:type="spellStart"/>
      <w:r>
        <w:t>dengan</w:t>
      </w:r>
      <w:proofErr w:type="spellEnd"/>
      <w:r>
        <w:t xml:space="preserve"> </w:t>
      </w:r>
      <w:proofErr w:type="spellStart"/>
      <w:r>
        <w:t>bahan</w:t>
      </w:r>
      <w:proofErr w:type="spellEnd"/>
      <w:r>
        <w:t xml:space="preserve"> </w:t>
      </w:r>
      <w:proofErr w:type="spellStart"/>
      <w:r>
        <w:t>hukum</w:t>
      </w:r>
      <w:proofErr w:type="spellEnd"/>
      <w:r>
        <w:t xml:space="preserve"> </w:t>
      </w:r>
      <w:proofErr w:type="spellStart"/>
      <w:r>
        <w:t>lainnya</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suatu</w:t>
      </w:r>
      <w:proofErr w:type="spellEnd"/>
      <w:r>
        <w:t xml:space="preserve"> </w:t>
      </w:r>
      <w:proofErr w:type="spellStart"/>
      <w:r>
        <w:t>intepretasi</w:t>
      </w:r>
      <w:proofErr w:type="spellEnd"/>
      <w:r>
        <w:t xml:space="preserve"> </w:t>
      </w:r>
      <w:proofErr w:type="spellStart"/>
      <w:r>
        <w:t>dari</w:t>
      </w:r>
      <w:proofErr w:type="spellEnd"/>
      <w:r>
        <w:t xml:space="preserve"> </w:t>
      </w:r>
      <w:proofErr w:type="spellStart"/>
      <w:r>
        <w:t>hasil</w:t>
      </w:r>
      <w:proofErr w:type="spellEnd"/>
      <w:r>
        <w:t xml:space="preserve"> </w:t>
      </w:r>
      <w:proofErr w:type="spellStart"/>
      <w:r>
        <w:t>penelitian</w:t>
      </w:r>
      <w:proofErr w:type="spellEnd"/>
      <w:r>
        <w:t>.</w:t>
      </w:r>
      <w:r>
        <w:rPr>
          <w:rStyle w:val="FootnoteReference"/>
        </w:rPr>
        <w:footnoteReference w:id="27"/>
      </w:r>
      <w:r>
        <w:t xml:space="preserve"> Teknik </w:t>
      </w:r>
      <w:proofErr w:type="spellStart"/>
      <w:r>
        <w:t>pengolahan</w:t>
      </w:r>
      <w:proofErr w:type="spellEnd"/>
      <w:r>
        <w:t xml:space="preserve"> yang </w:t>
      </w:r>
      <w:proofErr w:type="spellStart"/>
      <w:r>
        <w:t>disebutkan</w:t>
      </w:r>
      <w:proofErr w:type="spellEnd"/>
      <w:r>
        <w:t xml:space="preserve"> </w:t>
      </w:r>
      <w:proofErr w:type="spellStart"/>
      <w:r>
        <w:t>sebelumnya</w:t>
      </w:r>
      <w:proofErr w:type="spellEnd"/>
      <w:r>
        <w:t xml:space="preserve"> </w:t>
      </w:r>
      <w:proofErr w:type="spellStart"/>
      <w:r>
        <w:t>adalah</w:t>
      </w:r>
      <w:proofErr w:type="spellEnd"/>
      <w:r>
        <w:t xml:space="preserve"> </w:t>
      </w:r>
      <w:proofErr w:type="spellStart"/>
      <w:r>
        <w:t>interpretasi</w:t>
      </w:r>
      <w:proofErr w:type="spellEnd"/>
      <w:r>
        <w:t xml:space="preserve"> </w:t>
      </w:r>
      <w:proofErr w:type="spellStart"/>
      <w:r>
        <w:t>sistematis</w:t>
      </w:r>
      <w:proofErr w:type="spellEnd"/>
      <w:r>
        <w:t>.</w:t>
      </w:r>
    </w:p>
    <w:p w14:paraId="5D6589CC" w14:textId="061AA91F" w:rsidR="004D7B1A" w:rsidRPr="004D7B1A" w:rsidRDefault="009A66B6" w:rsidP="009A66B6">
      <w:pPr>
        <w:spacing w:after="120" w:line="360" w:lineRule="auto"/>
        <w:ind w:left="357" w:firstLine="720"/>
        <w:jc w:val="both"/>
      </w:pPr>
      <w:proofErr w:type="spellStart"/>
      <w:r>
        <w:t>Selain</w:t>
      </w:r>
      <w:proofErr w:type="spellEnd"/>
      <w:r>
        <w:t xml:space="preserve"> </w:t>
      </w:r>
      <w:proofErr w:type="spellStart"/>
      <w:r>
        <w:t>menggunakan</w:t>
      </w:r>
      <w:proofErr w:type="spellEnd"/>
      <w:r>
        <w:t xml:space="preserve"> </w:t>
      </w:r>
      <w:proofErr w:type="spellStart"/>
      <w:r>
        <w:t>interpretasi</w:t>
      </w:r>
      <w:proofErr w:type="spellEnd"/>
      <w:r>
        <w:t xml:space="preserve"> </w:t>
      </w:r>
      <w:proofErr w:type="spellStart"/>
      <w:r>
        <w:t>sistematis</w:t>
      </w:r>
      <w:proofErr w:type="spellEnd"/>
      <w:r>
        <w:t xml:space="preserve"> di </w:t>
      </w:r>
      <w:proofErr w:type="spellStart"/>
      <w:r>
        <w:t>penelitian</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teknik</w:t>
      </w:r>
      <w:proofErr w:type="spellEnd"/>
      <w:r>
        <w:t xml:space="preserve"> </w:t>
      </w:r>
      <w:proofErr w:type="spellStart"/>
      <w:r>
        <w:t>analisis</w:t>
      </w:r>
      <w:proofErr w:type="spellEnd"/>
      <w:r>
        <w:t xml:space="preserve"> yang </w:t>
      </w:r>
      <w:proofErr w:type="spellStart"/>
      <w:r>
        <w:t>bernama</w:t>
      </w:r>
      <w:proofErr w:type="spellEnd"/>
      <w:r>
        <w:t xml:space="preserve"> </w:t>
      </w:r>
      <w:proofErr w:type="spellStart"/>
      <w:r>
        <w:t>Interpretasi</w:t>
      </w:r>
      <w:proofErr w:type="spellEnd"/>
      <w:r>
        <w:t xml:space="preserve"> </w:t>
      </w:r>
      <w:proofErr w:type="spellStart"/>
      <w:r>
        <w:t>Komparatif</w:t>
      </w:r>
      <w:proofErr w:type="spellEnd"/>
      <w:r>
        <w:t xml:space="preserve">, </w:t>
      </w:r>
      <w:proofErr w:type="spellStart"/>
      <w:r>
        <w:t>yaitu</w:t>
      </w:r>
      <w:proofErr w:type="spellEnd"/>
      <w:r>
        <w:t xml:space="preserve"> </w:t>
      </w:r>
      <w:proofErr w:type="spellStart"/>
      <w:r>
        <w:t>membandingkan</w:t>
      </w:r>
      <w:proofErr w:type="spellEnd"/>
      <w:r>
        <w:t xml:space="preserve"> </w:t>
      </w:r>
      <w:proofErr w:type="spellStart"/>
      <w:r>
        <w:t>antara</w:t>
      </w:r>
      <w:proofErr w:type="spellEnd"/>
      <w:r>
        <w:t xml:space="preserve"> </w:t>
      </w:r>
      <w:proofErr w:type="spellStart"/>
      <w:r>
        <w:t>berbagai</w:t>
      </w:r>
      <w:proofErr w:type="spellEnd"/>
      <w:r>
        <w:t xml:space="preserve"> </w:t>
      </w:r>
      <w:proofErr w:type="spellStart"/>
      <w:r>
        <w:t>sistem</w:t>
      </w:r>
      <w:proofErr w:type="spellEnd"/>
      <w:r>
        <w:t xml:space="preserve"> </w:t>
      </w:r>
      <w:proofErr w:type="spellStart"/>
      <w:r>
        <w:t>hukum</w:t>
      </w:r>
      <w:proofErr w:type="spellEnd"/>
      <w:r>
        <w:t xml:space="preserve"> yang </w:t>
      </w:r>
      <w:proofErr w:type="spellStart"/>
      <w:r>
        <w:t>ada</w:t>
      </w:r>
      <w:proofErr w:type="spellEnd"/>
      <w:r>
        <w:t xml:space="preserve"> di dunia. Hasil yang </w:t>
      </w:r>
      <w:proofErr w:type="spellStart"/>
      <w:r>
        <w:t>akan</w:t>
      </w:r>
      <w:proofErr w:type="spellEnd"/>
      <w:r>
        <w:t xml:space="preserve"> </w:t>
      </w:r>
      <w:proofErr w:type="spellStart"/>
      <w:r>
        <w:t>didapat</w:t>
      </w:r>
      <w:proofErr w:type="spellEnd"/>
      <w:r>
        <w:t xml:space="preserve"> </w:t>
      </w:r>
      <w:proofErr w:type="spellStart"/>
      <w:r>
        <w:t>berbentuk</w:t>
      </w:r>
      <w:proofErr w:type="spellEnd"/>
      <w:r>
        <w:t xml:space="preserve"> </w:t>
      </w:r>
      <w:proofErr w:type="spellStart"/>
      <w:r>
        <w:t>deskriptif</w:t>
      </w:r>
      <w:proofErr w:type="spellEnd"/>
      <w:r>
        <w:t xml:space="preserve">, </w:t>
      </w:r>
      <w:proofErr w:type="spellStart"/>
      <w:r>
        <w:t>analitis</w:t>
      </w:r>
      <w:proofErr w:type="spellEnd"/>
      <w:r>
        <w:t xml:space="preserve">, dan </w:t>
      </w:r>
      <w:proofErr w:type="spellStart"/>
      <w:r>
        <w:t>preskriptif</w:t>
      </w:r>
      <w:proofErr w:type="spellEnd"/>
      <w:r>
        <w:t>.</w:t>
      </w:r>
    </w:p>
    <w:p w14:paraId="2B16DB56" w14:textId="1B643034" w:rsidR="004D7B1A" w:rsidRDefault="004D7B1A" w:rsidP="001F4497">
      <w:pPr>
        <w:pStyle w:val="Heading3"/>
        <w:spacing w:after="40"/>
      </w:pPr>
      <w:bookmarkStart w:id="26" w:name="_Toc36018146"/>
      <w:bookmarkStart w:id="27" w:name="_Toc37325575"/>
      <w:proofErr w:type="spellStart"/>
      <w:r>
        <w:lastRenderedPageBreak/>
        <w:t>Definisi</w:t>
      </w:r>
      <w:proofErr w:type="spellEnd"/>
      <w:r>
        <w:t xml:space="preserve"> </w:t>
      </w:r>
      <w:proofErr w:type="spellStart"/>
      <w:r>
        <w:t>Konseptual</w:t>
      </w:r>
      <w:bookmarkEnd w:id="26"/>
      <w:bookmarkEnd w:id="27"/>
      <w:proofErr w:type="spellEnd"/>
    </w:p>
    <w:p w14:paraId="545120D3" w14:textId="77777777" w:rsidR="009A66B6" w:rsidRDefault="009A66B6" w:rsidP="009A66B6">
      <w:pPr>
        <w:pStyle w:val="ListParagraph"/>
        <w:numPr>
          <w:ilvl w:val="2"/>
          <w:numId w:val="11"/>
        </w:numPr>
        <w:spacing w:after="120" w:line="360" w:lineRule="auto"/>
        <w:ind w:left="714" w:hanging="357"/>
        <w:jc w:val="both"/>
      </w:pPr>
      <w:proofErr w:type="spellStart"/>
      <w:r>
        <w:t>Persaingan</w:t>
      </w:r>
      <w:proofErr w:type="spellEnd"/>
      <w:r>
        <w:t xml:space="preserve"> Usaha </w:t>
      </w:r>
      <w:proofErr w:type="spellStart"/>
      <w:r>
        <w:t>Tidak</w:t>
      </w:r>
      <w:proofErr w:type="spellEnd"/>
      <w:r>
        <w:t xml:space="preserve"> </w:t>
      </w:r>
      <w:proofErr w:type="spellStart"/>
      <w:r>
        <w:t>Sehat</w:t>
      </w:r>
      <w:proofErr w:type="spellEnd"/>
    </w:p>
    <w:p w14:paraId="47651CC3" w14:textId="77777777" w:rsidR="009A66B6" w:rsidRDefault="009A66B6" w:rsidP="009A66B6">
      <w:pPr>
        <w:spacing w:after="120" w:line="360" w:lineRule="auto"/>
        <w:ind w:left="357" w:firstLine="680"/>
        <w:jc w:val="both"/>
      </w:pPr>
      <w:proofErr w:type="spellStart"/>
      <w:r>
        <w:t>Persaingan</w:t>
      </w:r>
      <w:proofErr w:type="spellEnd"/>
      <w:r>
        <w:t xml:space="preserve"> </w:t>
      </w:r>
      <w:proofErr w:type="spellStart"/>
      <w:r>
        <w:t>antar</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kegiatan</w:t>
      </w:r>
      <w:proofErr w:type="spellEnd"/>
      <w:r>
        <w:t xml:space="preserve"> </w:t>
      </w:r>
      <w:proofErr w:type="spellStart"/>
      <w:r>
        <w:t>produksi</w:t>
      </w:r>
      <w:proofErr w:type="spellEnd"/>
      <w:r>
        <w:t xml:space="preserve"> dan/</w:t>
      </w:r>
      <w:proofErr w:type="spellStart"/>
      <w:r>
        <w:t>atau</w:t>
      </w:r>
      <w:proofErr w:type="spellEnd"/>
      <w:r>
        <w:t xml:space="preserve"> </w:t>
      </w:r>
      <w:proofErr w:type="spellStart"/>
      <w:r>
        <w:t>pemasaran</w:t>
      </w:r>
      <w:proofErr w:type="spellEnd"/>
      <w:r>
        <w:t xml:space="preserve"> </w:t>
      </w:r>
      <w:proofErr w:type="spellStart"/>
      <w:r>
        <w:t>barang</w:t>
      </w:r>
      <w:proofErr w:type="spellEnd"/>
      <w:r>
        <w:t xml:space="preserve"> </w:t>
      </w:r>
      <w:proofErr w:type="spellStart"/>
      <w:r>
        <w:t>atau</w:t>
      </w:r>
      <w:proofErr w:type="spellEnd"/>
      <w:r>
        <w:t xml:space="preserve"> </w:t>
      </w:r>
      <w:proofErr w:type="spellStart"/>
      <w:r>
        <w:t>jasa</w:t>
      </w:r>
      <w:proofErr w:type="spellEnd"/>
      <w:r>
        <w:t xml:space="preserve"> yang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tidak</w:t>
      </w:r>
      <w:proofErr w:type="spellEnd"/>
      <w:r>
        <w:t xml:space="preserve"> </w:t>
      </w:r>
      <w:proofErr w:type="spellStart"/>
      <w:r>
        <w:t>jujur</w:t>
      </w:r>
      <w:proofErr w:type="spellEnd"/>
      <w:r>
        <w:t xml:space="preserve"> </w:t>
      </w:r>
      <w:proofErr w:type="spellStart"/>
      <w:r>
        <w:t>atau</w:t>
      </w:r>
      <w:proofErr w:type="spellEnd"/>
      <w:r>
        <w:t xml:space="preserve"> </w:t>
      </w:r>
      <w:proofErr w:type="spellStart"/>
      <w:r>
        <w:t>melawan</w:t>
      </w:r>
      <w:proofErr w:type="spellEnd"/>
      <w:r>
        <w:t xml:space="preserve"> </w:t>
      </w:r>
      <w:proofErr w:type="spellStart"/>
      <w:r>
        <w:t>hukum</w:t>
      </w:r>
      <w:proofErr w:type="spellEnd"/>
      <w:r>
        <w:t xml:space="preserve"> </w:t>
      </w:r>
      <w:proofErr w:type="spellStart"/>
      <w:r>
        <w:t>atau</w:t>
      </w:r>
      <w:proofErr w:type="spellEnd"/>
      <w:r>
        <w:t xml:space="preserve"> </w:t>
      </w:r>
      <w:proofErr w:type="spellStart"/>
      <w:r>
        <w:t>menghambat</w:t>
      </w:r>
      <w:proofErr w:type="spellEnd"/>
      <w:r>
        <w:t xml:space="preserve"> </w:t>
      </w:r>
      <w:proofErr w:type="spellStart"/>
      <w:r>
        <w:t>persaingan</w:t>
      </w:r>
      <w:proofErr w:type="spellEnd"/>
      <w:r>
        <w:t xml:space="preserve"> </w:t>
      </w:r>
      <w:proofErr w:type="spellStart"/>
      <w:r>
        <w:t>usaha</w:t>
      </w:r>
      <w:proofErr w:type="spellEnd"/>
      <w:r>
        <w:t>.</w:t>
      </w:r>
      <w:r>
        <w:rPr>
          <w:rStyle w:val="FootnoteReference"/>
        </w:rPr>
        <w:footnoteReference w:id="28"/>
      </w:r>
    </w:p>
    <w:p w14:paraId="0D0D4414" w14:textId="77777777" w:rsidR="009A66B6" w:rsidRDefault="009A66B6" w:rsidP="009A66B6">
      <w:pPr>
        <w:pStyle w:val="ListParagraph"/>
        <w:numPr>
          <w:ilvl w:val="2"/>
          <w:numId w:val="11"/>
        </w:numPr>
        <w:spacing w:after="120" w:line="360" w:lineRule="auto"/>
        <w:ind w:left="714" w:hanging="357"/>
        <w:jc w:val="both"/>
      </w:pPr>
      <w:r>
        <w:t>Pricing Algorithms</w:t>
      </w:r>
    </w:p>
    <w:p w14:paraId="6D99ED3D" w14:textId="51AD955B" w:rsidR="004D7B1A" w:rsidRPr="004D7B1A" w:rsidRDefault="009A66B6" w:rsidP="009A66B6">
      <w:pPr>
        <w:spacing w:after="120" w:line="360" w:lineRule="auto"/>
        <w:ind w:left="357" w:firstLine="680"/>
        <w:jc w:val="both"/>
      </w:pPr>
      <w:r>
        <w:t xml:space="preserve">Pricing Algorithms </w:t>
      </w:r>
      <w:proofErr w:type="spellStart"/>
      <w:r w:rsidRPr="009C7C24">
        <w:t>adalah</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dalam</w:t>
      </w:r>
      <w:proofErr w:type="spellEnd"/>
      <w:r w:rsidRPr="009C7C24">
        <w:t xml:space="preserve"> </w:t>
      </w:r>
      <w:proofErr w:type="spellStart"/>
      <w:r w:rsidRPr="009C7C24">
        <w:t>menetapkan</w:t>
      </w:r>
      <w:proofErr w:type="spellEnd"/>
      <w:r w:rsidRPr="009C7C24">
        <w:t xml:space="preserve"> </w:t>
      </w:r>
      <w:proofErr w:type="spellStart"/>
      <w:r w:rsidRPr="009C7C24">
        <w:t>secara</w:t>
      </w:r>
      <w:proofErr w:type="spellEnd"/>
      <w:r w:rsidRPr="009C7C24">
        <w:t xml:space="preserve"> </w:t>
      </w:r>
      <w:proofErr w:type="spellStart"/>
      <w:r w:rsidRPr="009C7C24">
        <w:t>otomatis</w:t>
      </w:r>
      <w:proofErr w:type="spellEnd"/>
      <w:r w:rsidRPr="009C7C24">
        <w:t xml:space="preserve"> </w:t>
      </w:r>
      <w:proofErr w:type="spellStart"/>
      <w:r w:rsidRPr="009C7C24">
        <w:t>harga</w:t>
      </w:r>
      <w:proofErr w:type="spellEnd"/>
      <w:r w:rsidRPr="009C7C24">
        <w:t xml:space="preserve"> yang </w:t>
      </w:r>
      <w:proofErr w:type="spellStart"/>
      <w:r w:rsidRPr="009C7C24">
        <w:t>diminta</w:t>
      </w:r>
      <w:proofErr w:type="spellEnd"/>
      <w:r w:rsidRPr="009C7C24">
        <w:t xml:space="preserve"> </w:t>
      </w:r>
      <w:proofErr w:type="spellStart"/>
      <w:r w:rsidRPr="009C7C24">
        <w:t>untuk</w:t>
      </w:r>
      <w:proofErr w:type="spellEnd"/>
      <w:r w:rsidRPr="009C7C24">
        <w:t xml:space="preserve"> </w:t>
      </w:r>
      <w:proofErr w:type="spellStart"/>
      <w:r w:rsidRPr="009C7C24">
        <w:t>barang</w:t>
      </w:r>
      <w:proofErr w:type="spellEnd"/>
      <w:r w:rsidRPr="009C7C24">
        <w:t xml:space="preserve"> yang </w:t>
      </w:r>
      <w:proofErr w:type="spellStart"/>
      <w:r w:rsidRPr="009C7C24">
        <w:t>akan</w:t>
      </w:r>
      <w:proofErr w:type="spellEnd"/>
      <w:r w:rsidRPr="009C7C24">
        <w:t xml:space="preserve"> </w:t>
      </w:r>
      <w:proofErr w:type="spellStart"/>
      <w:r w:rsidRPr="009C7C24">
        <w:t>dijual</w:t>
      </w:r>
      <w:proofErr w:type="spellEnd"/>
      <w:r w:rsidRPr="009C7C24">
        <w:t xml:space="preserve">, </w:t>
      </w:r>
      <w:proofErr w:type="spellStart"/>
      <w:r w:rsidRPr="009C7C24">
        <w:t>untuk</w:t>
      </w:r>
      <w:proofErr w:type="spellEnd"/>
      <w:r w:rsidRPr="009C7C24">
        <w:t xml:space="preserve"> </w:t>
      </w:r>
      <w:proofErr w:type="spellStart"/>
      <w:r w:rsidRPr="009C7C24">
        <w:t>memaksimalkan</w:t>
      </w:r>
      <w:proofErr w:type="spellEnd"/>
      <w:r w:rsidRPr="009C7C24">
        <w:t xml:space="preserve"> </w:t>
      </w:r>
      <w:proofErr w:type="spellStart"/>
      <w:r w:rsidRPr="009C7C24">
        <w:t>keuntungan</w:t>
      </w:r>
      <w:proofErr w:type="spellEnd"/>
      <w:r w:rsidRPr="009C7C24">
        <w:t xml:space="preserve"> </w:t>
      </w:r>
      <w:proofErr w:type="spellStart"/>
      <w:r w:rsidRPr="009C7C24">
        <w:t>penjual</w:t>
      </w:r>
      <w:proofErr w:type="spellEnd"/>
      <w:r w:rsidRPr="009C7C24">
        <w:t>.</w:t>
      </w:r>
    </w:p>
    <w:p w14:paraId="404928B0" w14:textId="77777777" w:rsidR="004D7B1A" w:rsidRDefault="004D7B1A" w:rsidP="001F4497">
      <w:pPr>
        <w:spacing w:after="40" w:line="360" w:lineRule="auto"/>
        <w:rPr>
          <w:rFonts w:eastAsiaTheme="majorEastAsia" w:cstheme="majorBidi"/>
          <w:b/>
          <w:szCs w:val="32"/>
        </w:rPr>
      </w:pPr>
      <w:r>
        <w:br w:type="page"/>
      </w:r>
    </w:p>
    <w:p w14:paraId="6FF4B513" w14:textId="4D5BF657" w:rsidR="007F5A7B" w:rsidRDefault="009A66B6" w:rsidP="001F4497">
      <w:pPr>
        <w:pStyle w:val="Heading1"/>
      </w:pPr>
      <w:bookmarkStart w:id="28" w:name="_Toc37325576"/>
      <w:r>
        <w:lastRenderedPageBreak/>
        <w:t>BAB II</w:t>
      </w:r>
      <w:r w:rsidR="007F5A7B">
        <w:t xml:space="preserve"> </w:t>
      </w:r>
      <w:r w:rsidR="007F5A7B">
        <w:br/>
        <w:t>TINJAUAN PUSTAKA</w:t>
      </w:r>
      <w:bookmarkEnd w:id="28"/>
    </w:p>
    <w:p w14:paraId="2A3BC3E3" w14:textId="77777777" w:rsidR="004D7B1A" w:rsidRPr="004D7B1A" w:rsidRDefault="004D7B1A" w:rsidP="001F4497">
      <w:pPr>
        <w:spacing w:after="40" w:line="360" w:lineRule="auto"/>
      </w:pPr>
    </w:p>
    <w:p w14:paraId="20A4AC46" w14:textId="1FD0882B" w:rsidR="004D7B1A" w:rsidRDefault="004D7B1A" w:rsidP="00821687">
      <w:pPr>
        <w:pStyle w:val="Heading2"/>
        <w:numPr>
          <w:ilvl w:val="0"/>
          <w:numId w:val="20"/>
        </w:numPr>
        <w:ind w:left="357" w:hanging="357"/>
      </w:pPr>
      <w:bookmarkStart w:id="29" w:name="_Toc36018149"/>
      <w:bookmarkStart w:id="30" w:name="_Toc37325577"/>
      <w:proofErr w:type="spellStart"/>
      <w:r>
        <w:t>Tinjauan</w:t>
      </w:r>
      <w:proofErr w:type="spellEnd"/>
      <w:r>
        <w:t xml:space="preserve"> </w:t>
      </w:r>
      <w:proofErr w:type="spellStart"/>
      <w:r>
        <w:t>Umum</w:t>
      </w:r>
      <w:proofErr w:type="spellEnd"/>
      <w:r>
        <w:t xml:space="preserve"> </w:t>
      </w:r>
      <w:proofErr w:type="spellStart"/>
      <w:r>
        <w:t>Persaingan</w:t>
      </w:r>
      <w:proofErr w:type="spellEnd"/>
      <w:r>
        <w:t xml:space="preserve"> Usaha </w:t>
      </w:r>
      <w:proofErr w:type="spellStart"/>
      <w:r>
        <w:t>Tidak</w:t>
      </w:r>
      <w:proofErr w:type="spellEnd"/>
      <w:r>
        <w:t xml:space="preserve"> </w:t>
      </w:r>
      <w:proofErr w:type="spellStart"/>
      <w:r>
        <w:t>Sehat</w:t>
      </w:r>
      <w:bookmarkEnd w:id="29"/>
      <w:bookmarkEnd w:id="30"/>
      <w:proofErr w:type="spellEnd"/>
    </w:p>
    <w:p w14:paraId="3287E4BB" w14:textId="35A66C6B" w:rsidR="009A66B6" w:rsidRPr="007A0D0C" w:rsidRDefault="009A66B6" w:rsidP="00821687">
      <w:pPr>
        <w:pStyle w:val="Heading3"/>
        <w:numPr>
          <w:ilvl w:val="6"/>
          <w:numId w:val="2"/>
        </w:numPr>
        <w:ind w:left="714" w:hanging="357"/>
      </w:pPr>
      <w:bookmarkStart w:id="31" w:name="_Toc37325578"/>
      <w:proofErr w:type="spellStart"/>
      <w:r w:rsidRPr="00B92CD7">
        <w:t>Pengertian</w:t>
      </w:r>
      <w:proofErr w:type="spellEnd"/>
      <w:r w:rsidRPr="00B92CD7">
        <w:t xml:space="preserve"> </w:t>
      </w:r>
      <w:proofErr w:type="spellStart"/>
      <w:r>
        <w:t>Persaingan</w:t>
      </w:r>
      <w:proofErr w:type="spellEnd"/>
      <w:r>
        <w:t xml:space="preserve"> Usaha </w:t>
      </w:r>
      <w:proofErr w:type="spellStart"/>
      <w:r>
        <w:t>Tidak</w:t>
      </w:r>
      <w:proofErr w:type="spellEnd"/>
      <w:r>
        <w:t xml:space="preserve"> </w:t>
      </w:r>
      <w:proofErr w:type="spellStart"/>
      <w:r>
        <w:t>Sehat</w:t>
      </w:r>
      <w:bookmarkEnd w:id="31"/>
      <w:proofErr w:type="spellEnd"/>
    </w:p>
    <w:p w14:paraId="225EA623" w14:textId="77777777" w:rsidR="009A66B6" w:rsidRDefault="009A66B6" w:rsidP="009A66B6">
      <w:pPr>
        <w:spacing w:after="120" w:line="360" w:lineRule="auto"/>
        <w:ind w:left="357" w:firstLine="720"/>
        <w:jc w:val="both"/>
      </w:pPr>
      <w:proofErr w:type="spellStart"/>
      <w:r>
        <w:t>Secara</w:t>
      </w:r>
      <w:proofErr w:type="spellEnd"/>
      <w:r>
        <w:t xml:space="preserve"> </w:t>
      </w:r>
      <w:proofErr w:type="spellStart"/>
      <w:r>
        <w:t>umum</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sehat</w:t>
      </w:r>
      <w:proofErr w:type="spellEnd"/>
      <w:r>
        <w:t xml:space="preserve"> </w:t>
      </w:r>
      <w:proofErr w:type="spellStart"/>
      <w:r>
        <w:t>dapat</w:t>
      </w:r>
      <w:proofErr w:type="spellEnd"/>
      <w:r>
        <w:t xml:space="preserve"> </w:t>
      </w:r>
      <w:proofErr w:type="spellStart"/>
      <w:r>
        <w:t>dipahami</w:t>
      </w:r>
      <w:proofErr w:type="spellEnd"/>
      <w:r>
        <w:t xml:space="preserve"> </w:t>
      </w:r>
      <w:proofErr w:type="spellStart"/>
      <w:r>
        <w:t>sebagai</w:t>
      </w:r>
      <w:proofErr w:type="spellEnd"/>
      <w:r>
        <w:t xml:space="preserve"> </w:t>
      </w:r>
      <w:proofErr w:type="spellStart"/>
      <w:r>
        <w:t>kondisi</w:t>
      </w:r>
      <w:proofErr w:type="spellEnd"/>
      <w:r>
        <w:t xml:space="preserve"> </w:t>
      </w:r>
      <w:proofErr w:type="spellStart"/>
      <w:r>
        <w:t>persaingan</w:t>
      </w:r>
      <w:proofErr w:type="spellEnd"/>
      <w:r>
        <w:t xml:space="preserve"> </w:t>
      </w:r>
      <w:proofErr w:type="spellStart"/>
      <w:r>
        <w:t>diantara</w:t>
      </w:r>
      <w:proofErr w:type="spellEnd"/>
      <w:r>
        <w:t xml:space="preserve"> </w:t>
      </w:r>
      <w:proofErr w:type="spellStart"/>
      <w:r>
        <w:t>pelaku</w:t>
      </w:r>
      <w:proofErr w:type="spellEnd"/>
      <w:r>
        <w:t xml:space="preserve"> </w:t>
      </w:r>
      <w:proofErr w:type="spellStart"/>
      <w:r>
        <w:t>usaha</w:t>
      </w:r>
      <w:proofErr w:type="spellEnd"/>
      <w:r>
        <w:t xml:space="preserve"> yang </w:t>
      </w:r>
      <w:proofErr w:type="spellStart"/>
      <w:r>
        <w:t>berjalan</w:t>
      </w:r>
      <w:proofErr w:type="spellEnd"/>
      <w:r>
        <w:t xml:space="preserve"> </w:t>
      </w:r>
      <w:proofErr w:type="spellStart"/>
      <w:r>
        <w:t>secara</w:t>
      </w:r>
      <w:proofErr w:type="spellEnd"/>
      <w:r>
        <w:t xml:space="preserve"> </w:t>
      </w:r>
      <w:proofErr w:type="spellStart"/>
      <w:r>
        <w:t>tidak</w:t>
      </w:r>
      <w:proofErr w:type="spellEnd"/>
      <w:r>
        <w:t xml:space="preserve"> </w:t>
      </w:r>
      <w:r w:rsidRPr="00E97506">
        <w:rPr>
          <w:i/>
          <w:iCs/>
        </w:rPr>
        <w:t>fair</w:t>
      </w:r>
      <w:r>
        <w:t xml:space="preserve">. </w:t>
      </w:r>
      <w:proofErr w:type="spellStart"/>
      <w:r>
        <w:t>Dalam</w:t>
      </w:r>
      <w:proofErr w:type="spellEnd"/>
      <w:r>
        <w:t xml:space="preserve"> </w:t>
      </w:r>
      <w:proofErr w:type="spellStart"/>
      <w:r>
        <w:t>ketentuan</w:t>
      </w:r>
      <w:proofErr w:type="spellEnd"/>
      <w:r>
        <w:t xml:space="preserve"> </w:t>
      </w:r>
      <w:proofErr w:type="spellStart"/>
      <w:r>
        <w:t>umum</w:t>
      </w:r>
      <w:proofErr w:type="spellEnd"/>
      <w:r>
        <w:t xml:space="preserve"> </w:t>
      </w:r>
      <w:proofErr w:type="spellStart"/>
      <w:r>
        <w:t>diuraikan</w:t>
      </w:r>
      <w:proofErr w:type="spellEnd"/>
      <w:r>
        <w:t xml:space="preserve"> </w:t>
      </w:r>
      <w:proofErr w:type="spellStart"/>
      <w:r>
        <w:t>pengertian</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sehat</w:t>
      </w:r>
      <w:proofErr w:type="spellEnd"/>
      <w:r>
        <w:t xml:space="preserve"> </w:t>
      </w:r>
      <w:proofErr w:type="spellStart"/>
      <w:r>
        <w:t>adalah</w:t>
      </w:r>
      <w:proofErr w:type="spellEnd"/>
      <w:r>
        <w:t xml:space="preserve"> </w:t>
      </w:r>
      <w:proofErr w:type="spellStart"/>
      <w:r>
        <w:t>persaingan</w:t>
      </w:r>
      <w:proofErr w:type="spellEnd"/>
      <w:r>
        <w:t xml:space="preserve"> </w:t>
      </w:r>
      <w:proofErr w:type="spellStart"/>
      <w:r>
        <w:t>antar</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kegiatan</w:t>
      </w:r>
      <w:proofErr w:type="spellEnd"/>
      <w:r>
        <w:t xml:space="preserve"> </w:t>
      </w:r>
      <w:proofErr w:type="spellStart"/>
      <w:r>
        <w:t>produksi</w:t>
      </w:r>
      <w:proofErr w:type="spellEnd"/>
      <w:r>
        <w:t xml:space="preserve"> dan </w:t>
      </w:r>
      <w:proofErr w:type="spellStart"/>
      <w:r>
        <w:t>atau</w:t>
      </w:r>
      <w:proofErr w:type="spellEnd"/>
      <w:r>
        <w:t xml:space="preserve"> </w:t>
      </w:r>
      <w:proofErr w:type="spellStart"/>
      <w:r>
        <w:t>pemasaran</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yang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tidak</w:t>
      </w:r>
      <w:proofErr w:type="spellEnd"/>
      <w:r>
        <w:t xml:space="preserve"> </w:t>
      </w:r>
      <w:proofErr w:type="spellStart"/>
      <w:r>
        <w:t>jujur</w:t>
      </w:r>
      <w:proofErr w:type="spellEnd"/>
      <w:r>
        <w:t xml:space="preserve"> </w:t>
      </w:r>
      <w:proofErr w:type="spellStart"/>
      <w:r>
        <w:t>atau</w:t>
      </w:r>
      <w:proofErr w:type="spellEnd"/>
      <w:r>
        <w:t xml:space="preserve"> </w:t>
      </w:r>
      <w:proofErr w:type="spellStart"/>
      <w:r>
        <w:t>melawan</w:t>
      </w:r>
      <w:proofErr w:type="spellEnd"/>
      <w:r>
        <w:t xml:space="preserve"> </w:t>
      </w:r>
      <w:proofErr w:type="spellStart"/>
      <w:r>
        <w:t>hukum</w:t>
      </w:r>
      <w:proofErr w:type="spellEnd"/>
      <w:r>
        <w:t xml:space="preserve"> </w:t>
      </w:r>
      <w:proofErr w:type="spellStart"/>
      <w:r>
        <w:t>atau</w:t>
      </w:r>
      <w:proofErr w:type="spellEnd"/>
      <w:r>
        <w:t xml:space="preserve"> </w:t>
      </w:r>
      <w:proofErr w:type="spellStart"/>
      <w:r>
        <w:t>menghambat</w:t>
      </w:r>
      <w:proofErr w:type="spellEnd"/>
      <w:r>
        <w:t xml:space="preserve"> </w:t>
      </w:r>
      <w:proofErr w:type="spellStart"/>
      <w:r>
        <w:t>persaingan</w:t>
      </w:r>
      <w:proofErr w:type="spellEnd"/>
      <w:r>
        <w:t xml:space="preserve"> </w:t>
      </w:r>
      <w:proofErr w:type="spellStart"/>
      <w:r>
        <w:t>usaha</w:t>
      </w:r>
      <w:proofErr w:type="spellEnd"/>
      <w:r>
        <w:t>.</w:t>
      </w:r>
      <w:r>
        <w:rPr>
          <w:rStyle w:val="FootnoteReference"/>
        </w:rPr>
        <w:footnoteReference w:id="29"/>
      </w:r>
    </w:p>
    <w:p w14:paraId="24185C24" w14:textId="77777777" w:rsidR="009A66B6" w:rsidRDefault="009A66B6" w:rsidP="009A66B6">
      <w:pPr>
        <w:spacing w:after="120" w:line="360" w:lineRule="auto"/>
        <w:ind w:left="357" w:firstLine="720"/>
        <w:jc w:val="both"/>
      </w:pPr>
      <w:proofErr w:type="spellStart"/>
      <w:r>
        <w:t>Berdasarkan</w:t>
      </w:r>
      <w:proofErr w:type="spellEnd"/>
      <w:r>
        <w:t xml:space="preserve"> </w:t>
      </w:r>
      <w:proofErr w:type="spellStart"/>
      <w:r>
        <w:t>pengertian</w:t>
      </w:r>
      <w:proofErr w:type="spellEnd"/>
      <w:r>
        <w:t xml:space="preserve"> </w:t>
      </w:r>
      <w:proofErr w:type="spellStart"/>
      <w:r>
        <w:t>tersebut</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unsur</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seha</w:t>
      </w:r>
      <w:proofErr w:type="spellEnd"/>
      <w:r>
        <w:t xml:space="preserve">, </w:t>
      </w:r>
      <w:proofErr w:type="spellStart"/>
      <w:r>
        <w:t>yaitu</w:t>
      </w:r>
      <w:proofErr w:type="spellEnd"/>
      <w:r>
        <w:t>:</w:t>
      </w:r>
    </w:p>
    <w:p w14:paraId="5593993C" w14:textId="77777777" w:rsidR="009A66B6" w:rsidRDefault="009A66B6" w:rsidP="009A66B6">
      <w:pPr>
        <w:pStyle w:val="ListParagraph"/>
        <w:numPr>
          <w:ilvl w:val="0"/>
          <w:numId w:val="19"/>
        </w:numPr>
        <w:spacing w:after="120" w:line="360" w:lineRule="auto"/>
        <w:jc w:val="both"/>
      </w:pPr>
      <w:proofErr w:type="spellStart"/>
      <w:r>
        <w:t>Persaingan</w:t>
      </w:r>
      <w:proofErr w:type="spellEnd"/>
      <w:r>
        <w:t xml:space="preserve"> </w:t>
      </w:r>
      <w:proofErr w:type="spellStart"/>
      <w:r>
        <w:t>antar</w:t>
      </w:r>
      <w:proofErr w:type="spellEnd"/>
      <w:r>
        <w:t xml:space="preserve"> </w:t>
      </w:r>
      <w:proofErr w:type="spellStart"/>
      <w:r>
        <w:t>pelaku</w:t>
      </w:r>
      <w:proofErr w:type="spellEnd"/>
      <w:r>
        <w:t xml:space="preserve"> </w:t>
      </w:r>
      <w:proofErr w:type="spellStart"/>
      <w:r>
        <w:t>usaha</w:t>
      </w:r>
      <w:proofErr w:type="spellEnd"/>
      <w:r>
        <w:t>;</w:t>
      </w:r>
    </w:p>
    <w:p w14:paraId="1A6A6991" w14:textId="77777777" w:rsidR="009A66B6" w:rsidRDefault="009A66B6" w:rsidP="009A66B6">
      <w:pPr>
        <w:pStyle w:val="ListParagraph"/>
        <w:numPr>
          <w:ilvl w:val="0"/>
          <w:numId w:val="19"/>
        </w:numPr>
        <w:spacing w:after="120" w:line="360" w:lineRule="auto"/>
        <w:jc w:val="both"/>
      </w:pPr>
      <w:proofErr w:type="spellStart"/>
      <w:r>
        <w:t>Menjalankan</w:t>
      </w:r>
      <w:proofErr w:type="spellEnd"/>
      <w:r>
        <w:t xml:space="preserve"> </w:t>
      </w:r>
      <w:proofErr w:type="spellStart"/>
      <w:r>
        <w:t>kegiatan</w:t>
      </w:r>
      <w:proofErr w:type="spellEnd"/>
      <w:r>
        <w:t xml:space="preserve"> </w:t>
      </w:r>
      <w:proofErr w:type="spellStart"/>
      <w:r>
        <w:t>produksi</w:t>
      </w:r>
      <w:proofErr w:type="spellEnd"/>
      <w:r>
        <w:t xml:space="preserve"> dan </w:t>
      </w:r>
      <w:proofErr w:type="spellStart"/>
      <w:r>
        <w:t>atau</w:t>
      </w:r>
      <w:proofErr w:type="spellEnd"/>
      <w:r>
        <w:t xml:space="preserve"> </w:t>
      </w:r>
      <w:proofErr w:type="spellStart"/>
      <w:r>
        <w:t>pemasaran</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dan</w:t>
      </w:r>
    </w:p>
    <w:p w14:paraId="7F60A02F" w14:textId="77777777" w:rsidR="009A66B6" w:rsidRDefault="009A66B6" w:rsidP="009A66B6">
      <w:pPr>
        <w:pStyle w:val="ListParagraph"/>
        <w:numPr>
          <w:ilvl w:val="0"/>
          <w:numId w:val="19"/>
        </w:numPr>
        <w:spacing w:after="120" w:line="360" w:lineRule="auto"/>
        <w:jc w:val="both"/>
      </w:pP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tidak</w:t>
      </w:r>
      <w:proofErr w:type="spellEnd"/>
      <w:r>
        <w:t xml:space="preserve"> </w:t>
      </w:r>
      <w:proofErr w:type="spellStart"/>
      <w:r>
        <w:t>jujur</w:t>
      </w:r>
      <w:proofErr w:type="spellEnd"/>
      <w:r>
        <w:t xml:space="preserve"> </w:t>
      </w:r>
      <w:proofErr w:type="spellStart"/>
      <w:r>
        <w:t>atau</w:t>
      </w:r>
      <w:proofErr w:type="spellEnd"/>
      <w:r>
        <w:t xml:space="preserve"> </w:t>
      </w:r>
      <w:proofErr w:type="spellStart"/>
      <w:r>
        <w:t>melawan</w:t>
      </w:r>
      <w:proofErr w:type="spellEnd"/>
      <w:r>
        <w:t xml:space="preserve"> </w:t>
      </w:r>
      <w:proofErr w:type="spellStart"/>
      <w:r>
        <w:t>hukum</w:t>
      </w:r>
      <w:proofErr w:type="spellEnd"/>
      <w:r>
        <w:t xml:space="preserve"> </w:t>
      </w:r>
      <w:proofErr w:type="spellStart"/>
      <w:r>
        <w:t>atau</w:t>
      </w:r>
      <w:proofErr w:type="spellEnd"/>
      <w:r>
        <w:t xml:space="preserve"> </w:t>
      </w:r>
      <w:proofErr w:type="spellStart"/>
      <w:r>
        <w:t>menghambat</w:t>
      </w:r>
      <w:proofErr w:type="spellEnd"/>
      <w:r>
        <w:t xml:space="preserve"> </w:t>
      </w:r>
      <w:proofErr w:type="spellStart"/>
      <w:r>
        <w:t>persaingan</w:t>
      </w:r>
      <w:proofErr w:type="spellEnd"/>
      <w:r>
        <w:t xml:space="preserve"> </w:t>
      </w:r>
      <w:proofErr w:type="spellStart"/>
      <w:r>
        <w:t>usaha</w:t>
      </w:r>
      <w:proofErr w:type="spellEnd"/>
      <w:r>
        <w:t>.</w:t>
      </w:r>
    </w:p>
    <w:p w14:paraId="38EE3A56" w14:textId="77777777" w:rsidR="009A66B6" w:rsidRDefault="009A66B6" w:rsidP="009A66B6">
      <w:pPr>
        <w:spacing w:after="120" w:line="360" w:lineRule="auto"/>
        <w:ind w:left="357" w:firstLine="720"/>
        <w:jc w:val="both"/>
      </w:pPr>
      <w:proofErr w:type="spellStart"/>
      <w:r>
        <w:t>Berdasarkan</w:t>
      </w:r>
      <w:proofErr w:type="spellEnd"/>
      <w:r>
        <w:t xml:space="preserve"> </w:t>
      </w:r>
      <w:proofErr w:type="spellStart"/>
      <w:r>
        <w:t>pengertian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diperoleh</w:t>
      </w:r>
      <w:proofErr w:type="spellEnd"/>
      <w:r>
        <w:t xml:space="preserve"> </w:t>
      </w:r>
      <w:proofErr w:type="spellStart"/>
      <w:r>
        <w:t>gambaran</w:t>
      </w:r>
      <w:proofErr w:type="spellEnd"/>
      <w:r>
        <w:t xml:space="preserve"> </w:t>
      </w:r>
      <w:proofErr w:type="spellStart"/>
      <w:r>
        <w:t>bahwa</w:t>
      </w:r>
      <w:proofErr w:type="spellEnd"/>
      <w:r>
        <w:t xml:space="preserve"> </w:t>
      </w:r>
      <w:proofErr w:type="spellStart"/>
      <w:r>
        <w:t>persaingan</w:t>
      </w:r>
      <w:proofErr w:type="spellEnd"/>
      <w:r>
        <w:t xml:space="preserve"> </w:t>
      </w:r>
      <w:proofErr w:type="spellStart"/>
      <w:r>
        <w:t>antar</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kegiatannya</w:t>
      </w:r>
      <w:proofErr w:type="spellEnd"/>
      <w:r>
        <w:t xml:space="preserve"> </w:t>
      </w:r>
      <w:proofErr w:type="spellStart"/>
      <w:r>
        <w:t>dilakukan</w:t>
      </w:r>
      <w:proofErr w:type="spellEnd"/>
      <w:r>
        <w:t xml:space="preserve"> </w:t>
      </w:r>
      <w:proofErr w:type="spellStart"/>
      <w:r>
        <w:t>dengan</w:t>
      </w:r>
      <w:proofErr w:type="spellEnd"/>
      <w:r w:rsidRPr="00C402FB">
        <w:t xml:space="preserve"> </w:t>
      </w:r>
      <w:proofErr w:type="spellStart"/>
      <w:r>
        <w:t>cara</w:t>
      </w:r>
      <w:proofErr w:type="spellEnd"/>
      <w:r>
        <w:t xml:space="preserve"> </w:t>
      </w:r>
      <w:proofErr w:type="spellStart"/>
      <w:r>
        <w:t>tidak</w:t>
      </w:r>
      <w:proofErr w:type="spellEnd"/>
      <w:r>
        <w:t xml:space="preserve"> </w:t>
      </w:r>
      <w:proofErr w:type="spellStart"/>
      <w:r>
        <w:t>jujur</w:t>
      </w:r>
      <w:proofErr w:type="spellEnd"/>
      <w:r>
        <w:t xml:space="preserve"> </w:t>
      </w:r>
      <w:proofErr w:type="spellStart"/>
      <w:r>
        <w:t>atau</w:t>
      </w:r>
      <w:proofErr w:type="spellEnd"/>
      <w:r>
        <w:t xml:space="preserve"> </w:t>
      </w:r>
      <w:proofErr w:type="spellStart"/>
      <w:r>
        <w:t>melawan</w:t>
      </w:r>
      <w:proofErr w:type="spellEnd"/>
      <w:r>
        <w:t xml:space="preserve"> </w:t>
      </w:r>
      <w:proofErr w:type="spellStart"/>
      <w:r>
        <w:t>hukum</w:t>
      </w:r>
      <w:proofErr w:type="spellEnd"/>
      <w:r>
        <w:t xml:space="preserve">, </w:t>
      </w:r>
      <w:proofErr w:type="spellStart"/>
      <w:r>
        <w:t>implikasinya</w:t>
      </w:r>
      <w:proofErr w:type="spellEnd"/>
      <w:r>
        <w:t xml:space="preserve"> </w:t>
      </w:r>
      <w:proofErr w:type="spellStart"/>
      <w:r>
        <w:t>akan</w:t>
      </w:r>
      <w:proofErr w:type="spellEnd"/>
      <w:r>
        <w:t xml:space="preserve"> </w:t>
      </w:r>
      <w:proofErr w:type="spellStart"/>
      <w:r>
        <w:t>menghambat</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secara</w:t>
      </w:r>
      <w:proofErr w:type="spellEnd"/>
      <w:r>
        <w:t xml:space="preserve"> </w:t>
      </w:r>
      <w:proofErr w:type="spellStart"/>
      <w:r>
        <w:t>sehat</w:t>
      </w:r>
      <w:proofErr w:type="spellEnd"/>
      <w:r>
        <w:t>.</w:t>
      </w:r>
      <w:r>
        <w:rPr>
          <w:rStyle w:val="FootnoteReference"/>
        </w:rPr>
        <w:footnoteReference w:id="30"/>
      </w:r>
    </w:p>
    <w:p w14:paraId="2640DA79" w14:textId="02D1CC6C" w:rsidR="009A66B6" w:rsidRDefault="009A66B6" w:rsidP="00821687">
      <w:pPr>
        <w:pStyle w:val="Heading3"/>
        <w:numPr>
          <w:ilvl w:val="6"/>
          <w:numId w:val="2"/>
        </w:numPr>
        <w:ind w:left="714" w:hanging="357"/>
      </w:pPr>
      <w:bookmarkStart w:id="32" w:name="_Toc37325579"/>
      <w:proofErr w:type="spellStart"/>
      <w:r>
        <w:t>Bentuk</w:t>
      </w:r>
      <w:proofErr w:type="spellEnd"/>
      <w:r>
        <w:t xml:space="preserve"> </w:t>
      </w:r>
      <w:proofErr w:type="spellStart"/>
      <w:r>
        <w:t>Persaingan</w:t>
      </w:r>
      <w:proofErr w:type="spellEnd"/>
      <w:r>
        <w:t xml:space="preserve"> Usaha </w:t>
      </w:r>
      <w:proofErr w:type="spellStart"/>
      <w:r>
        <w:t>Tidak</w:t>
      </w:r>
      <w:proofErr w:type="spellEnd"/>
      <w:r>
        <w:t xml:space="preserve"> </w:t>
      </w:r>
      <w:proofErr w:type="spellStart"/>
      <w:r>
        <w:t>Sehat</w:t>
      </w:r>
      <w:bookmarkEnd w:id="32"/>
      <w:proofErr w:type="spellEnd"/>
    </w:p>
    <w:p w14:paraId="210A16A5" w14:textId="77777777" w:rsidR="009A66B6" w:rsidRPr="00655457" w:rsidRDefault="009A66B6" w:rsidP="009A66B6">
      <w:pPr>
        <w:spacing w:after="120" w:line="360" w:lineRule="auto"/>
        <w:ind w:left="357" w:firstLine="720"/>
        <w:jc w:val="both"/>
      </w:pPr>
      <w:proofErr w:type="spellStart"/>
      <w:r w:rsidRPr="00655457">
        <w:t>Secara</w:t>
      </w:r>
      <w:proofErr w:type="spellEnd"/>
      <w:r w:rsidRPr="00655457">
        <w:t xml:space="preserve"> </w:t>
      </w:r>
      <w:proofErr w:type="spellStart"/>
      <w:r w:rsidRPr="00655457">
        <w:t>umum</w:t>
      </w:r>
      <w:proofErr w:type="spellEnd"/>
      <w:r w:rsidRPr="00655457">
        <w:t xml:space="preserve">, UU </w:t>
      </w:r>
      <w:proofErr w:type="spellStart"/>
      <w:r w:rsidRPr="00655457">
        <w:t>Persaingan</w:t>
      </w:r>
      <w:proofErr w:type="spellEnd"/>
      <w:r w:rsidRPr="00655457">
        <w:t xml:space="preserve"> Usaha </w:t>
      </w:r>
      <w:proofErr w:type="spellStart"/>
      <w:r w:rsidRPr="00655457">
        <w:t>mengatur</w:t>
      </w:r>
      <w:proofErr w:type="spellEnd"/>
      <w:r w:rsidRPr="00655457">
        <w:t xml:space="preserve"> </w:t>
      </w:r>
      <w:proofErr w:type="spellStart"/>
      <w:r w:rsidRPr="00655457">
        <w:t>bahwa</w:t>
      </w:r>
      <w:proofErr w:type="spellEnd"/>
      <w:r w:rsidRPr="00655457">
        <w:t xml:space="preserve"> </w:t>
      </w:r>
      <w:proofErr w:type="spellStart"/>
      <w:r w:rsidRPr="00655457">
        <w:t>praktek</w:t>
      </w:r>
      <w:proofErr w:type="spellEnd"/>
      <w:r w:rsidRPr="00655457">
        <w:t xml:space="preserve"> </w:t>
      </w:r>
      <w:proofErr w:type="spellStart"/>
      <w:r w:rsidRPr="00655457">
        <w:t>monopoli</w:t>
      </w:r>
      <w:proofErr w:type="spellEnd"/>
      <w:r w:rsidRPr="00655457">
        <w:t xml:space="preserve"> dan </w:t>
      </w:r>
      <w:proofErr w:type="spellStart"/>
      <w:r w:rsidRPr="00655457">
        <w:t>persaingan</w:t>
      </w:r>
      <w:proofErr w:type="spellEnd"/>
      <w:r w:rsidRPr="00655457">
        <w:t xml:space="preserve"> </w:t>
      </w:r>
      <w:proofErr w:type="spellStart"/>
      <w:r w:rsidRPr="00655457">
        <w:t>usaha</w:t>
      </w:r>
      <w:proofErr w:type="spellEnd"/>
      <w:r w:rsidRPr="00655457">
        <w:t xml:space="preserve"> </w:t>
      </w:r>
      <w:proofErr w:type="spellStart"/>
      <w:r w:rsidRPr="00655457">
        <w:t>tidak</w:t>
      </w:r>
      <w:proofErr w:type="spellEnd"/>
      <w:r w:rsidRPr="00655457">
        <w:t xml:space="preserve"> </w:t>
      </w:r>
      <w:proofErr w:type="spellStart"/>
      <w:r w:rsidRPr="00655457">
        <w:t>sehat</w:t>
      </w:r>
      <w:proofErr w:type="spellEnd"/>
      <w:r w:rsidRPr="00655457">
        <w:t xml:space="preserve"> </w:t>
      </w:r>
      <w:proofErr w:type="spellStart"/>
      <w:r w:rsidRPr="00655457">
        <w:t>membaginya</w:t>
      </w:r>
      <w:proofErr w:type="spellEnd"/>
      <w:r w:rsidRPr="00655457">
        <w:t xml:space="preserve"> </w:t>
      </w:r>
      <w:proofErr w:type="spellStart"/>
      <w:r w:rsidRPr="00655457">
        <w:t>dalam</w:t>
      </w:r>
      <w:proofErr w:type="spellEnd"/>
      <w:r w:rsidRPr="00655457">
        <w:t xml:space="preserve"> 3 (</w:t>
      </w:r>
      <w:proofErr w:type="spellStart"/>
      <w:r w:rsidRPr="00655457">
        <w:t>tiga</w:t>
      </w:r>
      <w:proofErr w:type="spellEnd"/>
      <w:r w:rsidRPr="00655457">
        <w:t xml:space="preserve">) </w:t>
      </w:r>
      <w:proofErr w:type="spellStart"/>
      <w:r w:rsidRPr="00655457">
        <w:t>bentuk</w:t>
      </w:r>
      <w:proofErr w:type="spellEnd"/>
      <w:r w:rsidRPr="00655457">
        <w:t xml:space="preserve"> </w:t>
      </w:r>
      <w:proofErr w:type="spellStart"/>
      <w:r w:rsidRPr="00655457">
        <w:t>yaitu</w:t>
      </w:r>
      <w:proofErr w:type="spellEnd"/>
      <w:r w:rsidRPr="00655457">
        <w:t>:</w:t>
      </w:r>
    </w:p>
    <w:p w14:paraId="1B1384BF" w14:textId="77777777" w:rsidR="009A66B6" w:rsidRPr="00655457" w:rsidRDefault="009A66B6" w:rsidP="009A66B6">
      <w:pPr>
        <w:pStyle w:val="ListParagraph"/>
        <w:numPr>
          <w:ilvl w:val="0"/>
          <w:numId w:val="17"/>
        </w:numPr>
        <w:spacing w:after="120" w:line="360" w:lineRule="auto"/>
        <w:jc w:val="both"/>
      </w:pPr>
      <w:r w:rsidRPr="00655457">
        <w:t xml:space="preserve"> </w:t>
      </w:r>
      <w:proofErr w:type="spellStart"/>
      <w:r w:rsidRPr="00655457">
        <w:t>Perjanjian</w:t>
      </w:r>
      <w:proofErr w:type="spellEnd"/>
      <w:r w:rsidRPr="00655457">
        <w:t xml:space="preserve"> yang </w:t>
      </w:r>
      <w:proofErr w:type="spellStart"/>
      <w:r w:rsidRPr="00655457">
        <w:t>dilarang</w:t>
      </w:r>
      <w:proofErr w:type="spellEnd"/>
    </w:p>
    <w:p w14:paraId="56D84DD4" w14:textId="77777777" w:rsidR="009A66B6" w:rsidRDefault="009A66B6" w:rsidP="009A66B6">
      <w:pPr>
        <w:spacing w:after="120" w:line="360" w:lineRule="auto"/>
        <w:ind w:left="357" w:firstLine="720"/>
        <w:jc w:val="both"/>
      </w:pPr>
      <w:proofErr w:type="spellStart"/>
      <w:r>
        <w:lastRenderedPageBreak/>
        <w:t>Pengertian</w:t>
      </w:r>
      <w:proofErr w:type="spellEnd"/>
      <w:r>
        <w:t xml:space="preserve"> </w:t>
      </w:r>
      <w:proofErr w:type="spellStart"/>
      <w:r>
        <w:t>perjanjian</w:t>
      </w:r>
      <w:proofErr w:type="spellEnd"/>
      <w:r>
        <w:t xml:space="preserve"> </w:t>
      </w:r>
      <w:proofErr w:type="spellStart"/>
      <w:r>
        <w:t>ditentukan</w:t>
      </w:r>
      <w:proofErr w:type="spellEnd"/>
      <w:r>
        <w:t xml:space="preserve"> </w:t>
      </w:r>
      <w:proofErr w:type="spellStart"/>
      <w:r>
        <w:t>dalam</w:t>
      </w:r>
      <w:proofErr w:type="spellEnd"/>
      <w:r>
        <w:t xml:space="preserve"> </w:t>
      </w:r>
      <w:proofErr w:type="spellStart"/>
      <w:r>
        <w:t>Pasal</w:t>
      </w:r>
      <w:proofErr w:type="spellEnd"/>
      <w:r>
        <w:t xml:space="preserve"> 1 </w:t>
      </w:r>
      <w:proofErr w:type="spellStart"/>
      <w:r>
        <w:t>Huruf</w:t>
      </w:r>
      <w:proofErr w:type="spellEnd"/>
      <w:r>
        <w:t xml:space="preserve"> g UU </w:t>
      </w:r>
      <w:proofErr w:type="spellStart"/>
      <w:r>
        <w:t>Persaingan</w:t>
      </w:r>
      <w:proofErr w:type="spellEnd"/>
      <w:r>
        <w:t xml:space="preserve"> Usaha yang </w:t>
      </w:r>
      <w:proofErr w:type="spellStart"/>
      <w:r>
        <w:t>menentukan</w:t>
      </w:r>
      <w:proofErr w:type="spellEnd"/>
      <w:r>
        <w:t xml:space="preserve"> </w:t>
      </w:r>
      <w:proofErr w:type="spellStart"/>
      <w:r>
        <w:t>bahwa</w:t>
      </w:r>
      <w:proofErr w:type="spellEnd"/>
      <w:r>
        <w:t xml:space="preserve"> </w:t>
      </w:r>
      <w:proofErr w:type="spellStart"/>
      <w:r>
        <w:t>perjanjian</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perbuatan</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untuk</w:t>
      </w:r>
      <w:proofErr w:type="spellEnd"/>
      <w:r>
        <w:t xml:space="preserve"> </w:t>
      </w:r>
      <w:proofErr w:type="spellStart"/>
      <w:r>
        <w:t>mengikatkan</w:t>
      </w:r>
      <w:proofErr w:type="spellEnd"/>
      <w:r>
        <w:t xml:space="preserve"> </w:t>
      </w:r>
      <w:proofErr w:type="spellStart"/>
      <w:r>
        <w:t>diri</w:t>
      </w:r>
      <w:proofErr w:type="spellEnd"/>
      <w:r>
        <w:t xml:space="preserve"> </w:t>
      </w:r>
      <w:proofErr w:type="spellStart"/>
      <w:r>
        <w:t>terhadap</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pelaku</w:t>
      </w:r>
      <w:proofErr w:type="spellEnd"/>
      <w:r>
        <w:t xml:space="preserve"> </w:t>
      </w:r>
      <w:proofErr w:type="spellStart"/>
      <w:r>
        <w:t>usaha</w:t>
      </w:r>
      <w:proofErr w:type="spellEnd"/>
      <w:r>
        <w:t xml:space="preserve"> lain </w:t>
      </w:r>
      <w:proofErr w:type="spellStart"/>
      <w:r>
        <w:t>dengan</w:t>
      </w:r>
      <w:proofErr w:type="spellEnd"/>
      <w:r>
        <w:t xml:space="preserve"> </w:t>
      </w:r>
      <w:proofErr w:type="spellStart"/>
      <w:r>
        <w:t>nama</w:t>
      </w:r>
      <w:proofErr w:type="spellEnd"/>
      <w:r>
        <w:t xml:space="preserve"> </w:t>
      </w:r>
      <w:proofErr w:type="spellStart"/>
      <w:r>
        <w:t>apapun</w:t>
      </w:r>
      <w:proofErr w:type="spellEnd"/>
      <w:r>
        <w:t xml:space="preserve">, </w:t>
      </w:r>
      <w:proofErr w:type="spellStart"/>
      <w:r>
        <w:t>baik</w:t>
      </w:r>
      <w:proofErr w:type="spellEnd"/>
      <w:r>
        <w:t xml:space="preserve"> </w:t>
      </w:r>
      <w:proofErr w:type="spellStart"/>
      <w:r>
        <w:t>tertulis</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tertulis</w:t>
      </w:r>
      <w:proofErr w:type="spellEnd"/>
      <w:r>
        <w:t xml:space="preserve">. </w:t>
      </w:r>
      <w:proofErr w:type="spellStart"/>
      <w:r>
        <w:t>Berdasarkan</w:t>
      </w:r>
      <w:proofErr w:type="spellEnd"/>
      <w:r>
        <w:t xml:space="preserve"> </w:t>
      </w:r>
      <w:proofErr w:type="spellStart"/>
      <w:r>
        <w:t>pengertian</w:t>
      </w:r>
      <w:proofErr w:type="spellEnd"/>
      <w:r>
        <w:t xml:space="preserve"> </w:t>
      </w:r>
      <w:proofErr w:type="spellStart"/>
      <w:r>
        <w:t>tersebut</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melalui</w:t>
      </w:r>
      <w:proofErr w:type="spellEnd"/>
      <w:r>
        <w:t xml:space="preserve"> </w:t>
      </w:r>
      <w:proofErr w:type="spellStart"/>
      <w:r>
        <w:t>unsur-unsur</w:t>
      </w:r>
      <w:proofErr w:type="spellEnd"/>
      <w:r>
        <w:t xml:space="preserve"> </w:t>
      </w:r>
      <w:proofErr w:type="spellStart"/>
      <w:r>
        <w:t>perjanjian</w:t>
      </w:r>
      <w:proofErr w:type="spellEnd"/>
      <w:r>
        <w:t xml:space="preserve"> yang </w:t>
      </w:r>
      <w:proofErr w:type="spellStart"/>
      <w:r>
        <w:t>diatur</w:t>
      </w:r>
      <w:proofErr w:type="spellEnd"/>
      <w:r>
        <w:t xml:space="preserve"> </w:t>
      </w:r>
      <w:proofErr w:type="spellStart"/>
      <w:r>
        <w:t>dalam</w:t>
      </w:r>
      <w:proofErr w:type="spellEnd"/>
      <w:r>
        <w:t xml:space="preserve"> UU </w:t>
      </w:r>
      <w:proofErr w:type="spellStart"/>
      <w:r>
        <w:t>Persaingan</w:t>
      </w:r>
      <w:proofErr w:type="spellEnd"/>
      <w:r>
        <w:t xml:space="preserve"> Usaha </w:t>
      </w:r>
      <w:proofErr w:type="spellStart"/>
      <w:r>
        <w:t>meliputi</w:t>
      </w:r>
      <w:proofErr w:type="spellEnd"/>
      <w:r>
        <w:t>:</w:t>
      </w:r>
    </w:p>
    <w:p w14:paraId="432EB1EE" w14:textId="77777777" w:rsidR="009A66B6" w:rsidRDefault="009A66B6" w:rsidP="009A66B6">
      <w:pPr>
        <w:pStyle w:val="ListParagraph"/>
        <w:numPr>
          <w:ilvl w:val="2"/>
          <w:numId w:val="20"/>
        </w:numPr>
        <w:spacing w:after="120" w:line="360" w:lineRule="auto"/>
        <w:ind w:left="1434" w:hanging="357"/>
        <w:jc w:val="both"/>
      </w:pPr>
      <w:proofErr w:type="spellStart"/>
      <w:r>
        <w:t>Adanya</w:t>
      </w:r>
      <w:proofErr w:type="spellEnd"/>
      <w:r>
        <w:t xml:space="preserve"> </w:t>
      </w:r>
      <w:proofErr w:type="spellStart"/>
      <w:r>
        <w:t>karena</w:t>
      </w:r>
      <w:proofErr w:type="spellEnd"/>
      <w:r>
        <w:t xml:space="preserve"> </w:t>
      </w:r>
      <w:proofErr w:type="spellStart"/>
      <w:r>
        <w:t>suatu</w:t>
      </w:r>
      <w:proofErr w:type="spellEnd"/>
      <w:r>
        <w:t xml:space="preserve"> </w:t>
      </w:r>
      <w:proofErr w:type="spellStart"/>
      <w:r>
        <w:t>perbuatan</w:t>
      </w:r>
      <w:proofErr w:type="spellEnd"/>
      <w:r>
        <w:t>.</w:t>
      </w:r>
    </w:p>
    <w:p w14:paraId="716CD139" w14:textId="77777777" w:rsidR="009A66B6" w:rsidRDefault="009A66B6" w:rsidP="009A66B6">
      <w:pPr>
        <w:pStyle w:val="ListParagraph"/>
        <w:numPr>
          <w:ilvl w:val="2"/>
          <w:numId w:val="20"/>
        </w:numPr>
        <w:spacing w:after="120" w:line="360" w:lineRule="auto"/>
        <w:ind w:left="1434" w:hanging="357"/>
        <w:jc w:val="both"/>
      </w:pPr>
      <w:proofErr w:type="spellStart"/>
      <w:r>
        <w:t>Adanya</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sebagai</w:t>
      </w:r>
      <w:proofErr w:type="spellEnd"/>
      <w:r>
        <w:t xml:space="preserve"> </w:t>
      </w:r>
      <w:proofErr w:type="spellStart"/>
      <w:r>
        <w:t>pihak</w:t>
      </w:r>
      <w:proofErr w:type="spellEnd"/>
      <w:r>
        <w:t xml:space="preserve"> </w:t>
      </w:r>
      <w:proofErr w:type="spellStart"/>
      <w:r>
        <w:t>dalam</w:t>
      </w:r>
      <w:proofErr w:type="spellEnd"/>
      <w:r>
        <w:t xml:space="preserve"> </w:t>
      </w:r>
      <w:proofErr w:type="spellStart"/>
      <w:r>
        <w:t>perjanjian</w:t>
      </w:r>
      <w:proofErr w:type="spellEnd"/>
      <w:r>
        <w:t>.</w:t>
      </w:r>
    </w:p>
    <w:p w14:paraId="76A368C5" w14:textId="77777777" w:rsidR="009A66B6" w:rsidRDefault="009A66B6" w:rsidP="009A66B6">
      <w:pPr>
        <w:pStyle w:val="ListParagraph"/>
        <w:numPr>
          <w:ilvl w:val="2"/>
          <w:numId w:val="20"/>
        </w:numPr>
        <w:spacing w:after="120" w:line="360" w:lineRule="auto"/>
        <w:ind w:left="1434" w:hanging="357"/>
        <w:jc w:val="both"/>
      </w:pPr>
      <w:proofErr w:type="spellStart"/>
      <w:r>
        <w:t>Berbentuk</w:t>
      </w:r>
      <w:proofErr w:type="spellEnd"/>
      <w:r>
        <w:t xml:space="preserve"> </w:t>
      </w:r>
      <w:proofErr w:type="spellStart"/>
      <w:r>
        <w:t>tertulis</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tertulis</w:t>
      </w:r>
      <w:proofErr w:type="spellEnd"/>
      <w:r>
        <w:t>.</w:t>
      </w:r>
    </w:p>
    <w:p w14:paraId="75F75183" w14:textId="77777777" w:rsidR="009A66B6" w:rsidRDefault="009A66B6" w:rsidP="009A66B6">
      <w:pPr>
        <w:spacing w:after="120" w:line="360" w:lineRule="auto"/>
        <w:ind w:left="357" w:firstLine="720"/>
        <w:jc w:val="both"/>
      </w:pPr>
      <w:proofErr w:type="spellStart"/>
      <w:r>
        <w:t>Perjanjian</w:t>
      </w:r>
      <w:proofErr w:type="spellEnd"/>
      <w:r>
        <w:t xml:space="preserve"> </w:t>
      </w:r>
      <w:proofErr w:type="spellStart"/>
      <w:r>
        <w:t>dalam</w:t>
      </w:r>
      <w:proofErr w:type="spellEnd"/>
      <w:r>
        <w:t xml:space="preserve"> </w:t>
      </w:r>
      <w:proofErr w:type="spellStart"/>
      <w:r>
        <w:t>teori</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dua</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atau</w:t>
      </w:r>
      <w:proofErr w:type="spellEnd"/>
      <w:r>
        <w:t xml:space="preserve"> </w:t>
      </w:r>
      <w:proofErr w:type="spellStart"/>
      <w:r>
        <w:t>lebih</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strategi</w:t>
      </w:r>
      <w:proofErr w:type="spellEnd"/>
      <w:r>
        <w:t xml:space="preserve"> pasar, </w:t>
      </w:r>
      <w:proofErr w:type="spellStart"/>
      <w:r>
        <w:t>maka</w:t>
      </w:r>
      <w:proofErr w:type="spellEnd"/>
      <w:r>
        <w:t xml:space="preserve"> </w:t>
      </w:r>
      <w:proofErr w:type="spellStart"/>
      <w:r>
        <w:t>esensi</w:t>
      </w:r>
      <w:proofErr w:type="spellEnd"/>
      <w:r>
        <w:t xml:space="preserve"> </w:t>
      </w:r>
      <w:proofErr w:type="spellStart"/>
      <w:r>
        <w:t>perjanjian</w:t>
      </w:r>
      <w:proofErr w:type="spellEnd"/>
      <w:r>
        <w:t xml:space="preserve"> </w:t>
      </w:r>
      <w:proofErr w:type="spellStart"/>
      <w:r>
        <w:t>adalah</w:t>
      </w:r>
      <w:proofErr w:type="spellEnd"/>
      <w:r>
        <w:t xml:space="preserve"> </w:t>
      </w:r>
      <w:proofErr w:type="spellStart"/>
      <w:r>
        <w:t>saling</w:t>
      </w:r>
      <w:proofErr w:type="spellEnd"/>
      <w:r>
        <w:t xml:space="preserve"> </w:t>
      </w:r>
      <w:proofErr w:type="spellStart"/>
      <w:r>
        <w:t>bersepakatnya</w:t>
      </w:r>
      <w:proofErr w:type="spellEnd"/>
      <w:r>
        <w:t xml:space="preserve"> </w:t>
      </w:r>
      <w:proofErr w:type="spellStart"/>
      <w:r>
        <w:t>antar</w:t>
      </w:r>
      <w:proofErr w:type="spellEnd"/>
      <w:r>
        <w:t xml:space="preserve"> </w:t>
      </w:r>
      <w:proofErr w:type="spellStart"/>
      <w:r>
        <w:t>pesaing</w:t>
      </w:r>
      <w:proofErr w:type="spellEnd"/>
      <w:r>
        <w:t xml:space="preserve"> </w:t>
      </w:r>
      <w:proofErr w:type="spellStart"/>
      <w:r>
        <w:t>tentang</w:t>
      </w:r>
      <w:proofErr w:type="spellEnd"/>
      <w:r>
        <w:t xml:space="preserve"> </w:t>
      </w:r>
      <w:proofErr w:type="spellStart"/>
      <w:r>
        <w:t>tingkah</w:t>
      </w:r>
      <w:proofErr w:type="spellEnd"/>
      <w:r>
        <w:t xml:space="preserve"> </w:t>
      </w:r>
      <w:proofErr w:type="spellStart"/>
      <w:r>
        <w:t>laku</w:t>
      </w:r>
      <w:proofErr w:type="spellEnd"/>
      <w:r>
        <w:t xml:space="preserve"> pasar </w:t>
      </w:r>
      <w:proofErr w:type="spellStart"/>
      <w:r>
        <w:t>mereka</w:t>
      </w:r>
      <w:proofErr w:type="spellEnd"/>
      <w:r>
        <w:t xml:space="preserve">, </w:t>
      </w:r>
      <w:proofErr w:type="spellStart"/>
      <w:r>
        <w:t>baik</w:t>
      </w:r>
      <w:proofErr w:type="spellEnd"/>
      <w:r>
        <w:t xml:space="preserve"> </w:t>
      </w:r>
      <w:proofErr w:type="spellStart"/>
      <w:r>
        <w:t>seluruhnya</w:t>
      </w:r>
      <w:proofErr w:type="spellEnd"/>
      <w:r>
        <w:t xml:space="preserve"> </w:t>
      </w:r>
      <w:proofErr w:type="spellStart"/>
      <w:r>
        <w:t>ataupun</w:t>
      </w:r>
      <w:proofErr w:type="spellEnd"/>
      <w:r>
        <w:t xml:space="preserve"> </w:t>
      </w:r>
      <w:proofErr w:type="spellStart"/>
      <w:r>
        <w:t>menyepakati</w:t>
      </w:r>
      <w:proofErr w:type="spellEnd"/>
      <w:r>
        <w:t xml:space="preserve"> </w:t>
      </w:r>
      <w:proofErr w:type="spellStart"/>
      <w:r>
        <w:t>tingkah</w:t>
      </w:r>
      <w:proofErr w:type="spellEnd"/>
      <w:r>
        <w:t xml:space="preserve"> </w:t>
      </w:r>
      <w:proofErr w:type="spellStart"/>
      <w:r>
        <w:t>laku</w:t>
      </w:r>
      <w:proofErr w:type="spellEnd"/>
      <w:r>
        <w:t xml:space="preserve"> </w:t>
      </w:r>
      <w:proofErr w:type="spellStart"/>
      <w:r>
        <w:t>bagian</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keseluruhan</w:t>
      </w:r>
      <w:proofErr w:type="spellEnd"/>
      <w:r>
        <w:t xml:space="preserve"> </w:t>
      </w:r>
      <w:proofErr w:type="spellStart"/>
      <w:r>
        <w:t>tingkah</w:t>
      </w:r>
      <w:proofErr w:type="spellEnd"/>
      <w:r>
        <w:t xml:space="preserve"> </w:t>
      </w:r>
      <w:proofErr w:type="spellStart"/>
      <w:r>
        <w:t>laku</w:t>
      </w:r>
      <w:proofErr w:type="spellEnd"/>
      <w:r>
        <w:t xml:space="preserve"> pasar</w:t>
      </w:r>
      <w:r>
        <w:rPr>
          <w:rStyle w:val="FootnoteReference"/>
        </w:rPr>
        <w:footnoteReference w:id="31"/>
      </w:r>
      <w:r>
        <w:t xml:space="preserve">. </w:t>
      </w:r>
      <w:proofErr w:type="spellStart"/>
      <w:r>
        <w:t>Akibatnya</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lagi</w:t>
      </w:r>
      <w:proofErr w:type="spellEnd"/>
      <w:r>
        <w:t xml:space="preserve"> </w:t>
      </w:r>
      <w:proofErr w:type="spellStart"/>
      <w:r>
        <w:t>tampil</w:t>
      </w:r>
      <w:proofErr w:type="spellEnd"/>
      <w:r>
        <w:t xml:space="preserve"> </w:t>
      </w:r>
      <w:proofErr w:type="spellStart"/>
      <w:r>
        <w:t>terpisah</w:t>
      </w:r>
      <w:proofErr w:type="spellEnd"/>
      <w:r>
        <w:t xml:space="preserve"> dan </w:t>
      </w:r>
      <w:proofErr w:type="spellStart"/>
      <w:r>
        <w:t>tidak</w:t>
      </w:r>
      <w:proofErr w:type="spellEnd"/>
      <w:r>
        <w:t xml:space="preserve"> </w:t>
      </w:r>
      <w:proofErr w:type="spellStart"/>
      <w:r>
        <w:t>lagi</w:t>
      </w:r>
      <w:proofErr w:type="spellEnd"/>
      <w:r>
        <w:t xml:space="preserve"> </w:t>
      </w:r>
      <w:proofErr w:type="spellStart"/>
      <w:r>
        <w:t>mandiri</w:t>
      </w:r>
      <w:proofErr w:type="spellEnd"/>
      <w:r>
        <w:t xml:space="preserve"> di pasar.</w:t>
      </w:r>
    </w:p>
    <w:p w14:paraId="2BFF09D9" w14:textId="77777777" w:rsidR="009A66B6" w:rsidRDefault="009A66B6" w:rsidP="009A66B6">
      <w:pPr>
        <w:spacing w:after="120" w:line="360" w:lineRule="auto"/>
        <w:ind w:left="357" w:firstLine="720"/>
        <w:jc w:val="both"/>
      </w:pPr>
      <w:proofErr w:type="spellStart"/>
      <w:r>
        <w:t>Setiap</w:t>
      </w:r>
      <w:proofErr w:type="spellEnd"/>
      <w:r>
        <w:t xml:space="preserve"> </w:t>
      </w:r>
      <w:proofErr w:type="spellStart"/>
      <w:r>
        <w:t>perjanjian</w:t>
      </w:r>
      <w:proofErr w:type="spellEnd"/>
      <w:r>
        <w:t xml:space="preserve"> </w:t>
      </w:r>
      <w:proofErr w:type="spellStart"/>
      <w:r>
        <w:t>mensyaratkan</w:t>
      </w:r>
      <w:proofErr w:type="spellEnd"/>
      <w:r>
        <w:t xml:space="preserve"> minimal </w:t>
      </w:r>
      <w:proofErr w:type="spellStart"/>
      <w:r>
        <w:t>dua</w:t>
      </w:r>
      <w:proofErr w:type="spellEnd"/>
      <w:r>
        <w:t xml:space="preserve"> </w:t>
      </w:r>
      <w:proofErr w:type="spellStart"/>
      <w:r>
        <w:t>pihak</w:t>
      </w:r>
      <w:proofErr w:type="spellEnd"/>
      <w:r>
        <w:t xml:space="preserve"> yang </w:t>
      </w:r>
      <w:proofErr w:type="spellStart"/>
      <w:r>
        <w:t>saling</w:t>
      </w:r>
      <w:proofErr w:type="spellEnd"/>
      <w:r>
        <w:t xml:space="preserve"> </w:t>
      </w:r>
      <w:proofErr w:type="spellStart"/>
      <w:r>
        <w:t>bersepakat</w:t>
      </w:r>
      <w:proofErr w:type="spellEnd"/>
      <w:r>
        <w:t xml:space="preserve"> </w:t>
      </w:r>
      <w:proofErr w:type="spellStart"/>
      <w:r>
        <w:t>tentang</w:t>
      </w:r>
      <w:proofErr w:type="spellEnd"/>
      <w:r>
        <w:t xml:space="preserve"> </w:t>
      </w:r>
      <w:proofErr w:type="spellStart"/>
      <w:r>
        <w:t>prilaku</w:t>
      </w:r>
      <w:proofErr w:type="spellEnd"/>
      <w:r>
        <w:t xml:space="preserve"> di pasar. </w:t>
      </w:r>
      <w:proofErr w:type="spellStart"/>
      <w:r>
        <w:t>Latar</w:t>
      </w:r>
      <w:proofErr w:type="spellEnd"/>
      <w:r>
        <w:t xml:space="preserve"> </w:t>
      </w:r>
      <w:proofErr w:type="spellStart"/>
      <w:r>
        <w:t>belakang</w:t>
      </w:r>
      <w:proofErr w:type="spellEnd"/>
      <w:r>
        <w:t xml:space="preserve"> </w:t>
      </w:r>
      <w:proofErr w:type="spellStart"/>
      <w:r>
        <w:t>kesepakatan</w:t>
      </w:r>
      <w:proofErr w:type="spellEnd"/>
      <w:r>
        <w:t xml:space="preserve"> </w:t>
      </w:r>
      <w:proofErr w:type="spellStart"/>
      <w:r>
        <w:t>tidak</w:t>
      </w:r>
      <w:proofErr w:type="spellEnd"/>
      <w:r>
        <w:t xml:space="preserve"> </w:t>
      </w:r>
      <w:proofErr w:type="spellStart"/>
      <w:r>
        <w:t>diutamakan</w:t>
      </w:r>
      <w:proofErr w:type="spellEnd"/>
      <w:r>
        <w:t xml:space="preserve"> </w:t>
      </w:r>
      <w:proofErr w:type="spellStart"/>
      <w:r>
        <w:t>untuk</w:t>
      </w:r>
      <w:proofErr w:type="spellEnd"/>
      <w:r>
        <w:t xml:space="preserve"> </w:t>
      </w:r>
      <w:proofErr w:type="spellStart"/>
      <w:r>
        <w:t>diperhatikan</w:t>
      </w:r>
      <w:proofErr w:type="spellEnd"/>
      <w:r>
        <w:t xml:space="preserve">, </w:t>
      </w:r>
      <w:proofErr w:type="spellStart"/>
      <w:r>
        <w:t>karena</w:t>
      </w:r>
      <w:proofErr w:type="spellEnd"/>
      <w:r>
        <w:t xml:space="preserve"> </w:t>
      </w:r>
      <w:proofErr w:type="spellStart"/>
      <w:r>
        <w:t>perjanjian</w:t>
      </w:r>
      <w:proofErr w:type="spellEnd"/>
      <w:r>
        <w:t xml:space="preserve"> </w:t>
      </w:r>
      <w:proofErr w:type="spellStart"/>
      <w:r>
        <w:t>dalam</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hanya</w:t>
      </w:r>
      <w:proofErr w:type="spellEnd"/>
      <w:r>
        <w:t xml:space="preserve"> </w:t>
      </w:r>
      <w:proofErr w:type="spellStart"/>
      <w:r>
        <w:t>didasarkan</w:t>
      </w:r>
      <w:proofErr w:type="spellEnd"/>
      <w:r>
        <w:t xml:space="preserve"> pada </w:t>
      </w:r>
      <w:proofErr w:type="spellStart"/>
      <w:r>
        <w:t>pandangan</w:t>
      </w:r>
      <w:proofErr w:type="spellEnd"/>
      <w:r>
        <w:t xml:space="preserve"> </w:t>
      </w:r>
      <w:proofErr w:type="spellStart"/>
      <w:r>
        <w:t>ekonomi</w:t>
      </w:r>
      <w:proofErr w:type="spellEnd"/>
      <w:r>
        <w:t xml:space="preserve"> </w:t>
      </w:r>
      <w:proofErr w:type="spellStart"/>
      <w:r>
        <w:t>untuk</w:t>
      </w:r>
      <w:proofErr w:type="spellEnd"/>
      <w:r>
        <w:t xml:space="preserve"> </w:t>
      </w:r>
      <w:proofErr w:type="spellStart"/>
      <w:r>
        <w:t>menyamakan</w:t>
      </w:r>
      <w:proofErr w:type="spellEnd"/>
      <w:r>
        <w:t xml:space="preserve"> </w:t>
      </w:r>
      <w:proofErr w:type="spellStart"/>
      <w:r>
        <w:t>harga</w:t>
      </w:r>
      <w:proofErr w:type="spellEnd"/>
      <w:r>
        <w:t xml:space="preserve"> dan </w:t>
      </w:r>
      <w:proofErr w:type="spellStart"/>
      <w:r>
        <w:t>mengikuti</w:t>
      </w:r>
      <w:proofErr w:type="spellEnd"/>
      <w:r>
        <w:t xml:space="preserve"> </w:t>
      </w:r>
      <w:proofErr w:type="spellStart"/>
      <w:r>
        <w:t>pola</w:t>
      </w:r>
      <w:proofErr w:type="spellEnd"/>
      <w:r>
        <w:t xml:space="preserve"> </w:t>
      </w:r>
      <w:proofErr w:type="spellStart"/>
      <w:r>
        <w:t>pesaing</w:t>
      </w:r>
      <w:proofErr w:type="spellEnd"/>
      <w:r>
        <w:t xml:space="preserve"> </w:t>
      </w:r>
      <w:proofErr w:type="spellStart"/>
      <w:r>
        <w:t>lainya</w:t>
      </w:r>
      <w:proofErr w:type="spellEnd"/>
      <w:r>
        <w:t xml:space="preserve">, </w:t>
      </w:r>
      <w:proofErr w:type="spellStart"/>
      <w:r>
        <w:t>sehingga</w:t>
      </w:r>
      <w:proofErr w:type="spellEnd"/>
      <w:r>
        <w:t xml:space="preserve"> </w:t>
      </w:r>
      <w:proofErr w:type="spellStart"/>
      <w:r>
        <w:t>perjanjian</w:t>
      </w:r>
      <w:proofErr w:type="spellEnd"/>
      <w:r>
        <w:t xml:space="preserve"> juga </w:t>
      </w:r>
      <w:proofErr w:type="spellStart"/>
      <w:r>
        <w:t>dapat</w:t>
      </w:r>
      <w:proofErr w:type="spellEnd"/>
      <w:r>
        <w:t xml:space="preserve"> </w:t>
      </w:r>
      <w:proofErr w:type="spellStart"/>
      <w:r>
        <w:t>terjalin</w:t>
      </w:r>
      <w:proofErr w:type="spellEnd"/>
      <w:r>
        <w:t xml:space="preserve"> </w:t>
      </w:r>
      <w:proofErr w:type="spellStart"/>
      <w:r>
        <w:t>tanpa</w:t>
      </w:r>
      <w:proofErr w:type="spellEnd"/>
      <w:r>
        <w:t xml:space="preserve"> </w:t>
      </w:r>
      <w:proofErr w:type="spellStart"/>
      <w:r>
        <w:t>memperhatikan</w:t>
      </w:r>
      <w:proofErr w:type="spellEnd"/>
      <w:r>
        <w:t xml:space="preserve"> </w:t>
      </w:r>
      <w:proofErr w:type="spellStart"/>
      <w:r>
        <w:t>apakah</w:t>
      </w:r>
      <w:proofErr w:type="spellEnd"/>
      <w:r>
        <w:t xml:space="preserve"> </w:t>
      </w:r>
      <w:proofErr w:type="spellStart"/>
      <w:r>
        <w:t>pihak</w:t>
      </w:r>
      <w:proofErr w:type="spellEnd"/>
      <w:r>
        <w:t xml:space="preserve"> yang </w:t>
      </w:r>
      <w:proofErr w:type="spellStart"/>
      <w:r>
        <w:t>menjalin</w:t>
      </w:r>
      <w:proofErr w:type="spellEnd"/>
      <w:r>
        <w:t xml:space="preserve"> </w:t>
      </w:r>
      <w:proofErr w:type="spellStart"/>
      <w:r>
        <w:t>perjanjian</w:t>
      </w:r>
      <w:proofErr w:type="spellEnd"/>
      <w:r>
        <w:t xml:space="preserve"> </w:t>
      </w:r>
      <w:proofErr w:type="spellStart"/>
      <w:r>
        <w:t>melakukanya</w:t>
      </w:r>
      <w:proofErr w:type="spellEnd"/>
      <w:r>
        <w:t xml:space="preserve"> </w:t>
      </w:r>
      <w:proofErr w:type="spellStart"/>
      <w:r>
        <w:t>dengan</w:t>
      </w:r>
      <w:proofErr w:type="spellEnd"/>
      <w:r>
        <w:t xml:space="preserve"> </w:t>
      </w:r>
      <w:proofErr w:type="spellStart"/>
      <w:r>
        <w:t>sukarela</w:t>
      </w:r>
      <w:proofErr w:type="spellEnd"/>
      <w:r>
        <w:t xml:space="preserve"> </w:t>
      </w:r>
      <w:proofErr w:type="spellStart"/>
      <w:r>
        <w:t>atau</w:t>
      </w:r>
      <w:proofErr w:type="spellEnd"/>
      <w:r>
        <w:t xml:space="preserve"> </w:t>
      </w:r>
      <w:proofErr w:type="spellStart"/>
      <w:r>
        <w:t>tidak</w:t>
      </w:r>
      <w:proofErr w:type="spellEnd"/>
      <w:r>
        <w:t xml:space="preserve">. Hal </w:t>
      </w:r>
      <w:proofErr w:type="spellStart"/>
      <w:r>
        <w:t>tersebut</w:t>
      </w:r>
      <w:proofErr w:type="spellEnd"/>
      <w:r>
        <w:t xml:space="preserve"> yang </w:t>
      </w:r>
      <w:proofErr w:type="spellStart"/>
      <w:r>
        <w:t>membedakan</w:t>
      </w:r>
      <w:proofErr w:type="spellEnd"/>
      <w:r>
        <w:t xml:space="preserve"> </w:t>
      </w:r>
      <w:proofErr w:type="spellStart"/>
      <w:r>
        <w:t>perjanjian</w:t>
      </w:r>
      <w:proofErr w:type="spellEnd"/>
      <w:r>
        <w:t xml:space="preserve"> </w:t>
      </w:r>
      <w:proofErr w:type="spellStart"/>
      <w:r>
        <w:t>dalam</w:t>
      </w:r>
      <w:proofErr w:type="spellEnd"/>
      <w:r>
        <w:t xml:space="preserve"> </w:t>
      </w:r>
      <w:proofErr w:type="spellStart"/>
      <w:r>
        <w:t>pengertian</w:t>
      </w:r>
      <w:proofErr w:type="spellEnd"/>
      <w:r>
        <w:t xml:space="preserve"> Kitab </w:t>
      </w:r>
      <w:proofErr w:type="spellStart"/>
      <w:r>
        <w:t>Undang-Undang</w:t>
      </w:r>
      <w:proofErr w:type="spellEnd"/>
      <w:r>
        <w:t xml:space="preserve"> </w:t>
      </w:r>
      <w:proofErr w:type="spellStart"/>
      <w:r>
        <w:t>Hukum</w:t>
      </w:r>
      <w:proofErr w:type="spellEnd"/>
      <w:r>
        <w:t xml:space="preserve"> </w:t>
      </w:r>
      <w:proofErr w:type="spellStart"/>
      <w:r>
        <w:t>Perdata</w:t>
      </w:r>
      <w:proofErr w:type="spellEnd"/>
      <w:r>
        <w:t xml:space="preserve"> (</w:t>
      </w:r>
      <w:proofErr w:type="spellStart"/>
      <w:r>
        <w:t>KUHPdt</w:t>
      </w:r>
      <w:proofErr w:type="spellEnd"/>
      <w:r>
        <w:t xml:space="preserve">) dan </w:t>
      </w:r>
      <w:proofErr w:type="spellStart"/>
      <w:r>
        <w:t>dengan</w:t>
      </w:r>
      <w:proofErr w:type="spellEnd"/>
      <w:r>
        <w:t xml:space="preserve"> </w:t>
      </w:r>
      <w:proofErr w:type="spellStart"/>
      <w:r>
        <w:t>perjanjian</w:t>
      </w:r>
      <w:proofErr w:type="spellEnd"/>
      <w:r>
        <w:t xml:space="preserve"> </w:t>
      </w:r>
      <w:proofErr w:type="spellStart"/>
      <w:r>
        <w:t>dalam</w:t>
      </w:r>
      <w:proofErr w:type="spellEnd"/>
      <w:r>
        <w:t xml:space="preserve"> </w:t>
      </w:r>
      <w:proofErr w:type="spellStart"/>
      <w:r>
        <w:t>hukum</w:t>
      </w:r>
      <w:proofErr w:type="spellEnd"/>
      <w:r>
        <w:t xml:space="preserve"> </w:t>
      </w:r>
      <w:proofErr w:type="spellStart"/>
      <w:r>
        <w:t>Persaingan</w:t>
      </w:r>
      <w:proofErr w:type="spellEnd"/>
      <w:r>
        <w:t xml:space="preserve"> Usaha. Hal </w:t>
      </w:r>
      <w:proofErr w:type="spellStart"/>
      <w:r>
        <w:t>pokok</w:t>
      </w:r>
      <w:proofErr w:type="spellEnd"/>
      <w:r>
        <w:t xml:space="preserve"> </w:t>
      </w:r>
      <w:proofErr w:type="spellStart"/>
      <w:r>
        <w:t>dari</w:t>
      </w:r>
      <w:proofErr w:type="spellEnd"/>
      <w:r>
        <w:t xml:space="preserve"> </w:t>
      </w:r>
      <w:proofErr w:type="spellStart"/>
      <w:r>
        <w:t>perjanjian</w:t>
      </w:r>
      <w:proofErr w:type="spellEnd"/>
      <w:r>
        <w:t xml:space="preserve"> </w:t>
      </w:r>
      <w:proofErr w:type="spellStart"/>
      <w:r>
        <w:t>dalam</w:t>
      </w:r>
      <w:proofErr w:type="spellEnd"/>
      <w:r>
        <w:t xml:space="preserve"> </w:t>
      </w:r>
      <w:proofErr w:type="spellStart"/>
      <w:r>
        <w:t>hukum</w:t>
      </w:r>
      <w:proofErr w:type="spellEnd"/>
      <w:r>
        <w:t xml:space="preserve"> anti </w:t>
      </w:r>
      <w:proofErr w:type="spellStart"/>
      <w:r>
        <w:t>monopoli</w:t>
      </w:r>
      <w:proofErr w:type="spellEnd"/>
      <w:r>
        <w:t xml:space="preserve"> </w:t>
      </w:r>
      <w:proofErr w:type="spellStart"/>
      <w:r>
        <w:t>adalah</w:t>
      </w:r>
      <w:proofErr w:type="spellEnd"/>
      <w:r>
        <w:t xml:space="preserve"> </w:t>
      </w:r>
      <w:proofErr w:type="spellStart"/>
      <w:r>
        <w:t>ikatan</w:t>
      </w:r>
      <w:proofErr w:type="spellEnd"/>
      <w:r>
        <w:t xml:space="preserve">. </w:t>
      </w:r>
      <w:proofErr w:type="spellStart"/>
      <w:r>
        <w:t>Pihak</w:t>
      </w:r>
      <w:proofErr w:type="spellEnd"/>
      <w:r>
        <w:t xml:space="preserve"> yang </w:t>
      </w:r>
      <w:proofErr w:type="spellStart"/>
      <w:r>
        <w:t>terikat</w:t>
      </w:r>
      <w:proofErr w:type="spellEnd"/>
      <w:r>
        <w:t xml:space="preserve"> </w:t>
      </w:r>
      <w:proofErr w:type="spellStart"/>
      <w:r>
        <w:t>perjanjian</w:t>
      </w:r>
      <w:proofErr w:type="spellEnd"/>
      <w:r>
        <w:t xml:space="preserve"> </w:t>
      </w:r>
      <w:proofErr w:type="spellStart"/>
      <w:r>
        <w:t>tidak</w:t>
      </w:r>
      <w:proofErr w:type="spellEnd"/>
      <w:r>
        <w:t xml:space="preserve"> </w:t>
      </w:r>
      <w:proofErr w:type="spellStart"/>
      <w:r>
        <w:t>harus</w:t>
      </w:r>
      <w:proofErr w:type="spellEnd"/>
      <w:r>
        <w:t xml:space="preserve"> </w:t>
      </w:r>
      <w:proofErr w:type="spellStart"/>
      <w:r>
        <w:t>melibatkan</w:t>
      </w:r>
      <w:proofErr w:type="spellEnd"/>
      <w:r>
        <w:t xml:space="preserve"> </w:t>
      </w:r>
      <w:proofErr w:type="spellStart"/>
      <w:r>
        <w:t>semua</w:t>
      </w:r>
      <w:proofErr w:type="spellEnd"/>
      <w:r>
        <w:t xml:space="preserve"> </w:t>
      </w:r>
      <w:proofErr w:type="spellStart"/>
      <w:r>
        <w:t>pihak</w:t>
      </w:r>
      <w:proofErr w:type="spellEnd"/>
      <w:r>
        <w:t xml:space="preserve">, </w:t>
      </w:r>
      <w:proofErr w:type="spellStart"/>
      <w:r>
        <w:t>jika</w:t>
      </w:r>
      <w:proofErr w:type="spellEnd"/>
      <w:r>
        <w:t xml:space="preserve"> </w:t>
      </w:r>
      <w:proofErr w:type="spellStart"/>
      <w:r>
        <w:t>hanya</w:t>
      </w:r>
      <w:proofErr w:type="spellEnd"/>
      <w:r>
        <w:t xml:space="preserve"> </w:t>
      </w:r>
      <w:proofErr w:type="spellStart"/>
      <w:r>
        <w:t>satu</w:t>
      </w:r>
      <w:proofErr w:type="spellEnd"/>
      <w:r>
        <w:t xml:space="preserve"> </w:t>
      </w:r>
      <w:proofErr w:type="spellStart"/>
      <w:r>
        <w:t>pihak</w:t>
      </w:r>
      <w:proofErr w:type="spellEnd"/>
      <w:r>
        <w:t xml:space="preserve"> yang </w:t>
      </w:r>
      <w:proofErr w:type="spellStart"/>
      <w:r>
        <w:t>terikat</w:t>
      </w:r>
      <w:proofErr w:type="spellEnd"/>
      <w:r>
        <w:t xml:space="preserve"> juga </w:t>
      </w:r>
      <w:proofErr w:type="spellStart"/>
      <w:r>
        <w:t>sudah</w:t>
      </w:r>
      <w:proofErr w:type="spellEnd"/>
      <w:r>
        <w:t xml:space="preserve"> </w:t>
      </w:r>
      <w:proofErr w:type="spellStart"/>
      <w:r>
        <w:t>cukup</w:t>
      </w:r>
      <w:proofErr w:type="spellEnd"/>
      <w:r>
        <w:t xml:space="preserve">. UU </w:t>
      </w:r>
      <w:proofErr w:type="spellStart"/>
      <w:r>
        <w:t>Persaingan</w:t>
      </w:r>
      <w:proofErr w:type="spellEnd"/>
      <w:r>
        <w:t xml:space="preserve"> Usaha </w:t>
      </w:r>
      <w:proofErr w:type="spellStart"/>
      <w:r>
        <w:t>mengatur</w:t>
      </w:r>
      <w:proofErr w:type="spellEnd"/>
      <w:r>
        <w:t xml:space="preserve"> </w:t>
      </w:r>
      <w:proofErr w:type="spellStart"/>
      <w:r>
        <w:t>bentuk-bentuk</w:t>
      </w:r>
      <w:proofErr w:type="spellEnd"/>
      <w:r>
        <w:t xml:space="preserve"> </w:t>
      </w:r>
      <w:proofErr w:type="spellStart"/>
      <w:r>
        <w:t>perjanjian</w:t>
      </w:r>
      <w:proofErr w:type="spellEnd"/>
      <w:r>
        <w:t xml:space="preserve"> yang </w:t>
      </w:r>
      <w:proofErr w:type="spellStart"/>
      <w:r>
        <w:t>dilarang</w:t>
      </w:r>
      <w:proofErr w:type="spellEnd"/>
      <w:r>
        <w:t xml:space="preserve">, </w:t>
      </w:r>
      <w:proofErr w:type="spellStart"/>
      <w:r>
        <w:t>yaitu</w:t>
      </w:r>
      <w:proofErr w:type="spellEnd"/>
      <w:r>
        <w:t>:</w:t>
      </w:r>
    </w:p>
    <w:p w14:paraId="72299C07" w14:textId="77777777" w:rsidR="009A66B6" w:rsidRDefault="009A66B6" w:rsidP="009A66B6">
      <w:pPr>
        <w:pStyle w:val="ListParagraph"/>
        <w:numPr>
          <w:ilvl w:val="2"/>
          <w:numId w:val="18"/>
        </w:numPr>
        <w:spacing w:after="120" w:line="360" w:lineRule="auto"/>
        <w:ind w:left="1434" w:hanging="357"/>
        <w:jc w:val="both"/>
      </w:pPr>
      <w:proofErr w:type="spellStart"/>
      <w:r>
        <w:lastRenderedPageBreak/>
        <w:t>Oligopoli</w:t>
      </w:r>
      <w:proofErr w:type="spellEnd"/>
      <w:r>
        <w:t xml:space="preserve">, </w:t>
      </w:r>
      <w:proofErr w:type="spellStart"/>
      <w:r>
        <w:t>kondisi</w:t>
      </w:r>
      <w:proofErr w:type="spellEnd"/>
      <w:r>
        <w:t xml:space="preserve"> pasar </w:t>
      </w:r>
      <w:proofErr w:type="spellStart"/>
      <w:r>
        <w:t>dimana</w:t>
      </w:r>
      <w:proofErr w:type="spellEnd"/>
      <w:r>
        <w:t xml:space="preserve"> </w:t>
      </w:r>
      <w:proofErr w:type="spellStart"/>
      <w:r>
        <w:t>didominasi</w:t>
      </w:r>
      <w:proofErr w:type="spellEnd"/>
      <w:r>
        <w:t xml:space="preserve"> oleh </w:t>
      </w:r>
      <w:proofErr w:type="spellStart"/>
      <w:r>
        <w:t>beberapa</w:t>
      </w:r>
      <w:proofErr w:type="spellEnd"/>
      <w:r>
        <w:t xml:space="preserve"> </w:t>
      </w:r>
      <w:proofErr w:type="spellStart"/>
      <w:r>
        <w:t>pelaku</w:t>
      </w:r>
      <w:proofErr w:type="spellEnd"/>
      <w:r>
        <w:t xml:space="preserve"> </w:t>
      </w:r>
      <w:proofErr w:type="spellStart"/>
      <w:r>
        <w:t>usaha</w:t>
      </w:r>
      <w:proofErr w:type="spellEnd"/>
      <w:r>
        <w:t xml:space="preserve"> yang </w:t>
      </w:r>
      <w:proofErr w:type="spellStart"/>
      <w:r>
        <w:t>memiliki</w:t>
      </w:r>
      <w:proofErr w:type="spellEnd"/>
      <w:r>
        <w:t xml:space="preserve"> </w:t>
      </w:r>
      <w:proofErr w:type="spellStart"/>
      <w:r>
        <w:t>skala</w:t>
      </w:r>
      <w:proofErr w:type="spellEnd"/>
      <w:r>
        <w:t xml:space="preserve"> </w:t>
      </w:r>
      <w:proofErr w:type="spellStart"/>
      <w:r>
        <w:t>produksi</w:t>
      </w:r>
      <w:proofErr w:type="spellEnd"/>
      <w:r>
        <w:t xml:space="preserve"> </w:t>
      </w:r>
      <w:proofErr w:type="spellStart"/>
      <w:r>
        <w:t>atau</w:t>
      </w:r>
      <w:proofErr w:type="spellEnd"/>
      <w:r>
        <w:t xml:space="preserve"> modal yang </w:t>
      </w:r>
      <w:proofErr w:type="spellStart"/>
      <w:r>
        <w:t>besar</w:t>
      </w:r>
      <w:proofErr w:type="spellEnd"/>
      <w:r>
        <w:rPr>
          <w:rStyle w:val="FootnoteReference"/>
        </w:rPr>
        <w:footnoteReference w:id="32"/>
      </w:r>
      <w:r>
        <w:t xml:space="preserve"> </w:t>
      </w:r>
      <w:proofErr w:type="spellStart"/>
      <w:r>
        <w:t>hal</w:t>
      </w:r>
      <w:proofErr w:type="spellEnd"/>
      <w:r>
        <w:t xml:space="preserve"> </w:t>
      </w:r>
      <w:proofErr w:type="spellStart"/>
      <w:r>
        <w:t>ini</w:t>
      </w:r>
      <w:proofErr w:type="spellEnd"/>
      <w:r>
        <w:t xml:space="preserve"> </w:t>
      </w:r>
      <w:proofErr w:type="spellStart"/>
      <w:r>
        <w:t>diatur</w:t>
      </w:r>
      <w:proofErr w:type="spellEnd"/>
      <w:r>
        <w:t xml:space="preserve"> </w:t>
      </w:r>
      <w:proofErr w:type="spellStart"/>
      <w:r>
        <w:t>dalam</w:t>
      </w:r>
      <w:proofErr w:type="spellEnd"/>
      <w:r>
        <w:t xml:space="preserve"> </w:t>
      </w:r>
      <w:proofErr w:type="spellStart"/>
      <w:r>
        <w:t>Pasal</w:t>
      </w:r>
      <w:proofErr w:type="spellEnd"/>
      <w:r>
        <w:t xml:space="preserve"> 4 Ayat (1) dan (2).</w:t>
      </w:r>
    </w:p>
    <w:p w14:paraId="41539C59" w14:textId="77777777" w:rsidR="009A66B6" w:rsidRDefault="009A66B6" w:rsidP="009A66B6">
      <w:pPr>
        <w:pStyle w:val="ListParagraph"/>
        <w:numPr>
          <w:ilvl w:val="2"/>
          <w:numId w:val="18"/>
        </w:numPr>
        <w:spacing w:after="120" w:line="360" w:lineRule="auto"/>
        <w:ind w:left="1434" w:hanging="357"/>
        <w:jc w:val="both"/>
      </w:pPr>
      <w:proofErr w:type="spellStart"/>
      <w:r>
        <w:t>Penetapan</w:t>
      </w:r>
      <w:proofErr w:type="spellEnd"/>
      <w:r>
        <w:t xml:space="preserve"> </w:t>
      </w:r>
      <w:proofErr w:type="spellStart"/>
      <w:r>
        <w:t>harga</w:t>
      </w:r>
      <w:proofErr w:type="spellEnd"/>
      <w:r>
        <w:t xml:space="preserve">, </w:t>
      </w:r>
      <w:proofErr w:type="spellStart"/>
      <w:r>
        <w:t>perjanjian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untuk</w:t>
      </w:r>
      <w:proofErr w:type="spellEnd"/>
      <w:r>
        <w:t xml:space="preserve"> </w:t>
      </w:r>
      <w:proofErr w:type="spellStart"/>
      <w:r>
        <w:t>bersama</w:t>
      </w:r>
      <w:proofErr w:type="spellEnd"/>
      <w:r>
        <w:t xml:space="preserve"> </w:t>
      </w:r>
      <w:proofErr w:type="spellStart"/>
      <w:r>
        <w:t>menentukan</w:t>
      </w:r>
      <w:proofErr w:type="spellEnd"/>
      <w:r>
        <w:t xml:space="preserve"> </w:t>
      </w:r>
      <w:proofErr w:type="spellStart"/>
      <w:r>
        <w:t>harga</w:t>
      </w:r>
      <w:proofErr w:type="spellEnd"/>
      <w:r>
        <w:t xml:space="preserve"> </w:t>
      </w:r>
      <w:proofErr w:type="spellStart"/>
      <w:r>
        <w:t>suatu</w:t>
      </w:r>
      <w:proofErr w:type="spellEnd"/>
      <w:r>
        <w:t xml:space="preserve"> </w:t>
      </w:r>
      <w:proofErr w:type="spellStart"/>
      <w:r>
        <w:t>barang</w:t>
      </w:r>
      <w:proofErr w:type="spellEnd"/>
      <w:r>
        <w:t>/</w:t>
      </w:r>
      <w:proofErr w:type="spellStart"/>
      <w:r>
        <w:t>jasa</w:t>
      </w:r>
      <w:proofErr w:type="spellEnd"/>
      <w:r>
        <w:t xml:space="preserve"> di pasar </w:t>
      </w:r>
      <w:proofErr w:type="spellStart"/>
      <w:r>
        <w:t>untuk</w:t>
      </w:r>
      <w:proofErr w:type="spellEnd"/>
      <w:r>
        <w:t xml:space="preserve"> </w:t>
      </w:r>
      <w:proofErr w:type="spellStart"/>
      <w:r>
        <w:t>keuntungan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Pasal</w:t>
      </w:r>
      <w:proofErr w:type="spellEnd"/>
      <w:r>
        <w:t xml:space="preserve"> 5 Ayat (1).</w:t>
      </w:r>
    </w:p>
    <w:p w14:paraId="3FA1DA13" w14:textId="77777777" w:rsidR="009A66B6" w:rsidRDefault="009A66B6" w:rsidP="009A66B6">
      <w:pPr>
        <w:pStyle w:val="ListParagraph"/>
        <w:numPr>
          <w:ilvl w:val="2"/>
          <w:numId w:val="18"/>
        </w:numPr>
        <w:spacing w:after="120" w:line="360" w:lineRule="auto"/>
        <w:ind w:left="1434" w:hanging="357"/>
        <w:jc w:val="both"/>
      </w:pPr>
      <w:proofErr w:type="spellStart"/>
      <w:r>
        <w:t>Pembagian</w:t>
      </w:r>
      <w:proofErr w:type="spellEnd"/>
      <w:r>
        <w:t xml:space="preserve"> Wilayah, </w:t>
      </w:r>
      <w:proofErr w:type="spellStart"/>
      <w:r>
        <w:t>perjanjian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untuk</w:t>
      </w:r>
      <w:proofErr w:type="spellEnd"/>
      <w:r>
        <w:t xml:space="preserve"> </w:t>
      </w:r>
      <w:proofErr w:type="spellStart"/>
      <w:r>
        <w:t>bersama</w:t>
      </w:r>
      <w:proofErr w:type="spellEnd"/>
      <w:r>
        <w:t xml:space="preserve"> </w:t>
      </w:r>
      <w:proofErr w:type="spellStart"/>
      <w:r>
        <w:t>membagi</w:t>
      </w:r>
      <w:proofErr w:type="spellEnd"/>
      <w:r>
        <w:t xml:space="preserve"> wilayah/</w:t>
      </w:r>
      <w:proofErr w:type="spellStart"/>
      <w:r>
        <w:t>alokasi</w:t>
      </w:r>
      <w:proofErr w:type="spellEnd"/>
      <w:r>
        <w:t xml:space="preserve"> </w:t>
      </w:r>
      <w:proofErr w:type="spellStart"/>
      <w:r>
        <w:t>terhadap</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mengakibatkan</w:t>
      </w:r>
      <w:proofErr w:type="spellEnd"/>
      <w:r>
        <w:t xml:space="preserve"> </w:t>
      </w:r>
      <w:proofErr w:type="spellStart"/>
      <w:r>
        <w:t>terjadinya</w:t>
      </w:r>
      <w:proofErr w:type="spellEnd"/>
      <w:r>
        <w:t xml:space="preserve"> </w:t>
      </w:r>
      <w:proofErr w:type="spellStart"/>
      <w:r>
        <w:t>praktek</w:t>
      </w:r>
      <w:proofErr w:type="spellEnd"/>
      <w:r>
        <w:t xml:space="preserve"> </w:t>
      </w:r>
      <w:proofErr w:type="spellStart"/>
      <w:r>
        <w:t>monopoli</w:t>
      </w:r>
      <w:proofErr w:type="spellEnd"/>
      <w:r>
        <w:t xml:space="preserve"> dan </w:t>
      </w:r>
      <w:proofErr w:type="spellStart"/>
      <w:r>
        <w:t>atau</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sehat</w:t>
      </w:r>
      <w:proofErr w:type="spellEnd"/>
      <w:r>
        <w:t xml:space="preserve">. </w:t>
      </w:r>
      <w:proofErr w:type="spellStart"/>
      <w:r>
        <w:t>Pasal</w:t>
      </w:r>
      <w:proofErr w:type="spellEnd"/>
      <w:r>
        <w:t xml:space="preserve"> 9.</w:t>
      </w:r>
    </w:p>
    <w:p w14:paraId="3F37D947" w14:textId="77777777" w:rsidR="009A66B6" w:rsidRDefault="009A66B6" w:rsidP="009A66B6">
      <w:pPr>
        <w:pStyle w:val="ListParagraph"/>
        <w:numPr>
          <w:ilvl w:val="2"/>
          <w:numId w:val="18"/>
        </w:numPr>
        <w:spacing w:after="120" w:line="360" w:lineRule="auto"/>
        <w:ind w:left="1434" w:hanging="357"/>
        <w:jc w:val="both"/>
      </w:pPr>
      <w:proofErr w:type="spellStart"/>
      <w:r>
        <w:t>Pemboikotan</w:t>
      </w:r>
      <w:proofErr w:type="spellEnd"/>
      <w:r>
        <w:t xml:space="preserve">, </w:t>
      </w:r>
      <w:proofErr w:type="spellStart"/>
      <w:r>
        <w:t>perjanjian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untuk</w:t>
      </w:r>
      <w:proofErr w:type="spellEnd"/>
      <w:r>
        <w:t xml:space="preserve"> </w:t>
      </w:r>
      <w:proofErr w:type="spellStart"/>
      <w:r>
        <w:t>bersama</w:t>
      </w:r>
      <w:proofErr w:type="spellEnd"/>
      <w:r>
        <w:t xml:space="preserve"> </w:t>
      </w:r>
      <w:proofErr w:type="spellStart"/>
      <w:r>
        <w:t>menghalangi</w:t>
      </w:r>
      <w:proofErr w:type="spellEnd"/>
      <w:r>
        <w:t xml:space="preserve"> </w:t>
      </w:r>
      <w:proofErr w:type="spellStart"/>
      <w:r>
        <w:t>pelaku</w:t>
      </w:r>
      <w:proofErr w:type="spellEnd"/>
      <w:r>
        <w:t xml:space="preserve"> </w:t>
      </w:r>
      <w:proofErr w:type="spellStart"/>
      <w:r>
        <w:t>usaha</w:t>
      </w:r>
      <w:proofErr w:type="spellEnd"/>
      <w:r>
        <w:t xml:space="preserve"> lain </w:t>
      </w:r>
      <w:proofErr w:type="spellStart"/>
      <w:r>
        <w:t>untuk</w:t>
      </w:r>
      <w:proofErr w:type="spellEnd"/>
      <w:r>
        <w:t xml:space="preserve"> </w:t>
      </w:r>
      <w:proofErr w:type="spellStart"/>
      <w:r>
        <w:t>melakukan</w:t>
      </w:r>
      <w:proofErr w:type="spellEnd"/>
      <w:r>
        <w:t xml:space="preserve"> </w:t>
      </w:r>
      <w:proofErr w:type="spellStart"/>
      <w:r>
        <w:t>usaha</w:t>
      </w:r>
      <w:proofErr w:type="spellEnd"/>
      <w:r>
        <w:t xml:space="preserve"> yang </w:t>
      </w:r>
      <w:proofErr w:type="spellStart"/>
      <w:r>
        <w:t>sama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tujuan</w:t>
      </w:r>
      <w:proofErr w:type="spellEnd"/>
      <w:r>
        <w:t xml:space="preserve"> pasar </w:t>
      </w:r>
      <w:proofErr w:type="spellStart"/>
      <w:r>
        <w:t>dalam</w:t>
      </w:r>
      <w:proofErr w:type="spellEnd"/>
      <w:r>
        <w:t xml:space="preserve"> negeri </w:t>
      </w:r>
      <w:proofErr w:type="spellStart"/>
      <w:r>
        <w:t>maupun</w:t>
      </w:r>
      <w:proofErr w:type="spellEnd"/>
      <w:r>
        <w:t xml:space="preserve"> pasar </w:t>
      </w:r>
      <w:proofErr w:type="spellStart"/>
      <w:r>
        <w:t>luar</w:t>
      </w:r>
      <w:proofErr w:type="spellEnd"/>
      <w:r>
        <w:t xml:space="preserve"> negeri. </w:t>
      </w:r>
      <w:proofErr w:type="spellStart"/>
      <w:r>
        <w:t>Pasal</w:t>
      </w:r>
      <w:proofErr w:type="spellEnd"/>
      <w:r>
        <w:t xml:space="preserve"> 10 Ayat (1) dan Ayat (2).</w:t>
      </w:r>
    </w:p>
    <w:p w14:paraId="5C97527B" w14:textId="77777777" w:rsidR="009A66B6" w:rsidRDefault="009A66B6" w:rsidP="009A66B6">
      <w:pPr>
        <w:pStyle w:val="ListParagraph"/>
        <w:numPr>
          <w:ilvl w:val="2"/>
          <w:numId w:val="18"/>
        </w:numPr>
        <w:spacing w:after="120" w:line="360" w:lineRule="auto"/>
        <w:ind w:left="1434" w:hanging="357"/>
        <w:jc w:val="both"/>
      </w:pPr>
      <w:proofErr w:type="spellStart"/>
      <w:r>
        <w:t>Kartel</w:t>
      </w:r>
      <w:proofErr w:type="spellEnd"/>
      <w:r>
        <w:t xml:space="preserve">, </w:t>
      </w:r>
      <w:proofErr w:type="spellStart"/>
      <w:r>
        <w:t>perjanjian</w:t>
      </w:r>
      <w:proofErr w:type="spellEnd"/>
      <w:r>
        <w:t xml:space="preserve"> yang </w:t>
      </w:r>
      <w:proofErr w:type="spellStart"/>
      <w:r>
        <w:t>dilakukan</w:t>
      </w:r>
      <w:proofErr w:type="spellEnd"/>
      <w:r>
        <w:t xml:space="preserve"> </w:t>
      </w:r>
      <w:proofErr w:type="spellStart"/>
      <w:r>
        <w:t>antar</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harga</w:t>
      </w:r>
      <w:proofErr w:type="spellEnd"/>
      <w:r>
        <w:t xml:space="preserve"> </w:t>
      </w:r>
      <w:proofErr w:type="spellStart"/>
      <w:r>
        <w:t>atas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jasa</w:t>
      </w:r>
      <w:proofErr w:type="spellEnd"/>
      <w:r>
        <w:t xml:space="preserve"> yang </w:t>
      </w:r>
      <w:proofErr w:type="spellStart"/>
      <w:r>
        <w:t>mereka</w:t>
      </w:r>
      <w:proofErr w:type="spellEnd"/>
      <w:r>
        <w:t xml:space="preserve"> </w:t>
      </w:r>
      <w:proofErr w:type="spellStart"/>
      <w:r>
        <w:t>jual</w:t>
      </w:r>
      <w:proofErr w:type="spellEnd"/>
      <w:r>
        <w:t xml:space="preserve"> </w:t>
      </w:r>
      <w:proofErr w:type="spellStart"/>
      <w:r>
        <w:t>dengan</w:t>
      </w:r>
      <w:proofErr w:type="spellEnd"/>
      <w:r>
        <w:t xml:space="preserve"> </w:t>
      </w:r>
      <w:proofErr w:type="spellStart"/>
      <w:r>
        <w:t>cara</w:t>
      </w:r>
      <w:proofErr w:type="spellEnd"/>
      <w:r>
        <w:t xml:space="preserve"> diam-diam </w:t>
      </w:r>
      <w:proofErr w:type="spellStart"/>
      <w:r>
        <w:t>tanpa</w:t>
      </w:r>
      <w:proofErr w:type="spellEnd"/>
      <w:r>
        <w:t xml:space="preserve"> </w:t>
      </w:r>
      <w:proofErr w:type="spellStart"/>
      <w:r>
        <w:t>adanya</w:t>
      </w:r>
      <w:proofErr w:type="spellEnd"/>
      <w:r>
        <w:t xml:space="preserve"> </w:t>
      </w:r>
      <w:proofErr w:type="spellStart"/>
      <w:r>
        <w:t>tanda</w:t>
      </w:r>
      <w:proofErr w:type="spellEnd"/>
      <w:r>
        <w:t xml:space="preserve"> </w:t>
      </w:r>
      <w:proofErr w:type="spellStart"/>
      <w:r>
        <w:t>tangan</w:t>
      </w:r>
      <w:proofErr w:type="spellEnd"/>
      <w:r>
        <w:t xml:space="preserve"> </w:t>
      </w:r>
      <w:proofErr w:type="spellStart"/>
      <w:r>
        <w:t>kedua</w:t>
      </w:r>
      <w:proofErr w:type="spellEnd"/>
      <w:r>
        <w:t xml:space="preserve"> </w:t>
      </w:r>
      <w:proofErr w:type="spellStart"/>
      <w:r>
        <w:t>belah</w:t>
      </w:r>
      <w:proofErr w:type="spellEnd"/>
      <w:r>
        <w:t xml:space="preserve"> </w:t>
      </w:r>
      <w:proofErr w:type="spellStart"/>
      <w:r>
        <w:t>pihak</w:t>
      </w:r>
      <w:proofErr w:type="spellEnd"/>
      <w:r>
        <w:rPr>
          <w:rStyle w:val="FootnoteReference"/>
        </w:rPr>
        <w:footnoteReference w:id="33"/>
      </w:r>
      <w:r>
        <w:t xml:space="preserve">. </w:t>
      </w:r>
      <w:proofErr w:type="spellStart"/>
      <w:r>
        <w:t>Pasal</w:t>
      </w:r>
      <w:proofErr w:type="spellEnd"/>
      <w:r>
        <w:t xml:space="preserve"> 11.</w:t>
      </w:r>
    </w:p>
    <w:p w14:paraId="344422C8" w14:textId="77777777" w:rsidR="009A66B6" w:rsidRDefault="009A66B6" w:rsidP="009A66B6">
      <w:pPr>
        <w:pStyle w:val="ListParagraph"/>
        <w:numPr>
          <w:ilvl w:val="2"/>
          <w:numId w:val="18"/>
        </w:numPr>
        <w:spacing w:after="120" w:line="360" w:lineRule="auto"/>
        <w:ind w:left="1434" w:hanging="357"/>
        <w:jc w:val="both"/>
      </w:pPr>
      <w:r>
        <w:t xml:space="preserve">Trust, </w:t>
      </w:r>
      <w:proofErr w:type="spellStart"/>
      <w:r>
        <w:t>diatur</w:t>
      </w:r>
      <w:proofErr w:type="spellEnd"/>
      <w:r>
        <w:t xml:space="preserve"> </w:t>
      </w:r>
      <w:proofErr w:type="spellStart"/>
      <w:r>
        <w:t>dalam</w:t>
      </w:r>
      <w:proofErr w:type="spellEnd"/>
      <w:r>
        <w:t xml:space="preserve"> </w:t>
      </w:r>
      <w:proofErr w:type="spellStart"/>
      <w:r>
        <w:t>Pasal</w:t>
      </w:r>
      <w:proofErr w:type="spellEnd"/>
      <w:r>
        <w:t xml:space="preserve"> 12.</w:t>
      </w:r>
    </w:p>
    <w:p w14:paraId="34F7344A" w14:textId="77777777" w:rsidR="009A66B6" w:rsidRDefault="009A66B6" w:rsidP="009A66B6">
      <w:pPr>
        <w:pStyle w:val="ListParagraph"/>
        <w:numPr>
          <w:ilvl w:val="2"/>
          <w:numId w:val="18"/>
        </w:numPr>
        <w:spacing w:after="120" w:line="360" w:lineRule="auto"/>
        <w:ind w:left="1434" w:hanging="357"/>
        <w:jc w:val="both"/>
      </w:pPr>
      <w:proofErr w:type="spellStart"/>
      <w:r>
        <w:t>Oligopsoni</w:t>
      </w:r>
      <w:proofErr w:type="spellEnd"/>
      <w:r>
        <w:t xml:space="preserve">, </w:t>
      </w:r>
      <w:proofErr w:type="spellStart"/>
      <w:r>
        <w:t>diatur</w:t>
      </w:r>
      <w:proofErr w:type="spellEnd"/>
      <w:r>
        <w:t xml:space="preserve"> </w:t>
      </w:r>
      <w:proofErr w:type="spellStart"/>
      <w:r>
        <w:t>dalam</w:t>
      </w:r>
      <w:proofErr w:type="spellEnd"/>
      <w:r>
        <w:t xml:space="preserve"> </w:t>
      </w:r>
      <w:proofErr w:type="spellStart"/>
      <w:r>
        <w:t>pasal</w:t>
      </w:r>
      <w:proofErr w:type="spellEnd"/>
      <w:r>
        <w:t xml:space="preserve"> 14.</w:t>
      </w:r>
    </w:p>
    <w:p w14:paraId="0A9DC85D" w14:textId="77777777" w:rsidR="009A66B6" w:rsidRDefault="009A66B6" w:rsidP="009A66B6">
      <w:pPr>
        <w:pStyle w:val="ListParagraph"/>
        <w:numPr>
          <w:ilvl w:val="2"/>
          <w:numId w:val="18"/>
        </w:numPr>
        <w:spacing w:after="120" w:line="360" w:lineRule="auto"/>
        <w:ind w:left="1434" w:hanging="357"/>
        <w:jc w:val="both"/>
      </w:pPr>
      <w:proofErr w:type="spellStart"/>
      <w:r>
        <w:t>Integrasi</w:t>
      </w:r>
      <w:proofErr w:type="spellEnd"/>
      <w:r>
        <w:t xml:space="preserve"> </w:t>
      </w:r>
      <w:proofErr w:type="spellStart"/>
      <w:r>
        <w:t>vertikal</w:t>
      </w:r>
      <w:proofErr w:type="spellEnd"/>
      <w:r>
        <w:t xml:space="preserve">, </w:t>
      </w:r>
      <w:proofErr w:type="spellStart"/>
      <w:r>
        <w:t>perjanjian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untuk</w:t>
      </w:r>
      <w:proofErr w:type="spellEnd"/>
      <w:r>
        <w:t xml:space="preserve"> </w:t>
      </w:r>
      <w:proofErr w:type="spellStart"/>
      <w:r>
        <w:t>bersama</w:t>
      </w:r>
      <w:proofErr w:type="spellEnd"/>
      <w:r>
        <w:t xml:space="preserve"> </w:t>
      </w:r>
      <w:proofErr w:type="spellStart"/>
      <w:r>
        <w:t>menguasai</w:t>
      </w:r>
      <w:proofErr w:type="spellEnd"/>
      <w:r>
        <w:t xml:space="preserve"> </w:t>
      </w:r>
      <w:proofErr w:type="spellStart"/>
      <w:r>
        <w:t>produksi</w:t>
      </w:r>
      <w:proofErr w:type="spellEnd"/>
      <w:r>
        <w:t xml:space="preserve"> </w:t>
      </w:r>
      <w:proofErr w:type="spellStart"/>
      <w:r>
        <w:t>sejumlah</w:t>
      </w:r>
      <w:proofErr w:type="spellEnd"/>
      <w:r>
        <w:t xml:space="preserve"> </w:t>
      </w:r>
      <w:proofErr w:type="spellStart"/>
      <w:r>
        <w:t>produk</w:t>
      </w:r>
      <w:proofErr w:type="spellEnd"/>
      <w:r>
        <w:t xml:space="preserve"> yang </w:t>
      </w:r>
      <w:proofErr w:type="spellStart"/>
      <w:r>
        <w:t>termasuk</w:t>
      </w:r>
      <w:proofErr w:type="spellEnd"/>
      <w:r>
        <w:t xml:space="preserve"> </w:t>
      </w:r>
      <w:proofErr w:type="spellStart"/>
      <w:r>
        <w:t>dalam</w:t>
      </w:r>
      <w:proofErr w:type="spellEnd"/>
      <w:r>
        <w:t xml:space="preserve"> </w:t>
      </w:r>
      <w:proofErr w:type="spellStart"/>
      <w:r>
        <w:t>rangkaian</w:t>
      </w:r>
      <w:proofErr w:type="spellEnd"/>
      <w:r>
        <w:t xml:space="preserve"> </w:t>
      </w:r>
      <w:proofErr w:type="spellStart"/>
      <w:r>
        <w:t>produksi</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w:t>
      </w:r>
      <w:proofErr w:type="spellStart"/>
      <w:r>
        <w:t>tertentu</w:t>
      </w:r>
      <w:proofErr w:type="spellEnd"/>
      <w:r>
        <w:t xml:space="preserve"> yang mana </w:t>
      </w:r>
      <w:proofErr w:type="spellStart"/>
      <w:r>
        <w:t>setiap</w:t>
      </w:r>
      <w:proofErr w:type="spellEnd"/>
      <w:r>
        <w:t xml:space="preserve"> </w:t>
      </w:r>
      <w:proofErr w:type="spellStart"/>
      <w:r>
        <w:t>rangkaian</w:t>
      </w:r>
      <w:proofErr w:type="spellEnd"/>
      <w:r>
        <w:t xml:space="preserve"> </w:t>
      </w:r>
      <w:proofErr w:type="spellStart"/>
      <w:r>
        <w:t>produksi</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pengolahan</w:t>
      </w:r>
      <w:proofErr w:type="spellEnd"/>
      <w:r>
        <w:t xml:space="preserve"> </w:t>
      </w:r>
      <w:proofErr w:type="spellStart"/>
      <w:r>
        <w:t>atau</w:t>
      </w:r>
      <w:proofErr w:type="spellEnd"/>
      <w:r>
        <w:t xml:space="preserve"> proses </w:t>
      </w:r>
      <w:proofErr w:type="spellStart"/>
      <w:r>
        <w:t>lanjutan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satu</w:t>
      </w:r>
      <w:proofErr w:type="spellEnd"/>
      <w:r>
        <w:t xml:space="preserve"> </w:t>
      </w:r>
      <w:proofErr w:type="spellStart"/>
      <w:r>
        <w:t>rangkaian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w:t>
      </w:r>
    </w:p>
    <w:p w14:paraId="621C4437" w14:textId="77777777" w:rsidR="009A66B6" w:rsidRDefault="009A66B6" w:rsidP="009A66B6">
      <w:pPr>
        <w:pStyle w:val="ListParagraph"/>
        <w:numPr>
          <w:ilvl w:val="2"/>
          <w:numId w:val="18"/>
        </w:numPr>
        <w:spacing w:after="120" w:line="360" w:lineRule="auto"/>
        <w:ind w:left="1434" w:hanging="357"/>
        <w:jc w:val="both"/>
      </w:pPr>
      <w:proofErr w:type="spellStart"/>
      <w:r>
        <w:t>Perjanjian</w:t>
      </w:r>
      <w:proofErr w:type="spellEnd"/>
      <w:r>
        <w:t xml:space="preserve"> </w:t>
      </w:r>
      <w:proofErr w:type="spellStart"/>
      <w:r>
        <w:t>tertutup</w:t>
      </w:r>
      <w:proofErr w:type="spellEnd"/>
      <w:r>
        <w:t xml:space="preserve"> (</w:t>
      </w:r>
      <w:r>
        <w:rPr>
          <w:i/>
          <w:iCs/>
        </w:rPr>
        <w:t>exclusive dealing</w:t>
      </w:r>
      <w:r>
        <w:t xml:space="preserve">), </w:t>
      </w:r>
      <w:proofErr w:type="spellStart"/>
      <w:r>
        <w:t>Pelaku</w:t>
      </w:r>
      <w:proofErr w:type="spellEnd"/>
      <w:r>
        <w:t xml:space="preserve"> </w:t>
      </w:r>
      <w:proofErr w:type="spellStart"/>
      <w:r>
        <w:t>usaha</w:t>
      </w:r>
      <w:proofErr w:type="spellEnd"/>
      <w:r>
        <w:t xml:space="preserve"> </w:t>
      </w:r>
      <w:proofErr w:type="spellStart"/>
      <w:r>
        <w:t>dilarang</w:t>
      </w:r>
      <w:proofErr w:type="spellEnd"/>
      <w:r>
        <w:t xml:space="preserve"> </w:t>
      </w:r>
      <w:proofErr w:type="spellStart"/>
      <w:r>
        <w:t>membuat</w:t>
      </w:r>
      <w:proofErr w:type="spellEnd"/>
      <w:r>
        <w:t xml:space="preserve"> </w:t>
      </w:r>
      <w:proofErr w:type="spellStart"/>
      <w:r>
        <w:t>perjanjian</w:t>
      </w:r>
      <w:proofErr w:type="spellEnd"/>
      <w:r>
        <w:t xml:space="preserve"> </w:t>
      </w:r>
      <w:proofErr w:type="spellStart"/>
      <w:r>
        <w:t>dengan</w:t>
      </w:r>
      <w:proofErr w:type="spellEnd"/>
      <w:r>
        <w:t xml:space="preserve"> </w:t>
      </w:r>
      <w:proofErr w:type="spellStart"/>
      <w:r>
        <w:t>pelaku</w:t>
      </w:r>
      <w:proofErr w:type="spellEnd"/>
      <w:r>
        <w:t xml:space="preserve"> </w:t>
      </w:r>
      <w:proofErr w:type="spellStart"/>
      <w:r>
        <w:t>usaha</w:t>
      </w:r>
      <w:proofErr w:type="spellEnd"/>
      <w:r>
        <w:t xml:space="preserve"> lain yang </w:t>
      </w:r>
      <w:proofErr w:type="spellStart"/>
      <w:r>
        <w:t>memuat</w:t>
      </w:r>
      <w:proofErr w:type="spellEnd"/>
      <w:r>
        <w:t xml:space="preserve"> </w:t>
      </w:r>
      <w:proofErr w:type="spellStart"/>
      <w:r>
        <w:t>persyaratan</w:t>
      </w:r>
      <w:proofErr w:type="spellEnd"/>
      <w:r>
        <w:t xml:space="preserve"> </w:t>
      </w:r>
      <w:proofErr w:type="spellStart"/>
      <w:r>
        <w:t>bahwa</w:t>
      </w:r>
      <w:proofErr w:type="spellEnd"/>
      <w:r>
        <w:t xml:space="preserve"> </w:t>
      </w:r>
      <w:proofErr w:type="spellStart"/>
      <w:r>
        <w:t>pihak</w:t>
      </w:r>
      <w:proofErr w:type="spellEnd"/>
      <w:r>
        <w:t xml:space="preserve"> yang </w:t>
      </w:r>
      <w:proofErr w:type="spellStart"/>
      <w:r>
        <w:t>menerima</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memasok</w:t>
      </w:r>
      <w:proofErr w:type="spellEnd"/>
      <w:r>
        <w:t xml:space="preserve"> </w:t>
      </w:r>
      <w:proofErr w:type="spellStart"/>
      <w:r>
        <w:t>atau</w:t>
      </w:r>
      <w:proofErr w:type="spellEnd"/>
      <w:r>
        <w:t xml:space="preserve"> </w:t>
      </w:r>
      <w:proofErr w:type="spellStart"/>
      <w:r>
        <w:t>tidak</w:t>
      </w:r>
      <w:proofErr w:type="spellEnd"/>
      <w:r>
        <w:t xml:space="preserve"> </w:t>
      </w:r>
      <w:proofErr w:type="spellStart"/>
      <w:r>
        <w:t>memasok</w:t>
      </w:r>
      <w:proofErr w:type="spellEnd"/>
      <w:r>
        <w:t xml:space="preserve"> </w:t>
      </w:r>
      <w:proofErr w:type="spellStart"/>
      <w:r>
        <w:t>kembali</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lastRenderedPageBreak/>
        <w:t>jasa</w:t>
      </w:r>
      <w:proofErr w:type="spellEnd"/>
      <w:r>
        <w:t xml:space="preserve"> </w:t>
      </w:r>
      <w:proofErr w:type="spellStart"/>
      <w:r>
        <w:t>tersebut</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tertentu</w:t>
      </w:r>
      <w:proofErr w:type="spellEnd"/>
      <w:r>
        <w:t xml:space="preserve"> dan </w:t>
      </w:r>
      <w:proofErr w:type="spellStart"/>
      <w:r>
        <w:t>atau</w:t>
      </w:r>
      <w:proofErr w:type="spellEnd"/>
      <w:r>
        <w:t xml:space="preserve"> pada </w:t>
      </w:r>
      <w:proofErr w:type="spellStart"/>
      <w:r>
        <w:t>tempat</w:t>
      </w:r>
      <w:proofErr w:type="spellEnd"/>
      <w:r>
        <w:t xml:space="preserve"> </w:t>
      </w:r>
      <w:proofErr w:type="spellStart"/>
      <w:r>
        <w:t>tertentu</w:t>
      </w:r>
      <w:proofErr w:type="spellEnd"/>
      <w:r>
        <w:t xml:space="preserve">. </w:t>
      </w:r>
      <w:proofErr w:type="spellStart"/>
      <w:r>
        <w:t>Pasal</w:t>
      </w:r>
      <w:proofErr w:type="spellEnd"/>
      <w:r>
        <w:t xml:space="preserve"> 15 Ayat (1) </w:t>
      </w:r>
      <w:proofErr w:type="spellStart"/>
      <w:r>
        <w:t>sampai</w:t>
      </w:r>
      <w:proofErr w:type="spellEnd"/>
      <w:r>
        <w:t xml:space="preserve"> (3).</w:t>
      </w:r>
    </w:p>
    <w:p w14:paraId="7171E72A" w14:textId="77777777" w:rsidR="009A66B6" w:rsidRDefault="009A66B6" w:rsidP="009A66B6">
      <w:pPr>
        <w:pStyle w:val="ListParagraph"/>
        <w:numPr>
          <w:ilvl w:val="2"/>
          <w:numId w:val="18"/>
        </w:numPr>
        <w:spacing w:after="120" w:line="360" w:lineRule="auto"/>
        <w:ind w:left="1434" w:hanging="357"/>
        <w:jc w:val="both"/>
      </w:pPr>
      <w:proofErr w:type="spellStart"/>
      <w:r>
        <w:t>Perjanjian</w:t>
      </w:r>
      <w:proofErr w:type="spellEnd"/>
      <w:r>
        <w:t xml:space="preserve"> </w:t>
      </w:r>
      <w:proofErr w:type="spellStart"/>
      <w:r>
        <w:t>dengan</w:t>
      </w:r>
      <w:proofErr w:type="spellEnd"/>
      <w:r>
        <w:t xml:space="preserve"> </w:t>
      </w:r>
      <w:proofErr w:type="spellStart"/>
      <w:r>
        <w:t>pihak</w:t>
      </w:r>
      <w:proofErr w:type="spellEnd"/>
      <w:r>
        <w:t xml:space="preserve"> </w:t>
      </w:r>
      <w:proofErr w:type="spellStart"/>
      <w:r>
        <w:t>luar</w:t>
      </w:r>
      <w:proofErr w:type="spellEnd"/>
      <w:r>
        <w:t xml:space="preserve"> negeri, </w:t>
      </w:r>
      <w:proofErr w:type="spellStart"/>
      <w:r>
        <w:t>Pelaku</w:t>
      </w:r>
      <w:proofErr w:type="spellEnd"/>
      <w:r>
        <w:t xml:space="preserve"> </w:t>
      </w:r>
      <w:proofErr w:type="spellStart"/>
      <w:r>
        <w:t>usaha</w:t>
      </w:r>
      <w:proofErr w:type="spellEnd"/>
      <w:r>
        <w:t xml:space="preserve"> </w:t>
      </w:r>
      <w:proofErr w:type="spellStart"/>
      <w:r>
        <w:t>dilarang</w:t>
      </w:r>
      <w:proofErr w:type="spellEnd"/>
      <w:r>
        <w:t xml:space="preserve"> </w:t>
      </w:r>
      <w:proofErr w:type="spellStart"/>
      <w:r>
        <w:t>membuat</w:t>
      </w:r>
      <w:proofErr w:type="spellEnd"/>
      <w:r>
        <w:t xml:space="preserve"> </w:t>
      </w:r>
      <w:proofErr w:type="spellStart"/>
      <w:r>
        <w:t>perjanjian</w:t>
      </w:r>
      <w:proofErr w:type="spellEnd"/>
      <w:r>
        <w:t xml:space="preserve"> </w:t>
      </w:r>
      <w:proofErr w:type="spellStart"/>
      <w:r>
        <w:t>dengan</w:t>
      </w:r>
      <w:proofErr w:type="spellEnd"/>
      <w:r>
        <w:t xml:space="preserve"> </w:t>
      </w:r>
      <w:proofErr w:type="spellStart"/>
      <w:r>
        <w:t>pihak</w:t>
      </w:r>
      <w:proofErr w:type="spellEnd"/>
      <w:r>
        <w:t xml:space="preserve"> lain di </w:t>
      </w:r>
      <w:proofErr w:type="spellStart"/>
      <w:r>
        <w:t>luar</w:t>
      </w:r>
      <w:proofErr w:type="spellEnd"/>
      <w:r>
        <w:t xml:space="preserve"> negeri yang </w:t>
      </w:r>
      <w:proofErr w:type="spellStart"/>
      <w:r>
        <w:t>memuat</w:t>
      </w:r>
      <w:proofErr w:type="spellEnd"/>
      <w:r>
        <w:t xml:space="preserve"> </w:t>
      </w:r>
      <w:proofErr w:type="spellStart"/>
      <w:r>
        <w:t>ketentuan</w:t>
      </w:r>
      <w:proofErr w:type="spellEnd"/>
      <w:r>
        <w:t xml:space="preserve"> yang </w:t>
      </w:r>
      <w:proofErr w:type="spellStart"/>
      <w:r>
        <w:t>dapat</w:t>
      </w:r>
      <w:proofErr w:type="spellEnd"/>
      <w:r>
        <w:t xml:space="preserve"> </w:t>
      </w:r>
      <w:proofErr w:type="spellStart"/>
      <w:r>
        <w:t>mengakibatkan</w:t>
      </w:r>
      <w:proofErr w:type="spellEnd"/>
      <w:r>
        <w:t xml:space="preserve"> </w:t>
      </w:r>
      <w:proofErr w:type="spellStart"/>
      <w:r>
        <w:t>terjadinya</w:t>
      </w:r>
      <w:proofErr w:type="spellEnd"/>
      <w:r>
        <w:t xml:space="preserve"> </w:t>
      </w:r>
      <w:proofErr w:type="spellStart"/>
      <w:r>
        <w:t>praktek</w:t>
      </w:r>
      <w:proofErr w:type="spellEnd"/>
      <w:r>
        <w:t xml:space="preserve"> </w:t>
      </w:r>
      <w:proofErr w:type="spellStart"/>
      <w:r>
        <w:t>monopoli</w:t>
      </w:r>
      <w:proofErr w:type="spellEnd"/>
      <w:r>
        <w:t xml:space="preserve"> dan </w:t>
      </w:r>
      <w:proofErr w:type="spellStart"/>
      <w:r>
        <w:t>atau</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sehat</w:t>
      </w:r>
      <w:proofErr w:type="spellEnd"/>
      <w:r>
        <w:t xml:space="preserve">. </w:t>
      </w:r>
      <w:proofErr w:type="spellStart"/>
      <w:r>
        <w:t>Pasal</w:t>
      </w:r>
      <w:proofErr w:type="spellEnd"/>
      <w:r>
        <w:t xml:space="preserve"> 16 UU </w:t>
      </w:r>
      <w:proofErr w:type="spellStart"/>
      <w:r>
        <w:t>Persaingan</w:t>
      </w:r>
      <w:proofErr w:type="spellEnd"/>
      <w:r>
        <w:t xml:space="preserve"> Usaha.</w:t>
      </w:r>
    </w:p>
    <w:p w14:paraId="39BE39C2" w14:textId="77777777" w:rsidR="009A66B6" w:rsidRPr="00AE4879" w:rsidRDefault="009A66B6" w:rsidP="009A66B6">
      <w:pPr>
        <w:spacing w:after="120" w:line="360" w:lineRule="auto"/>
        <w:jc w:val="both"/>
      </w:pPr>
    </w:p>
    <w:p w14:paraId="51BA98EC" w14:textId="77777777" w:rsidR="009A66B6" w:rsidRPr="00655457" w:rsidRDefault="009A66B6" w:rsidP="009A66B6">
      <w:pPr>
        <w:pStyle w:val="ListParagraph"/>
        <w:numPr>
          <w:ilvl w:val="0"/>
          <w:numId w:val="17"/>
        </w:numPr>
        <w:spacing w:after="120" w:line="360" w:lineRule="auto"/>
        <w:jc w:val="both"/>
      </w:pPr>
      <w:proofErr w:type="spellStart"/>
      <w:r w:rsidRPr="00655457">
        <w:t>Kegiatan</w:t>
      </w:r>
      <w:proofErr w:type="spellEnd"/>
      <w:r w:rsidRPr="00655457">
        <w:t xml:space="preserve"> yang </w:t>
      </w:r>
      <w:proofErr w:type="spellStart"/>
      <w:r w:rsidRPr="00655457">
        <w:t>dilarang</w:t>
      </w:r>
      <w:proofErr w:type="spellEnd"/>
    </w:p>
    <w:p w14:paraId="7E898094" w14:textId="77777777" w:rsidR="009A66B6" w:rsidRDefault="009A66B6" w:rsidP="009A66B6">
      <w:pPr>
        <w:spacing w:after="120" w:line="360" w:lineRule="auto"/>
        <w:ind w:left="357" w:firstLine="720"/>
        <w:jc w:val="both"/>
      </w:pPr>
      <w:proofErr w:type="spellStart"/>
      <w:r>
        <w:t>Ketentuan</w:t>
      </w:r>
      <w:proofErr w:type="spellEnd"/>
      <w:r>
        <w:t xml:space="preserve"> </w:t>
      </w:r>
      <w:proofErr w:type="spellStart"/>
      <w:r>
        <w:t>dalam</w:t>
      </w:r>
      <w:proofErr w:type="spellEnd"/>
      <w:r>
        <w:t xml:space="preserve"> UU </w:t>
      </w:r>
      <w:proofErr w:type="spellStart"/>
      <w:r>
        <w:t>Persaingan</w:t>
      </w:r>
      <w:proofErr w:type="spellEnd"/>
      <w:r>
        <w:t xml:space="preserve"> Usaha </w:t>
      </w:r>
      <w:proofErr w:type="spellStart"/>
      <w:r>
        <w:t>tidak</w:t>
      </w:r>
      <w:proofErr w:type="spellEnd"/>
      <w:r>
        <w:t xml:space="preserve"> </w:t>
      </w:r>
      <w:proofErr w:type="spellStart"/>
      <w:r>
        <w:t>terdapat</w:t>
      </w:r>
      <w:proofErr w:type="spellEnd"/>
      <w:r>
        <w:t xml:space="preserve"> </w:t>
      </w:r>
      <w:proofErr w:type="spellStart"/>
      <w:r>
        <w:t>definisi</w:t>
      </w:r>
      <w:proofErr w:type="spellEnd"/>
      <w:r>
        <w:t xml:space="preserve"> </w:t>
      </w:r>
      <w:proofErr w:type="spellStart"/>
      <w:r>
        <w:t>kegiatan</w:t>
      </w:r>
      <w:proofErr w:type="spellEnd"/>
      <w:r>
        <w:t xml:space="preserve"> yang </w:t>
      </w:r>
      <w:proofErr w:type="spellStart"/>
      <w:r>
        <w:t>dilarang</w:t>
      </w:r>
      <w:proofErr w:type="spellEnd"/>
      <w:r>
        <w:t xml:space="preserve">, </w:t>
      </w:r>
      <w:proofErr w:type="spellStart"/>
      <w:r>
        <w:t>namun</w:t>
      </w:r>
      <w:proofErr w:type="spellEnd"/>
      <w:r>
        <w:t xml:space="preserve"> </w:t>
      </w:r>
      <w:proofErr w:type="spellStart"/>
      <w:r>
        <w:t>jika</w:t>
      </w:r>
      <w:proofErr w:type="spellEnd"/>
      <w:r>
        <w:t xml:space="preserve"> </w:t>
      </w:r>
      <w:proofErr w:type="spellStart"/>
      <w:r>
        <w:t>ditafsirkan</w:t>
      </w:r>
      <w:proofErr w:type="spellEnd"/>
      <w:r>
        <w:t xml:space="preserve"> </w:t>
      </w:r>
      <w:proofErr w:type="spellStart"/>
      <w:r>
        <w:t>kegiatan</w:t>
      </w:r>
      <w:proofErr w:type="spellEnd"/>
      <w:r>
        <w:t xml:space="preserve"> yang </w:t>
      </w:r>
      <w:proofErr w:type="spellStart"/>
      <w:r>
        <w:t>dilarang</w:t>
      </w:r>
      <w:proofErr w:type="spellEnd"/>
      <w:r>
        <w:t xml:space="preserve"> </w:t>
      </w:r>
      <w:proofErr w:type="spellStart"/>
      <w:r>
        <w:t>adalah</w:t>
      </w:r>
      <w:proofErr w:type="spellEnd"/>
      <w:r>
        <w:t xml:space="preserve"> </w:t>
      </w:r>
      <w:proofErr w:type="spellStart"/>
      <w:r>
        <w:t>tindakan</w:t>
      </w:r>
      <w:proofErr w:type="spellEnd"/>
      <w:r>
        <w:t xml:space="preserve"> </w:t>
      </w:r>
      <w:proofErr w:type="spellStart"/>
      <w:r>
        <w:t>atau</w:t>
      </w:r>
      <w:proofErr w:type="spellEnd"/>
      <w:r>
        <w:t xml:space="preserve"> </w:t>
      </w:r>
      <w:proofErr w:type="spellStart"/>
      <w:r>
        <w:t>perbuatan</w:t>
      </w:r>
      <w:proofErr w:type="spellEnd"/>
      <w:r>
        <w:t xml:space="preserve"> </w:t>
      </w:r>
      <w:proofErr w:type="spellStart"/>
      <w:r>
        <w:t>hukum</w:t>
      </w:r>
      <w:proofErr w:type="spellEnd"/>
      <w:r>
        <w:t xml:space="preserve"> </w:t>
      </w:r>
      <w:proofErr w:type="spellStart"/>
      <w:r>
        <w:t>sepihak</w:t>
      </w:r>
      <w:proofErr w:type="spellEnd"/>
      <w:r>
        <w:t xml:space="preserve"> yang </w:t>
      </w:r>
      <w:proofErr w:type="spellStart"/>
      <w:r>
        <w:t>dilakukan</w:t>
      </w:r>
      <w:proofErr w:type="spellEnd"/>
      <w:r>
        <w:t xml:space="preserve"> oleh </w:t>
      </w:r>
      <w:proofErr w:type="spellStart"/>
      <w:r>
        <w:t>satu</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atau</w:t>
      </w:r>
      <w:proofErr w:type="spellEnd"/>
      <w:r>
        <w:t xml:space="preserve"> </w:t>
      </w:r>
      <w:proofErr w:type="spellStart"/>
      <w:r>
        <w:t>kelompok</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tanpa</w:t>
      </w:r>
      <w:proofErr w:type="spellEnd"/>
      <w:r>
        <w:t xml:space="preserve"> </w:t>
      </w:r>
      <w:proofErr w:type="spellStart"/>
      <w:r>
        <w:t>ada</w:t>
      </w:r>
      <w:proofErr w:type="spellEnd"/>
      <w:r>
        <w:t xml:space="preserve"> </w:t>
      </w:r>
      <w:proofErr w:type="spellStart"/>
      <w:r>
        <w:t>keterkaitan</w:t>
      </w:r>
      <w:proofErr w:type="spellEnd"/>
      <w:r>
        <w:t xml:space="preserve"> </w:t>
      </w:r>
      <w:proofErr w:type="spellStart"/>
      <w:r>
        <w:t>hubungan</w:t>
      </w:r>
      <w:proofErr w:type="spellEnd"/>
      <w:r>
        <w:t xml:space="preserve"> (</w:t>
      </w:r>
      <w:proofErr w:type="spellStart"/>
      <w:r>
        <w:t>hukum</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lainya</w:t>
      </w:r>
      <w:proofErr w:type="spellEnd"/>
      <w:r>
        <w:t>.</w:t>
      </w:r>
      <w:r>
        <w:rPr>
          <w:rStyle w:val="FootnoteReference"/>
        </w:rPr>
        <w:footnoteReference w:id="34"/>
      </w:r>
      <w:r>
        <w:t xml:space="preserve"> UU </w:t>
      </w:r>
      <w:proofErr w:type="spellStart"/>
      <w:r>
        <w:t>Persaingan</w:t>
      </w:r>
      <w:proofErr w:type="spellEnd"/>
      <w:r>
        <w:t xml:space="preserve"> Usaha </w:t>
      </w:r>
      <w:proofErr w:type="spellStart"/>
      <w:r>
        <w:t>menentukan</w:t>
      </w:r>
      <w:proofErr w:type="spellEnd"/>
      <w:r>
        <w:t xml:space="preserve"> </w:t>
      </w:r>
      <w:proofErr w:type="spellStart"/>
      <w:r>
        <w:t>bentuk-bentuk</w:t>
      </w:r>
      <w:proofErr w:type="spellEnd"/>
      <w:r>
        <w:t xml:space="preserve"> </w:t>
      </w:r>
      <w:proofErr w:type="spellStart"/>
      <w:r>
        <w:t>kegiatan</w:t>
      </w:r>
      <w:proofErr w:type="spellEnd"/>
      <w:r>
        <w:t xml:space="preserve"> yang </w:t>
      </w:r>
      <w:proofErr w:type="spellStart"/>
      <w:r>
        <w:t>dilarang</w:t>
      </w:r>
      <w:proofErr w:type="spellEnd"/>
      <w:r>
        <w:t xml:space="preserve"> </w:t>
      </w:r>
      <w:proofErr w:type="spellStart"/>
      <w:r>
        <w:t>meliputi</w:t>
      </w:r>
      <w:proofErr w:type="spellEnd"/>
      <w:r>
        <w:t xml:space="preserve"> </w:t>
      </w:r>
      <w:proofErr w:type="spellStart"/>
      <w:r>
        <w:t>monopoli</w:t>
      </w:r>
      <w:proofErr w:type="spellEnd"/>
      <w:r>
        <w:t xml:space="preserve">, </w:t>
      </w:r>
      <w:proofErr w:type="spellStart"/>
      <w:r>
        <w:t>monopsoni</w:t>
      </w:r>
      <w:proofErr w:type="spellEnd"/>
      <w:r>
        <w:t xml:space="preserve">, </w:t>
      </w:r>
      <w:proofErr w:type="spellStart"/>
      <w:r>
        <w:t>penguasaan</w:t>
      </w:r>
      <w:proofErr w:type="spellEnd"/>
      <w:r>
        <w:t xml:space="preserve"> pasar, dan </w:t>
      </w:r>
      <w:proofErr w:type="spellStart"/>
      <w:r>
        <w:t>persengkongkolan</w:t>
      </w:r>
      <w:proofErr w:type="spellEnd"/>
      <w:r>
        <w:t xml:space="preserve"> tender.</w:t>
      </w:r>
    </w:p>
    <w:p w14:paraId="7C16AEB7" w14:textId="77777777" w:rsidR="009A66B6" w:rsidRPr="00AE4879" w:rsidRDefault="009A66B6" w:rsidP="009A66B6">
      <w:pPr>
        <w:spacing w:after="120" w:line="360" w:lineRule="auto"/>
        <w:jc w:val="both"/>
      </w:pPr>
    </w:p>
    <w:p w14:paraId="0D39938D" w14:textId="77777777" w:rsidR="009A66B6" w:rsidRPr="00655457" w:rsidRDefault="009A66B6" w:rsidP="009A66B6">
      <w:pPr>
        <w:pStyle w:val="ListParagraph"/>
        <w:numPr>
          <w:ilvl w:val="0"/>
          <w:numId w:val="17"/>
        </w:numPr>
        <w:spacing w:after="120" w:line="360" w:lineRule="auto"/>
        <w:jc w:val="both"/>
      </w:pPr>
      <w:proofErr w:type="spellStart"/>
      <w:r w:rsidRPr="00655457">
        <w:t>Penyalahgunaan</w:t>
      </w:r>
      <w:proofErr w:type="spellEnd"/>
      <w:r w:rsidRPr="00655457">
        <w:t xml:space="preserve"> </w:t>
      </w:r>
      <w:proofErr w:type="spellStart"/>
      <w:r w:rsidRPr="00655457">
        <w:t>posisi</w:t>
      </w:r>
      <w:proofErr w:type="spellEnd"/>
      <w:r w:rsidRPr="00655457">
        <w:t xml:space="preserve"> </w:t>
      </w:r>
      <w:proofErr w:type="spellStart"/>
      <w:r w:rsidRPr="00655457">
        <w:t>dominan</w:t>
      </w:r>
      <w:proofErr w:type="spellEnd"/>
    </w:p>
    <w:p w14:paraId="74DE3F71" w14:textId="77777777" w:rsidR="009A66B6" w:rsidRDefault="009A66B6" w:rsidP="009A66B6">
      <w:pPr>
        <w:spacing w:after="120" w:line="360" w:lineRule="auto"/>
        <w:ind w:left="357" w:firstLine="720"/>
        <w:jc w:val="both"/>
      </w:pPr>
      <w:proofErr w:type="spellStart"/>
      <w:r>
        <w:t>Pasal</w:t>
      </w:r>
      <w:proofErr w:type="spellEnd"/>
      <w:r>
        <w:t xml:space="preserve"> 1 </w:t>
      </w:r>
      <w:proofErr w:type="spellStart"/>
      <w:r>
        <w:t>Huruf</w:t>
      </w:r>
      <w:proofErr w:type="spellEnd"/>
      <w:r>
        <w:t xml:space="preserve"> d UU </w:t>
      </w:r>
      <w:proofErr w:type="spellStart"/>
      <w:r>
        <w:t>Persaingan</w:t>
      </w:r>
      <w:proofErr w:type="spellEnd"/>
      <w:r>
        <w:t xml:space="preserve"> Usaha </w:t>
      </w:r>
      <w:proofErr w:type="spellStart"/>
      <w:r>
        <w:t>menjelaskan</w:t>
      </w:r>
      <w:proofErr w:type="spellEnd"/>
      <w:r>
        <w:t xml:space="preserve"> </w:t>
      </w:r>
      <w:proofErr w:type="spellStart"/>
      <w:r>
        <w:t>bahwa</w:t>
      </w:r>
      <w:proofErr w:type="spellEnd"/>
      <w:r>
        <w:t xml:space="preserve"> yang </w:t>
      </w:r>
      <w:proofErr w:type="spellStart"/>
      <w:r>
        <w:t>dimaksud</w:t>
      </w:r>
      <w:proofErr w:type="spellEnd"/>
      <w:r>
        <w:t xml:space="preserve"> </w:t>
      </w:r>
      <w:proofErr w:type="spellStart"/>
      <w:r>
        <w:t>dengan</w:t>
      </w:r>
      <w:proofErr w:type="spellEnd"/>
      <w:r>
        <w:t xml:space="preserve"> </w:t>
      </w:r>
      <w:proofErr w:type="spellStart"/>
      <w:r>
        <w:t>posisi</w:t>
      </w:r>
      <w:proofErr w:type="spellEnd"/>
      <w:r>
        <w:t xml:space="preserve"> </w:t>
      </w:r>
      <w:proofErr w:type="spellStart"/>
      <w:r>
        <w:t>dominan</w:t>
      </w:r>
      <w:proofErr w:type="spellEnd"/>
      <w:r>
        <w:t xml:space="preserve"> </w:t>
      </w:r>
      <w:proofErr w:type="spellStart"/>
      <w:r>
        <w:t>adalah</w:t>
      </w:r>
      <w:proofErr w:type="spellEnd"/>
      <w:r>
        <w:t xml:space="preserve"> </w:t>
      </w:r>
      <w:proofErr w:type="spellStart"/>
      <w:r>
        <w:t>keadaan</w:t>
      </w:r>
      <w:proofErr w:type="spellEnd"/>
      <w:r>
        <w:t xml:space="preserve"> </w:t>
      </w:r>
      <w:proofErr w:type="spellStart"/>
      <w:r>
        <w:t>dimana</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mempunyai</w:t>
      </w:r>
      <w:proofErr w:type="spellEnd"/>
      <w:r>
        <w:t xml:space="preserve"> </w:t>
      </w:r>
      <w:proofErr w:type="spellStart"/>
      <w:r>
        <w:t>pesaing</w:t>
      </w:r>
      <w:proofErr w:type="spellEnd"/>
      <w:r>
        <w:t xml:space="preserve"> yang </w:t>
      </w:r>
      <w:proofErr w:type="spellStart"/>
      <w:r>
        <w:t>berarti</w:t>
      </w:r>
      <w:proofErr w:type="spellEnd"/>
      <w:r>
        <w:t xml:space="preserve"> di pasar </w:t>
      </w:r>
      <w:proofErr w:type="spellStart"/>
      <w:r>
        <w:t>bersangkutan</w:t>
      </w:r>
      <w:proofErr w:type="spellEnd"/>
      <w:r>
        <w:t xml:space="preserve"> </w:t>
      </w:r>
      <w:proofErr w:type="spellStart"/>
      <w:r>
        <w:t>dalam</w:t>
      </w:r>
      <w:proofErr w:type="spellEnd"/>
      <w:r>
        <w:t xml:space="preserve"> </w:t>
      </w:r>
      <w:proofErr w:type="spellStart"/>
      <w:r>
        <w:t>kaitan</w:t>
      </w:r>
      <w:proofErr w:type="spellEnd"/>
      <w:r>
        <w:t xml:space="preserve"> </w:t>
      </w:r>
      <w:proofErr w:type="spellStart"/>
      <w:r>
        <w:t>dengan</w:t>
      </w:r>
      <w:proofErr w:type="spellEnd"/>
      <w:r>
        <w:t xml:space="preserve"> </w:t>
      </w:r>
      <w:proofErr w:type="spellStart"/>
      <w:r>
        <w:t>pangsa</w:t>
      </w:r>
      <w:proofErr w:type="spellEnd"/>
      <w:r>
        <w:t xml:space="preserve"> pasar yang </w:t>
      </w:r>
      <w:proofErr w:type="spellStart"/>
      <w:r>
        <w:t>dikuasai</w:t>
      </w:r>
      <w:proofErr w:type="spellEnd"/>
      <w:r>
        <w:t xml:space="preserve">, </w:t>
      </w:r>
      <w:proofErr w:type="spellStart"/>
      <w:r>
        <w:t>atau</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mempunyai</w:t>
      </w:r>
      <w:proofErr w:type="spellEnd"/>
      <w:r>
        <w:t xml:space="preserve"> </w:t>
      </w:r>
      <w:proofErr w:type="spellStart"/>
      <w:r>
        <w:t>posisi</w:t>
      </w:r>
      <w:proofErr w:type="spellEnd"/>
      <w:r>
        <w:t xml:space="preserve"> </w:t>
      </w:r>
      <w:proofErr w:type="spellStart"/>
      <w:r>
        <w:t>tertinggi</w:t>
      </w:r>
      <w:proofErr w:type="spellEnd"/>
      <w:r>
        <w:t xml:space="preserve"> </w:t>
      </w:r>
      <w:proofErr w:type="spellStart"/>
      <w:r>
        <w:t>diantara</w:t>
      </w:r>
      <w:proofErr w:type="spellEnd"/>
      <w:r>
        <w:t xml:space="preserve"> </w:t>
      </w:r>
      <w:proofErr w:type="spellStart"/>
      <w:r>
        <w:t>pesaingnya</w:t>
      </w:r>
      <w:proofErr w:type="spellEnd"/>
      <w:r>
        <w:t xml:space="preserve"> di pasar </w:t>
      </w:r>
      <w:proofErr w:type="spellStart"/>
      <w:r>
        <w:t>bersangkutan</w:t>
      </w:r>
      <w:proofErr w:type="spellEnd"/>
      <w:r>
        <w:t xml:space="preserve"> </w:t>
      </w:r>
      <w:proofErr w:type="spellStart"/>
      <w:r>
        <w:t>dalam</w:t>
      </w:r>
      <w:proofErr w:type="spellEnd"/>
      <w:r>
        <w:t xml:space="preserve"> </w:t>
      </w:r>
      <w:proofErr w:type="spellStart"/>
      <w:r>
        <w:t>kaitan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keuangan</w:t>
      </w:r>
      <w:proofErr w:type="spellEnd"/>
      <w:r>
        <w:t xml:space="preserve">, </w:t>
      </w:r>
      <w:proofErr w:type="spellStart"/>
      <w:r>
        <w:t>kemampuan</w:t>
      </w:r>
      <w:proofErr w:type="spellEnd"/>
      <w:r>
        <w:t xml:space="preserve"> </w:t>
      </w:r>
      <w:proofErr w:type="spellStart"/>
      <w:r>
        <w:t>akses</w:t>
      </w:r>
      <w:proofErr w:type="spellEnd"/>
      <w:r>
        <w:t xml:space="preserve"> pada </w:t>
      </w:r>
      <w:proofErr w:type="spellStart"/>
      <w:r>
        <w:t>pasokan</w:t>
      </w:r>
      <w:proofErr w:type="spellEnd"/>
      <w:r>
        <w:t xml:space="preserve"> </w:t>
      </w:r>
      <w:proofErr w:type="spellStart"/>
      <w:r>
        <w:t>atau</w:t>
      </w:r>
      <w:proofErr w:type="spellEnd"/>
      <w:r>
        <w:t xml:space="preserve"> </w:t>
      </w:r>
      <w:proofErr w:type="spellStart"/>
      <w:r>
        <w:t>penjualan</w:t>
      </w:r>
      <w:proofErr w:type="spellEnd"/>
      <w:r>
        <w:t xml:space="preserve">, </w:t>
      </w:r>
      <w:proofErr w:type="spellStart"/>
      <w:r>
        <w:t>serta</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menyesuaikan</w:t>
      </w:r>
      <w:proofErr w:type="spellEnd"/>
      <w:r>
        <w:t xml:space="preserve"> </w:t>
      </w:r>
      <w:proofErr w:type="spellStart"/>
      <w:r>
        <w:t>pasokan</w:t>
      </w:r>
      <w:proofErr w:type="spellEnd"/>
      <w:r>
        <w:t xml:space="preserve"> </w:t>
      </w:r>
      <w:proofErr w:type="spellStart"/>
      <w:r>
        <w:t>atau</w:t>
      </w:r>
      <w:proofErr w:type="spellEnd"/>
      <w:r>
        <w:t xml:space="preserve"> </w:t>
      </w:r>
      <w:proofErr w:type="spellStart"/>
      <w:r>
        <w:t>permintaan</w:t>
      </w:r>
      <w:proofErr w:type="spellEnd"/>
      <w:r>
        <w:t xml:space="preserve"> </w:t>
      </w:r>
      <w:proofErr w:type="spellStart"/>
      <w:r>
        <w:t>barang</w:t>
      </w:r>
      <w:proofErr w:type="spellEnd"/>
      <w:r>
        <w:t xml:space="preserve"> </w:t>
      </w:r>
      <w:proofErr w:type="spellStart"/>
      <w:r>
        <w:t>atau</w:t>
      </w:r>
      <w:proofErr w:type="spellEnd"/>
      <w:r>
        <w:t xml:space="preserve"> </w:t>
      </w:r>
      <w:proofErr w:type="spellStart"/>
      <w:r>
        <w:t>jasa</w:t>
      </w:r>
      <w:proofErr w:type="spellEnd"/>
      <w:r>
        <w:t>.</w:t>
      </w:r>
      <w:r>
        <w:rPr>
          <w:rStyle w:val="FootnoteReference"/>
        </w:rPr>
        <w:footnoteReference w:id="35"/>
      </w:r>
    </w:p>
    <w:p w14:paraId="0D34CD3C" w14:textId="77777777" w:rsidR="009A66B6" w:rsidRDefault="009A66B6" w:rsidP="009A66B6">
      <w:pPr>
        <w:spacing w:after="120" w:line="360" w:lineRule="auto"/>
        <w:ind w:left="357" w:firstLine="720"/>
        <w:jc w:val="both"/>
      </w:pPr>
      <w:proofErr w:type="spellStart"/>
      <w:r>
        <w:t>Penyalahgunaan</w:t>
      </w:r>
      <w:proofErr w:type="spellEnd"/>
      <w:r>
        <w:t xml:space="preserve"> </w:t>
      </w:r>
      <w:proofErr w:type="spellStart"/>
      <w:r>
        <w:t>posisi</w:t>
      </w:r>
      <w:proofErr w:type="spellEnd"/>
      <w:r>
        <w:t xml:space="preserve"> </w:t>
      </w:r>
      <w:proofErr w:type="spellStart"/>
      <w:r>
        <w:t>dominan</w:t>
      </w:r>
      <w:proofErr w:type="spellEnd"/>
      <w:r>
        <w:t xml:space="preserve"> </w:t>
      </w:r>
      <w:proofErr w:type="spellStart"/>
      <w:r>
        <w:t>dilarang</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mengakibatkan</w:t>
      </w:r>
      <w:proofErr w:type="spellEnd"/>
      <w:r>
        <w:t xml:space="preserve"> </w:t>
      </w:r>
      <w:proofErr w:type="spellStart"/>
      <w:r>
        <w:t>pihak</w:t>
      </w:r>
      <w:proofErr w:type="spellEnd"/>
      <w:r>
        <w:t xml:space="preserve"> yang </w:t>
      </w:r>
      <w:proofErr w:type="spellStart"/>
      <w:r>
        <w:t>mempunyai</w:t>
      </w:r>
      <w:proofErr w:type="spellEnd"/>
      <w:r>
        <w:t xml:space="preserve"> </w:t>
      </w:r>
      <w:proofErr w:type="spellStart"/>
      <w:r>
        <w:t>posisi</w:t>
      </w:r>
      <w:proofErr w:type="spellEnd"/>
      <w:r>
        <w:t xml:space="preserve"> </w:t>
      </w:r>
      <w:proofErr w:type="spellStart"/>
      <w:r>
        <w:t>dominan</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mendikte</w:t>
      </w:r>
      <w:proofErr w:type="spellEnd"/>
      <w:r>
        <w:t xml:space="preserve"> pasar </w:t>
      </w:r>
      <w:r>
        <w:lastRenderedPageBreak/>
        <w:t xml:space="preserve">dan </w:t>
      </w:r>
      <w:proofErr w:type="spellStart"/>
      <w:r>
        <w:t>menetapkan</w:t>
      </w:r>
      <w:proofErr w:type="spellEnd"/>
      <w:r>
        <w:t xml:space="preserve"> </w:t>
      </w:r>
      <w:proofErr w:type="spellStart"/>
      <w:r>
        <w:t>syarat-syarat</w:t>
      </w:r>
      <w:proofErr w:type="spellEnd"/>
      <w:r>
        <w:t xml:space="preserve"> yang </w:t>
      </w:r>
      <w:proofErr w:type="spellStart"/>
      <w:r>
        <w:t>tidak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kehendak</w:t>
      </w:r>
      <w:proofErr w:type="spellEnd"/>
      <w:r>
        <w:t xml:space="preserve"> pasar</w:t>
      </w:r>
      <w:r>
        <w:rPr>
          <w:rStyle w:val="FootnoteReference"/>
        </w:rPr>
        <w:footnoteReference w:id="36"/>
      </w:r>
      <w:r>
        <w:t xml:space="preserve">. </w:t>
      </w:r>
      <w:proofErr w:type="spellStart"/>
      <w:r>
        <w:t>Posisi</w:t>
      </w:r>
      <w:proofErr w:type="spellEnd"/>
      <w:r>
        <w:t xml:space="preserve"> </w:t>
      </w:r>
      <w:proofErr w:type="spellStart"/>
      <w:r>
        <w:t>dominan</w:t>
      </w:r>
      <w:proofErr w:type="spellEnd"/>
      <w:r>
        <w:t xml:space="preserve"> yang </w:t>
      </w:r>
      <w:proofErr w:type="spellStart"/>
      <w:r>
        <w:t>dilarang</w:t>
      </w:r>
      <w:proofErr w:type="spellEnd"/>
      <w:r>
        <w:t xml:space="preserve"> </w:t>
      </w:r>
      <w:proofErr w:type="spellStart"/>
      <w:r>
        <w:t>dalam</w:t>
      </w:r>
      <w:proofErr w:type="spellEnd"/>
      <w:r>
        <w:t xml:space="preserve"> UU </w:t>
      </w:r>
      <w:proofErr w:type="spellStart"/>
      <w:r>
        <w:t>Persaingan</w:t>
      </w:r>
      <w:proofErr w:type="spellEnd"/>
      <w:r>
        <w:t xml:space="preserve"> Usaha </w:t>
      </w:r>
      <w:proofErr w:type="spellStart"/>
      <w:r>
        <w:t>meliputi</w:t>
      </w:r>
      <w:proofErr w:type="spellEnd"/>
      <w:r>
        <w:t xml:space="preserve"> </w:t>
      </w:r>
      <w:proofErr w:type="spellStart"/>
      <w:r>
        <w:t>posisi</w:t>
      </w:r>
      <w:proofErr w:type="spellEnd"/>
      <w:r>
        <w:t xml:space="preserve"> </w:t>
      </w:r>
      <w:proofErr w:type="spellStart"/>
      <w:r>
        <w:t>dominan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jabatan</w:t>
      </w:r>
      <w:proofErr w:type="spellEnd"/>
      <w:r>
        <w:t xml:space="preserve"> </w:t>
      </w:r>
      <w:proofErr w:type="spellStart"/>
      <w:r>
        <w:t>rangkap</w:t>
      </w:r>
      <w:proofErr w:type="spellEnd"/>
      <w:r>
        <w:t xml:space="preserve">, </w:t>
      </w:r>
      <w:proofErr w:type="spellStart"/>
      <w:r>
        <w:t>pemilikan</w:t>
      </w:r>
      <w:proofErr w:type="spellEnd"/>
      <w:r>
        <w:t xml:space="preserve"> </w:t>
      </w:r>
      <w:proofErr w:type="spellStart"/>
      <w:r>
        <w:t>saham</w:t>
      </w:r>
      <w:proofErr w:type="spellEnd"/>
      <w:r>
        <w:t xml:space="preserve"> </w:t>
      </w:r>
      <w:proofErr w:type="spellStart"/>
      <w:r>
        <w:t>mayoritas</w:t>
      </w:r>
      <w:proofErr w:type="spellEnd"/>
      <w:r>
        <w:t xml:space="preserve">, </w:t>
      </w:r>
      <w:proofErr w:type="spellStart"/>
      <w:r>
        <w:t>pengggabungan</w:t>
      </w:r>
      <w:proofErr w:type="spellEnd"/>
      <w:r>
        <w:t xml:space="preserve">, </w:t>
      </w:r>
      <w:proofErr w:type="spellStart"/>
      <w:r>
        <w:t>peleburan</w:t>
      </w:r>
      <w:proofErr w:type="spellEnd"/>
      <w:r>
        <w:t xml:space="preserve"> dan </w:t>
      </w:r>
      <w:proofErr w:type="spellStart"/>
      <w:r>
        <w:t>pengambilalihan</w:t>
      </w:r>
      <w:proofErr w:type="spellEnd"/>
      <w:r>
        <w:t>.</w:t>
      </w:r>
    </w:p>
    <w:p w14:paraId="3DB241F3" w14:textId="77777777" w:rsidR="009A66B6" w:rsidRDefault="009A66B6" w:rsidP="009A66B6">
      <w:pPr>
        <w:spacing w:after="120" w:line="360" w:lineRule="auto"/>
        <w:jc w:val="both"/>
      </w:pPr>
    </w:p>
    <w:p w14:paraId="7A98E83B" w14:textId="4FB74119" w:rsidR="009A66B6" w:rsidRDefault="009A66B6" w:rsidP="00821687">
      <w:pPr>
        <w:pStyle w:val="Heading3"/>
        <w:numPr>
          <w:ilvl w:val="6"/>
          <w:numId w:val="2"/>
        </w:numPr>
        <w:ind w:left="714" w:hanging="357"/>
      </w:pPr>
      <w:bookmarkStart w:id="33" w:name="_Toc37325580"/>
      <w:proofErr w:type="spellStart"/>
      <w:r>
        <w:t>Prinsip</w:t>
      </w:r>
      <w:proofErr w:type="spellEnd"/>
      <w:r>
        <w:t xml:space="preserve"> </w:t>
      </w:r>
      <w:proofErr w:type="spellStart"/>
      <w:r>
        <w:t>Umum</w:t>
      </w:r>
      <w:proofErr w:type="spellEnd"/>
      <w:r>
        <w:t xml:space="preserve"> </w:t>
      </w:r>
      <w:proofErr w:type="spellStart"/>
      <w:r>
        <w:t>Dalam</w:t>
      </w:r>
      <w:proofErr w:type="spellEnd"/>
      <w:r>
        <w:t xml:space="preserve"> </w:t>
      </w:r>
      <w:proofErr w:type="spellStart"/>
      <w:r>
        <w:t>Hukum</w:t>
      </w:r>
      <w:proofErr w:type="spellEnd"/>
      <w:r>
        <w:t xml:space="preserve"> </w:t>
      </w:r>
      <w:proofErr w:type="spellStart"/>
      <w:r>
        <w:t>Persaingan</w:t>
      </w:r>
      <w:proofErr w:type="spellEnd"/>
      <w:r>
        <w:t xml:space="preserve"> Usaha</w:t>
      </w:r>
      <w:bookmarkEnd w:id="33"/>
    </w:p>
    <w:p w14:paraId="57122149" w14:textId="77777777" w:rsidR="009A66B6" w:rsidRDefault="009A66B6" w:rsidP="009A66B6">
      <w:pPr>
        <w:pStyle w:val="Default"/>
        <w:spacing w:after="120" w:line="360" w:lineRule="auto"/>
        <w:ind w:left="357" w:firstLine="720"/>
        <w:jc w:val="both"/>
        <w:rPr>
          <w:rFonts w:ascii="Tahoma" w:hAnsi="Tahoma" w:cs="Tahoma"/>
          <w:iCs/>
          <w:color w:val="auto"/>
          <w:sz w:val="22"/>
        </w:rPr>
      </w:pPr>
      <w:proofErr w:type="spellStart"/>
      <w:r>
        <w:rPr>
          <w:rFonts w:ascii="Tahoma" w:hAnsi="Tahoma" w:cs="Tahoma"/>
          <w:color w:val="auto"/>
          <w:sz w:val="22"/>
        </w:rPr>
        <w:t>Secara</w:t>
      </w:r>
      <w:proofErr w:type="spellEnd"/>
      <w:r>
        <w:rPr>
          <w:rFonts w:ascii="Tahoma" w:hAnsi="Tahoma" w:cs="Tahoma"/>
          <w:color w:val="auto"/>
          <w:sz w:val="22"/>
        </w:rPr>
        <w:t xml:space="preserve"> </w:t>
      </w:r>
      <w:proofErr w:type="spellStart"/>
      <w:r>
        <w:rPr>
          <w:rFonts w:ascii="Tahoma" w:hAnsi="Tahoma" w:cs="Tahoma"/>
          <w:color w:val="auto"/>
          <w:sz w:val="22"/>
        </w:rPr>
        <w:t>prosedural</w:t>
      </w:r>
      <w:proofErr w:type="spellEnd"/>
      <w:r>
        <w:rPr>
          <w:rFonts w:ascii="Tahoma" w:hAnsi="Tahoma" w:cs="Tahoma"/>
          <w:color w:val="auto"/>
          <w:sz w:val="22"/>
        </w:rPr>
        <w:t xml:space="preserve">, </w:t>
      </w:r>
      <w:proofErr w:type="spellStart"/>
      <w:r>
        <w:rPr>
          <w:rFonts w:ascii="Tahoma" w:hAnsi="Tahoma" w:cs="Tahoma"/>
          <w:color w:val="auto"/>
          <w:sz w:val="22"/>
        </w:rPr>
        <w:t>dikenal</w:t>
      </w:r>
      <w:proofErr w:type="spellEnd"/>
      <w:r>
        <w:rPr>
          <w:rFonts w:ascii="Tahoma" w:hAnsi="Tahoma" w:cs="Tahoma"/>
          <w:color w:val="auto"/>
          <w:sz w:val="22"/>
        </w:rPr>
        <w:t xml:space="preserve"> </w:t>
      </w:r>
      <w:proofErr w:type="spellStart"/>
      <w:r>
        <w:rPr>
          <w:rFonts w:ascii="Tahoma" w:hAnsi="Tahoma" w:cs="Tahoma"/>
          <w:color w:val="auto"/>
          <w:sz w:val="22"/>
        </w:rPr>
        <w:t>dua</w:t>
      </w:r>
      <w:proofErr w:type="spellEnd"/>
      <w:r>
        <w:rPr>
          <w:rFonts w:ascii="Tahoma" w:hAnsi="Tahoma" w:cs="Tahoma"/>
          <w:color w:val="auto"/>
          <w:sz w:val="22"/>
        </w:rPr>
        <w:t xml:space="preserve"> </w:t>
      </w:r>
      <w:proofErr w:type="spellStart"/>
      <w:r>
        <w:rPr>
          <w:rFonts w:ascii="Tahoma" w:hAnsi="Tahoma" w:cs="Tahoma"/>
          <w:color w:val="auto"/>
          <w:sz w:val="22"/>
        </w:rPr>
        <w:t>teori</w:t>
      </w:r>
      <w:proofErr w:type="spellEnd"/>
      <w:r>
        <w:rPr>
          <w:rFonts w:ascii="Tahoma" w:hAnsi="Tahoma" w:cs="Tahoma"/>
          <w:color w:val="auto"/>
          <w:sz w:val="22"/>
        </w:rPr>
        <w:t xml:space="preserve"> </w:t>
      </w:r>
      <w:proofErr w:type="spellStart"/>
      <w:r>
        <w:rPr>
          <w:rFonts w:ascii="Tahoma" w:hAnsi="Tahoma" w:cs="Tahoma"/>
          <w:color w:val="auto"/>
          <w:sz w:val="22"/>
        </w:rPr>
        <w:t>dalam</w:t>
      </w:r>
      <w:proofErr w:type="spellEnd"/>
      <w:r>
        <w:rPr>
          <w:rFonts w:ascii="Tahoma" w:hAnsi="Tahoma" w:cs="Tahoma"/>
          <w:color w:val="auto"/>
          <w:sz w:val="22"/>
        </w:rPr>
        <w:t xml:space="preserve"> </w:t>
      </w:r>
      <w:proofErr w:type="spellStart"/>
      <w:r>
        <w:rPr>
          <w:rFonts w:ascii="Tahoma" w:hAnsi="Tahoma" w:cs="Tahoma"/>
          <w:color w:val="auto"/>
          <w:sz w:val="22"/>
        </w:rPr>
        <w:t>hukum</w:t>
      </w:r>
      <w:proofErr w:type="spellEnd"/>
      <w:r>
        <w:rPr>
          <w:rFonts w:ascii="Tahoma" w:hAnsi="Tahoma" w:cs="Tahoma"/>
          <w:color w:val="auto"/>
          <w:sz w:val="22"/>
        </w:rPr>
        <w:t xml:space="preserve"> </w:t>
      </w:r>
      <w:proofErr w:type="spellStart"/>
      <w:r>
        <w:rPr>
          <w:rFonts w:ascii="Tahoma" w:hAnsi="Tahoma" w:cs="Tahoma"/>
          <w:color w:val="auto"/>
          <w:sz w:val="22"/>
        </w:rPr>
        <w:t>persaingan</w:t>
      </w:r>
      <w:proofErr w:type="spellEnd"/>
      <w:r>
        <w:rPr>
          <w:rFonts w:ascii="Tahoma" w:hAnsi="Tahoma" w:cs="Tahoma"/>
          <w:color w:val="auto"/>
          <w:sz w:val="22"/>
        </w:rPr>
        <w:t xml:space="preserve"> </w:t>
      </w:r>
      <w:proofErr w:type="spellStart"/>
      <w:r>
        <w:rPr>
          <w:rFonts w:ascii="Tahoma" w:hAnsi="Tahoma" w:cs="Tahoma"/>
          <w:color w:val="auto"/>
          <w:sz w:val="22"/>
        </w:rPr>
        <w:t>usaha</w:t>
      </w:r>
      <w:proofErr w:type="spellEnd"/>
      <w:r>
        <w:rPr>
          <w:rFonts w:ascii="Tahoma" w:hAnsi="Tahoma" w:cs="Tahoma"/>
          <w:color w:val="auto"/>
          <w:sz w:val="22"/>
        </w:rPr>
        <w:t xml:space="preserve">. </w:t>
      </w:r>
      <w:proofErr w:type="spellStart"/>
      <w:r>
        <w:rPr>
          <w:rFonts w:ascii="Tahoma" w:hAnsi="Tahoma" w:cs="Tahoma"/>
          <w:color w:val="auto"/>
          <w:sz w:val="22"/>
        </w:rPr>
        <w:t>Pertama</w:t>
      </w:r>
      <w:proofErr w:type="spellEnd"/>
      <w:r>
        <w:rPr>
          <w:rFonts w:ascii="Tahoma" w:hAnsi="Tahoma" w:cs="Tahoma"/>
          <w:color w:val="auto"/>
          <w:sz w:val="22"/>
        </w:rPr>
        <w:t xml:space="preserve">, </w:t>
      </w:r>
      <w:proofErr w:type="spellStart"/>
      <w:r>
        <w:rPr>
          <w:rFonts w:ascii="Tahoma" w:hAnsi="Tahoma" w:cs="Tahoma"/>
          <w:color w:val="auto"/>
          <w:sz w:val="22"/>
        </w:rPr>
        <w:t>teori</w:t>
      </w:r>
      <w:proofErr w:type="spellEnd"/>
      <w:r>
        <w:rPr>
          <w:rFonts w:ascii="Tahoma" w:hAnsi="Tahoma" w:cs="Tahoma"/>
          <w:color w:val="auto"/>
          <w:sz w:val="22"/>
        </w:rPr>
        <w:t xml:space="preserve"> yang </w:t>
      </w:r>
      <w:proofErr w:type="spellStart"/>
      <w:r>
        <w:rPr>
          <w:rFonts w:ascii="Tahoma" w:hAnsi="Tahoma" w:cs="Tahoma"/>
          <w:color w:val="auto"/>
          <w:sz w:val="22"/>
        </w:rPr>
        <w:t>melarangnya</w:t>
      </w:r>
      <w:proofErr w:type="spellEnd"/>
      <w:r>
        <w:rPr>
          <w:rFonts w:ascii="Tahoma" w:hAnsi="Tahoma" w:cs="Tahoma"/>
          <w:color w:val="auto"/>
          <w:sz w:val="22"/>
        </w:rPr>
        <w:t xml:space="preserve"> </w:t>
      </w:r>
      <w:proofErr w:type="spellStart"/>
      <w:r>
        <w:rPr>
          <w:rFonts w:ascii="Tahoma" w:hAnsi="Tahoma" w:cs="Tahoma"/>
          <w:color w:val="auto"/>
          <w:sz w:val="22"/>
        </w:rPr>
        <w:t>secara</w:t>
      </w:r>
      <w:proofErr w:type="spellEnd"/>
      <w:r>
        <w:rPr>
          <w:rFonts w:ascii="Tahoma" w:hAnsi="Tahoma" w:cs="Tahoma"/>
          <w:color w:val="auto"/>
          <w:sz w:val="22"/>
        </w:rPr>
        <w:t xml:space="preserve"> </w:t>
      </w:r>
      <w:proofErr w:type="spellStart"/>
      <w:r>
        <w:rPr>
          <w:rFonts w:ascii="Tahoma" w:hAnsi="Tahoma" w:cs="Tahoma"/>
          <w:color w:val="auto"/>
          <w:sz w:val="22"/>
        </w:rPr>
        <w:t>tegas</w:t>
      </w:r>
      <w:proofErr w:type="spellEnd"/>
      <w:r>
        <w:rPr>
          <w:rFonts w:ascii="Tahoma" w:hAnsi="Tahoma" w:cs="Tahoma"/>
          <w:color w:val="auto"/>
          <w:sz w:val="22"/>
        </w:rPr>
        <w:t xml:space="preserve">, </w:t>
      </w:r>
      <w:proofErr w:type="spellStart"/>
      <w:r>
        <w:rPr>
          <w:rFonts w:ascii="Tahoma" w:hAnsi="Tahoma" w:cs="Tahoma"/>
          <w:color w:val="auto"/>
          <w:sz w:val="22"/>
        </w:rPr>
        <w:t>tanpa</w:t>
      </w:r>
      <w:proofErr w:type="spellEnd"/>
      <w:r>
        <w:rPr>
          <w:rFonts w:ascii="Tahoma" w:hAnsi="Tahoma" w:cs="Tahoma"/>
          <w:color w:val="auto"/>
          <w:sz w:val="22"/>
        </w:rPr>
        <w:t xml:space="preserve"> </w:t>
      </w:r>
      <w:proofErr w:type="spellStart"/>
      <w:r>
        <w:rPr>
          <w:rFonts w:ascii="Tahoma" w:hAnsi="Tahoma" w:cs="Tahoma"/>
          <w:color w:val="auto"/>
          <w:sz w:val="22"/>
        </w:rPr>
        <w:t>melihat</w:t>
      </w:r>
      <w:proofErr w:type="spellEnd"/>
      <w:r>
        <w:rPr>
          <w:rFonts w:ascii="Tahoma" w:hAnsi="Tahoma" w:cs="Tahoma"/>
          <w:color w:val="auto"/>
          <w:sz w:val="22"/>
        </w:rPr>
        <w:t xml:space="preserve"> </w:t>
      </w:r>
      <w:proofErr w:type="spellStart"/>
      <w:r>
        <w:rPr>
          <w:rFonts w:ascii="Tahoma" w:hAnsi="Tahoma" w:cs="Tahoma"/>
          <w:color w:val="auto"/>
          <w:sz w:val="22"/>
        </w:rPr>
        <w:t>apakah</w:t>
      </w:r>
      <w:proofErr w:type="spellEnd"/>
      <w:r>
        <w:rPr>
          <w:rFonts w:ascii="Tahoma" w:hAnsi="Tahoma" w:cs="Tahoma"/>
          <w:color w:val="auto"/>
          <w:sz w:val="22"/>
        </w:rPr>
        <w:t xml:space="preserve"> </w:t>
      </w:r>
      <w:proofErr w:type="spellStart"/>
      <w:r>
        <w:rPr>
          <w:rFonts w:ascii="Tahoma" w:hAnsi="Tahoma" w:cs="Tahoma"/>
          <w:color w:val="auto"/>
          <w:sz w:val="22"/>
        </w:rPr>
        <w:t>ada</w:t>
      </w:r>
      <w:proofErr w:type="spellEnd"/>
      <w:r>
        <w:rPr>
          <w:rFonts w:ascii="Tahoma" w:hAnsi="Tahoma" w:cs="Tahoma"/>
          <w:color w:val="auto"/>
          <w:sz w:val="22"/>
        </w:rPr>
        <w:t xml:space="preserve"> </w:t>
      </w:r>
      <w:proofErr w:type="spellStart"/>
      <w:r>
        <w:rPr>
          <w:rFonts w:ascii="Tahoma" w:hAnsi="Tahoma" w:cs="Tahoma"/>
          <w:color w:val="auto"/>
          <w:sz w:val="22"/>
        </w:rPr>
        <w:t>dampak</w:t>
      </w:r>
      <w:proofErr w:type="spellEnd"/>
      <w:r>
        <w:rPr>
          <w:rFonts w:ascii="Tahoma" w:hAnsi="Tahoma" w:cs="Tahoma"/>
          <w:color w:val="auto"/>
          <w:sz w:val="22"/>
        </w:rPr>
        <w:t xml:space="preserve"> </w:t>
      </w:r>
      <w:proofErr w:type="spellStart"/>
      <w:r>
        <w:rPr>
          <w:rFonts w:ascii="Tahoma" w:hAnsi="Tahoma" w:cs="Tahoma"/>
          <w:color w:val="auto"/>
          <w:sz w:val="22"/>
        </w:rPr>
        <w:t>negatifnya</w:t>
      </w:r>
      <w:proofErr w:type="spellEnd"/>
      <w:r>
        <w:rPr>
          <w:rFonts w:ascii="Tahoma" w:hAnsi="Tahoma" w:cs="Tahoma"/>
          <w:color w:val="auto"/>
          <w:sz w:val="22"/>
        </w:rPr>
        <w:t xml:space="preserve">.  </w:t>
      </w:r>
      <w:proofErr w:type="spellStart"/>
      <w:r>
        <w:rPr>
          <w:rFonts w:ascii="Tahoma" w:hAnsi="Tahoma" w:cs="Tahoma"/>
          <w:color w:val="auto"/>
          <w:sz w:val="22"/>
        </w:rPr>
        <w:t>Beberapa</w:t>
      </w:r>
      <w:proofErr w:type="spellEnd"/>
      <w:r>
        <w:rPr>
          <w:rFonts w:ascii="Tahoma" w:hAnsi="Tahoma" w:cs="Tahoma"/>
          <w:color w:val="auto"/>
          <w:sz w:val="22"/>
        </w:rPr>
        <w:t xml:space="preserve"> </w:t>
      </w:r>
      <w:proofErr w:type="spellStart"/>
      <w:r>
        <w:rPr>
          <w:rFonts w:ascii="Tahoma" w:hAnsi="Tahoma" w:cs="Tahoma"/>
          <w:color w:val="auto"/>
          <w:sz w:val="22"/>
        </w:rPr>
        <w:t>bentuk</w:t>
      </w:r>
      <w:proofErr w:type="spellEnd"/>
      <w:r>
        <w:rPr>
          <w:rFonts w:ascii="Tahoma" w:hAnsi="Tahoma" w:cs="Tahoma"/>
          <w:color w:val="auto"/>
          <w:sz w:val="22"/>
        </w:rPr>
        <w:t xml:space="preserve"> </w:t>
      </w:r>
      <w:proofErr w:type="spellStart"/>
      <w:r>
        <w:rPr>
          <w:rFonts w:ascii="Tahoma" w:hAnsi="Tahoma" w:cs="Tahoma"/>
          <w:color w:val="auto"/>
          <w:sz w:val="22"/>
        </w:rPr>
        <w:t>kartel</w:t>
      </w:r>
      <w:proofErr w:type="spellEnd"/>
      <w:r>
        <w:rPr>
          <w:rFonts w:ascii="Tahoma" w:hAnsi="Tahoma" w:cs="Tahoma"/>
          <w:color w:val="auto"/>
          <w:sz w:val="22"/>
        </w:rPr>
        <w:t xml:space="preserve">, </w:t>
      </w:r>
      <w:proofErr w:type="spellStart"/>
      <w:r>
        <w:rPr>
          <w:rFonts w:ascii="Tahoma" w:hAnsi="Tahoma" w:cs="Tahoma"/>
          <w:color w:val="auto"/>
          <w:sz w:val="22"/>
        </w:rPr>
        <w:t>monopoli</w:t>
      </w:r>
      <w:proofErr w:type="spellEnd"/>
      <w:r>
        <w:rPr>
          <w:rFonts w:ascii="Tahoma" w:hAnsi="Tahoma" w:cs="Tahoma"/>
          <w:color w:val="auto"/>
          <w:sz w:val="22"/>
        </w:rPr>
        <w:t xml:space="preserve">, dan </w:t>
      </w:r>
      <w:proofErr w:type="spellStart"/>
      <w:r>
        <w:rPr>
          <w:rFonts w:ascii="Tahoma" w:hAnsi="Tahoma" w:cs="Tahoma"/>
          <w:color w:val="auto"/>
          <w:sz w:val="22"/>
        </w:rPr>
        <w:t>persaingan</w:t>
      </w:r>
      <w:proofErr w:type="spellEnd"/>
      <w:r>
        <w:rPr>
          <w:rFonts w:ascii="Tahoma" w:hAnsi="Tahoma" w:cs="Tahoma"/>
          <w:color w:val="auto"/>
          <w:sz w:val="22"/>
        </w:rPr>
        <w:t xml:space="preserve"> </w:t>
      </w:r>
      <w:proofErr w:type="spellStart"/>
      <w:r>
        <w:rPr>
          <w:rFonts w:ascii="Tahoma" w:hAnsi="Tahoma" w:cs="Tahoma"/>
          <w:color w:val="auto"/>
          <w:sz w:val="22"/>
        </w:rPr>
        <w:t>usaha</w:t>
      </w:r>
      <w:proofErr w:type="spellEnd"/>
      <w:r>
        <w:rPr>
          <w:rFonts w:ascii="Tahoma" w:hAnsi="Tahoma" w:cs="Tahoma"/>
          <w:color w:val="auto"/>
          <w:sz w:val="22"/>
        </w:rPr>
        <w:t xml:space="preserve"> </w:t>
      </w:r>
      <w:proofErr w:type="spellStart"/>
      <w:r>
        <w:rPr>
          <w:rFonts w:ascii="Tahoma" w:hAnsi="Tahoma" w:cs="Tahoma"/>
          <w:color w:val="auto"/>
          <w:sz w:val="22"/>
        </w:rPr>
        <w:t>tidak</w:t>
      </w:r>
      <w:proofErr w:type="spellEnd"/>
      <w:r>
        <w:rPr>
          <w:rFonts w:ascii="Tahoma" w:hAnsi="Tahoma" w:cs="Tahoma"/>
          <w:color w:val="auto"/>
          <w:sz w:val="22"/>
        </w:rPr>
        <w:t xml:space="preserve"> </w:t>
      </w:r>
      <w:proofErr w:type="spellStart"/>
      <w:r>
        <w:rPr>
          <w:rFonts w:ascii="Tahoma" w:hAnsi="Tahoma" w:cs="Tahoma"/>
          <w:color w:val="auto"/>
          <w:sz w:val="22"/>
        </w:rPr>
        <w:t>sehat</w:t>
      </w:r>
      <w:proofErr w:type="spellEnd"/>
      <w:r>
        <w:rPr>
          <w:rFonts w:ascii="Tahoma" w:hAnsi="Tahoma" w:cs="Tahoma"/>
          <w:color w:val="auto"/>
          <w:sz w:val="22"/>
        </w:rPr>
        <w:t xml:space="preserve"> </w:t>
      </w:r>
      <w:proofErr w:type="spellStart"/>
      <w:r>
        <w:rPr>
          <w:rFonts w:ascii="Tahoma" w:hAnsi="Tahoma" w:cs="Tahoma"/>
          <w:color w:val="auto"/>
          <w:sz w:val="22"/>
        </w:rPr>
        <w:t>lainnya</w:t>
      </w:r>
      <w:proofErr w:type="spellEnd"/>
      <w:r>
        <w:rPr>
          <w:rFonts w:ascii="Tahoma" w:hAnsi="Tahoma" w:cs="Tahoma"/>
          <w:color w:val="auto"/>
          <w:sz w:val="22"/>
        </w:rPr>
        <w:t xml:space="preserve">, </w:t>
      </w:r>
      <w:proofErr w:type="spellStart"/>
      <w:r>
        <w:rPr>
          <w:rFonts w:ascii="Tahoma" w:hAnsi="Tahoma" w:cs="Tahoma"/>
          <w:color w:val="auto"/>
          <w:sz w:val="22"/>
        </w:rPr>
        <w:t>harus</w:t>
      </w:r>
      <w:proofErr w:type="spellEnd"/>
      <w:r>
        <w:rPr>
          <w:rFonts w:ascii="Tahoma" w:hAnsi="Tahoma" w:cs="Tahoma"/>
          <w:color w:val="auto"/>
          <w:sz w:val="22"/>
        </w:rPr>
        <w:t xml:space="preserve"> </w:t>
      </w:r>
      <w:proofErr w:type="spellStart"/>
      <w:r>
        <w:rPr>
          <w:rFonts w:ascii="Tahoma" w:hAnsi="Tahoma" w:cs="Tahoma"/>
          <w:color w:val="auto"/>
          <w:sz w:val="22"/>
        </w:rPr>
        <w:t>dianggap</w:t>
      </w:r>
      <w:proofErr w:type="spellEnd"/>
      <w:r>
        <w:rPr>
          <w:rFonts w:ascii="Tahoma" w:hAnsi="Tahoma" w:cs="Tahoma"/>
          <w:color w:val="auto"/>
          <w:sz w:val="22"/>
        </w:rPr>
        <w:t xml:space="preserve"> </w:t>
      </w:r>
      <w:proofErr w:type="spellStart"/>
      <w:r>
        <w:rPr>
          <w:rFonts w:ascii="Tahoma" w:hAnsi="Tahoma" w:cs="Tahoma"/>
          <w:color w:val="auto"/>
          <w:sz w:val="22"/>
        </w:rPr>
        <w:t>dengan</w:t>
      </w:r>
      <w:proofErr w:type="spellEnd"/>
      <w:r>
        <w:rPr>
          <w:rFonts w:ascii="Tahoma" w:hAnsi="Tahoma" w:cs="Tahoma"/>
          <w:color w:val="auto"/>
          <w:sz w:val="22"/>
        </w:rPr>
        <w:t xml:space="preserve"> </w:t>
      </w:r>
      <w:proofErr w:type="spellStart"/>
      <w:r>
        <w:rPr>
          <w:rFonts w:ascii="Tahoma" w:hAnsi="Tahoma" w:cs="Tahoma"/>
          <w:color w:val="auto"/>
          <w:sz w:val="22"/>
        </w:rPr>
        <w:t>bertentangan</w:t>
      </w:r>
      <w:proofErr w:type="spellEnd"/>
      <w:r>
        <w:rPr>
          <w:rFonts w:ascii="Tahoma" w:hAnsi="Tahoma" w:cs="Tahoma"/>
          <w:color w:val="auto"/>
          <w:sz w:val="22"/>
        </w:rPr>
        <w:t xml:space="preserve"> </w:t>
      </w:r>
      <w:proofErr w:type="spellStart"/>
      <w:r>
        <w:rPr>
          <w:rFonts w:ascii="Tahoma" w:hAnsi="Tahoma" w:cs="Tahoma"/>
          <w:color w:val="auto"/>
          <w:sz w:val="22"/>
        </w:rPr>
        <w:t>dengan</w:t>
      </w:r>
      <w:proofErr w:type="spellEnd"/>
      <w:r>
        <w:rPr>
          <w:rFonts w:ascii="Tahoma" w:hAnsi="Tahoma" w:cs="Tahoma"/>
          <w:color w:val="auto"/>
          <w:sz w:val="22"/>
        </w:rPr>
        <w:t xml:space="preserve"> </w:t>
      </w:r>
      <w:proofErr w:type="spellStart"/>
      <w:r>
        <w:rPr>
          <w:rFonts w:ascii="Tahoma" w:hAnsi="Tahoma" w:cs="Tahoma"/>
          <w:color w:val="auto"/>
          <w:sz w:val="22"/>
        </w:rPr>
        <w:t>hukum</w:t>
      </w:r>
      <w:proofErr w:type="spellEnd"/>
      <w:r>
        <w:rPr>
          <w:rFonts w:ascii="Tahoma" w:hAnsi="Tahoma" w:cs="Tahoma"/>
          <w:color w:val="auto"/>
          <w:sz w:val="22"/>
        </w:rPr>
        <w:t xml:space="preserve">. </w:t>
      </w:r>
      <w:proofErr w:type="spellStart"/>
      <w:r>
        <w:rPr>
          <w:rFonts w:ascii="Tahoma" w:hAnsi="Tahoma" w:cs="Tahoma"/>
          <w:color w:val="auto"/>
          <w:sz w:val="22"/>
        </w:rPr>
        <w:t>Titik</w:t>
      </w:r>
      <w:proofErr w:type="spellEnd"/>
      <w:r>
        <w:rPr>
          <w:rFonts w:ascii="Tahoma" w:hAnsi="Tahoma" w:cs="Tahoma"/>
          <w:color w:val="auto"/>
          <w:sz w:val="22"/>
        </w:rPr>
        <w:t xml:space="preserve"> </w:t>
      </w:r>
      <w:proofErr w:type="spellStart"/>
      <w:r>
        <w:rPr>
          <w:rFonts w:ascii="Tahoma" w:hAnsi="Tahoma" w:cs="Tahoma"/>
          <w:color w:val="auto"/>
          <w:sz w:val="22"/>
        </w:rPr>
        <w:t>beratnya</w:t>
      </w:r>
      <w:proofErr w:type="spellEnd"/>
      <w:r>
        <w:rPr>
          <w:rFonts w:ascii="Tahoma" w:hAnsi="Tahoma" w:cs="Tahoma"/>
          <w:color w:val="auto"/>
          <w:sz w:val="22"/>
        </w:rPr>
        <w:t xml:space="preserve"> </w:t>
      </w:r>
      <w:proofErr w:type="spellStart"/>
      <w:r>
        <w:rPr>
          <w:rFonts w:ascii="Tahoma" w:hAnsi="Tahoma" w:cs="Tahoma"/>
          <w:color w:val="auto"/>
          <w:sz w:val="22"/>
        </w:rPr>
        <w:t>adalah</w:t>
      </w:r>
      <w:proofErr w:type="spellEnd"/>
      <w:r>
        <w:rPr>
          <w:rFonts w:ascii="Tahoma" w:hAnsi="Tahoma" w:cs="Tahoma"/>
          <w:color w:val="auto"/>
          <w:sz w:val="22"/>
        </w:rPr>
        <w:t xml:space="preserve"> </w:t>
      </w:r>
      <w:proofErr w:type="spellStart"/>
      <w:r>
        <w:rPr>
          <w:rFonts w:ascii="Tahoma" w:hAnsi="Tahoma" w:cs="Tahoma"/>
          <w:color w:val="auto"/>
          <w:sz w:val="22"/>
        </w:rPr>
        <w:t>unsur</w:t>
      </w:r>
      <w:proofErr w:type="spellEnd"/>
      <w:r>
        <w:rPr>
          <w:rFonts w:ascii="Tahoma" w:hAnsi="Tahoma" w:cs="Tahoma"/>
          <w:color w:val="auto"/>
          <w:sz w:val="22"/>
        </w:rPr>
        <w:t xml:space="preserve"> formal </w:t>
      </w:r>
      <w:proofErr w:type="spellStart"/>
      <w:r>
        <w:rPr>
          <w:rFonts w:ascii="Tahoma" w:hAnsi="Tahoma" w:cs="Tahoma"/>
          <w:color w:val="auto"/>
          <w:sz w:val="22"/>
        </w:rPr>
        <w:t>dari</w:t>
      </w:r>
      <w:proofErr w:type="spellEnd"/>
      <w:r>
        <w:rPr>
          <w:rFonts w:ascii="Tahoma" w:hAnsi="Tahoma" w:cs="Tahoma"/>
          <w:color w:val="auto"/>
          <w:sz w:val="22"/>
        </w:rPr>
        <w:t xml:space="preserve"> </w:t>
      </w:r>
      <w:proofErr w:type="spellStart"/>
      <w:r>
        <w:rPr>
          <w:rFonts w:ascii="Tahoma" w:hAnsi="Tahoma" w:cs="Tahoma"/>
          <w:color w:val="auto"/>
          <w:sz w:val="22"/>
        </w:rPr>
        <w:t>perbuatan</w:t>
      </w:r>
      <w:proofErr w:type="spellEnd"/>
      <w:r>
        <w:rPr>
          <w:rFonts w:ascii="Tahoma" w:hAnsi="Tahoma" w:cs="Tahoma"/>
          <w:color w:val="auto"/>
          <w:sz w:val="22"/>
        </w:rPr>
        <w:t xml:space="preserve"> </w:t>
      </w:r>
      <w:proofErr w:type="spellStart"/>
      <w:r>
        <w:rPr>
          <w:rFonts w:ascii="Tahoma" w:hAnsi="Tahoma" w:cs="Tahoma"/>
          <w:color w:val="auto"/>
          <w:sz w:val="22"/>
        </w:rPr>
        <w:t>tersebut</w:t>
      </w:r>
      <w:proofErr w:type="spellEnd"/>
      <w:r>
        <w:rPr>
          <w:rFonts w:ascii="Tahoma" w:hAnsi="Tahoma" w:cs="Tahoma"/>
          <w:color w:val="auto"/>
          <w:sz w:val="22"/>
        </w:rPr>
        <w:t>.</w:t>
      </w:r>
      <w:r>
        <w:rPr>
          <w:rStyle w:val="FootnoteReference"/>
          <w:rFonts w:ascii="Tahoma" w:hAnsi="Tahoma" w:cs="Tahoma"/>
          <w:color w:val="auto"/>
          <w:sz w:val="22"/>
        </w:rPr>
        <w:footnoteReference w:id="37"/>
      </w:r>
      <w:r>
        <w:rPr>
          <w:rFonts w:ascii="Tahoma" w:hAnsi="Tahoma" w:cs="Tahoma"/>
          <w:color w:val="auto"/>
          <w:sz w:val="22"/>
        </w:rPr>
        <w:t xml:space="preserve"> </w:t>
      </w:r>
      <w:proofErr w:type="spellStart"/>
      <w:r>
        <w:rPr>
          <w:rFonts w:ascii="Tahoma" w:hAnsi="Tahoma" w:cs="Tahoma"/>
          <w:color w:val="auto"/>
          <w:sz w:val="22"/>
        </w:rPr>
        <w:t>Teori</w:t>
      </w:r>
      <w:proofErr w:type="spellEnd"/>
      <w:r>
        <w:rPr>
          <w:rFonts w:ascii="Tahoma" w:hAnsi="Tahoma" w:cs="Tahoma"/>
          <w:color w:val="auto"/>
          <w:sz w:val="22"/>
        </w:rPr>
        <w:t xml:space="preserve"> </w:t>
      </w:r>
      <w:proofErr w:type="spellStart"/>
      <w:r>
        <w:rPr>
          <w:rFonts w:ascii="Tahoma" w:hAnsi="Tahoma" w:cs="Tahoma"/>
          <w:color w:val="auto"/>
          <w:sz w:val="22"/>
        </w:rPr>
        <w:t>ini</w:t>
      </w:r>
      <w:proofErr w:type="spellEnd"/>
      <w:r>
        <w:rPr>
          <w:rFonts w:ascii="Tahoma" w:hAnsi="Tahoma" w:cs="Tahoma"/>
          <w:color w:val="auto"/>
          <w:sz w:val="22"/>
        </w:rPr>
        <w:t xml:space="preserve"> </w:t>
      </w:r>
      <w:proofErr w:type="spellStart"/>
      <w:r>
        <w:rPr>
          <w:rFonts w:ascii="Tahoma" w:hAnsi="Tahoma" w:cs="Tahoma"/>
          <w:color w:val="auto"/>
          <w:sz w:val="22"/>
        </w:rPr>
        <w:t>dikenal</w:t>
      </w:r>
      <w:proofErr w:type="spellEnd"/>
      <w:r>
        <w:rPr>
          <w:rFonts w:ascii="Tahoma" w:hAnsi="Tahoma" w:cs="Tahoma"/>
          <w:color w:val="auto"/>
          <w:sz w:val="22"/>
        </w:rPr>
        <w:t xml:space="preserve"> </w:t>
      </w:r>
      <w:proofErr w:type="spellStart"/>
      <w:r>
        <w:rPr>
          <w:rFonts w:ascii="Tahoma" w:hAnsi="Tahoma" w:cs="Tahoma"/>
          <w:color w:val="auto"/>
          <w:sz w:val="22"/>
        </w:rPr>
        <w:t>dengan</w:t>
      </w:r>
      <w:proofErr w:type="spellEnd"/>
      <w:r>
        <w:rPr>
          <w:rFonts w:ascii="Tahoma" w:hAnsi="Tahoma" w:cs="Tahoma"/>
          <w:color w:val="auto"/>
          <w:sz w:val="22"/>
        </w:rPr>
        <w:t xml:space="preserve"> </w:t>
      </w:r>
      <w:proofErr w:type="spellStart"/>
      <w:r>
        <w:rPr>
          <w:rFonts w:ascii="Tahoma" w:hAnsi="Tahoma" w:cs="Tahoma"/>
          <w:color w:val="auto"/>
          <w:sz w:val="22"/>
        </w:rPr>
        <w:t>teori</w:t>
      </w:r>
      <w:proofErr w:type="spellEnd"/>
      <w:r>
        <w:rPr>
          <w:rFonts w:ascii="Tahoma" w:hAnsi="Tahoma" w:cs="Tahoma"/>
          <w:color w:val="auto"/>
          <w:sz w:val="22"/>
        </w:rPr>
        <w:t xml:space="preserve"> </w:t>
      </w:r>
      <w:r>
        <w:rPr>
          <w:rFonts w:ascii="Tahoma" w:hAnsi="Tahoma" w:cs="Tahoma"/>
          <w:i/>
          <w:color w:val="auto"/>
          <w:sz w:val="22"/>
        </w:rPr>
        <w:t>Per se illegal</w:t>
      </w:r>
      <w:r>
        <w:rPr>
          <w:rFonts w:ascii="Tahoma" w:hAnsi="Tahoma" w:cs="Tahoma"/>
          <w:iCs/>
          <w:color w:val="auto"/>
          <w:sz w:val="22"/>
        </w:rPr>
        <w:t>.</w:t>
      </w:r>
    </w:p>
    <w:p w14:paraId="6D93BF1D" w14:textId="77777777" w:rsidR="009A66B6" w:rsidRDefault="009A66B6" w:rsidP="009A66B6">
      <w:pPr>
        <w:pStyle w:val="Default"/>
        <w:spacing w:after="120" w:line="360" w:lineRule="auto"/>
        <w:ind w:left="357" w:firstLine="720"/>
        <w:jc w:val="both"/>
        <w:rPr>
          <w:rFonts w:ascii="Tahoma" w:hAnsi="Tahoma" w:cs="Tahoma"/>
          <w:color w:val="auto"/>
          <w:sz w:val="22"/>
        </w:rPr>
      </w:pPr>
      <w:proofErr w:type="spellStart"/>
      <w:r>
        <w:rPr>
          <w:rFonts w:ascii="Tahoma" w:hAnsi="Tahoma" w:cs="Tahoma"/>
          <w:color w:val="auto"/>
          <w:sz w:val="22"/>
        </w:rPr>
        <w:t>Pendekatan</w:t>
      </w:r>
      <w:proofErr w:type="spellEnd"/>
      <w:r>
        <w:rPr>
          <w:rFonts w:ascii="Tahoma" w:hAnsi="Tahoma" w:cs="Tahoma"/>
          <w:color w:val="auto"/>
          <w:sz w:val="22"/>
        </w:rPr>
        <w:t xml:space="preserve"> </w:t>
      </w:r>
      <w:r>
        <w:rPr>
          <w:rFonts w:ascii="Tahoma" w:hAnsi="Tahoma" w:cs="Tahoma"/>
          <w:i/>
          <w:color w:val="auto"/>
          <w:sz w:val="22"/>
        </w:rPr>
        <w:t>Per se illegal</w:t>
      </w:r>
      <w:r>
        <w:rPr>
          <w:rFonts w:ascii="Tahoma" w:hAnsi="Tahoma" w:cs="Tahoma"/>
          <w:color w:val="auto"/>
          <w:sz w:val="22"/>
        </w:rPr>
        <w:t xml:space="preserve"> </w:t>
      </w:r>
      <w:proofErr w:type="spellStart"/>
      <w:r>
        <w:rPr>
          <w:rFonts w:ascii="Tahoma" w:hAnsi="Tahoma" w:cs="Tahoma"/>
          <w:color w:val="auto"/>
          <w:sz w:val="22"/>
        </w:rPr>
        <w:t>dalam</w:t>
      </w:r>
      <w:proofErr w:type="spellEnd"/>
      <w:r>
        <w:rPr>
          <w:rFonts w:ascii="Tahoma" w:hAnsi="Tahoma" w:cs="Tahoma"/>
          <w:color w:val="auto"/>
          <w:sz w:val="22"/>
        </w:rPr>
        <w:t xml:space="preserve"> </w:t>
      </w:r>
      <w:proofErr w:type="spellStart"/>
      <w:r>
        <w:rPr>
          <w:rFonts w:ascii="Tahoma" w:hAnsi="Tahoma" w:cs="Tahoma"/>
          <w:color w:val="auto"/>
          <w:sz w:val="22"/>
        </w:rPr>
        <w:t>pengadilan</w:t>
      </w:r>
      <w:proofErr w:type="spellEnd"/>
      <w:r>
        <w:rPr>
          <w:rFonts w:ascii="Tahoma" w:hAnsi="Tahoma" w:cs="Tahoma"/>
          <w:color w:val="auto"/>
          <w:sz w:val="22"/>
        </w:rPr>
        <w:t xml:space="preserve"> </w:t>
      </w:r>
      <w:proofErr w:type="spellStart"/>
      <w:r>
        <w:rPr>
          <w:rFonts w:ascii="Tahoma" w:hAnsi="Tahoma" w:cs="Tahoma"/>
          <w:color w:val="auto"/>
          <w:sz w:val="22"/>
        </w:rPr>
        <w:t>akan</w:t>
      </w:r>
      <w:proofErr w:type="spellEnd"/>
      <w:r>
        <w:rPr>
          <w:rFonts w:ascii="Tahoma" w:hAnsi="Tahoma" w:cs="Tahoma"/>
          <w:color w:val="auto"/>
          <w:sz w:val="22"/>
        </w:rPr>
        <w:t xml:space="preserve"> </w:t>
      </w:r>
      <w:proofErr w:type="spellStart"/>
      <w:r>
        <w:rPr>
          <w:rFonts w:ascii="Tahoma" w:hAnsi="Tahoma" w:cs="Tahoma"/>
          <w:color w:val="auto"/>
          <w:sz w:val="22"/>
        </w:rPr>
        <w:t>dihukum</w:t>
      </w:r>
      <w:proofErr w:type="spellEnd"/>
      <w:r>
        <w:rPr>
          <w:rFonts w:ascii="Tahoma" w:hAnsi="Tahoma" w:cs="Tahoma"/>
          <w:color w:val="auto"/>
          <w:sz w:val="22"/>
        </w:rPr>
        <w:t xml:space="preserve"> </w:t>
      </w:r>
      <w:proofErr w:type="spellStart"/>
      <w:r>
        <w:rPr>
          <w:rFonts w:ascii="Tahoma" w:hAnsi="Tahoma" w:cs="Tahoma"/>
          <w:color w:val="auto"/>
          <w:sz w:val="22"/>
        </w:rPr>
        <w:t>tanpa</w:t>
      </w:r>
      <w:proofErr w:type="spellEnd"/>
      <w:r>
        <w:rPr>
          <w:rFonts w:ascii="Tahoma" w:hAnsi="Tahoma" w:cs="Tahoma"/>
          <w:color w:val="auto"/>
          <w:sz w:val="22"/>
        </w:rPr>
        <w:t xml:space="preserve"> proses </w:t>
      </w:r>
      <w:proofErr w:type="spellStart"/>
      <w:r>
        <w:rPr>
          <w:rFonts w:ascii="Tahoma" w:hAnsi="Tahoma" w:cs="Tahoma"/>
          <w:color w:val="auto"/>
          <w:sz w:val="22"/>
        </w:rPr>
        <w:t>penyidikan</w:t>
      </w:r>
      <w:proofErr w:type="spellEnd"/>
      <w:r>
        <w:rPr>
          <w:rFonts w:ascii="Tahoma" w:hAnsi="Tahoma" w:cs="Tahoma"/>
          <w:color w:val="auto"/>
          <w:sz w:val="22"/>
        </w:rPr>
        <w:t xml:space="preserve"> yang </w:t>
      </w:r>
      <w:proofErr w:type="spellStart"/>
      <w:r>
        <w:rPr>
          <w:rFonts w:ascii="Tahoma" w:hAnsi="Tahoma" w:cs="Tahoma"/>
          <w:color w:val="auto"/>
          <w:sz w:val="22"/>
        </w:rPr>
        <w:t>rumit</w:t>
      </w:r>
      <w:proofErr w:type="spellEnd"/>
      <w:r>
        <w:rPr>
          <w:rFonts w:ascii="Tahoma" w:hAnsi="Tahoma" w:cs="Tahoma"/>
          <w:color w:val="auto"/>
          <w:sz w:val="22"/>
        </w:rPr>
        <w:t xml:space="preserve">. </w:t>
      </w:r>
      <w:proofErr w:type="spellStart"/>
      <w:r>
        <w:rPr>
          <w:rFonts w:ascii="Tahoma" w:hAnsi="Tahoma" w:cs="Tahoma"/>
          <w:color w:val="auto"/>
          <w:sz w:val="22"/>
        </w:rPr>
        <w:t>Jenis</w:t>
      </w:r>
      <w:proofErr w:type="spellEnd"/>
      <w:r>
        <w:rPr>
          <w:rFonts w:ascii="Tahoma" w:hAnsi="Tahoma" w:cs="Tahoma"/>
          <w:color w:val="auto"/>
          <w:sz w:val="22"/>
        </w:rPr>
        <w:t xml:space="preserve"> </w:t>
      </w:r>
      <w:proofErr w:type="spellStart"/>
      <w:r>
        <w:rPr>
          <w:rFonts w:ascii="Tahoma" w:hAnsi="Tahoma" w:cs="Tahoma"/>
          <w:color w:val="auto"/>
          <w:sz w:val="22"/>
        </w:rPr>
        <w:t>perilaku</w:t>
      </w:r>
      <w:proofErr w:type="spellEnd"/>
      <w:r>
        <w:rPr>
          <w:rFonts w:ascii="Tahoma" w:hAnsi="Tahoma" w:cs="Tahoma"/>
          <w:color w:val="auto"/>
          <w:sz w:val="22"/>
        </w:rPr>
        <w:t xml:space="preserve"> yang </w:t>
      </w:r>
      <w:proofErr w:type="spellStart"/>
      <w:r>
        <w:rPr>
          <w:rFonts w:ascii="Tahoma" w:hAnsi="Tahoma" w:cs="Tahoma"/>
          <w:color w:val="auto"/>
          <w:sz w:val="22"/>
        </w:rPr>
        <w:t>ditetapkan</w:t>
      </w:r>
      <w:proofErr w:type="spellEnd"/>
      <w:r>
        <w:rPr>
          <w:rFonts w:ascii="Tahoma" w:hAnsi="Tahoma" w:cs="Tahoma"/>
          <w:color w:val="auto"/>
          <w:sz w:val="22"/>
        </w:rPr>
        <w:t xml:space="preserve"> </w:t>
      </w:r>
      <w:proofErr w:type="spellStart"/>
      <w:r>
        <w:rPr>
          <w:rFonts w:ascii="Tahoma" w:hAnsi="Tahoma" w:cs="Tahoma"/>
          <w:color w:val="auto"/>
          <w:sz w:val="22"/>
        </w:rPr>
        <w:t>secara</w:t>
      </w:r>
      <w:proofErr w:type="spellEnd"/>
      <w:r>
        <w:rPr>
          <w:rFonts w:ascii="Tahoma" w:hAnsi="Tahoma" w:cs="Tahoma"/>
          <w:color w:val="auto"/>
          <w:sz w:val="22"/>
        </w:rPr>
        <w:t xml:space="preserve"> </w:t>
      </w:r>
      <w:r>
        <w:rPr>
          <w:rFonts w:ascii="Tahoma" w:hAnsi="Tahoma" w:cs="Tahoma"/>
          <w:i/>
          <w:color w:val="auto"/>
          <w:sz w:val="22"/>
        </w:rPr>
        <w:t>Per se illegal</w:t>
      </w:r>
      <w:r>
        <w:rPr>
          <w:rFonts w:ascii="Tahoma" w:hAnsi="Tahoma" w:cs="Tahoma"/>
          <w:color w:val="auto"/>
          <w:sz w:val="22"/>
        </w:rPr>
        <w:t xml:space="preserve"> </w:t>
      </w:r>
      <w:proofErr w:type="spellStart"/>
      <w:r>
        <w:rPr>
          <w:rFonts w:ascii="Tahoma" w:hAnsi="Tahoma" w:cs="Tahoma"/>
          <w:color w:val="auto"/>
          <w:sz w:val="22"/>
        </w:rPr>
        <w:t>hanya</w:t>
      </w:r>
      <w:proofErr w:type="spellEnd"/>
      <w:r>
        <w:rPr>
          <w:rFonts w:ascii="Tahoma" w:hAnsi="Tahoma" w:cs="Tahoma"/>
          <w:color w:val="auto"/>
          <w:sz w:val="22"/>
        </w:rPr>
        <w:t xml:space="preserve"> </w:t>
      </w:r>
      <w:proofErr w:type="spellStart"/>
      <w:r>
        <w:rPr>
          <w:rFonts w:ascii="Tahoma" w:hAnsi="Tahoma" w:cs="Tahoma"/>
          <w:color w:val="auto"/>
          <w:sz w:val="22"/>
        </w:rPr>
        <w:t>akan</w:t>
      </w:r>
      <w:proofErr w:type="spellEnd"/>
      <w:r>
        <w:rPr>
          <w:rFonts w:ascii="Tahoma" w:hAnsi="Tahoma" w:cs="Tahoma"/>
          <w:color w:val="auto"/>
          <w:sz w:val="22"/>
        </w:rPr>
        <w:t xml:space="preserve"> </w:t>
      </w:r>
      <w:proofErr w:type="spellStart"/>
      <w:r>
        <w:rPr>
          <w:rFonts w:ascii="Tahoma" w:hAnsi="Tahoma" w:cs="Tahoma"/>
          <w:color w:val="auto"/>
          <w:sz w:val="22"/>
        </w:rPr>
        <w:t>dilaksanakan</w:t>
      </w:r>
      <w:proofErr w:type="spellEnd"/>
      <w:r>
        <w:rPr>
          <w:rFonts w:ascii="Tahoma" w:hAnsi="Tahoma" w:cs="Tahoma"/>
          <w:color w:val="auto"/>
          <w:sz w:val="22"/>
        </w:rPr>
        <w:t xml:space="preserve">, </w:t>
      </w:r>
      <w:proofErr w:type="spellStart"/>
      <w:r>
        <w:rPr>
          <w:rFonts w:ascii="Tahoma" w:hAnsi="Tahoma" w:cs="Tahoma"/>
          <w:color w:val="auto"/>
          <w:sz w:val="22"/>
        </w:rPr>
        <w:t>setelah</w:t>
      </w:r>
      <w:proofErr w:type="spellEnd"/>
      <w:r>
        <w:rPr>
          <w:rFonts w:ascii="Tahoma" w:hAnsi="Tahoma" w:cs="Tahoma"/>
          <w:color w:val="auto"/>
          <w:sz w:val="22"/>
        </w:rPr>
        <w:t xml:space="preserve"> </w:t>
      </w:r>
      <w:proofErr w:type="spellStart"/>
      <w:r>
        <w:rPr>
          <w:rFonts w:ascii="Tahoma" w:hAnsi="Tahoma" w:cs="Tahoma"/>
          <w:color w:val="auto"/>
          <w:sz w:val="22"/>
        </w:rPr>
        <w:t>pengadilan</w:t>
      </w:r>
      <w:proofErr w:type="spellEnd"/>
      <w:r>
        <w:rPr>
          <w:rFonts w:ascii="Tahoma" w:hAnsi="Tahoma" w:cs="Tahoma"/>
          <w:color w:val="auto"/>
          <w:sz w:val="22"/>
        </w:rPr>
        <w:t xml:space="preserve"> </w:t>
      </w:r>
      <w:proofErr w:type="spellStart"/>
      <w:r>
        <w:rPr>
          <w:rFonts w:ascii="Tahoma" w:hAnsi="Tahoma" w:cs="Tahoma"/>
          <w:color w:val="auto"/>
          <w:sz w:val="22"/>
        </w:rPr>
        <w:t>memiliki</w:t>
      </w:r>
      <w:proofErr w:type="spellEnd"/>
      <w:r>
        <w:rPr>
          <w:rFonts w:ascii="Tahoma" w:hAnsi="Tahoma" w:cs="Tahoma"/>
          <w:color w:val="auto"/>
          <w:sz w:val="22"/>
        </w:rPr>
        <w:t xml:space="preserve"> </w:t>
      </w:r>
      <w:proofErr w:type="spellStart"/>
      <w:r>
        <w:rPr>
          <w:rFonts w:ascii="Tahoma" w:hAnsi="Tahoma" w:cs="Tahoma"/>
          <w:color w:val="auto"/>
          <w:sz w:val="22"/>
        </w:rPr>
        <w:t>pengalaman</w:t>
      </w:r>
      <w:proofErr w:type="spellEnd"/>
      <w:r>
        <w:rPr>
          <w:rFonts w:ascii="Tahoma" w:hAnsi="Tahoma" w:cs="Tahoma"/>
          <w:color w:val="auto"/>
          <w:sz w:val="22"/>
        </w:rPr>
        <w:t xml:space="preserve"> yang </w:t>
      </w:r>
      <w:proofErr w:type="spellStart"/>
      <w:r>
        <w:rPr>
          <w:rFonts w:ascii="Tahoma" w:hAnsi="Tahoma" w:cs="Tahoma"/>
          <w:color w:val="auto"/>
          <w:sz w:val="22"/>
        </w:rPr>
        <w:t>memadai</w:t>
      </w:r>
      <w:proofErr w:type="spellEnd"/>
      <w:r>
        <w:rPr>
          <w:rFonts w:ascii="Tahoma" w:hAnsi="Tahoma" w:cs="Tahoma"/>
          <w:color w:val="auto"/>
          <w:sz w:val="22"/>
        </w:rPr>
        <w:t xml:space="preserve"> </w:t>
      </w:r>
      <w:proofErr w:type="spellStart"/>
      <w:r>
        <w:rPr>
          <w:rFonts w:ascii="Tahoma" w:hAnsi="Tahoma" w:cs="Tahoma"/>
          <w:color w:val="auto"/>
          <w:sz w:val="22"/>
        </w:rPr>
        <w:t>terhadap</w:t>
      </w:r>
      <w:proofErr w:type="spellEnd"/>
      <w:r>
        <w:rPr>
          <w:rFonts w:ascii="Tahoma" w:hAnsi="Tahoma" w:cs="Tahoma"/>
          <w:color w:val="auto"/>
          <w:sz w:val="22"/>
        </w:rPr>
        <w:t xml:space="preserve"> </w:t>
      </w:r>
      <w:proofErr w:type="spellStart"/>
      <w:r>
        <w:rPr>
          <w:rFonts w:ascii="Tahoma" w:hAnsi="Tahoma" w:cs="Tahoma"/>
          <w:color w:val="auto"/>
          <w:sz w:val="22"/>
        </w:rPr>
        <w:t>perilaku</w:t>
      </w:r>
      <w:proofErr w:type="spellEnd"/>
      <w:r>
        <w:rPr>
          <w:rFonts w:ascii="Tahoma" w:hAnsi="Tahoma" w:cs="Tahoma"/>
          <w:color w:val="auto"/>
          <w:sz w:val="22"/>
        </w:rPr>
        <w:t xml:space="preserve"> </w:t>
      </w:r>
      <w:proofErr w:type="spellStart"/>
      <w:r>
        <w:rPr>
          <w:rFonts w:ascii="Tahoma" w:hAnsi="Tahoma" w:cs="Tahoma"/>
          <w:color w:val="auto"/>
          <w:sz w:val="22"/>
        </w:rPr>
        <w:t>tersebut</w:t>
      </w:r>
      <w:proofErr w:type="spellEnd"/>
      <w:r>
        <w:rPr>
          <w:rFonts w:ascii="Tahoma" w:hAnsi="Tahoma" w:cs="Tahoma"/>
          <w:color w:val="auto"/>
          <w:sz w:val="22"/>
        </w:rPr>
        <w:t xml:space="preserve">, </w:t>
      </w:r>
      <w:proofErr w:type="spellStart"/>
      <w:r>
        <w:rPr>
          <w:rFonts w:ascii="Tahoma" w:hAnsi="Tahoma" w:cs="Tahoma"/>
          <w:color w:val="auto"/>
          <w:sz w:val="22"/>
        </w:rPr>
        <w:t>yakni</w:t>
      </w:r>
      <w:proofErr w:type="spellEnd"/>
      <w:r>
        <w:rPr>
          <w:rFonts w:ascii="Tahoma" w:hAnsi="Tahoma" w:cs="Tahoma"/>
          <w:color w:val="auto"/>
          <w:sz w:val="22"/>
        </w:rPr>
        <w:t xml:space="preserve"> </w:t>
      </w:r>
      <w:proofErr w:type="spellStart"/>
      <w:r>
        <w:rPr>
          <w:rFonts w:ascii="Tahoma" w:hAnsi="Tahoma" w:cs="Tahoma"/>
          <w:color w:val="auto"/>
          <w:sz w:val="22"/>
        </w:rPr>
        <w:t>bahwa</w:t>
      </w:r>
      <w:proofErr w:type="spellEnd"/>
      <w:r>
        <w:rPr>
          <w:rFonts w:ascii="Tahoma" w:hAnsi="Tahoma" w:cs="Tahoma"/>
          <w:color w:val="auto"/>
          <w:sz w:val="22"/>
        </w:rPr>
        <w:t xml:space="preserve"> </w:t>
      </w:r>
      <w:proofErr w:type="spellStart"/>
      <w:r>
        <w:rPr>
          <w:rFonts w:ascii="Tahoma" w:hAnsi="Tahoma" w:cs="Tahoma"/>
          <w:color w:val="auto"/>
          <w:sz w:val="22"/>
        </w:rPr>
        <w:t>perilaku</w:t>
      </w:r>
      <w:proofErr w:type="spellEnd"/>
      <w:r>
        <w:rPr>
          <w:rFonts w:ascii="Tahoma" w:hAnsi="Tahoma" w:cs="Tahoma"/>
          <w:color w:val="auto"/>
          <w:sz w:val="22"/>
        </w:rPr>
        <w:t xml:space="preserve"> </w:t>
      </w:r>
      <w:proofErr w:type="spellStart"/>
      <w:r>
        <w:rPr>
          <w:rFonts w:ascii="Tahoma" w:hAnsi="Tahoma" w:cs="Tahoma"/>
          <w:color w:val="auto"/>
          <w:sz w:val="22"/>
        </w:rPr>
        <w:t>tersebut</w:t>
      </w:r>
      <w:proofErr w:type="spellEnd"/>
      <w:r>
        <w:rPr>
          <w:rFonts w:ascii="Tahoma" w:hAnsi="Tahoma" w:cs="Tahoma"/>
          <w:color w:val="auto"/>
          <w:sz w:val="22"/>
        </w:rPr>
        <w:t xml:space="preserve"> </w:t>
      </w:r>
      <w:proofErr w:type="spellStart"/>
      <w:r>
        <w:rPr>
          <w:rFonts w:ascii="Tahoma" w:hAnsi="Tahoma" w:cs="Tahoma"/>
          <w:color w:val="auto"/>
          <w:sz w:val="22"/>
        </w:rPr>
        <w:t>hampir</w:t>
      </w:r>
      <w:proofErr w:type="spellEnd"/>
      <w:r>
        <w:rPr>
          <w:rFonts w:ascii="Tahoma" w:hAnsi="Tahoma" w:cs="Tahoma"/>
          <w:color w:val="auto"/>
          <w:sz w:val="22"/>
        </w:rPr>
        <w:t xml:space="preserve"> </w:t>
      </w:r>
      <w:proofErr w:type="spellStart"/>
      <w:r>
        <w:rPr>
          <w:rFonts w:ascii="Tahoma" w:hAnsi="Tahoma" w:cs="Tahoma"/>
          <w:color w:val="auto"/>
          <w:sz w:val="22"/>
        </w:rPr>
        <w:t>selalu</w:t>
      </w:r>
      <w:proofErr w:type="spellEnd"/>
      <w:r>
        <w:rPr>
          <w:rFonts w:ascii="Tahoma" w:hAnsi="Tahoma" w:cs="Tahoma"/>
          <w:color w:val="auto"/>
          <w:sz w:val="22"/>
        </w:rPr>
        <w:t xml:space="preserve"> </w:t>
      </w:r>
      <w:proofErr w:type="spellStart"/>
      <w:r>
        <w:rPr>
          <w:rFonts w:ascii="Tahoma" w:hAnsi="Tahoma" w:cs="Tahoma"/>
          <w:color w:val="auto"/>
          <w:sz w:val="22"/>
        </w:rPr>
        <w:t>bersifat</w:t>
      </w:r>
      <w:proofErr w:type="spellEnd"/>
      <w:r>
        <w:rPr>
          <w:rFonts w:ascii="Tahoma" w:hAnsi="Tahoma" w:cs="Tahoma"/>
          <w:color w:val="auto"/>
          <w:sz w:val="22"/>
        </w:rPr>
        <w:t xml:space="preserve"> anti </w:t>
      </w:r>
      <w:proofErr w:type="spellStart"/>
      <w:r>
        <w:rPr>
          <w:rFonts w:ascii="Tahoma" w:hAnsi="Tahoma" w:cs="Tahoma"/>
          <w:color w:val="auto"/>
          <w:sz w:val="22"/>
        </w:rPr>
        <w:t>persaingan</w:t>
      </w:r>
      <w:proofErr w:type="spellEnd"/>
      <w:r>
        <w:rPr>
          <w:rFonts w:ascii="Tahoma" w:hAnsi="Tahoma" w:cs="Tahoma"/>
          <w:color w:val="auto"/>
          <w:sz w:val="22"/>
        </w:rPr>
        <w:t xml:space="preserve"> dan </w:t>
      </w:r>
      <w:proofErr w:type="spellStart"/>
      <w:r>
        <w:rPr>
          <w:rFonts w:ascii="Tahoma" w:hAnsi="Tahoma" w:cs="Tahoma"/>
          <w:color w:val="auto"/>
          <w:sz w:val="22"/>
        </w:rPr>
        <w:t>hampir</w:t>
      </w:r>
      <w:proofErr w:type="spellEnd"/>
      <w:r>
        <w:rPr>
          <w:rFonts w:ascii="Tahoma" w:hAnsi="Tahoma" w:cs="Tahoma"/>
          <w:color w:val="auto"/>
          <w:sz w:val="22"/>
        </w:rPr>
        <w:t xml:space="preserve"> </w:t>
      </w:r>
      <w:proofErr w:type="spellStart"/>
      <w:r>
        <w:rPr>
          <w:rFonts w:ascii="Tahoma" w:hAnsi="Tahoma" w:cs="Tahoma"/>
          <w:color w:val="auto"/>
          <w:sz w:val="22"/>
        </w:rPr>
        <w:t>selalu</w:t>
      </w:r>
      <w:proofErr w:type="spellEnd"/>
      <w:r>
        <w:rPr>
          <w:rFonts w:ascii="Tahoma" w:hAnsi="Tahoma" w:cs="Tahoma"/>
          <w:color w:val="auto"/>
          <w:sz w:val="22"/>
        </w:rPr>
        <w:t xml:space="preserve"> </w:t>
      </w:r>
      <w:proofErr w:type="spellStart"/>
      <w:r>
        <w:rPr>
          <w:rFonts w:ascii="Tahoma" w:hAnsi="Tahoma" w:cs="Tahoma"/>
          <w:color w:val="auto"/>
          <w:sz w:val="22"/>
        </w:rPr>
        <w:t>tidak</w:t>
      </w:r>
      <w:proofErr w:type="spellEnd"/>
      <w:r>
        <w:rPr>
          <w:rFonts w:ascii="Tahoma" w:hAnsi="Tahoma" w:cs="Tahoma"/>
          <w:color w:val="auto"/>
          <w:sz w:val="22"/>
        </w:rPr>
        <w:t xml:space="preserve"> </w:t>
      </w:r>
      <w:proofErr w:type="spellStart"/>
      <w:r>
        <w:rPr>
          <w:rFonts w:ascii="Tahoma" w:hAnsi="Tahoma" w:cs="Tahoma"/>
          <w:color w:val="auto"/>
          <w:sz w:val="22"/>
        </w:rPr>
        <w:t>pernah</w:t>
      </w:r>
      <w:proofErr w:type="spellEnd"/>
      <w:r>
        <w:rPr>
          <w:rFonts w:ascii="Tahoma" w:hAnsi="Tahoma" w:cs="Tahoma"/>
          <w:color w:val="auto"/>
          <w:sz w:val="22"/>
        </w:rPr>
        <w:t xml:space="preserve"> </w:t>
      </w:r>
      <w:proofErr w:type="spellStart"/>
      <w:r>
        <w:rPr>
          <w:rFonts w:ascii="Tahoma" w:hAnsi="Tahoma" w:cs="Tahoma"/>
          <w:color w:val="auto"/>
          <w:sz w:val="22"/>
        </w:rPr>
        <w:t>membawa</w:t>
      </w:r>
      <w:proofErr w:type="spellEnd"/>
      <w:r>
        <w:rPr>
          <w:rFonts w:ascii="Tahoma" w:hAnsi="Tahoma" w:cs="Tahoma"/>
          <w:color w:val="auto"/>
          <w:sz w:val="22"/>
        </w:rPr>
        <w:t xml:space="preserve"> </w:t>
      </w:r>
      <w:proofErr w:type="spellStart"/>
      <w:r>
        <w:rPr>
          <w:rFonts w:ascii="Tahoma" w:hAnsi="Tahoma" w:cs="Tahoma"/>
          <w:color w:val="auto"/>
          <w:sz w:val="22"/>
        </w:rPr>
        <w:t>manfaat</w:t>
      </w:r>
      <w:proofErr w:type="spellEnd"/>
      <w:r>
        <w:rPr>
          <w:rFonts w:ascii="Tahoma" w:hAnsi="Tahoma" w:cs="Tahoma"/>
          <w:color w:val="auto"/>
          <w:sz w:val="22"/>
        </w:rPr>
        <w:t xml:space="preserve"> </w:t>
      </w:r>
      <w:proofErr w:type="spellStart"/>
      <w:r>
        <w:rPr>
          <w:rFonts w:ascii="Tahoma" w:hAnsi="Tahoma" w:cs="Tahoma"/>
          <w:color w:val="auto"/>
          <w:sz w:val="22"/>
        </w:rPr>
        <w:t>sosial</w:t>
      </w:r>
      <w:proofErr w:type="spellEnd"/>
      <w:r>
        <w:rPr>
          <w:rFonts w:ascii="Tahoma" w:hAnsi="Tahoma" w:cs="Tahoma"/>
          <w:color w:val="auto"/>
          <w:sz w:val="22"/>
        </w:rPr>
        <w:t>.</w:t>
      </w:r>
      <w:r>
        <w:rPr>
          <w:rStyle w:val="FootnoteReference"/>
          <w:rFonts w:ascii="Tahoma" w:hAnsi="Tahoma" w:cs="Tahoma"/>
          <w:color w:val="auto"/>
          <w:sz w:val="22"/>
        </w:rPr>
        <w:footnoteReference w:id="38"/>
      </w:r>
      <w:r>
        <w:rPr>
          <w:rFonts w:ascii="Tahoma" w:hAnsi="Tahoma" w:cs="Tahoma"/>
          <w:color w:val="auto"/>
          <w:sz w:val="22"/>
        </w:rPr>
        <w:t xml:space="preserve"> </w:t>
      </w:r>
      <w:proofErr w:type="spellStart"/>
      <w:r>
        <w:rPr>
          <w:rFonts w:ascii="Tahoma" w:hAnsi="Tahoma" w:cs="Tahoma"/>
          <w:color w:val="auto"/>
          <w:sz w:val="22"/>
        </w:rPr>
        <w:t>Pendekatan</w:t>
      </w:r>
      <w:proofErr w:type="spellEnd"/>
      <w:r>
        <w:rPr>
          <w:rFonts w:ascii="Tahoma" w:hAnsi="Tahoma" w:cs="Tahoma"/>
          <w:color w:val="auto"/>
          <w:sz w:val="22"/>
        </w:rPr>
        <w:t xml:space="preserve"> </w:t>
      </w:r>
      <w:r>
        <w:rPr>
          <w:rFonts w:ascii="Tahoma" w:hAnsi="Tahoma" w:cs="Tahoma"/>
          <w:i/>
          <w:color w:val="auto"/>
          <w:sz w:val="22"/>
        </w:rPr>
        <w:t>Per se illegal</w:t>
      </w:r>
      <w:r>
        <w:rPr>
          <w:rFonts w:ascii="Tahoma" w:hAnsi="Tahoma" w:cs="Tahoma"/>
          <w:color w:val="auto"/>
          <w:sz w:val="22"/>
        </w:rPr>
        <w:t xml:space="preserve"> </w:t>
      </w:r>
      <w:proofErr w:type="spellStart"/>
      <w:r>
        <w:rPr>
          <w:rFonts w:ascii="Tahoma" w:hAnsi="Tahoma" w:cs="Tahoma"/>
          <w:color w:val="auto"/>
          <w:sz w:val="22"/>
        </w:rPr>
        <w:t>ditinjau</w:t>
      </w:r>
      <w:proofErr w:type="spellEnd"/>
      <w:r>
        <w:rPr>
          <w:rFonts w:ascii="Tahoma" w:hAnsi="Tahoma" w:cs="Tahoma"/>
          <w:color w:val="auto"/>
          <w:sz w:val="22"/>
        </w:rPr>
        <w:t xml:space="preserve"> </w:t>
      </w:r>
      <w:proofErr w:type="spellStart"/>
      <w:r>
        <w:rPr>
          <w:rFonts w:ascii="Tahoma" w:hAnsi="Tahoma" w:cs="Tahoma"/>
          <w:color w:val="auto"/>
          <w:sz w:val="22"/>
        </w:rPr>
        <w:t>dari</w:t>
      </w:r>
      <w:proofErr w:type="spellEnd"/>
      <w:r>
        <w:rPr>
          <w:rFonts w:ascii="Tahoma" w:hAnsi="Tahoma" w:cs="Tahoma"/>
          <w:color w:val="auto"/>
          <w:sz w:val="22"/>
        </w:rPr>
        <w:t xml:space="preserve"> </w:t>
      </w:r>
      <w:proofErr w:type="spellStart"/>
      <w:r>
        <w:rPr>
          <w:rFonts w:ascii="Tahoma" w:hAnsi="Tahoma" w:cs="Tahoma"/>
          <w:color w:val="auto"/>
          <w:sz w:val="22"/>
        </w:rPr>
        <w:t>sudut</w:t>
      </w:r>
      <w:proofErr w:type="spellEnd"/>
      <w:r>
        <w:rPr>
          <w:rFonts w:ascii="Tahoma" w:hAnsi="Tahoma" w:cs="Tahoma"/>
          <w:color w:val="auto"/>
          <w:sz w:val="22"/>
        </w:rPr>
        <w:t xml:space="preserve"> proses </w:t>
      </w:r>
      <w:proofErr w:type="spellStart"/>
      <w:r>
        <w:rPr>
          <w:rFonts w:ascii="Tahoma" w:hAnsi="Tahoma" w:cs="Tahoma"/>
          <w:color w:val="auto"/>
          <w:sz w:val="22"/>
        </w:rPr>
        <w:t>administratif</w:t>
      </w:r>
      <w:proofErr w:type="spellEnd"/>
      <w:r>
        <w:rPr>
          <w:rFonts w:ascii="Tahoma" w:hAnsi="Tahoma" w:cs="Tahoma"/>
          <w:color w:val="auto"/>
          <w:sz w:val="22"/>
        </w:rPr>
        <w:t xml:space="preserve"> </w:t>
      </w:r>
      <w:proofErr w:type="spellStart"/>
      <w:r>
        <w:rPr>
          <w:rFonts w:ascii="Tahoma" w:hAnsi="Tahoma" w:cs="Tahoma"/>
          <w:color w:val="auto"/>
          <w:sz w:val="22"/>
        </w:rPr>
        <w:t>adalah</w:t>
      </w:r>
      <w:proofErr w:type="spellEnd"/>
      <w:r>
        <w:rPr>
          <w:rFonts w:ascii="Tahoma" w:hAnsi="Tahoma" w:cs="Tahoma"/>
          <w:color w:val="auto"/>
          <w:sz w:val="22"/>
        </w:rPr>
        <w:t xml:space="preserve"> </w:t>
      </w:r>
      <w:proofErr w:type="spellStart"/>
      <w:r>
        <w:rPr>
          <w:rFonts w:ascii="Tahoma" w:hAnsi="Tahoma" w:cs="Tahoma"/>
          <w:color w:val="auto"/>
          <w:sz w:val="22"/>
        </w:rPr>
        <w:t>mudah</w:t>
      </w:r>
      <w:proofErr w:type="spellEnd"/>
      <w:r>
        <w:rPr>
          <w:rFonts w:ascii="Tahoma" w:hAnsi="Tahoma" w:cs="Tahoma"/>
          <w:color w:val="auto"/>
          <w:sz w:val="22"/>
        </w:rPr>
        <w:t xml:space="preserve">, </w:t>
      </w:r>
      <w:proofErr w:type="spellStart"/>
      <w:r>
        <w:rPr>
          <w:rFonts w:ascii="Tahoma" w:hAnsi="Tahoma" w:cs="Tahoma"/>
          <w:color w:val="auto"/>
          <w:sz w:val="22"/>
        </w:rPr>
        <w:t>hal</w:t>
      </w:r>
      <w:proofErr w:type="spellEnd"/>
      <w:r>
        <w:rPr>
          <w:rFonts w:ascii="Tahoma" w:hAnsi="Tahoma" w:cs="Tahoma"/>
          <w:color w:val="auto"/>
          <w:sz w:val="22"/>
        </w:rPr>
        <w:t xml:space="preserve"> </w:t>
      </w:r>
      <w:proofErr w:type="spellStart"/>
      <w:r>
        <w:rPr>
          <w:rFonts w:ascii="Tahoma" w:hAnsi="Tahoma" w:cs="Tahoma"/>
          <w:color w:val="auto"/>
          <w:sz w:val="22"/>
        </w:rPr>
        <w:t>ini</w:t>
      </w:r>
      <w:proofErr w:type="spellEnd"/>
      <w:r>
        <w:rPr>
          <w:rFonts w:ascii="Tahoma" w:hAnsi="Tahoma" w:cs="Tahoma"/>
          <w:color w:val="auto"/>
          <w:sz w:val="22"/>
        </w:rPr>
        <w:t xml:space="preserve"> </w:t>
      </w:r>
      <w:proofErr w:type="spellStart"/>
      <w:r>
        <w:rPr>
          <w:rFonts w:ascii="Tahoma" w:hAnsi="Tahoma" w:cs="Tahoma"/>
          <w:color w:val="auto"/>
          <w:sz w:val="22"/>
        </w:rPr>
        <w:t>disebabkan</w:t>
      </w:r>
      <w:proofErr w:type="spellEnd"/>
      <w:r>
        <w:rPr>
          <w:rFonts w:ascii="Tahoma" w:hAnsi="Tahoma" w:cs="Tahoma"/>
          <w:color w:val="auto"/>
          <w:sz w:val="22"/>
        </w:rPr>
        <w:t xml:space="preserve"> </w:t>
      </w:r>
      <w:proofErr w:type="spellStart"/>
      <w:r>
        <w:rPr>
          <w:rFonts w:ascii="Tahoma" w:hAnsi="Tahoma" w:cs="Tahoma"/>
          <w:color w:val="auto"/>
          <w:sz w:val="22"/>
        </w:rPr>
        <w:t>karena</w:t>
      </w:r>
      <w:proofErr w:type="spellEnd"/>
      <w:r>
        <w:rPr>
          <w:rFonts w:ascii="Tahoma" w:hAnsi="Tahoma" w:cs="Tahoma"/>
          <w:color w:val="auto"/>
          <w:sz w:val="22"/>
        </w:rPr>
        <w:t xml:space="preserve"> </w:t>
      </w:r>
      <w:proofErr w:type="spellStart"/>
      <w:r>
        <w:rPr>
          <w:rFonts w:ascii="Tahoma" w:hAnsi="Tahoma" w:cs="Tahoma"/>
          <w:color w:val="auto"/>
          <w:sz w:val="22"/>
        </w:rPr>
        <w:t>metode</w:t>
      </w:r>
      <w:proofErr w:type="spellEnd"/>
      <w:r>
        <w:rPr>
          <w:rFonts w:ascii="Tahoma" w:hAnsi="Tahoma" w:cs="Tahoma"/>
          <w:color w:val="auto"/>
          <w:sz w:val="22"/>
        </w:rPr>
        <w:t xml:space="preserve"> </w:t>
      </w:r>
      <w:proofErr w:type="spellStart"/>
      <w:r>
        <w:rPr>
          <w:rFonts w:ascii="Tahoma" w:hAnsi="Tahoma" w:cs="Tahoma"/>
          <w:color w:val="auto"/>
          <w:sz w:val="22"/>
        </w:rPr>
        <w:t>ini</w:t>
      </w:r>
      <w:proofErr w:type="spellEnd"/>
      <w:r>
        <w:rPr>
          <w:rFonts w:ascii="Tahoma" w:hAnsi="Tahoma" w:cs="Tahoma"/>
          <w:color w:val="auto"/>
          <w:sz w:val="22"/>
        </w:rPr>
        <w:t xml:space="preserve"> </w:t>
      </w:r>
      <w:proofErr w:type="spellStart"/>
      <w:r>
        <w:rPr>
          <w:rFonts w:ascii="Tahoma" w:hAnsi="Tahoma" w:cs="Tahoma"/>
          <w:color w:val="auto"/>
          <w:sz w:val="22"/>
        </w:rPr>
        <w:t>membolehkan</w:t>
      </w:r>
      <w:proofErr w:type="spellEnd"/>
      <w:r>
        <w:rPr>
          <w:rFonts w:ascii="Tahoma" w:hAnsi="Tahoma" w:cs="Tahoma"/>
          <w:color w:val="auto"/>
          <w:sz w:val="22"/>
        </w:rPr>
        <w:t xml:space="preserve"> </w:t>
      </w:r>
      <w:proofErr w:type="spellStart"/>
      <w:r>
        <w:rPr>
          <w:rFonts w:ascii="Tahoma" w:hAnsi="Tahoma" w:cs="Tahoma"/>
          <w:color w:val="auto"/>
          <w:sz w:val="22"/>
        </w:rPr>
        <w:t>pengadilan</w:t>
      </w:r>
      <w:proofErr w:type="spellEnd"/>
      <w:r>
        <w:rPr>
          <w:rFonts w:ascii="Tahoma" w:hAnsi="Tahoma" w:cs="Tahoma"/>
          <w:color w:val="auto"/>
          <w:sz w:val="22"/>
        </w:rPr>
        <w:t xml:space="preserve"> </w:t>
      </w:r>
      <w:proofErr w:type="spellStart"/>
      <w:r>
        <w:rPr>
          <w:rFonts w:ascii="Tahoma" w:hAnsi="Tahoma" w:cs="Tahoma"/>
          <w:color w:val="auto"/>
          <w:sz w:val="22"/>
        </w:rPr>
        <w:t>untuk</w:t>
      </w:r>
      <w:proofErr w:type="spellEnd"/>
      <w:r>
        <w:rPr>
          <w:rFonts w:ascii="Tahoma" w:hAnsi="Tahoma" w:cs="Tahoma"/>
          <w:color w:val="auto"/>
          <w:sz w:val="22"/>
        </w:rPr>
        <w:t xml:space="preserve"> </w:t>
      </w:r>
      <w:proofErr w:type="spellStart"/>
      <w:r>
        <w:rPr>
          <w:rFonts w:ascii="Tahoma" w:hAnsi="Tahoma" w:cs="Tahoma"/>
          <w:color w:val="auto"/>
          <w:sz w:val="22"/>
        </w:rPr>
        <w:t>menolak</w:t>
      </w:r>
      <w:proofErr w:type="spellEnd"/>
      <w:r>
        <w:rPr>
          <w:rFonts w:ascii="Tahoma" w:hAnsi="Tahoma" w:cs="Tahoma"/>
          <w:color w:val="auto"/>
          <w:sz w:val="22"/>
        </w:rPr>
        <w:t xml:space="preserve"> </w:t>
      </w:r>
      <w:proofErr w:type="spellStart"/>
      <w:r>
        <w:rPr>
          <w:rFonts w:ascii="Tahoma" w:hAnsi="Tahoma" w:cs="Tahoma"/>
          <w:color w:val="auto"/>
          <w:sz w:val="22"/>
        </w:rPr>
        <w:t>melakukan</w:t>
      </w:r>
      <w:proofErr w:type="spellEnd"/>
      <w:r>
        <w:rPr>
          <w:rFonts w:ascii="Tahoma" w:hAnsi="Tahoma" w:cs="Tahoma"/>
          <w:color w:val="auto"/>
          <w:sz w:val="22"/>
        </w:rPr>
        <w:t xml:space="preserve"> </w:t>
      </w:r>
      <w:proofErr w:type="spellStart"/>
      <w:r>
        <w:rPr>
          <w:rFonts w:ascii="Tahoma" w:hAnsi="Tahoma" w:cs="Tahoma"/>
          <w:color w:val="auto"/>
          <w:sz w:val="22"/>
        </w:rPr>
        <w:t>penyelidikan</w:t>
      </w:r>
      <w:proofErr w:type="spellEnd"/>
      <w:r>
        <w:rPr>
          <w:rFonts w:ascii="Tahoma" w:hAnsi="Tahoma" w:cs="Tahoma"/>
          <w:color w:val="auto"/>
          <w:sz w:val="22"/>
        </w:rPr>
        <w:t xml:space="preserve"> </w:t>
      </w:r>
      <w:proofErr w:type="spellStart"/>
      <w:r>
        <w:rPr>
          <w:rFonts w:ascii="Tahoma" w:hAnsi="Tahoma" w:cs="Tahoma"/>
          <w:color w:val="auto"/>
          <w:sz w:val="22"/>
        </w:rPr>
        <w:t>secara</w:t>
      </w:r>
      <w:proofErr w:type="spellEnd"/>
      <w:r>
        <w:rPr>
          <w:rFonts w:ascii="Tahoma" w:hAnsi="Tahoma" w:cs="Tahoma"/>
          <w:color w:val="auto"/>
          <w:sz w:val="22"/>
        </w:rPr>
        <w:t xml:space="preserve"> </w:t>
      </w:r>
      <w:proofErr w:type="spellStart"/>
      <w:r>
        <w:rPr>
          <w:rFonts w:ascii="Tahoma" w:hAnsi="Tahoma" w:cs="Tahoma"/>
          <w:color w:val="auto"/>
          <w:sz w:val="22"/>
        </w:rPr>
        <w:t>rinci</w:t>
      </w:r>
      <w:proofErr w:type="spellEnd"/>
      <w:r>
        <w:rPr>
          <w:rFonts w:ascii="Tahoma" w:hAnsi="Tahoma" w:cs="Tahoma"/>
          <w:color w:val="auto"/>
          <w:sz w:val="22"/>
        </w:rPr>
        <w:t xml:space="preserve">, yang </w:t>
      </w:r>
      <w:proofErr w:type="spellStart"/>
      <w:r>
        <w:rPr>
          <w:rFonts w:ascii="Tahoma" w:hAnsi="Tahoma" w:cs="Tahoma"/>
          <w:color w:val="auto"/>
          <w:sz w:val="22"/>
        </w:rPr>
        <w:t>biasanya</w:t>
      </w:r>
      <w:proofErr w:type="spellEnd"/>
      <w:r>
        <w:rPr>
          <w:rFonts w:ascii="Tahoma" w:hAnsi="Tahoma" w:cs="Tahoma"/>
          <w:color w:val="auto"/>
          <w:sz w:val="22"/>
        </w:rPr>
        <w:t xml:space="preserve"> </w:t>
      </w:r>
      <w:proofErr w:type="spellStart"/>
      <w:r>
        <w:rPr>
          <w:rFonts w:ascii="Tahoma" w:hAnsi="Tahoma" w:cs="Tahoma"/>
          <w:color w:val="auto"/>
          <w:sz w:val="22"/>
        </w:rPr>
        <w:t>memerlukan</w:t>
      </w:r>
      <w:proofErr w:type="spellEnd"/>
      <w:r>
        <w:rPr>
          <w:rFonts w:ascii="Tahoma" w:hAnsi="Tahoma" w:cs="Tahoma"/>
          <w:color w:val="auto"/>
          <w:sz w:val="22"/>
        </w:rPr>
        <w:t xml:space="preserve"> </w:t>
      </w:r>
      <w:proofErr w:type="spellStart"/>
      <w:r>
        <w:rPr>
          <w:rFonts w:ascii="Tahoma" w:hAnsi="Tahoma" w:cs="Tahoma"/>
          <w:color w:val="auto"/>
          <w:sz w:val="22"/>
        </w:rPr>
        <w:t>waktu</w:t>
      </w:r>
      <w:proofErr w:type="spellEnd"/>
      <w:r>
        <w:rPr>
          <w:rFonts w:ascii="Tahoma" w:hAnsi="Tahoma" w:cs="Tahoma"/>
          <w:color w:val="auto"/>
          <w:sz w:val="22"/>
        </w:rPr>
        <w:t xml:space="preserve"> lama dan </w:t>
      </w:r>
      <w:proofErr w:type="spellStart"/>
      <w:r>
        <w:rPr>
          <w:rFonts w:ascii="Tahoma" w:hAnsi="Tahoma" w:cs="Tahoma"/>
          <w:color w:val="auto"/>
          <w:sz w:val="22"/>
        </w:rPr>
        <w:t>biaya</w:t>
      </w:r>
      <w:proofErr w:type="spellEnd"/>
      <w:r>
        <w:rPr>
          <w:rFonts w:ascii="Tahoma" w:hAnsi="Tahoma" w:cs="Tahoma"/>
          <w:color w:val="auto"/>
          <w:sz w:val="22"/>
        </w:rPr>
        <w:t xml:space="preserve"> yang mahal </w:t>
      </w:r>
      <w:proofErr w:type="spellStart"/>
      <w:r>
        <w:rPr>
          <w:rFonts w:ascii="Tahoma" w:hAnsi="Tahoma" w:cs="Tahoma"/>
          <w:color w:val="auto"/>
          <w:sz w:val="22"/>
        </w:rPr>
        <w:t>guna</w:t>
      </w:r>
      <w:proofErr w:type="spellEnd"/>
      <w:r>
        <w:rPr>
          <w:rFonts w:ascii="Tahoma" w:hAnsi="Tahoma" w:cs="Tahoma"/>
          <w:color w:val="auto"/>
          <w:sz w:val="22"/>
        </w:rPr>
        <w:t xml:space="preserve"> </w:t>
      </w:r>
      <w:proofErr w:type="spellStart"/>
      <w:r>
        <w:rPr>
          <w:rFonts w:ascii="Tahoma" w:hAnsi="Tahoma" w:cs="Tahoma"/>
          <w:color w:val="auto"/>
          <w:sz w:val="22"/>
        </w:rPr>
        <w:t>mencari</w:t>
      </w:r>
      <w:proofErr w:type="spellEnd"/>
      <w:r>
        <w:rPr>
          <w:rFonts w:ascii="Tahoma" w:hAnsi="Tahoma" w:cs="Tahoma"/>
          <w:color w:val="auto"/>
          <w:sz w:val="22"/>
        </w:rPr>
        <w:t xml:space="preserve"> </w:t>
      </w:r>
      <w:proofErr w:type="spellStart"/>
      <w:r>
        <w:rPr>
          <w:rFonts w:ascii="Tahoma" w:hAnsi="Tahoma" w:cs="Tahoma"/>
          <w:color w:val="auto"/>
          <w:sz w:val="22"/>
        </w:rPr>
        <w:t>fakta</w:t>
      </w:r>
      <w:proofErr w:type="spellEnd"/>
      <w:r>
        <w:rPr>
          <w:rFonts w:ascii="Tahoma" w:hAnsi="Tahoma" w:cs="Tahoma"/>
          <w:color w:val="auto"/>
          <w:sz w:val="22"/>
        </w:rPr>
        <w:t xml:space="preserve"> di pasar yang </w:t>
      </w:r>
      <w:proofErr w:type="spellStart"/>
      <w:r>
        <w:rPr>
          <w:rFonts w:ascii="Tahoma" w:hAnsi="Tahoma" w:cs="Tahoma"/>
          <w:color w:val="auto"/>
          <w:sz w:val="22"/>
        </w:rPr>
        <w:t>bersangkutan</w:t>
      </w:r>
      <w:proofErr w:type="spellEnd"/>
      <w:r>
        <w:rPr>
          <w:rFonts w:ascii="Tahoma" w:hAnsi="Tahoma" w:cs="Tahoma"/>
          <w:color w:val="auto"/>
          <w:sz w:val="22"/>
        </w:rPr>
        <w:t>.</w:t>
      </w:r>
      <w:r>
        <w:rPr>
          <w:rStyle w:val="FootnoteReference"/>
          <w:rFonts w:ascii="Tahoma" w:hAnsi="Tahoma" w:cs="Tahoma"/>
          <w:color w:val="auto"/>
          <w:sz w:val="22"/>
        </w:rPr>
        <w:footnoteReference w:id="39"/>
      </w:r>
    </w:p>
    <w:p w14:paraId="5817B452" w14:textId="77777777" w:rsidR="009A66B6" w:rsidRDefault="009A66B6" w:rsidP="009A66B6">
      <w:pPr>
        <w:pStyle w:val="Default"/>
        <w:spacing w:after="120" w:line="360" w:lineRule="auto"/>
        <w:ind w:left="357" w:firstLine="720"/>
        <w:jc w:val="both"/>
        <w:rPr>
          <w:rFonts w:ascii="Tahoma" w:hAnsi="Tahoma" w:cs="Tahoma"/>
          <w:color w:val="auto"/>
          <w:sz w:val="22"/>
          <w:szCs w:val="22"/>
        </w:rPr>
      </w:pPr>
      <w:proofErr w:type="spellStart"/>
      <w:r>
        <w:rPr>
          <w:rFonts w:ascii="Tahoma" w:hAnsi="Tahoma" w:cs="Tahoma"/>
          <w:color w:val="auto"/>
          <w:sz w:val="22"/>
          <w:szCs w:val="22"/>
        </w:rPr>
        <w:t>Teori</w:t>
      </w:r>
      <w:proofErr w:type="spellEnd"/>
      <w:r>
        <w:rPr>
          <w:rFonts w:ascii="Tahoma" w:hAnsi="Tahoma" w:cs="Tahoma"/>
          <w:color w:val="auto"/>
          <w:sz w:val="22"/>
          <w:szCs w:val="22"/>
        </w:rPr>
        <w:t xml:space="preserve"> yang </w:t>
      </w:r>
      <w:proofErr w:type="spellStart"/>
      <w:r>
        <w:rPr>
          <w:rFonts w:ascii="Tahoma" w:hAnsi="Tahoma" w:cs="Tahoma"/>
          <w:color w:val="auto"/>
          <w:sz w:val="22"/>
          <w:szCs w:val="22"/>
        </w:rPr>
        <w:t>kedua</w:t>
      </w:r>
      <w:proofErr w:type="spellEnd"/>
      <w:r>
        <w:rPr>
          <w:rFonts w:ascii="Tahoma" w:hAnsi="Tahoma" w:cs="Tahoma"/>
          <w:color w:val="auto"/>
          <w:sz w:val="22"/>
          <w:szCs w:val="22"/>
        </w:rPr>
        <w:t xml:space="preserve">, </w:t>
      </w:r>
      <w:proofErr w:type="spellStart"/>
      <w:r>
        <w:rPr>
          <w:rFonts w:ascii="Tahoma" w:hAnsi="Tahoma" w:cs="Tahoma"/>
          <w:color w:val="auto"/>
          <w:sz w:val="22"/>
          <w:szCs w:val="22"/>
        </w:rPr>
        <w:t>melarang</w:t>
      </w:r>
      <w:proofErr w:type="spellEnd"/>
      <w:r>
        <w:rPr>
          <w:rFonts w:ascii="Tahoma" w:hAnsi="Tahoma" w:cs="Tahoma"/>
          <w:color w:val="auto"/>
          <w:sz w:val="22"/>
          <w:szCs w:val="22"/>
        </w:rPr>
        <w:t xml:space="preserve"> </w:t>
      </w:r>
      <w:proofErr w:type="spellStart"/>
      <w:r>
        <w:rPr>
          <w:rFonts w:ascii="Tahoma" w:hAnsi="Tahoma" w:cs="Tahoma"/>
          <w:color w:val="auto"/>
          <w:sz w:val="22"/>
          <w:szCs w:val="22"/>
        </w:rPr>
        <w:t>kartel</w:t>
      </w:r>
      <w:proofErr w:type="spellEnd"/>
      <w:r>
        <w:rPr>
          <w:rFonts w:ascii="Tahoma" w:hAnsi="Tahoma" w:cs="Tahoma"/>
          <w:color w:val="auto"/>
          <w:sz w:val="22"/>
          <w:szCs w:val="22"/>
        </w:rPr>
        <w:t xml:space="preserve"> dan </w:t>
      </w:r>
      <w:proofErr w:type="spellStart"/>
      <w:r>
        <w:rPr>
          <w:rFonts w:ascii="Tahoma" w:hAnsi="Tahoma" w:cs="Tahoma"/>
          <w:color w:val="auto"/>
          <w:sz w:val="22"/>
          <w:szCs w:val="22"/>
        </w:rPr>
        <w:t>monopoli</w:t>
      </w:r>
      <w:proofErr w:type="spellEnd"/>
      <w:r>
        <w:rPr>
          <w:rFonts w:ascii="Tahoma" w:hAnsi="Tahoma" w:cs="Tahoma"/>
          <w:color w:val="auto"/>
          <w:sz w:val="22"/>
          <w:szCs w:val="22"/>
        </w:rPr>
        <w:t xml:space="preserve"> </w:t>
      </w:r>
      <w:proofErr w:type="spellStart"/>
      <w:r>
        <w:rPr>
          <w:rFonts w:ascii="Tahoma" w:hAnsi="Tahoma" w:cs="Tahoma"/>
          <w:color w:val="auto"/>
          <w:sz w:val="22"/>
          <w:szCs w:val="22"/>
        </w:rPr>
        <w:t>jika</w:t>
      </w:r>
      <w:proofErr w:type="spellEnd"/>
      <w:r>
        <w:rPr>
          <w:rFonts w:ascii="Tahoma" w:hAnsi="Tahoma" w:cs="Tahoma"/>
          <w:color w:val="auto"/>
          <w:sz w:val="22"/>
          <w:szCs w:val="22"/>
        </w:rPr>
        <w:t xml:space="preserve"> </w:t>
      </w:r>
      <w:proofErr w:type="spellStart"/>
      <w:r>
        <w:rPr>
          <w:rFonts w:ascii="Tahoma" w:hAnsi="Tahoma" w:cs="Tahoma"/>
          <w:color w:val="auto"/>
          <w:sz w:val="22"/>
          <w:szCs w:val="22"/>
        </w:rPr>
        <w:t>dapat</w:t>
      </w:r>
      <w:proofErr w:type="spellEnd"/>
      <w:r>
        <w:rPr>
          <w:rFonts w:ascii="Tahoma" w:hAnsi="Tahoma" w:cs="Tahoma"/>
          <w:color w:val="auto"/>
          <w:sz w:val="22"/>
          <w:szCs w:val="22"/>
        </w:rPr>
        <w:t xml:space="preserve"> </w:t>
      </w:r>
      <w:proofErr w:type="spellStart"/>
      <w:r>
        <w:rPr>
          <w:rFonts w:ascii="Tahoma" w:hAnsi="Tahoma" w:cs="Tahoma"/>
          <w:color w:val="auto"/>
          <w:sz w:val="22"/>
          <w:szCs w:val="22"/>
        </w:rPr>
        <w:t>dibuktikan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ada</w:t>
      </w:r>
      <w:proofErr w:type="spellEnd"/>
      <w:r>
        <w:rPr>
          <w:rFonts w:ascii="Tahoma" w:hAnsi="Tahoma" w:cs="Tahoma"/>
          <w:color w:val="auto"/>
          <w:sz w:val="22"/>
          <w:szCs w:val="22"/>
        </w:rPr>
        <w:t xml:space="preserve"> </w:t>
      </w:r>
      <w:proofErr w:type="spellStart"/>
      <w:r>
        <w:rPr>
          <w:rFonts w:ascii="Tahoma" w:hAnsi="Tahoma" w:cs="Tahoma"/>
          <w:color w:val="auto"/>
          <w:sz w:val="22"/>
          <w:szCs w:val="22"/>
        </w:rPr>
        <w:t>efek</w:t>
      </w:r>
      <w:proofErr w:type="spellEnd"/>
      <w:r>
        <w:rPr>
          <w:rFonts w:ascii="Tahoma" w:hAnsi="Tahoma" w:cs="Tahoma"/>
          <w:color w:val="auto"/>
          <w:sz w:val="22"/>
          <w:szCs w:val="22"/>
        </w:rPr>
        <w:t xml:space="preserve"> </w:t>
      </w:r>
      <w:proofErr w:type="spellStart"/>
      <w:r>
        <w:rPr>
          <w:rFonts w:ascii="Tahoma" w:hAnsi="Tahoma" w:cs="Tahoma"/>
          <w:color w:val="auto"/>
          <w:sz w:val="22"/>
          <w:szCs w:val="22"/>
        </w:rPr>
        <w:t>negatifnya</w:t>
      </w:r>
      <w:proofErr w:type="spellEnd"/>
      <w:r>
        <w:rPr>
          <w:rFonts w:ascii="Tahoma" w:hAnsi="Tahoma" w:cs="Tahoma"/>
          <w:color w:val="auto"/>
          <w:sz w:val="22"/>
          <w:szCs w:val="22"/>
        </w:rPr>
        <w:t xml:space="preserve"> yang </w:t>
      </w:r>
      <w:proofErr w:type="spellStart"/>
      <w:r>
        <w:rPr>
          <w:rFonts w:ascii="Tahoma" w:hAnsi="Tahoma" w:cs="Tahoma"/>
          <w:color w:val="auto"/>
          <w:sz w:val="22"/>
          <w:szCs w:val="22"/>
        </w:rPr>
        <w:t>dikenal</w:t>
      </w:r>
      <w:proofErr w:type="spellEnd"/>
      <w:r>
        <w:rPr>
          <w:rFonts w:ascii="Tahoma" w:hAnsi="Tahoma" w:cs="Tahoma"/>
          <w:color w:val="auto"/>
          <w:sz w:val="22"/>
          <w:szCs w:val="22"/>
        </w:rPr>
        <w:t xml:space="preserve"> </w:t>
      </w:r>
      <w:proofErr w:type="spellStart"/>
      <w:r>
        <w:rPr>
          <w:rFonts w:ascii="Tahoma" w:hAnsi="Tahoma" w:cs="Tahoma"/>
          <w:color w:val="auto"/>
          <w:sz w:val="22"/>
          <w:szCs w:val="22"/>
        </w:rPr>
        <w:t>dengan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nama</w:t>
      </w:r>
      <w:proofErr w:type="spellEnd"/>
      <w:r>
        <w:rPr>
          <w:rFonts w:ascii="Tahoma" w:hAnsi="Tahoma" w:cs="Tahoma"/>
          <w:color w:val="auto"/>
          <w:sz w:val="22"/>
          <w:szCs w:val="22"/>
        </w:rPr>
        <w:t xml:space="preserve"> </w:t>
      </w:r>
      <w:proofErr w:type="spellStart"/>
      <w:r>
        <w:rPr>
          <w:rFonts w:ascii="Tahoma" w:hAnsi="Tahoma" w:cs="Tahoma"/>
          <w:color w:val="auto"/>
          <w:sz w:val="22"/>
          <w:szCs w:val="22"/>
        </w:rPr>
        <w:t>teori</w:t>
      </w:r>
      <w:proofErr w:type="spellEnd"/>
      <w:r>
        <w:rPr>
          <w:rFonts w:ascii="Tahoma" w:hAnsi="Tahoma" w:cs="Tahoma"/>
          <w:color w:val="auto"/>
          <w:sz w:val="22"/>
          <w:szCs w:val="22"/>
        </w:rPr>
        <w:t xml:space="preserve"> </w:t>
      </w:r>
      <w:r>
        <w:rPr>
          <w:rFonts w:ascii="Tahoma" w:hAnsi="Tahoma" w:cs="Tahoma"/>
          <w:i/>
          <w:color w:val="auto"/>
          <w:sz w:val="22"/>
          <w:szCs w:val="22"/>
        </w:rPr>
        <w:t>Rule of reason</w:t>
      </w:r>
      <w:r>
        <w:rPr>
          <w:rFonts w:ascii="Tahoma" w:hAnsi="Tahoma" w:cs="Tahoma"/>
          <w:color w:val="auto"/>
          <w:sz w:val="22"/>
          <w:szCs w:val="22"/>
        </w:rPr>
        <w:t xml:space="preserve">. </w:t>
      </w:r>
      <w:proofErr w:type="spellStart"/>
      <w:r>
        <w:rPr>
          <w:rFonts w:ascii="Tahoma" w:hAnsi="Tahoma" w:cs="Tahoma"/>
          <w:color w:val="auto"/>
          <w:sz w:val="22"/>
          <w:szCs w:val="22"/>
        </w:rPr>
        <w:t>Praktek</w:t>
      </w:r>
      <w:proofErr w:type="spellEnd"/>
      <w:r>
        <w:rPr>
          <w:rFonts w:ascii="Tahoma" w:hAnsi="Tahoma" w:cs="Tahoma"/>
          <w:color w:val="auto"/>
          <w:sz w:val="22"/>
          <w:szCs w:val="22"/>
        </w:rPr>
        <w:t xml:space="preserve"> </w:t>
      </w:r>
      <w:proofErr w:type="spellStart"/>
      <w:r>
        <w:rPr>
          <w:rFonts w:ascii="Tahoma" w:hAnsi="Tahoma" w:cs="Tahoma"/>
          <w:color w:val="auto"/>
          <w:sz w:val="22"/>
          <w:szCs w:val="22"/>
        </w:rPr>
        <w:t>monopoli</w:t>
      </w:r>
      <w:proofErr w:type="spellEnd"/>
      <w:r>
        <w:rPr>
          <w:rFonts w:ascii="Tahoma" w:hAnsi="Tahoma" w:cs="Tahoma"/>
          <w:color w:val="auto"/>
          <w:sz w:val="22"/>
          <w:szCs w:val="22"/>
        </w:rPr>
        <w:t xml:space="preserve"> dan </w:t>
      </w:r>
      <w:proofErr w:type="spellStart"/>
      <w:r>
        <w:rPr>
          <w:rFonts w:ascii="Tahoma" w:hAnsi="Tahoma" w:cs="Tahoma"/>
          <w:color w:val="auto"/>
          <w:sz w:val="22"/>
          <w:szCs w:val="22"/>
        </w:rPr>
        <w:t>persaingan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usaha</w:t>
      </w:r>
      <w:proofErr w:type="spellEnd"/>
      <w:r>
        <w:rPr>
          <w:rFonts w:ascii="Tahoma" w:hAnsi="Tahoma" w:cs="Tahoma"/>
          <w:color w:val="auto"/>
          <w:sz w:val="22"/>
          <w:szCs w:val="22"/>
        </w:rPr>
        <w:t xml:space="preserve"> </w:t>
      </w:r>
      <w:proofErr w:type="spellStart"/>
      <w:r>
        <w:rPr>
          <w:rFonts w:ascii="Tahoma" w:hAnsi="Tahoma" w:cs="Tahoma"/>
          <w:color w:val="auto"/>
          <w:sz w:val="22"/>
          <w:szCs w:val="22"/>
        </w:rPr>
        <w:t>tidak</w:t>
      </w:r>
      <w:proofErr w:type="spellEnd"/>
      <w:r>
        <w:rPr>
          <w:rFonts w:ascii="Tahoma" w:hAnsi="Tahoma" w:cs="Tahoma"/>
          <w:color w:val="auto"/>
          <w:sz w:val="22"/>
          <w:szCs w:val="22"/>
        </w:rPr>
        <w:t xml:space="preserve"> </w:t>
      </w:r>
      <w:proofErr w:type="spellStart"/>
      <w:r>
        <w:rPr>
          <w:rFonts w:ascii="Tahoma" w:hAnsi="Tahoma" w:cs="Tahoma"/>
          <w:color w:val="auto"/>
          <w:sz w:val="22"/>
          <w:szCs w:val="22"/>
        </w:rPr>
        <w:t>sehat</w:t>
      </w:r>
      <w:proofErr w:type="spellEnd"/>
      <w:r>
        <w:rPr>
          <w:rFonts w:ascii="Tahoma" w:hAnsi="Tahoma" w:cs="Tahoma"/>
          <w:color w:val="auto"/>
          <w:sz w:val="22"/>
          <w:szCs w:val="22"/>
        </w:rPr>
        <w:t xml:space="preserve"> </w:t>
      </w:r>
      <w:proofErr w:type="spellStart"/>
      <w:r>
        <w:rPr>
          <w:rFonts w:ascii="Tahoma" w:hAnsi="Tahoma" w:cs="Tahoma"/>
          <w:color w:val="auto"/>
          <w:sz w:val="22"/>
          <w:szCs w:val="22"/>
        </w:rPr>
        <w:t>lainnya</w:t>
      </w:r>
      <w:proofErr w:type="spellEnd"/>
      <w:r>
        <w:rPr>
          <w:rFonts w:ascii="Tahoma" w:hAnsi="Tahoma" w:cs="Tahoma"/>
          <w:color w:val="auto"/>
          <w:sz w:val="22"/>
          <w:szCs w:val="22"/>
        </w:rPr>
        <w:t xml:space="preserve"> </w:t>
      </w:r>
      <w:proofErr w:type="spellStart"/>
      <w:r>
        <w:rPr>
          <w:rFonts w:ascii="Tahoma" w:hAnsi="Tahoma" w:cs="Tahoma"/>
          <w:color w:val="auto"/>
          <w:sz w:val="22"/>
          <w:szCs w:val="22"/>
        </w:rPr>
        <w:t>baru</w:t>
      </w:r>
      <w:proofErr w:type="spellEnd"/>
      <w:r>
        <w:rPr>
          <w:rFonts w:ascii="Tahoma" w:hAnsi="Tahoma" w:cs="Tahoma"/>
          <w:color w:val="auto"/>
          <w:sz w:val="22"/>
          <w:szCs w:val="22"/>
        </w:rPr>
        <w:t xml:space="preserve"> </w:t>
      </w:r>
      <w:proofErr w:type="spellStart"/>
      <w:r>
        <w:rPr>
          <w:rFonts w:ascii="Tahoma" w:hAnsi="Tahoma" w:cs="Tahoma"/>
          <w:color w:val="auto"/>
          <w:sz w:val="22"/>
          <w:szCs w:val="22"/>
        </w:rPr>
        <w:t>dianggap</w:t>
      </w:r>
      <w:proofErr w:type="spellEnd"/>
      <w:r>
        <w:rPr>
          <w:rFonts w:ascii="Tahoma" w:hAnsi="Tahoma" w:cs="Tahoma"/>
          <w:color w:val="auto"/>
          <w:sz w:val="22"/>
          <w:szCs w:val="22"/>
        </w:rPr>
        <w:t xml:space="preserve"> </w:t>
      </w:r>
      <w:proofErr w:type="spellStart"/>
      <w:r>
        <w:rPr>
          <w:rFonts w:ascii="Tahoma" w:hAnsi="Tahoma" w:cs="Tahoma"/>
          <w:color w:val="auto"/>
          <w:sz w:val="22"/>
          <w:szCs w:val="22"/>
        </w:rPr>
        <w:t>bertentangan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dengan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hukum</w:t>
      </w:r>
      <w:proofErr w:type="spellEnd"/>
      <w:r>
        <w:rPr>
          <w:rFonts w:ascii="Tahoma" w:hAnsi="Tahoma" w:cs="Tahoma"/>
          <w:color w:val="auto"/>
          <w:sz w:val="22"/>
          <w:szCs w:val="22"/>
        </w:rPr>
        <w:t xml:space="preserve"> </w:t>
      </w:r>
      <w:proofErr w:type="spellStart"/>
      <w:r>
        <w:rPr>
          <w:rFonts w:ascii="Tahoma" w:hAnsi="Tahoma" w:cs="Tahoma"/>
          <w:color w:val="auto"/>
          <w:sz w:val="22"/>
          <w:szCs w:val="22"/>
        </w:rPr>
        <w:t>jika</w:t>
      </w:r>
      <w:proofErr w:type="spellEnd"/>
      <w:r>
        <w:rPr>
          <w:rFonts w:ascii="Tahoma" w:hAnsi="Tahoma" w:cs="Tahoma"/>
          <w:color w:val="auto"/>
          <w:sz w:val="22"/>
          <w:szCs w:val="22"/>
        </w:rPr>
        <w:t xml:space="preserve"> </w:t>
      </w:r>
      <w:proofErr w:type="spellStart"/>
      <w:r>
        <w:rPr>
          <w:rFonts w:ascii="Tahoma" w:hAnsi="Tahoma" w:cs="Tahoma"/>
          <w:color w:val="auto"/>
          <w:sz w:val="22"/>
          <w:szCs w:val="22"/>
        </w:rPr>
        <w:t>akibatnya</w:t>
      </w:r>
      <w:proofErr w:type="spellEnd"/>
      <w:r>
        <w:rPr>
          <w:rFonts w:ascii="Tahoma" w:hAnsi="Tahoma" w:cs="Tahoma"/>
          <w:color w:val="auto"/>
          <w:sz w:val="22"/>
          <w:szCs w:val="22"/>
        </w:rPr>
        <w:t xml:space="preserve"> </w:t>
      </w:r>
      <w:proofErr w:type="spellStart"/>
      <w:r>
        <w:rPr>
          <w:rFonts w:ascii="Tahoma" w:hAnsi="Tahoma" w:cs="Tahoma"/>
          <w:color w:val="auto"/>
          <w:sz w:val="22"/>
          <w:szCs w:val="22"/>
        </w:rPr>
        <w:t>dapat</w:t>
      </w:r>
      <w:proofErr w:type="spellEnd"/>
      <w:r>
        <w:rPr>
          <w:rFonts w:ascii="Tahoma" w:hAnsi="Tahoma" w:cs="Tahoma"/>
          <w:color w:val="auto"/>
          <w:sz w:val="22"/>
          <w:szCs w:val="22"/>
        </w:rPr>
        <w:t xml:space="preserve"> </w:t>
      </w:r>
      <w:proofErr w:type="spellStart"/>
      <w:r>
        <w:rPr>
          <w:rFonts w:ascii="Tahoma" w:hAnsi="Tahoma" w:cs="Tahoma"/>
          <w:color w:val="auto"/>
          <w:sz w:val="22"/>
          <w:szCs w:val="22"/>
        </w:rPr>
        <w:t>merugikan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pesaing</w:t>
      </w:r>
      <w:proofErr w:type="spellEnd"/>
      <w:r>
        <w:rPr>
          <w:rFonts w:ascii="Tahoma" w:hAnsi="Tahoma" w:cs="Tahoma"/>
          <w:color w:val="auto"/>
          <w:sz w:val="22"/>
          <w:szCs w:val="22"/>
        </w:rPr>
        <w:t xml:space="preserve"> dan/</w:t>
      </w:r>
      <w:proofErr w:type="spellStart"/>
      <w:r>
        <w:rPr>
          <w:rFonts w:ascii="Tahoma" w:hAnsi="Tahoma" w:cs="Tahoma"/>
          <w:color w:val="auto"/>
          <w:sz w:val="22"/>
          <w:szCs w:val="22"/>
        </w:rPr>
        <w:t>atau</w:t>
      </w:r>
      <w:proofErr w:type="spellEnd"/>
      <w:r>
        <w:rPr>
          <w:rFonts w:ascii="Tahoma" w:hAnsi="Tahoma" w:cs="Tahoma"/>
          <w:color w:val="auto"/>
          <w:sz w:val="22"/>
          <w:szCs w:val="22"/>
        </w:rPr>
        <w:t xml:space="preserve"> </w:t>
      </w:r>
      <w:proofErr w:type="spellStart"/>
      <w:r>
        <w:rPr>
          <w:rFonts w:ascii="Tahoma" w:hAnsi="Tahoma" w:cs="Tahoma"/>
          <w:color w:val="auto"/>
          <w:sz w:val="22"/>
          <w:szCs w:val="22"/>
        </w:rPr>
        <w:t>konsumen</w:t>
      </w:r>
      <w:proofErr w:type="spellEnd"/>
      <w:r>
        <w:rPr>
          <w:rFonts w:ascii="Tahoma" w:hAnsi="Tahoma" w:cs="Tahoma"/>
          <w:color w:val="auto"/>
          <w:sz w:val="22"/>
          <w:szCs w:val="22"/>
        </w:rPr>
        <w:t xml:space="preserve">. </w:t>
      </w:r>
      <w:proofErr w:type="spellStart"/>
      <w:r>
        <w:rPr>
          <w:rFonts w:ascii="Tahoma" w:hAnsi="Tahoma" w:cs="Tahoma"/>
          <w:color w:val="auto"/>
          <w:sz w:val="22"/>
          <w:szCs w:val="22"/>
        </w:rPr>
        <w:t>Titik</w:t>
      </w:r>
      <w:proofErr w:type="spellEnd"/>
      <w:r>
        <w:rPr>
          <w:rFonts w:ascii="Tahoma" w:hAnsi="Tahoma" w:cs="Tahoma"/>
          <w:color w:val="auto"/>
          <w:sz w:val="22"/>
          <w:szCs w:val="22"/>
        </w:rPr>
        <w:t xml:space="preserve"> </w:t>
      </w:r>
      <w:proofErr w:type="spellStart"/>
      <w:r>
        <w:rPr>
          <w:rFonts w:ascii="Tahoma" w:hAnsi="Tahoma" w:cs="Tahoma"/>
          <w:color w:val="auto"/>
          <w:sz w:val="22"/>
          <w:szCs w:val="22"/>
        </w:rPr>
        <w:t>berat</w:t>
      </w:r>
      <w:proofErr w:type="spellEnd"/>
      <w:r>
        <w:rPr>
          <w:rFonts w:ascii="Tahoma" w:hAnsi="Tahoma" w:cs="Tahoma"/>
          <w:color w:val="auto"/>
          <w:sz w:val="22"/>
          <w:szCs w:val="22"/>
        </w:rPr>
        <w:t xml:space="preserve"> </w:t>
      </w:r>
      <w:proofErr w:type="spellStart"/>
      <w:r>
        <w:rPr>
          <w:rFonts w:ascii="Tahoma" w:hAnsi="Tahoma" w:cs="Tahoma"/>
          <w:color w:val="auto"/>
          <w:sz w:val="22"/>
          <w:szCs w:val="22"/>
        </w:rPr>
        <w:t>dalam</w:t>
      </w:r>
      <w:proofErr w:type="spellEnd"/>
      <w:r>
        <w:rPr>
          <w:rFonts w:ascii="Tahoma" w:hAnsi="Tahoma" w:cs="Tahoma"/>
          <w:color w:val="auto"/>
          <w:sz w:val="22"/>
          <w:szCs w:val="22"/>
        </w:rPr>
        <w:t xml:space="preserve"> </w:t>
      </w:r>
      <w:proofErr w:type="spellStart"/>
      <w:r>
        <w:rPr>
          <w:rFonts w:ascii="Tahoma" w:hAnsi="Tahoma" w:cs="Tahoma"/>
          <w:color w:val="auto"/>
          <w:sz w:val="22"/>
          <w:szCs w:val="22"/>
        </w:rPr>
        <w:t>teori</w:t>
      </w:r>
      <w:proofErr w:type="spellEnd"/>
      <w:r>
        <w:rPr>
          <w:rFonts w:ascii="Tahoma" w:hAnsi="Tahoma" w:cs="Tahoma"/>
          <w:color w:val="auto"/>
          <w:sz w:val="22"/>
          <w:szCs w:val="22"/>
        </w:rPr>
        <w:t xml:space="preserve"> </w:t>
      </w:r>
      <w:proofErr w:type="spellStart"/>
      <w:r>
        <w:rPr>
          <w:rFonts w:ascii="Tahoma" w:hAnsi="Tahoma" w:cs="Tahoma"/>
          <w:color w:val="auto"/>
          <w:sz w:val="22"/>
          <w:szCs w:val="22"/>
        </w:rPr>
        <w:t>ini</w:t>
      </w:r>
      <w:proofErr w:type="spellEnd"/>
      <w:r>
        <w:rPr>
          <w:rFonts w:ascii="Tahoma" w:hAnsi="Tahoma" w:cs="Tahoma"/>
          <w:color w:val="auto"/>
          <w:sz w:val="22"/>
          <w:szCs w:val="22"/>
        </w:rPr>
        <w:t xml:space="preserve"> </w:t>
      </w:r>
      <w:proofErr w:type="spellStart"/>
      <w:r>
        <w:rPr>
          <w:rFonts w:ascii="Tahoma" w:hAnsi="Tahoma" w:cs="Tahoma"/>
          <w:color w:val="auto"/>
          <w:sz w:val="22"/>
          <w:szCs w:val="22"/>
        </w:rPr>
        <w:t>adalah</w:t>
      </w:r>
      <w:proofErr w:type="spellEnd"/>
      <w:r>
        <w:rPr>
          <w:rFonts w:ascii="Tahoma" w:hAnsi="Tahoma" w:cs="Tahoma"/>
          <w:color w:val="auto"/>
          <w:sz w:val="22"/>
          <w:szCs w:val="22"/>
        </w:rPr>
        <w:t xml:space="preserve"> </w:t>
      </w:r>
      <w:proofErr w:type="spellStart"/>
      <w:r>
        <w:rPr>
          <w:rFonts w:ascii="Tahoma" w:hAnsi="Tahoma" w:cs="Tahoma"/>
          <w:color w:val="auto"/>
          <w:sz w:val="22"/>
          <w:szCs w:val="22"/>
        </w:rPr>
        <w:t>unsur</w:t>
      </w:r>
      <w:proofErr w:type="spellEnd"/>
      <w:r>
        <w:rPr>
          <w:rFonts w:ascii="Tahoma" w:hAnsi="Tahoma" w:cs="Tahoma"/>
          <w:color w:val="auto"/>
          <w:sz w:val="22"/>
          <w:szCs w:val="22"/>
        </w:rPr>
        <w:t xml:space="preserve"> </w:t>
      </w:r>
      <w:proofErr w:type="spellStart"/>
      <w:r>
        <w:rPr>
          <w:rFonts w:ascii="Tahoma" w:hAnsi="Tahoma" w:cs="Tahoma"/>
          <w:color w:val="auto"/>
          <w:sz w:val="22"/>
          <w:szCs w:val="22"/>
        </w:rPr>
        <w:t>materiil</w:t>
      </w:r>
      <w:proofErr w:type="spellEnd"/>
      <w:r>
        <w:rPr>
          <w:rFonts w:ascii="Tahoma" w:hAnsi="Tahoma" w:cs="Tahoma"/>
          <w:color w:val="auto"/>
          <w:sz w:val="22"/>
          <w:szCs w:val="22"/>
        </w:rPr>
        <w:t xml:space="preserve"> </w:t>
      </w:r>
      <w:proofErr w:type="spellStart"/>
      <w:r>
        <w:rPr>
          <w:rFonts w:ascii="Tahoma" w:hAnsi="Tahoma" w:cs="Tahoma"/>
          <w:color w:val="auto"/>
          <w:sz w:val="22"/>
          <w:szCs w:val="22"/>
        </w:rPr>
        <w:t>dari</w:t>
      </w:r>
      <w:proofErr w:type="spellEnd"/>
      <w:r>
        <w:rPr>
          <w:rFonts w:ascii="Tahoma" w:hAnsi="Tahoma" w:cs="Tahoma"/>
          <w:color w:val="auto"/>
          <w:sz w:val="22"/>
          <w:szCs w:val="22"/>
        </w:rPr>
        <w:t xml:space="preserve"> </w:t>
      </w:r>
      <w:proofErr w:type="spellStart"/>
      <w:r>
        <w:rPr>
          <w:rFonts w:ascii="Tahoma" w:hAnsi="Tahoma" w:cs="Tahoma"/>
          <w:color w:val="auto"/>
          <w:sz w:val="22"/>
          <w:szCs w:val="22"/>
        </w:rPr>
        <w:t>perbuatannya</w:t>
      </w:r>
      <w:proofErr w:type="spellEnd"/>
      <w:r>
        <w:rPr>
          <w:rFonts w:ascii="Tahoma" w:hAnsi="Tahoma" w:cs="Tahoma"/>
          <w:color w:val="auto"/>
          <w:sz w:val="22"/>
          <w:szCs w:val="22"/>
        </w:rPr>
        <w:t xml:space="preserve">. </w:t>
      </w:r>
      <w:proofErr w:type="spellStart"/>
      <w:r>
        <w:rPr>
          <w:rFonts w:ascii="Tahoma" w:hAnsi="Tahoma" w:cs="Tahoma"/>
          <w:color w:val="auto"/>
          <w:sz w:val="22"/>
          <w:szCs w:val="22"/>
        </w:rPr>
        <w:t>Dalam</w:t>
      </w:r>
      <w:proofErr w:type="spellEnd"/>
      <w:r>
        <w:rPr>
          <w:rFonts w:ascii="Tahoma" w:hAnsi="Tahoma" w:cs="Tahoma"/>
          <w:color w:val="auto"/>
          <w:sz w:val="22"/>
          <w:szCs w:val="22"/>
        </w:rPr>
        <w:t xml:space="preserve"> </w:t>
      </w:r>
      <w:proofErr w:type="spellStart"/>
      <w:r>
        <w:rPr>
          <w:rFonts w:ascii="Tahoma" w:hAnsi="Tahoma" w:cs="Tahoma"/>
          <w:color w:val="auto"/>
          <w:sz w:val="22"/>
          <w:szCs w:val="22"/>
        </w:rPr>
        <w:t>teori</w:t>
      </w:r>
      <w:proofErr w:type="spellEnd"/>
      <w:r>
        <w:rPr>
          <w:rFonts w:ascii="Tahoma" w:hAnsi="Tahoma" w:cs="Tahoma"/>
          <w:color w:val="auto"/>
          <w:sz w:val="22"/>
          <w:szCs w:val="22"/>
        </w:rPr>
        <w:t xml:space="preserve"> yang </w:t>
      </w:r>
      <w:proofErr w:type="spellStart"/>
      <w:r>
        <w:rPr>
          <w:rFonts w:ascii="Tahoma" w:hAnsi="Tahoma" w:cs="Tahoma"/>
          <w:color w:val="auto"/>
          <w:sz w:val="22"/>
          <w:szCs w:val="22"/>
        </w:rPr>
        <w:t>kedua</w:t>
      </w:r>
      <w:proofErr w:type="spellEnd"/>
      <w:r>
        <w:rPr>
          <w:rFonts w:ascii="Tahoma" w:hAnsi="Tahoma" w:cs="Tahoma"/>
          <w:color w:val="auto"/>
          <w:sz w:val="22"/>
          <w:szCs w:val="22"/>
        </w:rPr>
        <w:t xml:space="preserve"> </w:t>
      </w:r>
      <w:proofErr w:type="spellStart"/>
      <w:r>
        <w:rPr>
          <w:rFonts w:ascii="Tahoma" w:hAnsi="Tahoma" w:cs="Tahoma"/>
          <w:color w:val="auto"/>
          <w:sz w:val="22"/>
          <w:szCs w:val="22"/>
        </w:rPr>
        <w:t>ini</w:t>
      </w:r>
      <w:proofErr w:type="spellEnd"/>
      <w:r>
        <w:rPr>
          <w:rFonts w:ascii="Tahoma" w:hAnsi="Tahoma" w:cs="Tahoma"/>
          <w:color w:val="auto"/>
          <w:sz w:val="22"/>
          <w:szCs w:val="22"/>
        </w:rPr>
        <w:t xml:space="preserve"> </w:t>
      </w:r>
      <w:proofErr w:type="spellStart"/>
      <w:r>
        <w:rPr>
          <w:rFonts w:ascii="Tahoma" w:hAnsi="Tahoma" w:cs="Tahoma"/>
          <w:color w:val="auto"/>
          <w:sz w:val="22"/>
          <w:szCs w:val="22"/>
        </w:rPr>
        <w:t>dipakai</w:t>
      </w:r>
      <w:proofErr w:type="spellEnd"/>
      <w:r>
        <w:rPr>
          <w:rFonts w:ascii="Tahoma" w:hAnsi="Tahoma" w:cs="Tahoma"/>
          <w:color w:val="auto"/>
          <w:sz w:val="22"/>
          <w:szCs w:val="22"/>
        </w:rPr>
        <w:t xml:space="preserve"> </w:t>
      </w:r>
      <w:proofErr w:type="spellStart"/>
      <w:r>
        <w:rPr>
          <w:rFonts w:ascii="Tahoma" w:hAnsi="Tahoma" w:cs="Tahoma"/>
          <w:color w:val="auto"/>
          <w:sz w:val="22"/>
          <w:szCs w:val="22"/>
        </w:rPr>
        <w:t>metode</w:t>
      </w:r>
      <w:proofErr w:type="spellEnd"/>
      <w:r>
        <w:rPr>
          <w:rFonts w:ascii="Tahoma" w:hAnsi="Tahoma" w:cs="Tahoma"/>
          <w:color w:val="auto"/>
          <w:sz w:val="22"/>
          <w:szCs w:val="22"/>
        </w:rPr>
        <w:t xml:space="preserve"> “</w:t>
      </w:r>
      <w:proofErr w:type="spellStart"/>
      <w:r>
        <w:rPr>
          <w:rFonts w:ascii="Tahoma" w:hAnsi="Tahoma" w:cs="Tahoma"/>
          <w:color w:val="auto"/>
          <w:sz w:val="22"/>
          <w:szCs w:val="22"/>
        </w:rPr>
        <w:t>keseimbangan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dalam</w:t>
      </w:r>
      <w:proofErr w:type="spellEnd"/>
      <w:r>
        <w:rPr>
          <w:rFonts w:ascii="Tahoma" w:hAnsi="Tahoma" w:cs="Tahoma"/>
          <w:color w:val="auto"/>
          <w:sz w:val="22"/>
          <w:szCs w:val="22"/>
        </w:rPr>
        <w:t xml:space="preserve"> salah </w:t>
      </w:r>
      <w:proofErr w:type="spellStart"/>
      <w:r>
        <w:rPr>
          <w:rFonts w:ascii="Tahoma" w:hAnsi="Tahoma" w:cs="Tahoma"/>
          <w:color w:val="auto"/>
          <w:sz w:val="22"/>
          <w:szCs w:val="22"/>
        </w:rPr>
        <w:t>satu</w:t>
      </w:r>
      <w:proofErr w:type="spellEnd"/>
      <w:r>
        <w:rPr>
          <w:rFonts w:ascii="Tahoma" w:hAnsi="Tahoma" w:cs="Tahoma"/>
          <w:color w:val="auto"/>
          <w:sz w:val="22"/>
          <w:szCs w:val="22"/>
        </w:rPr>
        <w:t xml:space="preserve"> </w:t>
      </w:r>
      <w:proofErr w:type="spellStart"/>
      <w:r>
        <w:rPr>
          <w:rFonts w:ascii="Tahoma" w:hAnsi="Tahoma" w:cs="Tahoma"/>
          <w:color w:val="auto"/>
          <w:sz w:val="22"/>
          <w:szCs w:val="22"/>
        </w:rPr>
        <w:lastRenderedPageBreak/>
        <w:t>cara</w:t>
      </w:r>
      <w:proofErr w:type="spellEnd"/>
      <w:r>
        <w:rPr>
          <w:rFonts w:ascii="Tahoma" w:hAnsi="Tahoma" w:cs="Tahoma"/>
          <w:color w:val="auto"/>
          <w:sz w:val="22"/>
          <w:szCs w:val="22"/>
        </w:rPr>
        <w:t xml:space="preserve"> </w:t>
      </w:r>
      <w:proofErr w:type="spellStart"/>
      <w:r>
        <w:rPr>
          <w:rFonts w:ascii="Tahoma" w:hAnsi="Tahoma" w:cs="Tahoma"/>
          <w:color w:val="auto"/>
          <w:sz w:val="22"/>
          <w:szCs w:val="22"/>
        </w:rPr>
        <w:t>aplikasinya</w:t>
      </w:r>
      <w:proofErr w:type="spellEnd"/>
      <w:r>
        <w:rPr>
          <w:rFonts w:ascii="Tahoma" w:hAnsi="Tahoma" w:cs="Tahoma"/>
          <w:color w:val="auto"/>
          <w:sz w:val="22"/>
          <w:szCs w:val="22"/>
        </w:rPr>
        <w:t xml:space="preserve"> </w:t>
      </w:r>
      <w:proofErr w:type="spellStart"/>
      <w:r>
        <w:rPr>
          <w:rFonts w:ascii="Tahoma" w:hAnsi="Tahoma" w:cs="Tahoma"/>
          <w:color w:val="auto"/>
          <w:sz w:val="22"/>
          <w:szCs w:val="22"/>
        </w:rPr>
        <w:t>dengan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melihat</w:t>
      </w:r>
      <w:proofErr w:type="spellEnd"/>
      <w:r>
        <w:rPr>
          <w:rFonts w:ascii="Tahoma" w:hAnsi="Tahoma" w:cs="Tahoma"/>
          <w:color w:val="auto"/>
          <w:sz w:val="22"/>
          <w:szCs w:val="22"/>
        </w:rPr>
        <w:t xml:space="preserve"> </w:t>
      </w:r>
      <w:proofErr w:type="spellStart"/>
      <w:r>
        <w:rPr>
          <w:rFonts w:ascii="Tahoma" w:hAnsi="Tahoma" w:cs="Tahoma"/>
          <w:color w:val="auto"/>
          <w:sz w:val="22"/>
          <w:szCs w:val="22"/>
        </w:rPr>
        <w:t>kecenderungan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apakah</w:t>
      </w:r>
      <w:proofErr w:type="spellEnd"/>
      <w:r>
        <w:rPr>
          <w:rFonts w:ascii="Tahoma" w:hAnsi="Tahoma" w:cs="Tahoma"/>
          <w:color w:val="auto"/>
          <w:sz w:val="22"/>
          <w:szCs w:val="22"/>
        </w:rPr>
        <w:t xml:space="preserve"> </w:t>
      </w:r>
      <w:proofErr w:type="spellStart"/>
      <w:r>
        <w:rPr>
          <w:rFonts w:ascii="Tahoma" w:hAnsi="Tahoma" w:cs="Tahoma"/>
          <w:color w:val="auto"/>
          <w:sz w:val="22"/>
          <w:szCs w:val="22"/>
        </w:rPr>
        <w:t>kartel</w:t>
      </w:r>
      <w:proofErr w:type="spellEnd"/>
      <w:r>
        <w:rPr>
          <w:rFonts w:ascii="Tahoma" w:hAnsi="Tahoma" w:cs="Tahoma"/>
          <w:color w:val="auto"/>
          <w:sz w:val="22"/>
          <w:szCs w:val="22"/>
        </w:rPr>
        <w:t xml:space="preserve"> </w:t>
      </w:r>
      <w:proofErr w:type="spellStart"/>
      <w:r>
        <w:rPr>
          <w:rFonts w:ascii="Tahoma" w:hAnsi="Tahoma" w:cs="Tahoma"/>
          <w:color w:val="auto"/>
          <w:sz w:val="22"/>
          <w:szCs w:val="22"/>
        </w:rPr>
        <w:t>tersebut</w:t>
      </w:r>
      <w:proofErr w:type="spellEnd"/>
      <w:r>
        <w:rPr>
          <w:rFonts w:ascii="Tahoma" w:hAnsi="Tahoma" w:cs="Tahoma"/>
          <w:color w:val="auto"/>
          <w:sz w:val="22"/>
          <w:szCs w:val="22"/>
        </w:rPr>
        <w:t xml:space="preserve"> </w:t>
      </w:r>
      <w:proofErr w:type="spellStart"/>
      <w:r>
        <w:rPr>
          <w:rFonts w:ascii="Tahoma" w:hAnsi="Tahoma" w:cs="Tahoma"/>
          <w:color w:val="auto"/>
          <w:sz w:val="22"/>
          <w:szCs w:val="22"/>
        </w:rPr>
        <w:t>benar</w:t>
      </w:r>
      <w:proofErr w:type="spellEnd"/>
      <w:r>
        <w:rPr>
          <w:rFonts w:ascii="Tahoma" w:hAnsi="Tahoma" w:cs="Tahoma"/>
          <w:color w:val="auto"/>
          <w:sz w:val="22"/>
          <w:szCs w:val="22"/>
        </w:rPr>
        <w:t xml:space="preserve"> – </w:t>
      </w:r>
      <w:proofErr w:type="spellStart"/>
      <w:r>
        <w:rPr>
          <w:rFonts w:ascii="Tahoma" w:hAnsi="Tahoma" w:cs="Tahoma"/>
          <w:color w:val="auto"/>
          <w:sz w:val="22"/>
          <w:szCs w:val="22"/>
        </w:rPr>
        <w:t>benar</w:t>
      </w:r>
      <w:proofErr w:type="spellEnd"/>
      <w:r>
        <w:rPr>
          <w:rFonts w:ascii="Tahoma" w:hAnsi="Tahoma" w:cs="Tahoma"/>
          <w:color w:val="auto"/>
          <w:sz w:val="22"/>
          <w:szCs w:val="22"/>
        </w:rPr>
        <w:t xml:space="preserve"> </w:t>
      </w:r>
      <w:proofErr w:type="spellStart"/>
      <w:r>
        <w:rPr>
          <w:rFonts w:ascii="Tahoma" w:hAnsi="Tahoma" w:cs="Tahoma"/>
          <w:color w:val="auto"/>
          <w:sz w:val="22"/>
          <w:szCs w:val="22"/>
        </w:rPr>
        <w:t>menghancurkan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persaingan</w:t>
      </w:r>
      <w:proofErr w:type="spellEnd"/>
      <w:r>
        <w:rPr>
          <w:rFonts w:ascii="Tahoma" w:hAnsi="Tahoma" w:cs="Tahoma"/>
          <w:color w:val="auto"/>
          <w:sz w:val="22"/>
          <w:szCs w:val="22"/>
        </w:rPr>
        <w:t xml:space="preserve"> pasar </w:t>
      </w:r>
      <w:proofErr w:type="spellStart"/>
      <w:r>
        <w:rPr>
          <w:rFonts w:ascii="Tahoma" w:hAnsi="Tahoma" w:cs="Tahoma"/>
          <w:color w:val="auto"/>
          <w:sz w:val="22"/>
          <w:szCs w:val="22"/>
        </w:rPr>
        <w:t>atau</w:t>
      </w:r>
      <w:proofErr w:type="spellEnd"/>
      <w:r>
        <w:rPr>
          <w:rFonts w:ascii="Tahoma" w:hAnsi="Tahoma" w:cs="Tahoma"/>
          <w:color w:val="auto"/>
          <w:sz w:val="22"/>
          <w:szCs w:val="22"/>
        </w:rPr>
        <w:t xml:space="preserve"> </w:t>
      </w:r>
      <w:proofErr w:type="spellStart"/>
      <w:r>
        <w:rPr>
          <w:rFonts w:ascii="Tahoma" w:hAnsi="Tahoma" w:cs="Tahoma"/>
          <w:color w:val="auto"/>
          <w:sz w:val="22"/>
          <w:szCs w:val="22"/>
        </w:rPr>
        <w:t>sebaliknya</w:t>
      </w:r>
      <w:proofErr w:type="spellEnd"/>
      <w:r>
        <w:rPr>
          <w:rFonts w:ascii="Tahoma" w:hAnsi="Tahoma" w:cs="Tahoma"/>
          <w:color w:val="auto"/>
          <w:sz w:val="22"/>
          <w:szCs w:val="22"/>
        </w:rPr>
        <w:t xml:space="preserve"> </w:t>
      </w:r>
      <w:proofErr w:type="spellStart"/>
      <w:r>
        <w:rPr>
          <w:rFonts w:ascii="Tahoma" w:hAnsi="Tahoma" w:cs="Tahoma"/>
          <w:color w:val="auto"/>
          <w:sz w:val="22"/>
          <w:szCs w:val="22"/>
        </w:rPr>
        <w:t>bahkan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dapat</w:t>
      </w:r>
      <w:proofErr w:type="spellEnd"/>
      <w:r>
        <w:rPr>
          <w:rFonts w:ascii="Tahoma" w:hAnsi="Tahoma" w:cs="Tahoma"/>
          <w:color w:val="auto"/>
          <w:sz w:val="22"/>
          <w:szCs w:val="22"/>
        </w:rPr>
        <w:t xml:space="preserve"> </w:t>
      </w:r>
      <w:proofErr w:type="spellStart"/>
      <w:r>
        <w:rPr>
          <w:rFonts w:ascii="Tahoma" w:hAnsi="Tahoma" w:cs="Tahoma"/>
          <w:color w:val="auto"/>
          <w:sz w:val="22"/>
          <w:szCs w:val="22"/>
        </w:rPr>
        <w:t>memacu</w:t>
      </w:r>
      <w:proofErr w:type="spellEnd"/>
      <w:r>
        <w:rPr>
          <w:rFonts w:ascii="Tahoma" w:hAnsi="Tahoma" w:cs="Tahoma"/>
          <w:color w:val="auto"/>
          <w:sz w:val="22"/>
          <w:szCs w:val="22"/>
        </w:rPr>
        <w:t xml:space="preserve"> </w:t>
      </w:r>
      <w:proofErr w:type="spellStart"/>
      <w:r>
        <w:rPr>
          <w:rFonts w:ascii="Tahoma" w:hAnsi="Tahoma" w:cs="Tahoma"/>
          <w:color w:val="auto"/>
          <w:sz w:val="22"/>
          <w:szCs w:val="22"/>
        </w:rPr>
        <w:t>hukum</w:t>
      </w:r>
      <w:proofErr w:type="spellEnd"/>
      <w:r>
        <w:rPr>
          <w:rFonts w:ascii="Tahoma" w:hAnsi="Tahoma" w:cs="Tahoma"/>
          <w:color w:val="auto"/>
          <w:sz w:val="22"/>
          <w:szCs w:val="22"/>
        </w:rPr>
        <w:t xml:space="preserve"> pasar </w:t>
      </w:r>
      <w:proofErr w:type="spellStart"/>
      <w:r>
        <w:rPr>
          <w:rFonts w:ascii="Tahoma" w:hAnsi="Tahoma" w:cs="Tahoma"/>
          <w:color w:val="auto"/>
          <w:sz w:val="22"/>
          <w:szCs w:val="22"/>
        </w:rPr>
        <w:t>tentang</w:t>
      </w:r>
      <w:proofErr w:type="spellEnd"/>
      <w:r>
        <w:rPr>
          <w:rFonts w:ascii="Tahoma" w:hAnsi="Tahoma" w:cs="Tahoma"/>
          <w:color w:val="auto"/>
          <w:sz w:val="22"/>
          <w:szCs w:val="22"/>
        </w:rPr>
        <w:t xml:space="preserve"> “</w:t>
      </w:r>
      <w:r>
        <w:rPr>
          <w:rFonts w:ascii="Tahoma" w:hAnsi="Tahoma" w:cs="Tahoma"/>
          <w:i/>
          <w:color w:val="auto"/>
          <w:sz w:val="22"/>
          <w:szCs w:val="22"/>
        </w:rPr>
        <w:t>supply</w:t>
      </w:r>
      <w:r>
        <w:rPr>
          <w:rFonts w:ascii="Tahoma" w:hAnsi="Tahoma" w:cs="Tahoma"/>
          <w:color w:val="auto"/>
          <w:sz w:val="22"/>
          <w:szCs w:val="22"/>
        </w:rPr>
        <w:t xml:space="preserve"> </w:t>
      </w:r>
      <w:r>
        <w:rPr>
          <w:rFonts w:ascii="Tahoma" w:hAnsi="Tahoma" w:cs="Tahoma"/>
          <w:i/>
          <w:color w:val="auto"/>
          <w:sz w:val="22"/>
          <w:szCs w:val="22"/>
        </w:rPr>
        <w:t>and demand</w:t>
      </w:r>
      <w:r>
        <w:rPr>
          <w:rFonts w:ascii="Tahoma" w:hAnsi="Tahoma" w:cs="Tahoma"/>
          <w:color w:val="auto"/>
          <w:sz w:val="22"/>
          <w:szCs w:val="22"/>
        </w:rPr>
        <w:t>”.</w:t>
      </w:r>
      <w:r>
        <w:rPr>
          <w:rStyle w:val="FootnoteReference"/>
          <w:rFonts w:ascii="Tahoma" w:hAnsi="Tahoma" w:cs="Tahoma"/>
          <w:color w:val="auto"/>
          <w:sz w:val="22"/>
          <w:szCs w:val="22"/>
        </w:rPr>
        <w:footnoteReference w:id="40"/>
      </w:r>
    </w:p>
    <w:p w14:paraId="206D8023" w14:textId="77777777" w:rsidR="009A66B6" w:rsidRDefault="009A66B6" w:rsidP="009A66B6">
      <w:pPr>
        <w:pStyle w:val="Default"/>
        <w:spacing w:after="120" w:line="360" w:lineRule="auto"/>
        <w:ind w:left="357" w:firstLine="720"/>
        <w:jc w:val="both"/>
        <w:rPr>
          <w:rFonts w:ascii="Tahoma" w:hAnsi="Tahoma" w:cs="Tahoma"/>
          <w:color w:val="auto"/>
          <w:sz w:val="22"/>
          <w:szCs w:val="22"/>
        </w:rPr>
      </w:pPr>
      <w:proofErr w:type="spellStart"/>
      <w:r>
        <w:rPr>
          <w:rFonts w:ascii="Tahoma" w:hAnsi="Tahoma" w:cs="Tahoma"/>
          <w:color w:val="auto"/>
          <w:sz w:val="22"/>
          <w:szCs w:val="22"/>
        </w:rPr>
        <w:t>Penggunaan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pendekatan</w:t>
      </w:r>
      <w:proofErr w:type="spellEnd"/>
      <w:r>
        <w:rPr>
          <w:rFonts w:ascii="Tahoma" w:hAnsi="Tahoma" w:cs="Tahoma"/>
          <w:color w:val="auto"/>
          <w:sz w:val="22"/>
          <w:szCs w:val="22"/>
        </w:rPr>
        <w:t xml:space="preserve"> </w:t>
      </w:r>
      <w:r>
        <w:rPr>
          <w:rFonts w:ascii="Tahoma" w:hAnsi="Tahoma" w:cs="Tahoma"/>
          <w:i/>
          <w:color w:val="auto"/>
          <w:sz w:val="22"/>
          <w:szCs w:val="22"/>
        </w:rPr>
        <w:t>rule of reason</w:t>
      </w:r>
      <w:r>
        <w:rPr>
          <w:rFonts w:ascii="Tahoma" w:hAnsi="Tahoma" w:cs="Tahoma"/>
          <w:color w:val="auto"/>
          <w:sz w:val="22"/>
          <w:szCs w:val="22"/>
        </w:rPr>
        <w:t xml:space="preserve"> </w:t>
      </w:r>
      <w:proofErr w:type="spellStart"/>
      <w:r>
        <w:rPr>
          <w:rFonts w:ascii="Tahoma" w:hAnsi="Tahoma" w:cs="Tahoma"/>
          <w:color w:val="auto"/>
          <w:sz w:val="22"/>
          <w:szCs w:val="22"/>
        </w:rPr>
        <w:t>memungkinkan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pengadilan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untuk</w:t>
      </w:r>
      <w:proofErr w:type="spellEnd"/>
      <w:r>
        <w:rPr>
          <w:rFonts w:ascii="Tahoma" w:hAnsi="Tahoma" w:cs="Tahoma"/>
          <w:color w:val="auto"/>
          <w:sz w:val="22"/>
          <w:szCs w:val="22"/>
        </w:rPr>
        <w:t xml:space="preserve"> </w:t>
      </w:r>
      <w:proofErr w:type="spellStart"/>
      <w:r>
        <w:rPr>
          <w:rFonts w:ascii="Tahoma" w:hAnsi="Tahoma" w:cs="Tahoma"/>
          <w:color w:val="auto"/>
          <w:sz w:val="22"/>
          <w:szCs w:val="22"/>
        </w:rPr>
        <w:t>melakukan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interpretasi</w:t>
      </w:r>
      <w:proofErr w:type="spellEnd"/>
      <w:r>
        <w:rPr>
          <w:rFonts w:ascii="Tahoma" w:hAnsi="Tahoma" w:cs="Tahoma"/>
          <w:color w:val="auto"/>
          <w:sz w:val="22"/>
          <w:szCs w:val="22"/>
        </w:rPr>
        <w:t xml:space="preserve"> </w:t>
      </w:r>
      <w:proofErr w:type="spellStart"/>
      <w:r>
        <w:rPr>
          <w:rFonts w:ascii="Tahoma" w:hAnsi="Tahoma" w:cs="Tahoma"/>
          <w:color w:val="auto"/>
          <w:sz w:val="22"/>
          <w:szCs w:val="22"/>
        </w:rPr>
        <w:t>terhadap</w:t>
      </w:r>
      <w:proofErr w:type="spellEnd"/>
      <w:r>
        <w:rPr>
          <w:rFonts w:ascii="Tahoma" w:hAnsi="Tahoma" w:cs="Tahoma"/>
          <w:color w:val="auto"/>
          <w:sz w:val="22"/>
          <w:szCs w:val="22"/>
        </w:rPr>
        <w:t xml:space="preserve"> </w:t>
      </w:r>
      <w:proofErr w:type="spellStart"/>
      <w:r>
        <w:rPr>
          <w:rFonts w:ascii="Tahoma" w:hAnsi="Tahoma" w:cs="Tahoma"/>
          <w:color w:val="auto"/>
          <w:sz w:val="22"/>
          <w:szCs w:val="22"/>
        </w:rPr>
        <w:t>Undang</w:t>
      </w:r>
      <w:proofErr w:type="spellEnd"/>
      <w:r>
        <w:rPr>
          <w:rFonts w:ascii="Tahoma" w:hAnsi="Tahoma" w:cs="Tahoma"/>
          <w:color w:val="auto"/>
          <w:sz w:val="22"/>
          <w:szCs w:val="22"/>
        </w:rPr>
        <w:t xml:space="preserve"> – </w:t>
      </w:r>
      <w:proofErr w:type="spellStart"/>
      <w:r>
        <w:rPr>
          <w:rFonts w:ascii="Tahoma" w:hAnsi="Tahoma" w:cs="Tahoma"/>
          <w:color w:val="auto"/>
          <w:sz w:val="22"/>
          <w:szCs w:val="22"/>
        </w:rPr>
        <w:t>Undang</w:t>
      </w:r>
      <w:proofErr w:type="spellEnd"/>
      <w:r>
        <w:rPr>
          <w:rFonts w:ascii="Tahoma" w:hAnsi="Tahoma" w:cs="Tahoma"/>
          <w:color w:val="auto"/>
          <w:sz w:val="22"/>
          <w:szCs w:val="22"/>
        </w:rPr>
        <w:t xml:space="preserve">. </w:t>
      </w:r>
      <w:proofErr w:type="spellStart"/>
      <w:r>
        <w:rPr>
          <w:rFonts w:ascii="Tahoma" w:hAnsi="Tahoma" w:cs="Tahoma"/>
          <w:color w:val="auto"/>
          <w:sz w:val="22"/>
          <w:szCs w:val="22"/>
        </w:rPr>
        <w:t>Keunggulan</w:t>
      </w:r>
      <w:proofErr w:type="spellEnd"/>
      <w:r>
        <w:rPr>
          <w:rFonts w:ascii="Tahoma" w:hAnsi="Tahoma" w:cs="Tahoma"/>
          <w:color w:val="auto"/>
          <w:sz w:val="22"/>
          <w:szCs w:val="22"/>
        </w:rPr>
        <w:t xml:space="preserve"> </w:t>
      </w:r>
      <w:r>
        <w:rPr>
          <w:rFonts w:ascii="Tahoma" w:hAnsi="Tahoma" w:cs="Tahoma"/>
          <w:i/>
          <w:color w:val="auto"/>
          <w:sz w:val="22"/>
          <w:szCs w:val="22"/>
        </w:rPr>
        <w:t>rule of reason</w:t>
      </w:r>
      <w:r>
        <w:rPr>
          <w:rFonts w:ascii="Tahoma" w:hAnsi="Tahoma" w:cs="Tahoma"/>
          <w:color w:val="auto"/>
          <w:sz w:val="22"/>
          <w:szCs w:val="22"/>
        </w:rPr>
        <w:t xml:space="preserve"> </w:t>
      </w:r>
      <w:proofErr w:type="spellStart"/>
      <w:r>
        <w:rPr>
          <w:rFonts w:ascii="Tahoma" w:hAnsi="Tahoma" w:cs="Tahoma"/>
          <w:color w:val="auto"/>
          <w:sz w:val="22"/>
          <w:szCs w:val="22"/>
        </w:rPr>
        <w:t>adalah</w:t>
      </w:r>
      <w:proofErr w:type="spellEnd"/>
      <w:r>
        <w:rPr>
          <w:rFonts w:ascii="Tahoma" w:hAnsi="Tahoma" w:cs="Tahoma"/>
          <w:color w:val="auto"/>
          <w:sz w:val="22"/>
          <w:szCs w:val="22"/>
        </w:rPr>
        <w:t xml:space="preserve"> </w:t>
      </w:r>
      <w:proofErr w:type="spellStart"/>
      <w:r>
        <w:rPr>
          <w:rFonts w:ascii="Tahoma" w:hAnsi="Tahoma" w:cs="Tahoma"/>
          <w:color w:val="auto"/>
          <w:sz w:val="22"/>
          <w:szCs w:val="22"/>
        </w:rPr>
        <w:t>menggunakan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analisis</w:t>
      </w:r>
      <w:proofErr w:type="spellEnd"/>
      <w:r>
        <w:rPr>
          <w:rFonts w:ascii="Tahoma" w:hAnsi="Tahoma" w:cs="Tahoma"/>
          <w:color w:val="auto"/>
          <w:sz w:val="22"/>
          <w:szCs w:val="22"/>
        </w:rPr>
        <w:t xml:space="preserve"> </w:t>
      </w:r>
      <w:proofErr w:type="spellStart"/>
      <w:r>
        <w:rPr>
          <w:rFonts w:ascii="Tahoma" w:hAnsi="Tahoma" w:cs="Tahoma"/>
          <w:color w:val="auto"/>
          <w:sz w:val="22"/>
          <w:szCs w:val="22"/>
        </w:rPr>
        <w:t>ekonomi</w:t>
      </w:r>
      <w:proofErr w:type="spellEnd"/>
      <w:r>
        <w:rPr>
          <w:rFonts w:ascii="Tahoma" w:hAnsi="Tahoma" w:cs="Tahoma"/>
          <w:color w:val="auto"/>
          <w:sz w:val="22"/>
          <w:szCs w:val="22"/>
        </w:rPr>
        <w:t xml:space="preserve"> </w:t>
      </w:r>
      <w:proofErr w:type="spellStart"/>
      <w:r>
        <w:rPr>
          <w:rFonts w:ascii="Tahoma" w:hAnsi="Tahoma" w:cs="Tahoma"/>
          <w:color w:val="auto"/>
          <w:sz w:val="22"/>
          <w:szCs w:val="22"/>
        </w:rPr>
        <w:t>untuk</w:t>
      </w:r>
      <w:proofErr w:type="spellEnd"/>
      <w:r>
        <w:rPr>
          <w:rFonts w:ascii="Tahoma" w:hAnsi="Tahoma" w:cs="Tahoma"/>
          <w:color w:val="auto"/>
          <w:sz w:val="22"/>
          <w:szCs w:val="22"/>
        </w:rPr>
        <w:t xml:space="preserve"> </w:t>
      </w:r>
      <w:proofErr w:type="spellStart"/>
      <w:r>
        <w:rPr>
          <w:rFonts w:ascii="Tahoma" w:hAnsi="Tahoma" w:cs="Tahoma"/>
          <w:color w:val="auto"/>
          <w:sz w:val="22"/>
          <w:szCs w:val="22"/>
        </w:rPr>
        <w:t>mencapai</w:t>
      </w:r>
      <w:proofErr w:type="spellEnd"/>
      <w:r>
        <w:rPr>
          <w:rFonts w:ascii="Tahoma" w:hAnsi="Tahoma" w:cs="Tahoma"/>
          <w:color w:val="auto"/>
          <w:sz w:val="22"/>
          <w:szCs w:val="22"/>
        </w:rPr>
        <w:t xml:space="preserve"> </w:t>
      </w:r>
      <w:proofErr w:type="spellStart"/>
      <w:r>
        <w:rPr>
          <w:rFonts w:ascii="Tahoma" w:hAnsi="Tahoma" w:cs="Tahoma"/>
          <w:color w:val="auto"/>
          <w:sz w:val="22"/>
          <w:szCs w:val="22"/>
        </w:rPr>
        <w:t>efisiensi</w:t>
      </w:r>
      <w:proofErr w:type="spellEnd"/>
      <w:r>
        <w:rPr>
          <w:rFonts w:ascii="Tahoma" w:hAnsi="Tahoma" w:cs="Tahoma"/>
          <w:color w:val="auto"/>
          <w:sz w:val="22"/>
          <w:szCs w:val="22"/>
        </w:rPr>
        <w:t xml:space="preserve"> </w:t>
      </w:r>
      <w:proofErr w:type="spellStart"/>
      <w:r>
        <w:rPr>
          <w:rFonts w:ascii="Tahoma" w:hAnsi="Tahoma" w:cs="Tahoma"/>
          <w:color w:val="auto"/>
          <w:sz w:val="22"/>
          <w:szCs w:val="22"/>
        </w:rPr>
        <w:t>guna</w:t>
      </w:r>
      <w:proofErr w:type="spellEnd"/>
      <w:r>
        <w:rPr>
          <w:rFonts w:ascii="Tahoma" w:hAnsi="Tahoma" w:cs="Tahoma"/>
          <w:color w:val="auto"/>
          <w:sz w:val="22"/>
          <w:szCs w:val="22"/>
        </w:rPr>
        <w:t xml:space="preserve"> </w:t>
      </w:r>
      <w:proofErr w:type="spellStart"/>
      <w:r>
        <w:rPr>
          <w:rFonts w:ascii="Tahoma" w:hAnsi="Tahoma" w:cs="Tahoma"/>
          <w:color w:val="auto"/>
          <w:sz w:val="22"/>
          <w:szCs w:val="22"/>
        </w:rPr>
        <w:t>mengetahui</w:t>
      </w:r>
      <w:proofErr w:type="spellEnd"/>
      <w:r>
        <w:rPr>
          <w:rFonts w:ascii="Tahoma" w:hAnsi="Tahoma" w:cs="Tahoma"/>
          <w:color w:val="auto"/>
          <w:sz w:val="22"/>
          <w:szCs w:val="22"/>
        </w:rPr>
        <w:t xml:space="preserve"> </w:t>
      </w:r>
      <w:proofErr w:type="spellStart"/>
      <w:r>
        <w:rPr>
          <w:rFonts w:ascii="Tahoma" w:hAnsi="Tahoma" w:cs="Tahoma"/>
          <w:color w:val="auto"/>
          <w:sz w:val="22"/>
          <w:szCs w:val="22"/>
        </w:rPr>
        <w:t>dengan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pasti</w:t>
      </w:r>
      <w:proofErr w:type="spellEnd"/>
      <w:r>
        <w:rPr>
          <w:rFonts w:ascii="Tahoma" w:hAnsi="Tahoma" w:cs="Tahoma"/>
          <w:color w:val="auto"/>
          <w:sz w:val="22"/>
          <w:szCs w:val="22"/>
        </w:rPr>
        <w:t xml:space="preserve">, </w:t>
      </w:r>
      <w:proofErr w:type="spellStart"/>
      <w:r>
        <w:rPr>
          <w:rFonts w:ascii="Tahoma" w:hAnsi="Tahoma" w:cs="Tahoma"/>
          <w:color w:val="auto"/>
          <w:sz w:val="22"/>
          <w:szCs w:val="22"/>
        </w:rPr>
        <w:t>yaitu</w:t>
      </w:r>
      <w:proofErr w:type="spellEnd"/>
      <w:r>
        <w:rPr>
          <w:rFonts w:ascii="Tahoma" w:hAnsi="Tahoma" w:cs="Tahoma"/>
          <w:color w:val="auto"/>
          <w:sz w:val="22"/>
          <w:szCs w:val="22"/>
        </w:rPr>
        <w:t xml:space="preserve"> </w:t>
      </w:r>
      <w:proofErr w:type="spellStart"/>
      <w:r>
        <w:rPr>
          <w:rFonts w:ascii="Tahoma" w:hAnsi="Tahoma" w:cs="Tahoma"/>
          <w:color w:val="auto"/>
          <w:sz w:val="22"/>
          <w:szCs w:val="22"/>
        </w:rPr>
        <w:t>apakah</w:t>
      </w:r>
      <w:proofErr w:type="spellEnd"/>
      <w:r>
        <w:rPr>
          <w:rFonts w:ascii="Tahoma" w:hAnsi="Tahoma" w:cs="Tahoma"/>
          <w:color w:val="auto"/>
          <w:sz w:val="22"/>
          <w:szCs w:val="22"/>
        </w:rPr>
        <w:t xml:space="preserve"> </w:t>
      </w:r>
      <w:proofErr w:type="spellStart"/>
      <w:r>
        <w:rPr>
          <w:rFonts w:ascii="Tahoma" w:hAnsi="Tahoma" w:cs="Tahoma"/>
          <w:color w:val="auto"/>
          <w:sz w:val="22"/>
          <w:szCs w:val="22"/>
        </w:rPr>
        <w:t>suatu</w:t>
      </w:r>
      <w:proofErr w:type="spellEnd"/>
      <w:r>
        <w:rPr>
          <w:rFonts w:ascii="Tahoma" w:hAnsi="Tahoma" w:cs="Tahoma"/>
          <w:color w:val="auto"/>
          <w:sz w:val="22"/>
          <w:szCs w:val="22"/>
        </w:rPr>
        <w:t xml:space="preserve"> </w:t>
      </w:r>
      <w:proofErr w:type="spellStart"/>
      <w:r>
        <w:rPr>
          <w:rFonts w:ascii="Tahoma" w:hAnsi="Tahoma" w:cs="Tahoma"/>
          <w:color w:val="auto"/>
          <w:sz w:val="22"/>
          <w:szCs w:val="22"/>
        </w:rPr>
        <w:t>tindakan</w:t>
      </w:r>
      <w:proofErr w:type="spellEnd"/>
      <w:r>
        <w:rPr>
          <w:rFonts w:ascii="Tahoma" w:hAnsi="Tahoma" w:cs="Tahoma"/>
          <w:color w:val="auto"/>
          <w:sz w:val="22"/>
          <w:szCs w:val="22"/>
        </w:rPr>
        <w:t xml:space="preserve"> </w:t>
      </w:r>
      <w:proofErr w:type="spellStart"/>
      <w:r>
        <w:rPr>
          <w:rFonts w:ascii="Tahoma" w:hAnsi="Tahoma" w:cs="Tahoma"/>
          <w:color w:val="auto"/>
          <w:sz w:val="22"/>
          <w:szCs w:val="22"/>
        </w:rPr>
        <w:t>pelaku</w:t>
      </w:r>
      <w:proofErr w:type="spellEnd"/>
      <w:r>
        <w:rPr>
          <w:rFonts w:ascii="Tahoma" w:hAnsi="Tahoma" w:cs="Tahoma"/>
          <w:color w:val="auto"/>
          <w:sz w:val="22"/>
          <w:szCs w:val="22"/>
        </w:rPr>
        <w:t xml:space="preserve"> </w:t>
      </w:r>
      <w:proofErr w:type="spellStart"/>
      <w:r>
        <w:rPr>
          <w:rFonts w:ascii="Tahoma" w:hAnsi="Tahoma" w:cs="Tahoma"/>
          <w:color w:val="auto"/>
          <w:sz w:val="22"/>
          <w:szCs w:val="22"/>
        </w:rPr>
        <w:t>usaha</w:t>
      </w:r>
      <w:proofErr w:type="spellEnd"/>
      <w:r>
        <w:rPr>
          <w:rFonts w:ascii="Tahoma" w:hAnsi="Tahoma" w:cs="Tahoma"/>
          <w:color w:val="auto"/>
          <w:sz w:val="22"/>
          <w:szCs w:val="22"/>
        </w:rPr>
        <w:t xml:space="preserve"> </w:t>
      </w:r>
      <w:proofErr w:type="spellStart"/>
      <w:r>
        <w:rPr>
          <w:rFonts w:ascii="Tahoma" w:hAnsi="Tahoma" w:cs="Tahoma"/>
          <w:color w:val="auto"/>
          <w:sz w:val="22"/>
          <w:szCs w:val="22"/>
        </w:rPr>
        <w:t>memiliki</w:t>
      </w:r>
      <w:proofErr w:type="spellEnd"/>
      <w:r>
        <w:rPr>
          <w:rFonts w:ascii="Tahoma" w:hAnsi="Tahoma" w:cs="Tahoma"/>
          <w:color w:val="auto"/>
          <w:sz w:val="22"/>
          <w:szCs w:val="22"/>
        </w:rPr>
        <w:t xml:space="preserve"> </w:t>
      </w:r>
      <w:proofErr w:type="spellStart"/>
      <w:r>
        <w:rPr>
          <w:rFonts w:ascii="Tahoma" w:hAnsi="Tahoma" w:cs="Tahoma"/>
          <w:color w:val="auto"/>
          <w:sz w:val="22"/>
          <w:szCs w:val="22"/>
        </w:rPr>
        <w:t>implikasi</w:t>
      </w:r>
      <w:proofErr w:type="spellEnd"/>
      <w:r>
        <w:rPr>
          <w:rFonts w:ascii="Tahoma" w:hAnsi="Tahoma" w:cs="Tahoma"/>
          <w:color w:val="auto"/>
          <w:sz w:val="22"/>
          <w:szCs w:val="22"/>
        </w:rPr>
        <w:t xml:space="preserve"> </w:t>
      </w:r>
      <w:proofErr w:type="spellStart"/>
      <w:r>
        <w:rPr>
          <w:rFonts w:ascii="Tahoma" w:hAnsi="Tahoma" w:cs="Tahoma"/>
          <w:color w:val="auto"/>
          <w:sz w:val="22"/>
          <w:szCs w:val="22"/>
        </w:rPr>
        <w:t>kepada</w:t>
      </w:r>
      <w:proofErr w:type="spellEnd"/>
      <w:r>
        <w:rPr>
          <w:rFonts w:ascii="Tahoma" w:hAnsi="Tahoma" w:cs="Tahoma"/>
          <w:color w:val="auto"/>
          <w:sz w:val="22"/>
          <w:szCs w:val="22"/>
        </w:rPr>
        <w:t xml:space="preserve"> </w:t>
      </w:r>
      <w:proofErr w:type="spellStart"/>
      <w:r>
        <w:rPr>
          <w:rFonts w:ascii="Tahoma" w:hAnsi="Tahoma" w:cs="Tahoma"/>
          <w:color w:val="auto"/>
          <w:sz w:val="22"/>
          <w:szCs w:val="22"/>
        </w:rPr>
        <w:t>persaingan</w:t>
      </w:r>
      <w:proofErr w:type="spellEnd"/>
      <w:r>
        <w:rPr>
          <w:rFonts w:ascii="Tahoma" w:hAnsi="Tahoma" w:cs="Tahoma"/>
          <w:color w:val="auto"/>
          <w:sz w:val="22"/>
          <w:szCs w:val="22"/>
        </w:rPr>
        <w:t>.</w:t>
      </w:r>
      <w:r>
        <w:rPr>
          <w:rStyle w:val="FootnoteReference"/>
          <w:rFonts w:ascii="Tahoma" w:hAnsi="Tahoma" w:cs="Tahoma"/>
          <w:color w:val="auto"/>
          <w:sz w:val="22"/>
          <w:szCs w:val="22"/>
        </w:rPr>
        <w:footnoteReference w:id="41"/>
      </w:r>
      <w:r>
        <w:rPr>
          <w:rFonts w:ascii="Tahoma" w:hAnsi="Tahoma" w:cs="Tahoma"/>
          <w:color w:val="auto"/>
          <w:sz w:val="22"/>
          <w:szCs w:val="22"/>
        </w:rPr>
        <w:t xml:space="preserve">  </w:t>
      </w:r>
    </w:p>
    <w:p w14:paraId="3244620C" w14:textId="77777777" w:rsidR="004D7B1A" w:rsidRPr="004D7B1A" w:rsidRDefault="004D7B1A" w:rsidP="001F4497">
      <w:pPr>
        <w:spacing w:after="40" w:line="360" w:lineRule="auto"/>
      </w:pPr>
    </w:p>
    <w:p w14:paraId="5950F951" w14:textId="241FB5C9" w:rsidR="004D7B1A" w:rsidRPr="004D7B1A" w:rsidRDefault="004D7B1A" w:rsidP="00821687">
      <w:pPr>
        <w:pStyle w:val="Heading2"/>
        <w:numPr>
          <w:ilvl w:val="0"/>
          <w:numId w:val="20"/>
        </w:numPr>
        <w:ind w:left="357" w:hanging="357"/>
      </w:pPr>
      <w:bookmarkStart w:id="34" w:name="_Toc37325581"/>
      <w:proofErr w:type="spellStart"/>
      <w:r>
        <w:t>Tinjauan</w:t>
      </w:r>
      <w:proofErr w:type="spellEnd"/>
      <w:r>
        <w:t xml:space="preserve"> </w:t>
      </w:r>
      <w:proofErr w:type="spellStart"/>
      <w:r>
        <w:t>Umum</w:t>
      </w:r>
      <w:proofErr w:type="spellEnd"/>
      <w:r>
        <w:t xml:space="preserve"> Pricing Algorithms (</w:t>
      </w:r>
      <w:proofErr w:type="spellStart"/>
      <w:r>
        <w:t>Algoritma</w:t>
      </w:r>
      <w:proofErr w:type="spellEnd"/>
      <w:r>
        <w:t xml:space="preserve"> </w:t>
      </w:r>
      <w:proofErr w:type="spellStart"/>
      <w:r>
        <w:t>Penerapan</w:t>
      </w:r>
      <w:proofErr w:type="spellEnd"/>
      <w:r>
        <w:t xml:space="preserve"> </w:t>
      </w:r>
      <w:proofErr w:type="spellStart"/>
      <w:r>
        <w:t>Harga</w:t>
      </w:r>
      <w:proofErr w:type="spellEnd"/>
      <w:r>
        <w:t>)</w:t>
      </w:r>
      <w:bookmarkEnd w:id="34"/>
    </w:p>
    <w:p w14:paraId="53FA0C86" w14:textId="2866D500" w:rsidR="00821687" w:rsidRPr="00A0011C" w:rsidRDefault="00821687" w:rsidP="00821687">
      <w:pPr>
        <w:pStyle w:val="Heading3"/>
        <w:numPr>
          <w:ilvl w:val="3"/>
          <w:numId w:val="18"/>
        </w:numPr>
        <w:ind w:left="714" w:hanging="357"/>
      </w:pPr>
      <w:bookmarkStart w:id="35" w:name="_Toc37325582"/>
      <w:proofErr w:type="spellStart"/>
      <w:r>
        <w:t>Pengertian</w:t>
      </w:r>
      <w:proofErr w:type="spellEnd"/>
      <w:r>
        <w:t xml:space="preserve"> </w:t>
      </w:r>
      <w:proofErr w:type="spellStart"/>
      <w:r>
        <w:t>Algoritma</w:t>
      </w:r>
      <w:bookmarkEnd w:id="35"/>
      <w:proofErr w:type="spellEnd"/>
    </w:p>
    <w:p w14:paraId="3ABF4B32" w14:textId="77777777" w:rsidR="00821687" w:rsidRDefault="00821687" w:rsidP="00821687">
      <w:pPr>
        <w:spacing w:after="120" w:line="360" w:lineRule="auto"/>
        <w:ind w:left="357" w:firstLine="720"/>
        <w:jc w:val="both"/>
      </w:pPr>
      <w:r>
        <w:rPr>
          <w:i/>
          <w:iCs/>
        </w:rPr>
        <w:t>Algorithm</w:t>
      </w:r>
      <w:r>
        <w:t xml:space="preserve"> </w:t>
      </w:r>
      <w:proofErr w:type="spellStart"/>
      <w:r>
        <w:t>dalam</w:t>
      </w:r>
      <w:proofErr w:type="spellEnd"/>
      <w:r>
        <w:t xml:space="preserve"> </w:t>
      </w:r>
      <w:proofErr w:type="spellStart"/>
      <w:r>
        <w:t>bahasa</w:t>
      </w:r>
      <w:proofErr w:type="spellEnd"/>
      <w:r>
        <w:t xml:space="preserve"> Indonesia </w:t>
      </w:r>
      <w:proofErr w:type="spellStart"/>
      <w:r>
        <w:t>berarti</w:t>
      </w:r>
      <w:proofErr w:type="spellEnd"/>
      <w:r>
        <w:t xml:space="preserve"> </w:t>
      </w:r>
      <w:proofErr w:type="spellStart"/>
      <w:r w:rsidRPr="00A20ADA">
        <w:t>Algoritma</w:t>
      </w:r>
      <w:proofErr w:type="spellEnd"/>
      <w:r>
        <w:t xml:space="preserve">. </w:t>
      </w:r>
      <w:proofErr w:type="spellStart"/>
      <w:r>
        <w:t>Algoritma</w:t>
      </w:r>
      <w:proofErr w:type="spellEnd"/>
      <w:r w:rsidRPr="00A20ADA">
        <w:t xml:space="preserve"> </w:t>
      </w:r>
      <w:proofErr w:type="spellStart"/>
      <w:r w:rsidRPr="00A20ADA">
        <w:t>digunakan</w:t>
      </w:r>
      <w:proofErr w:type="spellEnd"/>
      <w:r w:rsidRPr="00A20ADA">
        <w:t xml:space="preserve"> </w:t>
      </w:r>
      <w:proofErr w:type="spellStart"/>
      <w:r w:rsidRPr="00A20ADA">
        <w:t>untuk</w:t>
      </w:r>
      <w:proofErr w:type="spellEnd"/>
      <w:r w:rsidRPr="00A20ADA">
        <w:t xml:space="preserve"> </w:t>
      </w:r>
      <w:proofErr w:type="spellStart"/>
      <w:r w:rsidRPr="00A20ADA">
        <w:t>perhitungan</w:t>
      </w:r>
      <w:proofErr w:type="spellEnd"/>
      <w:r w:rsidRPr="00A20ADA">
        <w:t xml:space="preserve">, </w:t>
      </w:r>
      <w:proofErr w:type="spellStart"/>
      <w:r w:rsidRPr="00A20ADA">
        <w:t>pemrosesan</w:t>
      </w:r>
      <w:proofErr w:type="spellEnd"/>
      <w:r w:rsidRPr="00A20ADA">
        <w:t xml:space="preserve"> data, dan </w:t>
      </w:r>
      <w:proofErr w:type="spellStart"/>
      <w:r w:rsidRPr="00A20ADA">
        <w:t>penalaran</w:t>
      </w:r>
      <w:proofErr w:type="spellEnd"/>
      <w:r w:rsidRPr="00A20ADA">
        <w:t xml:space="preserve"> </w:t>
      </w:r>
      <w:proofErr w:type="spellStart"/>
      <w:r w:rsidRPr="00A20ADA">
        <w:t>otomatis</w:t>
      </w:r>
      <w:proofErr w:type="spellEnd"/>
      <w:r w:rsidRPr="00A20ADA">
        <w:t xml:space="preserve">. </w:t>
      </w:r>
      <w:proofErr w:type="spellStart"/>
      <w:r w:rsidRPr="00A20ADA">
        <w:t>Tidak</w:t>
      </w:r>
      <w:proofErr w:type="spellEnd"/>
      <w:r w:rsidRPr="00A20ADA">
        <w:t xml:space="preserve"> </w:t>
      </w:r>
      <w:proofErr w:type="spellStart"/>
      <w:r w:rsidRPr="00A20ADA">
        <w:t>ada</w:t>
      </w:r>
      <w:proofErr w:type="spellEnd"/>
      <w:r w:rsidRPr="00A20ADA">
        <w:t xml:space="preserve"> </w:t>
      </w:r>
      <w:proofErr w:type="spellStart"/>
      <w:r w:rsidRPr="00A20ADA">
        <w:t>satu</w:t>
      </w:r>
      <w:proofErr w:type="spellEnd"/>
      <w:r w:rsidRPr="00A20ADA">
        <w:t xml:space="preserve"> </w:t>
      </w:r>
      <w:proofErr w:type="spellStart"/>
      <w:r w:rsidRPr="00A20ADA">
        <w:t>definisi</w:t>
      </w:r>
      <w:proofErr w:type="spellEnd"/>
      <w:r w:rsidRPr="00A20ADA">
        <w:t xml:space="preserve"> </w:t>
      </w:r>
      <w:proofErr w:type="spellStart"/>
      <w:r w:rsidRPr="00A20ADA">
        <w:t>pasti</w:t>
      </w:r>
      <w:proofErr w:type="spellEnd"/>
      <w:r w:rsidRPr="00A20ADA">
        <w:t xml:space="preserve"> </w:t>
      </w:r>
      <w:proofErr w:type="spellStart"/>
      <w:r w:rsidRPr="00A20ADA">
        <w:t>dari</w:t>
      </w:r>
      <w:proofErr w:type="spellEnd"/>
      <w:r w:rsidRPr="00A20ADA">
        <w:t xml:space="preserve"> </w:t>
      </w:r>
      <w:proofErr w:type="spellStart"/>
      <w:r w:rsidRPr="00A20ADA">
        <w:t>suatu</w:t>
      </w:r>
      <w:proofErr w:type="spellEnd"/>
      <w:r w:rsidRPr="00A20ADA">
        <w:t xml:space="preserve"> </w:t>
      </w:r>
      <w:proofErr w:type="spellStart"/>
      <w:r w:rsidRPr="00A20ADA">
        <w:t>algoritma</w:t>
      </w:r>
      <w:proofErr w:type="spellEnd"/>
      <w:r w:rsidRPr="00A20ADA">
        <w:t xml:space="preserve"> yang </w:t>
      </w:r>
      <w:proofErr w:type="spellStart"/>
      <w:r w:rsidRPr="00A20ADA">
        <w:t>telah</w:t>
      </w:r>
      <w:proofErr w:type="spellEnd"/>
      <w:r w:rsidRPr="00A20ADA">
        <w:t xml:space="preserve"> </w:t>
      </w:r>
      <w:proofErr w:type="spellStart"/>
      <w:r w:rsidRPr="00A20ADA">
        <w:t>diadopsi</w:t>
      </w:r>
      <w:proofErr w:type="spellEnd"/>
      <w:r w:rsidRPr="00A20ADA">
        <w:t xml:space="preserve"> </w:t>
      </w:r>
      <w:proofErr w:type="spellStart"/>
      <w:r w:rsidRPr="00A20ADA">
        <w:t>secara</w:t>
      </w:r>
      <w:proofErr w:type="spellEnd"/>
      <w:r w:rsidRPr="00A20ADA">
        <w:t xml:space="preserve"> universal.</w:t>
      </w:r>
    </w:p>
    <w:p w14:paraId="57B480D3" w14:textId="77777777" w:rsidR="00821687" w:rsidRDefault="00821687" w:rsidP="00821687">
      <w:pPr>
        <w:spacing w:after="120" w:line="360" w:lineRule="auto"/>
        <w:ind w:left="357" w:firstLine="720"/>
        <w:jc w:val="both"/>
      </w:pPr>
      <w:r>
        <w:t xml:space="preserve">Thomas </w:t>
      </w:r>
      <w:proofErr w:type="spellStart"/>
      <w:r>
        <w:t>Cormen</w:t>
      </w:r>
      <w:proofErr w:type="spellEnd"/>
      <w:r>
        <w:t xml:space="preserve"> </w:t>
      </w:r>
      <w:proofErr w:type="spellStart"/>
      <w:r>
        <w:t>menjelaskan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bahwa</w:t>
      </w:r>
      <w:proofErr w:type="spellEnd"/>
      <w:r>
        <w:rPr>
          <w:rStyle w:val="FootnoteReference"/>
        </w:rPr>
        <w:footnoteReference w:id="42"/>
      </w:r>
    </w:p>
    <w:p w14:paraId="42BEF951" w14:textId="77777777" w:rsidR="00821687" w:rsidRDefault="00821687" w:rsidP="00821687">
      <w:pPr>
        <w:spacing w:after="120" w:line="240" w:lineRule="auto"/>
        <w:ind w:left="1134"/>
        <w:jc w:val="both"/>
      </w:pPr>
      <w:r>
        <w:t>“</w:t>
      </w:r>
      <w:proofErr w:type="spellStart"/>
      <w:r w:rsidRPr="00492197">
        <w:rPr>
          <w:i/>
          <w:iCs/>
        </w:rPr>
        <w:t>Algoritma</w:t>
      </w:r>
      <w:proofErr w:type="spellEnd"/>
      <w:r w:rsidRPr="00492197">
        <w:rPr>
          <w:i/>
          <w:iCs/>
        </w:rPr>
        <w:t xml:space="preserve"> </w:t>
      </w:r>
      <w:proofErr w:type="spellStart"/>
      <w:r w:rsidRPr="00492197">
        <w:rPr>
          <w:i/>
          <w:iCs/>
        </w:rPr>
        <w:t>adalah</w:t>
      </w:r>
      <w:proofErr w:type="spellEnd"/>
      <w:r w:rsidRPr="00492197">
        <w:rPr>
          <w:i/>
          <w:iCs/>
        </w:rPr>
        <w:t xml:space="preserve"> </w:t>
      </w:r>
      <w:proofErr w:type="spellStart"/>
      <w:r w:rsidRPr="00492197">
        <w:rPr>
          <w:i/>
          <w:iCs/>
        </w:rPr>
        <w:t>sebuah</w:t>
      </w:r>
      <w:proofErr w:type="spellEnd"/>
      <w:r w:rsidRPr="00492197">
        <w:rPr>
          <w:i/>
          <w:iCs/>
        </w:rPr>
        <w:t xml:space="preserve"> </w:t>
      </w:r>
      <w:proofErr w:type="spellStart"/>
      <w:r w:rsidRPr="00492197">
        <w:rPr>
          <w:i/>
          <w:iCs/>
        </w:rPr>
        <w:t>prosedur</w:t>
      </w:r>
      <w:proofErr w:type="spellEnd"/>
      <w:r w:rsidRPr="00492197">
        <w:rPr>
          <w:i/>
          <w:iCs/>
        </w:rPr>
        <w:t xml:space="preserve"> </w:t>
      </w:r>
      <w:proofErr w:type="spellStart"/>
      <w:r w:rsidRPr="00492197">
        <w:rPr>
          <w:i/>
          <w:iCs/>
        </w:rPr>
        <w:t>komputasi</w:t>
      </w:r>
      <w:proofErr w:type="spellEnd"/>
      <w:r w:rsidRPr="00492197">
        <w:rPr>
          <w:i/>
          <w:iCs/>
        </w:rPr>
        <w:t xml:space="preserve"> yang </w:t>
      </w:r>
      <w:proofErr w:type="spellStart"/>
      <w:r w:rsidRPr="00492197">
        <w:rPr>
          <w:i/>
          <w:iCs/>
        </w:rPr>
        <w:t>mengambil</w:t>
      </w:r>
      <w:proofErr w:type="spellEnd"/>
      <w:r w:rsidRPr="00492197">
        <w:rPr>
          <w:i/>
          <w:iCs/>
        </w:rPr>
        <w:t xml:space="preserve"> </w:t>
      </w:r>
      <w:proofErr w:type="spellStart"/>
      <w:r w:rsidRPr="00492197">
        <w:rPr>
          <w:i/>
          <w:iCs/>
        </w:rPr>
        <w:t>beberapa</w:t>
      </w:r>
      <w:proofErr w:type="spellEnd"/>
      <w:r w:rsidRPr="00492197">
        <w:rPr>
          <w:i/>
          <w:iCs/>
        </w:rPr>
        <w:t xml:space="preserve"> </w:t>
      </w:r>
      <w:proofErr w:type="spellStart"/>
      <w:r w:rsidRPr="00492197">
        <w:rPr>
          <w:i/>
          <w:iCs/>
        </w:rPr>
        <w:t>nilai</w:t>
      </w:r>
      <w:proofErr w:type="spellEnd"/>
      <w:r w:rsidRPr="00492197">
        <w:rPr>
          <w:i/>
          <w:iCs/>
        </w:rPr>
        <w:t xml:space="preserve"> </w:t>
      </w:r>
      <w:proofErr w:type="spellStart"/>
      <w:r w:rsidRPr="00492197">
        <w:rPr>
          <w:i/>
          <w:iCs/>
        </w:rPr>
        <w:t>atau</w:t>
      </w:r>
      <w:proofErr w:type="spellEnd"/>
      <w:r w:rsidRPr="00492197">
        <w:rPr>
          <w:i/>
          <w:iCs/>
        </w:rPr>
        <w:t xml:space="preserve"> </w:t>
      </w:r>
      <w:proofErr w:type="spellStart"/>
      <w:r w:rsidRPr="00492197">
        <w:rPr>
          <w:i/>
          <w:iCs/>
        </w:rPr>
        <w:t>kumpulan</w:t>
      </w:r>
      <w:proofErr w:type="spellEnd"/>
      <w:r w:rsidRPr="00492197">
        <w:rPr>
          <w:i/>
          <w:iCs/>
        </w:rPr>
        <w:t xml:space="preserve"> </w:t>
      </w:r>
      <w:proofErr w:type="spellStart"/>
      <w:r w:rsidRPr="00492197">
        <w:rPr>
          <w:i/>
          <w:iCs/>
        </w:rPr>
        <w:t>nilai</w:t>
      </w:r>
      <w:proofErr w:type="spellEnd"/>
      <w:r w:rsidRPr="00492197">
        <w:rPr>
          <w:i/>
          <w:iCs/>
        </w:rPr>
        <w:t xml:space="preserve"> </w:t>
      </w:r>
      <w:proofErr w:type="spellStart"/>
      <w:r w:rsidRPr="00492197">
        <w:rPr>
          <w:i/>
          <w:iCs/>
        </w:rPr>
        <w:t>sebagai</w:t>
      </w:r>
      <w:proofErr w:type="spellEnd"/>
      <w:r w:rsidRPr="00492197">
        <w:rPr>
          <w:i/>
          <w:iCs/>
        </w:rPr>
        <w:t xml:space="preserve"> input </w:t>
      </w:r>
      <w:proofErr w:type="spellStart"/>
      <w:r w:rsidRPr="00492197">
        <w:rPr>
          <w:i/>
          <w:iCs/>
        </w:rPr>
        <w:t>kemudian</w:t>
      </w:r>
      <w:proofErr w:type="spellEnd"/>
      <w:r w:rsidRPr="00492197">
        <w:rPr>
          <w:i/>
          <w:iCs/>
        </w:rPr>
        <w:t xml:space="preserve"> di proses </w:t>
      </w:r>
      <w:proofErr w:type="spellStart"/>
      <w:r w:rsidRPr="00492197">
        <w:rPr>
          <w:i/>
          <w:iCs/>
        </w:rPr>
        <w:t>sebagai</w:t>
      </w:r>
      <w:proofErr w:type="spellEnd"/>
      <w:r w:rsidRPr="00492197">
        <w:rPr>
          <w:i/>
          <w:iCs/>
        </w:rPr>
        <w:t xml:space="preserve"> output </w:t>
      </w:r>
      <w:proofErr w:type="spellStart"/>
      <w:r w:rsidRPr="00492197">
        <w:rPr>
          <w:i/>
          <w:iCs/>
        </w:rPr>
        <w:t>sehingga</w:t>
      </w:r>
      <w:proofErr w:type="spellEnd"/>
      <w:r w:rsidRPr="00492197">
        <w:rPr>
          <w:i/>
          <w:iCs/>
        </w:rPr>
        <w:t xml:space="preserve"> </w:t>
      </w:r>
      <w:proofErr w:type="spellStart"/>
      <w:r w:rsidRPr="00492197">
        <w:rPr>
          <w:i/>
          <w:iCs/>
        </w:rPr>
        <w:t>algoritma</w:t>
      </w:r>
      <w:proofErr w:type="spellEnd"/>
      <w:r w:rsidRPr="00492197">
        <w:rPr>
          <w:i/>
          <w:iCs/>
        </w:rPr>
        <w:t xml:space="preserve"> </w:t>
      </w:r>
      <w:proofErr w:type="spellStart"/>
      <w:r w:rsidRPr="00492197">
        <w:rPr>
          <w:i/>
          <w:iCs/>
        </w:rPr>
        <w:t>merupakan</w:t>
      </w:r>
      <w:proofErr w:type="spellEnd"/>
      <w:r w:rsidRPr="00492197">
        <w:rPr>
          <w:i/>
          <w:iCs/>
        </w:rPr>
        <w:t xml:space="preserve"> </w:t>
      </w:r>
      <w:proofErr w:type="spellStart"/>
      <w:r w:rsidRPr="00492197">
        <w:rPr>
          <w:i/>
          <w:iCs/>
        </w:rPr>
        <w:t>urutan</w:t>
      </w:r>
      <w:proofErr w:type="spellEnd"/>
      <w:r w:rsidRPr="00492197">
        <w:rPr>
          <w:i/>
          <w:iCs/>
        </w:rPr>
        <w:t xml:space="preserve"> </w:t>
      </w:r>
      <w:proofErr w:type="spellStart"/>
      <w:r w:rsidRPr="00492197">
        <w:rPr>
          <w:i/>
          <w:iCs/>
        </w:rPr>
        <w:t>langkah</w:t>
      </w:r>
      <w:proofErr w:type="spellEnd"/>
      <w:r w:rsidRPr="00492197">
        <w:rPr>
          <w:i/>
          <w:iCs/>
        </w:rPr>
        <w:t xml:space="preserve"> </w:t>
      </w:r>
      <w:proofErr w:type="spellStart"/>
      <w:r w:rsidRPr="00492197">
        <w:rPr>
          <w:i/>
          <w:iCs/>
        </w:rPr>
        <w:t>komputasi</w:t>
      </w:r>
      <w:proofErr w:type="spellEnd"/>
      <w:r w:rsidRPr="00492197">
        <w:rPr>
          <w:i/>
          <w:iCs/>
        </w:rPr>
        <w:t xml:space="preserve"> yang </w:t>
      </w:r>
      <w:proofErr w:type="spellStart"/>
      <w:r w:rsidRPr="00492197">
        <w:rPr>
          <w:i/>
          <w:iCs/>
        </w:rPr>
        <w:t>mengubah</w:t>
      </w:r>
      <w:proofErr w:type="spellEnd"/>
      <w:r w:rsidRPr="00492197">
        <w:rPr>
          <w:i/>
          <w:iCs/>
        </w:rPr>
        <w:t xml:space="preserve"> input </w:t>
      </w:r>
      <w:proofErr w:type="spellStart"/>
      <w:r w:rsidRPr="00492197">
        <w:rPr>
          <w:i/>
          <w:iCs/>
        </w:rPr>
        <w:t>menjadi</w:t>
      </w:r>
      <w:proofErr w:type="spellEnd"/>
      <w:r w:rsidRPr="00492197">
        <w:rPr>
          <w:i/>
          <w:iCs/>
        </w:rPr>
        <w:t xml:space="preserve"> output</w:t>
      </w:r>
      <w:r>
        <w:t>”</w:t>
      </w:r>
    </w:p>
    <w:p w14:paraId="336F6A06" w14:textId="77777777" w:rsidR="00821687" w:rsidRDefault="00821687" w:rsidP="00821687">
      <w:pPr>
        <w:spacing w:after="120" w:line="360" w:lineRule="auto"/>
        <w:ind w:left="357" w:firstLine="720"/>
        <w:jc w:val="both"/>
      </w:pPr>
      <w:proofErr w:type="spellStart"/>
      <w:r w:rsidRPr="008634A6">
        <w:t>Algoritma</w:t>
      </w:r>
      <w:proofErr w:type="spellEnd"/>
      <w:r w:rsidRPr="008634A6">
        <w:t xml:space="preserve"> </w:t>
      </w:r>
      <w:proofErr w:type="spellStart"/>
      <w:r>
        <w:t>saat</w:t>
      </w:r>
      <w:proofErr w:type="spellEnd"/>
      <w:r>
        <w:t xml:space="preserve"> </w:t>
      </w:r>
      <w:proofErr w:type="spellStart"/>
      <w:r>
        <w:t>ini</w:t>
      </w:r>
      <w:proofErr w:type="spellEnd"/>
      <w:r w:rsidRPr="008634A6">
        <w:t xml:space="preserve"> </w:t>
      </w:r>
      <w:proofErr w:type="spellStart"/>
      <w:r w:rsidRPr="008634A6">
        <w:t>dikembangkan</w:t>
      </w:r>
      <w:proofErr w:type="spellEnd"/>
      <w:r w:rsidRPr="008634A6">
        <w:t xml:space="preserve"> </w:t>
      </w:r>
      <w:proofErr w:type="spellStart"/>
      <w:r w:rsidRPr="008634A6">
        <w:t>untuk</w:t>
      </w:r>
      <w:proofErr w:type="spellEnd"/>
      <w:r w:rsidRPr="008634A6">
        <w:t xml:space="preserve"> </w:t>
      </w:r>
      <w:proofErr w:type="spellStart"/>
      <w:r w:rsidRPr="008634A6">
        <w:t>menyelesaikan</w:t>
      </w:r>
      <w:proofErr w:type="spellEnd"/>
      <w:r w:rsidRPr="008634A6">
        <w:t xml:space="preserve"> </w:t>
      </w:r>
      <w:proofErr w:type="spellStart"/>
      <w:r w:rsidRPr="008634A6">
        <w:t>berbagai</w:t>
      </w:r>
      <w:proofErr w:type="spellEnd"/>
      <w:r w:rsidRPr="008634A6">
        <w:t xml:space="preserve"> </w:t>
      </w:r>
      <w:proofErr w:type="spellStart"/>
      <w:r>
        <w:t>kegiatan</w:t>
      </w:r>
      <w:proofErr w:type="spellEnd"/>
      <w:r>
        <w:t xml:space="preserve"> yang </w:t>
      </w:r>
      <w:proofErr w:type="spellStart"/>
      <w:r>
        <w:t>bersifat</w:t>
      </w:r>
      <w:proofErr w:type="spellEnd"/>
      <w:r w:rsidRPr="008634A6">
        <w:t xml:space="preserve"> </w:t>
      </w:r>
      <w:proofErr w:type="spellStart"/>
      <w:r w:rsidRPr="008634A6">
        <w:t>pra</w:t>
      </w:r>
      <w:r>
        <w:t>ktek</w:t>
      </w:r>
      <w:proofErr w:type="spellEnd"/>
      <w:r w:rsidRPr="008634A6">
        <w:t xml:space="preserve">. </w:t>
      </w:r>
      <w:r>
        <w:t xml:space="preserve">Hal </w:t>
      </w:r>
      <w:proofErr w:type="spellStart"/>
      <w:r>
        <w:t>tersebut</w:t>
      </w:r>
      <w:proofErr w:type="spellEnd"/>
      <w:r w:rsidRPr="008634A6">
        <w:t xml:space="preserve"> </w:t>
      </w:r>
      <w:proofErr w:type="spellStart"/>
      <w:r w:rsidRPr="008634A6">
        <w:t>termasuk</w:t>
      </w:r>
      <w:proofErr w:type="spellEnd"/>
      <w:r>
        <w:t xml:space="preserve"> </w:t>
      </w:r>
      <w:proofErr w:type="spellStart"/>
      <w:r>
        <w:t>penggunaan</w:t>
      </w:r>
      <w:proofErr w:type="spellEnd"/>
      <w:r w:rsidRPr="008634A6">
        <w:t xml:space="preserve"> </w:t>
      </w:r>
      <w:proofErr w:type="spellStart"/>
      <w:r w:rsidRPr="008634A6">
        <w:t>algoritma</w:t>
      </w:r>
      <w:proofErr w:type="spellEnd"/>
      <w:r w:rsidRPr="008634A6">
        <w:t xml:space="preserve"> </w:t>
      </w:r>
      <w:proofErr w:type="spellStart"/>
      <w:r>
        <w:t>dalam</w:t>
      </w:r>
      <w:proofErr w:type="spellEnd"/>
      <w:r w:rsidRPr="008634A6">
        <w:t xml:space="preserve"> </w:t>
      </w:r>
      <w:proofErr w:type="spellStart"/>
      <w:r w:rsidRPr="008634A6">
        <w:t>menyelesaikan</w:t>
      </w:r>
      <w:proofErr w:type="spellEnd"/>
      <w:r w:rsidRPr="008634A6">
        <w:t xml:space="preserve"> </w:t>
      </w:r>
      <w:proofErr w:type="spellStart"/>
      <w:r w:rsidRPr="008634A6">
        <w:t>tugas-tugas</w:t>
      </w:r>
      <w:proofErr w:type="spellEnd"/>
      <w:r w:rsidRPr="008634A6">
        <w:t xml:space="preserve"> </w:t>
      </w:r>
      <w:r>
        <w:t xml:space="preserve">yang </w:t>
      </w:r>
      <w:proofErr w:type="spellStart"/>
      <w:r w:rsidRPr="008634A6">
        <w:t>sederhana</w:t>
      </w:r>
      <w:proofErr w:type="spellEnd"/>
      <w:r w:rsidRPr="008634A6">
        <w:t xml:space="preserve"> </w:t>
      </w:r>
      <w:proofErr w:type="spellStart"/>
      <w:r w:rsidRPr="008634A6">
        <w:t>seperti</w:t>
      </w:r>
      <w:proofErr w:type="spellEnd"/>
      <w:r w:rsidRPr="008634A6">
        <w:t xml:space="preserve"> </w:t>
      </w:r>
      <w:proofErr w:type="spellStart"/>
      <w:r>
        <w:t>memecahkan</w:t>
      </w:r>
      <w:proofErr w:type="spellEnd"/>
      <w:r w:rsidRPr="008634A6">
        <w:t xml:space="preserve"> </w:t>
      </w:r>
      <w:proofErr w:type="spellStart"/>
      <w:r w:rsidRPr="008634A6">
        <w:t>serangkaian</w:t>
      </w:r>
      <w:proofErr w:type="spellEnd"/>
      <w:r w:rsidRPr="008634A6">
        <w:t xml:space="preserve"> </w:t>
      </w:r>
      <w:proofErr w:type="spellStart"/>
      <w:r w:rsidRPr="008634A6">
        <w:t>angka</w:t>
      </w:r>
      <w:proofErr w:type="spellEnd"/>
      <w:r w:rsidRPr="008634A6">
        <w:t xml:space="preserve"> yang </w:t>
      </w:r>
      <w:proofErr w:type="spellStart"/>
      <w:r w:rsidRPr="008634A6">
        <w:t>tidak</w:t>
      </w:r>
      <w:proofErr w:type="spellEnd"/>
      <w:r w:rsidRPr="008634A6">
        <w:t xml:space="preserve"> </w:t>
      </w:r>
      <w:proofErr w:type="spellStart"/>
      <w:r w:rsidRPr="008634A6">
        <w:t>berurutan</w:t>
      </w:r>
      <w:proofErr w:type="spellEnd"/>
      <w:r>
        <w:t xml:space="preserve"> </w:t>
      </w:r>
      <w:proofErr w:type="spellStart"/>
      <w:r>
        <w:t>dalam</w:t>
      </w:r>
      <w:proofErr w:type="spellEnd"/>
      <w:r>
        <w:t xml:space="preserve"> </w:t>
      </w:r>
      <w:proofErr w:type="spellStart"/>
      <w:r>
        <w:t>aritmatika</w:t>
      </w:r>
      <w:proofErr w:type="spellEnd"/>
      <w:r>
        <w:t xml:space="preserve"> </w:t>
      </w:r>
      <w:proofErr w:type="spellStart"/>
      <w:r>
        <w:t>komputer</w:t>
      </w:r>
      <w:proofErr w:type="spellEnd"/>
      <w:r w:rsidRPr="008634A6">
        <w:t xml:space="preserve">, </w:t>
      </w:r>
      <w:proofErr w:type="spellStart"/>
      <w:r w:rsidRPr="008634A6">
        <w:t>hingga</w:t>
      </w:r>
      <w:proofErr w:type="spellEnd"/>
      <w:r>
        <w:t xml:space="preserve"> </w:t>
      </w:r>
      <w:proofErr w:type="spellStart"/>
      <w:r>
        <w:t>penggunaan</w:t>
      </w:r>
      <w:proofErr w:type="spellEnd"/>
      <w:r w:rsidRPr="008634A6">
        <w:t xml:space="preserve"> </w:t>
      </w:r>
      <w:proofErr w:type="spellStart"/>
      <w:r w:rsidRPr="008634A6">
        <w:t>algoritma</w:t>
      </w:r>
      <w:proofErr w:type="spellEnd"/>
      <w:r>
        <w:t xml:space="preserve"> </w:t>
      </w:r>
      <w:proofErr w:type="spellStart"/>
      <w:r>
        <w:t>dalam</w:t>
      </w:r>
      <w:proofErr w:type="spellEnd"/>
      <w:r>
        <w:t xml:space="preserve"> </w:t>
      </w:r>
      <w:proofErr w:type="spellStart"/>
      <w:r>
        <w:t>hal</w:t>
      </w:r>
      <w:proofErr w:type="spellEnd"/>
      <w:r>
        <w:t xml:space="preserve"> yang</w:t>
      </w:r>
      <w:r w:rsidRPr="008634A6">
        <w:t xml:space="preserve"> </w:t>
      </w:r>
      <w:proofErr w:type="spellStart"/>
      <w:r w:rsidRPr="008634A6">
        <w:t>kompleks</w:t>
      </w:r>
      <w:proofErr w:type="spellEnd"/>
      <w:r w:rsidRPr="008634A6">
        <w:t xml:space="preserve"> yang </w:t>
      </w:r>
      <w:proofErr w:type="spellStart"/>
      <w:r w:rsidRPr="008634A6">
        <w:t>memungkinkan</w:t>
      </w:r>
      <w:proofErr w:type="spellEnd"/>
      <w:r w:rsidRPr="008634A6">
        <w:t xml:space="preserve"> </w:t>
      </w:r>
      <w:proofErr w:type="spellStart"/>
      <w:r w:rsidRPr="008634A6">
        <w:t>enkripsi</w:t>
      </w:r>
      <w:proofErr w:type="spellEnd"/>
      <w:r>
        <w:t xml:space="preserve"> data </w:t>
      </w:r>
      <w:proofErr w:type="spellStart"/>
      <w:r>
        <w:t>secara</w:t>
      </w:r>
      <w:proofErr w:type="spellEnd"/>
      <w:r w:rsidRPr="008634A6">
        <w:t xml:space="preserve"> digital,</w:t>
      </w:r>
      <w:r>
        <w:t xml:space="preserve"> </w:t>
      </w:r>
      <w:proofErr w:type="spellStart"/>
      <w:r>
        <w:t>melakukan</w:t>
      </w:r>
      <w:proofErr w:type="spellEnd"/>
      <w:r w:rsidRPr="008634A6">
        <w:t xml:space="preserve"> </w:t>
      </w:r>
      <w:proofErr w:type="spellStart"/>
      <w:r w:rsidRPr="008634A6">
        <w:t>komunikasi</w:t>
      </w:r>
      <w:proofErr w:type="spellEnd"/>
      <w:r w:rsidRPr="008634A6">
        <w:t xml:space="preserve"> </w:t>
      </w:r>
      <w:proofErr w:type="spellStart"/>
      <w:r>
        <w:t>di</w:t>
      </w:r>
      <w:r w:rsidRPr="008634A6">
        <w:t>internet</w:t>
      </w:r>
      <w:proofErr w:type="spellEnd"/>
      <w:r w:rsidRPr="008634A6">
        <w:t xml:space="preserve">, dan </w:t>
      </w:r>
      <w:proofErr w:type="spellStart"/>
      <w:r w:rsidRPr="008634A6">
        <w:t>pengelolaan</w:t>
      </w:r>
      <w:proofErr w:type="spellEnd"/>
      <w:r w:rsidRPr="008634A6">
        <w:t xml:space="preserve"> </w:t>
      </w:r>
      <w:proofErr w:type="spellStart"/>
      <w:r w:rsidRPr="008634A6">
        <w:t>sumber</w:t>
      </w:r>
      <w:proofErr w:type="spellEnd"/>
      <w:r w:rsidRPr="008634A6">
        <w:t xml:space="preserve"> </w:t>
      </w:r>
      <w:proofErr w:type="spellStart"/>
      <w:r w:rsidRPr="008634A6">
        <w:t>daya</w:t>
      </w:r>
      <w:proofErr w:type="spellEnd"/>
      <w:r w:rsidRPr="008634A6">
        <w:t xml:space="preserve"> yang </w:t>
      </w:r>
      <w:proofErr w:type="spellStart"/>
      <w:r w:rsidRPr="008634A6">
        <w:t>langka</w:t>
      </w:r>
      <w:proofErr w:type="spellEnd"/>
      <w:r w:rsidRPr="008634A6">
        <w:t>.</w:t>
      </w:r>
      <w:r>
        <w:rPr>
          <w:rStyle w:val="FootnoteReference"/>
        </w:rPr>
        <w:footnoteReference w:id="43"/>
      </w:r>
    </w:p>
    <w:p w14:paraId="54433A9A" w14:textId="77777777" w:rsidR="00821687" w:rsidRDefault="00821687" w:rsidP="00821687">
      <w:pPr>
        <w:spacing w:after="120" w:line="360" w:lineRule="auto"/>
        <w:ind w:left="357" w:firstLine="720"/>
        <w:jc w:val="both"/>
      </w:pPr>
      <w:proofErr w:type="spellStart"/>
      <w:r>
        <w:t>A</w:t>
      </w:r>
      <w:r w:rsidRPr="00614679">
        <w:t>lgoritma</w:t>
      </w:r>
      <w:proofErr w:type="spellEnd"/>
      <w:r w:rsidRPr="00614679">
        <w:t xml:space="preserve"> </w:t>
      </w:r>
      <w:proofErr w:type="spellStart"/>
      <w:r w:rsidRPr="00614679">
        <w:t>dapat</w:t>
      </w:r>
      <w:proofErr w:type="spellEnd"/>
      <w:r w:rsidRPr="00614679">
        <w:t xml:space="preserve"> </w:t>
      </w:r>
      <w:proofErr w:type="spellStart"/>
      <w:r w:rsidRPr="00614679">
        <w:t>dirancang</w:t>
      </w:r>
      <w:proofErr w:type="spellEnd"/>
      <w:r w:rsidRPr="00614679">
        <w:t xml:space="preserve"> </w:t>
      </w:r>
      <w:proofErr w:type="spellStart"/>
      <w:r w:rsidRPr="00614679">
        <w:t>untuk</w:t>
      </w:r>
      <w:proofErr w:type="spellEnd"/>
      <w:r w:rsidRPr="00614679">
        <w:t xml:space="preserve"> </w:t>
      </w:r>
      <w:proofErr w:type="spellStart"/>
      <w:r w:rsidRPr="00614679">
        <w:t>mengatur</w:t>
      </w:r>
      <w:proofErr w:type="spellEnd"/>
      <w:r w:rsidRPr="00614679">
        <w:t xml:space="preserve"> </w:t>
      </w:r>
      <w:proofErr w:type="spellStart"/>
      <w:r w:rsidRPr="00614679">
        <w:t>atau</w:t>
      </w:r>
      <w:proofErr w:type="spellEnd"/>
      <w:r w:rsidRPr="00614679">
        <w:t xml:space="preserve"> </w:t>
      </w:r>
      <w:proofErr w:type="spellStart"/>
      <w:r w:rsidRPr="00614679">
        <w:t>memperbaiki</w:t>
      </w:r>
      <w:proofErr w:type="spellEnd"/>
      <w:r w:rsidRPr="00614679">
        <w:t xml:space="preserve"> </w:t>
      </w:r>
      <w:proofErr w:type="spellStart"/>
      <w:r w:rsidRPr="00614679">
        <w:t>keputusan</w:t>
      </w:r>
      <w:proofErr w:type="spellEnd"/>
      <w:r w:rsidRPr="00614679">
        <w:t xml:space="preserve"> </w:t>
      </w:r>
      <w:proofErr w:type="spellStart"/>
      <w:r w:rsidRPr="00614679">
        <w:t>mereka</w:t>
      </w:r>
      <w:proofErr w:type="spellEnd"/>
      <w:r w:rsidRPr="00614679">
        <w:t xml:space="preserve"> </w:t>
      </w:r>
      <w:proofErr w:type="spellStart"/>
      <w:r w:rsidRPr="00614679">
        <w:t>sendiri</w:t>
      </w:r>
      <w:proofErr w:type="spellEnd"/>
      <w:r w:rsidRPr="00614679">
        <w:t xml:space="preserve"> </w:t>
      </w:r>
      <w:proofErr w:type="spellStart"/>
      <w:r w:rsidRPr="00614679">
        <w:t>sesuai</w:t>
      </w:r>
      <w:proofErr w:type="spellEnd"/>
      <w:r w:rsidRPr="00614679">
        <w:t xml:space="preserve"> </w:t>
      </w:r>
      <w:proofErr w:type="spellStart"/>
      <w:r w:rsidRPr="00614679">
        <w:t>dengan</w:t>
      </w:r>
      <w:proofErr w:type="spellEnd"/>
      <w:r w:rsidRPr="00614679">
        <w:t xml:space="preserve"> data yang </w:t>
      </w:r>
      <w:proofErr w:type="spellStart"/>
      <w:r w:rsidRPr="00614679">
        <w:t>dimasukkan</w:t>
      </w:r>
      <w:proofErr w:type="spellEnd"/>
      <w:r w:rsidRPr="00614679">
        <w:t xml:space="preserve"> di </w:t>
      </w:r>
      <w:proofErr w:type="spellStart"/>
      <w:r w:rsidRPr="00614679">
        <w:t>dalamnya</w:t>
      </w:r>
      <w:proofErr w:type="spellEnd"/>
      <w:r w:rsidRPr="00614679">
        <w:t xml:space="preserve"> </w:t>
      </w:r>
      <w:r w:rsidRPr="00614679">
        <w:lastRenderedPageBreak/>
        <w:t xml:space="preserve">dan </w:t>
      </w:r>
      <w:proofErr w:type="spellStart"/>
      <w:r>
        <w:t>melakukan</w:t>
      </w:r>
      <w:proofErr w:type="spellEnd"/>
      <w:r w:rsidRPr="00614679">
        <w:t xml:space="preserve"> </w:t>
      </w:r>
      <w:proofErr w:type="spellStart"/>
      <w:r w:rsidRPr="00614679">
        <w:t>pengambilan</w:t>
      </w:r>
      <w:proofErr w:type="spellEnd"/>
      <w:r w:rsidRPr="00614679">
        <w:t xml:space="preserve"> </w:t>
      </w:r>
      <w:proofErr w:type="spellStart"/>
      <w:r w:rsidRPr="00614679">
        <w:t>keputusan</w:t>
      </w:r>
      <w:proofErr w:type="spellEnd"/>
      <w:r>
        <w:t xml:space="preserve"> </w:t>
      </w:r>
      <w:proofErr w:type="spellStart"/>
      <w:r>
        <w:t>sendiri</w:t>
      </w:r>
      <w:proofErr w:type="spellEnd"/>
      <w:r w:rsidRPr="00614679">
        <w:t xml:space="preserve"> yang </w:t>
      </w:r>
      <w:proofErr w:type="spellStart"/>
      <w:r w:rsidRPr="00614679">
        <w:t>dikodekan</w:t>
      </w:r>
      <w:proofErr w:type="spellEnd"/>
      <w:r>
        <w:t xml:space="preserve"> </w:t>
      </w:r>
      <w:proofErr w:type="spellStart"/>
      <w:r>
        <w:t>atau</w:t>
      </w:r>
      <w:proofErr w:type="spellEnd"/>
      <w:r>
        <w:t xml:space="preserve"> </w:t>
      </w:r>
      <w:proofErr w:type="spellStart"/>
      <w:r>
        <w:t>diprogramkan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algoritma</w:t>
      </w:r>
      <w:proofErr w:type="spellEnd"/>
      <w:r>
        <w:t xml:space="preserve"> </w:t>
      </w:r>
      <w:proofErr w:type="spellStart"/>
      <w:r>
        <w:t>tersebut</w:t>
      </w:r>
      <w:proofErr w:type="spellEnd"/>
      <w:r>
        <w:t xml:space="preserve"> </w:t>
      </w:r>
      <w:r w:rsidRPr="00614679">
        <w:t>(</w:t>
      </w:r>
      <w:r>
        <w:rPr>
          <w:i/>
          <w:iCs/>
        </w:rPr>
        <w:t>learning algorithms</w:t>
      </w:r>
      <w:r w:rsidRPr="00614679">
        <w:t>).</w:t>
      </w:r>
      <w:r>
        <w:rPr>
          <w:rStyle w:val="FootnoteReference"/>
        </w:rPr>
        <w:footnoteReference w:id="44"/>
      </w:r>
      <w:r>
        <w:t xml:space="preserve"> </w:t>
      </w:r>
      <w:r>
        <w:rPr>
          <w:i/>
          <w:iCs/>
        </w:rPr>
        <w:t>Learning algorithms</w:t>
      </w:r>
      <w:r w:rsidRPr="00896248">
        <w:t xml:space="preserve"> </w:t>
      </w:r>
      <w:proofErr w:type="spellStart"/>
      <w:r w:rsidRPr="00896248">
        <w:t>menggunakan</w:t>
      </w:r>
      <w:proofErr w:type="spellEnd"/>
      <w:r w:rsidRPr="00896248">
        <w:t xml:space="preserve"> </w:t>
      </w:r>
      <w:r>
        <w:rPr>
          <w:i/>
          <w:iCs/>
        </w:rPr>
        <w:t xml:space="preserve">machine </w:t>
      </w:r>
      <w:proofErr w:type="spellStart"/>
      <w:r>
        <w:rPr>
          <w:i/>
          <w:iCs/>
        </w:rPr>
        <w:t>learing</w:t>
      </w:r>
      <w:proofErr w:type="spellEnd"/>
      <w:r>
        <w:t>,</w:t>
      </w:r>
      <w:r w:rsidRPr="00896248">
        <w:t xml:space="preserve"> </w:t>
      </w:r>
      <w:proofErr w:type="spellStart"/>
      <w:r w:rsidRPr="00896248">
        <w:t>sejenis</w:t>
      </w:r>
      <w:proofErr w:type="spellEnd"/>
      <w:r w:rsidRPr="00896248">
        <w:t xml:space="preserve"> </w:t>
      </w:r>
      <w:proofErr w:type="spellStart"/>
      <w:r w:rsidRPr="00896248">
        <w:t>kecerdasan</w:t>
      </w:r>
      <w:proofErr w:type="spellEnd"/>
      <w:r w:rsidRPr="00896248">
        <w:t xml:space="preserve"> </w:t>
      </w:r>
      <w:proofErr w:type="spellStart"/>
      <w:r w:rsidRPr="00896248">
        <w:t>buatan</w:t>
      </w:r>
      <w:proofErr w:type="spellEnd"/>
      <w:r w:rsidRPr="00896248">
        <w:t xml:space="preserve"> yang </w:t>
      </w:r>
      <w:proofErr w:type="spellStart"/>
      <w:r w:rsidRPr="00896248">
        <w:t>memberi</w:t>
      </w:r>
      <w:proofErr w:type="spellEnd"/>
      <w:r w:rsidRPr="00896248">
        <w:t xml:space="preserve"> </w:t>
      </w:r>
      <w:proofErr w:type="spellStart"/>
      <w:r w:rsidRPr="00896248">
        <w:t>komputer</w:t>
      </w:r>
      <w:proofErr w:type="spellEnd"/>
      <w:r w:rsidRPr="00896248">
        <w:t xml:space="preserve"> </w:t>
      </w:r>
      <w:proofErr w:type="spellStart"/>
      <w:r w:rsidRPr="00896248">
        <w:t>kemampuan</w:t>
      </w:r>
      <w:proofErr w:type="spellEnd"/>
      <w:r w:rsidRPr="00896248">
        <w:t xml:space="preserve"> </w:t>
      </w:r>
      <w:proofErr w:type="spellStart"/>
      <w:r w:rsidRPr="00896248">
        <w:t>untuk</w:t>
      </w:r>
      <w:proofErr w:type="spellEnd"/>
      <w:r w:rsidRPr="00896248">
        <w:t xml:space="preserve"> </w:t>
      </w:r>
      <w:proofErr w:type="spellStart"/>
      <w:r w:rsidRPr="00896248">
        <w:t>belajar</w:t>
      </w:r>
      <w:proofErr w:type="spellEnd"/>
      <w:r w:rsidRPr="00896248">
        <w:t xml:space="preserve"> </w:t>
      </w:r>
      <w:proofErr w:type="spellStart"/>
      <w:r w:rsidRPr="00896248">
        <w:t>dari</w:t>
      </w:r>
      <w:proofErr w:type="spellEnd"/>
      <w:r w:rsidRPr="00896248">
        <w:t xml:space="preserve"> data yang </w:t>
      </w:r>
      <w:proofErr w:type="spellStart"/>
      <w:r w:rsidRPr="00896248">
        <w:t>mereka</w:t>
      </w:r>
      <w:proofErr w:type="spellEnd"/>
      <w:r w:rsidRPr="00896248">
        <w:t xml:space="preserve"> </w:t>
      </w:r>
      <w:proofErr w:type="spellStart"/>
      <w:r w:rsidRPr="00896248">
        <w:t>temui</w:t>
      </w:r>
      <w:proofErr w:type="spellEnd"/>
      <w:r w:rsidRPr="00896248">
        <w:t xml:space="preserve"> </w:t>
      </w:r>
      <w:proofErr w:type="spellStart"/>
      <w:r w:rsidRPr="00896248">
        <w:t>tanpa</w:t>
      </w:r>
      <w:proofErr w:type="spellEnd"/>
      <w:r w:rsidRPr="00896248">
        <w:t xml:space="preserve"> </w:t>
      </w:r>
      <w:proofErr w:type="spellStart"/>
      <w:r w:rsidRPr="00896248">
        <w:t>perlu</w:t>
      </w:r>
      <w:proofErr w:type="spellEnd"/>
      <w:r w:rsidRPr="00896248">
        <w:t xml:space="preserve"> </w:t>
      </w:r>
      <w:proofErr w:type="spellStart"/>
      <w:r w:rsidRPr="00896248">
        <w:t>mendefinisikan</w:t>
      </w:r>
      <w:proofErr w:type="spellEnd"/>
      <w:r w:rsidRPr="00896248">
        <w:t xml:space="preserve"> </w:t>
      </w:r>
      <w:proofErr w:type="spellStart"/>
      <w:r w:rsidRPr="00896248">
        <w:t>korelasi</w:t>
      </w:r>
      <w:proofErr w:type="spellEnd"/>
      <w:r>
        <w:t xml:space="preserve"> </w:t>
      </w:r>
      <w:proofErr w:type="spellStart"/>
      <w:r>
        <w:t>antara</w:t>
      </w:r>
      <w:proofErr w:type="spellEnd"/>
      <w:r>
        <w:t xml:space="preserve"> </w:t>
      </w:r>
      <w:proofErr w:type="spellStart"/>
      <w:r>
        <w:t>sebab-akibat</w:t>
      </w:r>
      <w:proofErr w:type="spellEnd"/>
      <w:r w:rsidRPr="00896248">
        <w:t>.</w:t>
      </w:r>
      <w:r>
        <w:rPr>
          <w:rStyle w:val="FootnoteReference"/>
        </w:rPr>
        <w:footnoteReference w:id="45"/>
      </w:r>
    </w:p>
    <w:p w14:paraId="322BF84B" w14:textId="77777777" w:rsidR="00821687" w:rsidRDefault="00821687" w:rsidP="00821687">
      <w:pPr>
        <w:spacing w:after="120" w:line="360" w:lineRule="auto"/>
        <w:ind w:left="357" w:firstLine="720"/>
        <w:jc w:val="both"/>
      </w:pPr>
      <w:proofErr w:type="spellStart"/>
      <w:r>
        <w:t>Dengan</w:t>
      </w:r>
      <w:proofErr w:type="spellEnd"/>
      <w:r>
        <w:t xml:space="preserve"> </w:t>
      </w:r>
      <w:proofErr w:type="spellStart"/>
      <w:r>
        <w:t>demikian</w:t>
      </w:r>
      <w:proofErr w:type="spellEnd"/>
      <w:r>
        <w:t xml:space="preserve">, </w:t>
      </w:r>
      <w:r>
        <w:rPr>
          <w:i/>
          <w:iCs/>
        </w:rPr>
        <w:t>learning algorithms</w:t>
      </w:r>
      <w:r>
        <w:t xml:space="preserve"> </w:t>
      </w:r>
      <w:proofErr w:type="spellStart"/>
      <w:r>
        <w:t>tidak</w:t>
      </w:r>
      <w:proofErr w:type="spellEnd"/>
      <w:r>
        <w:t xml:space="preserve"> </w:t>
      </w:r>
      <w:proofErr w:type="spellStart"/>
      <w:r>
        <w:t>mengikuti</w:t>
      </w:r>
      <w:proofErr w:type="spellEnd"/>
      <w:r>
        <w:t xml:space="preserve"> </w:t>
      </w:r>
      <w:proofErr w:type="spellStart"/>
      <w:r>
        <w:t>bentuk</w:t>
      </w:r>
      <w:proofErr w:type="spellEnd"/>
      <w:r>
        <w:t xml:space="preserve"> program yang </w:t>
      </w:r>
      <w:proofErr w:type="spellStart"/>
      <w:r>
        <w:t>bersifat</w:t>
      </w:r>
      <w:proofErr w:type="spellEnd"/>
      <w:r>
        <w:t xml:space="preserve"> </w:t>
      </w:r>
      <w:proofErr w:type="spellStart"/>
      <w:r>
        <w:t>statis</w:t>
      </w:r>
      <w:proofErr w:type="spellEnd"/>
      <w:r>
        <w:t xml:space="preserve">, </w:t>
      </w:r>
      <w:proofErr w:type="spellStart"/>
      <w:r>
        <w:t>melainkan</w:t>
      </w:r>
      <w:proofErr w:type="spellEnd"/>
      <w:r>
        <w:t xml:space="preserve"> </w:t>
      </w:r>
      <w:proofErr w:type="spellStart"/>
      <w:r>
        <w:t>membangun</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dengan</w:t>
      </w:r>
      <w:proofErr w:type="spellEnd"/>
      <w:r>
        <w:t xml:space="preserve"> </w:t>
      </w:r>
      <w:proofErr w:type="spellStart"/>
      <w:r>
        <w:t>belajar</w:t>
      </w:r>
      <w:proofErr w:type="spellEnd"/>
      <w:r>
        <w:t xml:space="preserve"> </w:t>
      </w:r>
      <w:proofErr w:type="spellStart"/>
      <w:r>
        <w:t>dari</w:t>
      </w:r>
      <w:proofErr w:type="spellEnd"/>
      <w:r>
        <w:t xml:space="preserve"> data yang </w:t>
      </w:r>
      <w:proofErr w:type="spellStart"/>
      <w:r>
        <w:t>telah</w:t>
      </w:r>
      <w:proofErr w:type="spellEnd"/>
      <w:r>
        <w:t xml:space="preserve"> di-</w:t>
      </w:r>
      <w:r w:rsidRPr="00845033">
        <w:rPr>
          <w:i/>
          <w:iCs/>
        </w:rPr>
        <w:t>input</w:t>
      </w:r>
      <w:r>
        <w:t xml:space="preserve"> </w:t>
      </w:r>
      <w:proofErr w:type="spellStart"/>
      <w:r>
        <w:t>dalam</w:t>
      </w:r>
      <w:proofErr w:type="spellEnd"/>
      <w:r>
        <w:t xml:space="preserve"> </w:t>
      </w:r>
      <w:proofErr w:type="spellStart"/>
      <w:r>
        <w:t>sistem</w:t>
      </w:r>
      <w:proofErr w:type="spellEnd"/>
      <w:r>
        <w:t xml:space="preserve"> </w:t>
      </w:r>
      <w:proofErr w:type="spellStart"/>
      <w:r>
        <w:t>tersebut</w:t>
      </w:r>
      <w:proofErr w:type="spellEnd"/>
      <w:r>
        <w:t xml:space="preserve">. </w:t>
      </w:r>
      <w:r>
        <w:rPr>
          <w:i/>
          <w:iCs/>
        </w:rPr>
        <w:t>Machine learning</w:t>
      </w:r>
      <w:r>
        <w:t xml:space="preserve"> </w:t>
      </w:r>
      <w:proofErr w:type="spellStart"/>
      <w:r w:rsidRPr="00845033">
        <w:t>digunakan</w:t>
      </w:r>
      <w:proofErr w:type="spellEnd"/>
      <w:r w:rsidRPr="00845033">
        <w:t xml:space="preserve"> </w:t>
      </w:r>
      <w:proofErr w:type="spellStart"/>
      <w:r w:rsidRPr="00845033">
        <w:t>dalam</w:t>
      </w:r>
      <w:proofErr w:type="spellEnd"/>
      <w:r w:rsidRPr="00845033">
        <w:t xml:space="preserve"> </w:t>
      </w:r>
      <w:proofErr w:type="spellStart"/>
      <w:r w:rsidRPr="00845033">
        <w:t>berbagai</w:t>
      </w:r>
      <w:proofErr w:type="spellEnd"/>
      <w:r w:rsidRPr="00845033">
        <w:t xml:space="preserve"> </w:t>
      </w:r>
      <w:proofErr w:type="spellStart"/>
      <w:r w:rsidRPr="00845033">
        <w:t>tugas</w:t>
      </w:r>
      <w:proofErr w:type="spellEnd"/>
      <w:r w:rsidRPr="00845033">
        <w:t xml:space="preserve"> </w:t>
      </w:r>
      <w:proofErr w:type="spellStart"/>
      <w:r w:rsidRPr="00845033">
        <w:t>komputasi</w:t>
      </w:r>
      <w:proofErr w:type="spellEnd"/>
      <w:r w:rsidRPr="00845033">
        <w:t xml:space="preserve"> di mana </w:t>
      </w:r>
      <w:proofErr w:type="spellStart"/>
      <w:r w:rsidRPr="00845033">
        <w:t>perancangan</w:t>
      </w:r>
      <w:proofErr w:type="spellEnd"/>
      <w:r w:rsidRPr="00845033">
        <w:t xml:space="preserve"> dan </w:t>
      </w:r>
      <w:proofErr w:type="spellStart"/>
      <w:r w:rsidRPr="00845033">
        <w:t>pemrograman</w:t>
      </w:r>
      <w:proofErr w:type="spellEnd"/>
      <w:r w:rsidRPr="00845033">
        <w:t xml:space="preserve"> </w:t>
      </w:r>
      <w:proofErr w:type="spellStart"/>
      <w:r w:rsidRPr="00845033">
        <w:t>algoritma</w:t>
      </w:r>
      <w:proofErr w:type="spellEnd"/>
      <w:r>
        <w:t xml:space="preserve"> yang </w:t>
      </w:r>
      <w:proofErr w:type="spellStart"/>
      <w:r>
        <w:t>sangat</w:t>
      </w:r>
      <w:proofErr w:type="spellEnd"/>
      <w:r>
        <w:t xml:space="preserve"> </w:t>
      </w:r>
      <w:proofErr w:type="spellStart"/>
      <w:r>
        <w:t>sulit</w:t>
      </w:r>
      <w:proofErr w:type="spellEnd"/>
      <w:r>
        <w:t xml:space="preserve">. </w:t>
      </w:r>
      <w:proofErr w:type="spellStart"/>
      <w:r>
        <w:t>Sementara</w:t>
      </w:r>
      <w:proofErr w:type="spellEnd"/>
      <w:r>
        <w:t xml:space="preserve"> </w:t>
      </w:r>
      <w:r>
        <w:rPr>
          <w:i/>
          <w:iCs/>
        </w:rPr>
        <w:t>machine learning</w:t>
      </w:r>
      <w:r w:rsidRPr="00845033">
        <w:t xml:space="preserve"> </w:t>
      </w:r>
      <w:proofErr w:type="spellStart"/>
      <w:r w:rsidRPr="00845033">
        <w:t>mengidentifikasi</w:t>
      </w:r>
      <w:proofErr w:type="spellEnd"/>
      <w:r w:rsidRPr="00845033">
        <w:t xml:space="preserve"> </w:t>
      </w:r>
      <w:proofErr w:type="spellStart"/>
      <w:r w:rsidRPr="00845033">
        <w:t>korelasi</w:t>
      </w:r>
      <w:proofErr w:type="spellEnd"/>
      <w:r w:rsidRPr="00845033">
        <w:t xml:space="preserve"> </w:t>
      </w:r>
      <w:proofErr w:type="spellStart"/>
      <w:r w:rsidRPr="00845033">
        <w:t>antara</w:t>
      </w:r>
      <w:proofErr w:type="spellEnd"/>
      <w:r w:rsidRPr="00845033">
        <w:t xml:space="preserve"> </w:t>
      </w:r>
      <w:r>
        <w:t xml:space="preserve">data-data yang </w:t>
      </w:r>
      <w:proofErr w:type="spellStart"/>
      <w:r>
        <w:t>dimasukan</w:t>
      </w:r>
      <w:proofErr w:type="spellEnd"/>
      <w:r>
        <w:t xml:space="preserve">, </w:t>
      </w:r>
      <w:proofErr w:type="spellStart"/>
      <w:r>
        <w:t>sistem</w:t>
      </w:r>
      <w:proofErr w:type="spellEnd"/>
      <w:r>
        <w:t xml:space="preserve"> </w:t>
      </w:r>
      <w:r>
        <w:rPr>
          <w:i/>
          <w:iCs/>
        </w:rPr>
        <w:t xml:space="preserve">machine </w:t>
      </w:r>
      <w:proofErr w:type="spellStart"/>
      <w:r>
        <w:rPr>
          <w:i/>
          <w:iCs/>
        </w:rPr>
        <w:t>learing</w:t>
      </w:r>
      <w:proofErr w:type="spellEnd"/>
      <w:r>
        <w:t xml:space="preserve"> </w:t>
      </w:r>
      <w:proofErr w:type="spellStart"/>
      <w:r>
        <w:t>tidak</w:t>
      </w:r>
      <w:proofErr w:type="spellEnd"/>
      <w:r>
        <w:t xml:space="preserve"> </w:t>
      </w:r>
      <w:proofErr w:type="spellStart"/>
      <w:r>
        <w:t>memprediksi</w:t>
      </w:r>
      <w:proofErr w:type="spellEnd"/>
      <w:r>
        <w:t xml:space="preserve"> </w:t>
      </w:r>
      <w:proofErr w:type="spellStart"/>
      <w:r>
        <w:t>hubungan</w:t>
      </w:r>
      <w:proofErr w:type="spellEnd"/>
      <w:r>
        <w:t xml:space="preserve"> </w:t>
      </w:r>
      <w:proofErr w:type="spellStart"/>
      <w:r>
        <w:t>korelasi</w:t>
      </w:r>
      <w:proofErr w:type="spellEnd"/>
      <w:r>
        <w:t xml:space="preserve"> </w:t>
      </w:r>
      <w:proofErr w:type="spellStart"/>
      <w:r>
        <w:t>kasualitas</w:t>
      </w:r>
      <w:proofErr w:type="spellEnd"/>
      <w:r>
        <w:t>.</w:t>
      </w:r>
    </w:p>
    <w:p w14:paraId="5BE1209F" w14:textId="77777777" w:rsidR="00821687" w:rsidRDefault="00821687" w:rsidP="00821687">
      <w:pPr>
        <w:spacing w:after="120" w:line="360" w:lineRule="auto"/>
        <w:ind w:left="357" w:firstLine="720"/>
        <w:jc w:val="both"/>
      </w:pPr>
      <w:proofErr w:type="spellStart"/>
      <w:r>
        <w:t>Dalam</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saat</w:t>
      </w:r>
      <w:proofErr w:type="spellEnd"/>
      <w:r>
        <w:t xml:space="preserve"> </w:t>
      </w:r>
      <w:proofErr w:type="spellStart"/>
      <w:r>
        <w:t>ini</w:t>
      </w:r>
      <w:proofErr w:type="spellEnd"/>
      <w:r>
        <w:t xml:space="preserve">, yang </w:t>
      </w:r>
      <w:proofErr w:type="spellStart"/>
      <w:r>
        <w:t>indentik</w:t>
      </w:r>
      <w:proofErr w:type="spellEnd"/>
      <w:r>
        <w:t xml:space="preserve"> </w:t>
      </w:r>
      <w:proofErr w:type="spellStart"/>
      <w:r>
        <w:t>dengan</w:t>
      </w:r>
      <w:proofErr w:type="spellEnd"/>
      <w:r>
        <w:t xml:space="preserve"> </w:t>
      </w:r>
      <w:r w:rsidRPr="00283182">
        <w:rPr>
          <w:i/>
          <w:iCs/>
        </w:rPr>
        <w:t>big data</w:t>
      </w:r>
      <w:r>
        <w:t xml:space="preserve">, </w:t>
      </w:r>
      <w:proofErr w:type="spellStart"/>
      <w:r>
        <w:t>penggunan</w:t>
      </w:r>
      <w:proofErr w:type="spellEnd"/>
      <w:r>
        <w:t xml:space="preserve"> </w:t>
      </w:r>
      <w:proofErr w:type="spellStart"/>
      <w:r>
        <w:t>koneksivitas</w:t>
      </w:r>
      <w:proofErr w:type="spellEnd"/>
      <w:r>
        <w:t xml:space="preserve"> yang </w:t>
      </w:r>
      <w:proofErr w:type="spellStart"/>
      <w:r>
        <w:t>cepat</w:t>
      </w:r>
      <w:proofErr w:type="spellEnd"/>
      <w:r>
        <w:t xml:space="preserve">, </w:t>
      </w:r>
      <w:proofErr w:type="spellStart"/>
      <w:r>
        <w:t>serta</w:t>
      </w:r>
      <w:proofErr w:type="spellEnd"/>
      <w:r>
        <w:t xml:space="preserve"> </w:t>
      </w:r>
      <w:proofErr w:type="spellStart"/>
      <w:r>
        <w:t>peningkatan</w:t>
      </w:r>
      <w:proofErr w:type="spellEnd"/>
      <w:r>
        <w:t xml:space="preserve"> </w:t>
      </w:r>
      <w:proofErr w:type="spellStart"/>
      <w:r>
        <w:t>dalam</w:t>
      </w:r>
      <w:proofErr w:type="spellEnd"/>
      <w:r>
        <w:t xml:space="preserve"> </w:t>
      </w:r>
      <w:proofErr w:type="spellStart"/>
      <w:r>
        <w:t>kapasitas</w:t>
      </w:r>
      <w:proofErr w:type="spellEnd"/>
      <w:r>
        <w:t xml:space="preserve"> </w:t>
      </w:r>
      <w:proofErr w:type="spellStart"/>
      <w:r>
        <w:t>kemapuan</w:t>
      </w:r>
      <w:proofErr w:type="spellEnd"/>
      <w:r>
        <w:t xml:space="preserve"> </w:t>
      </w:r>
      <w:proofErr w:type="spellStart"/>
      <w:r>
        <w:t>dari</w:t>
      </w:r>
      <w:proofErr w:type="spellEnd"/>
      <w:r>
        <w:t xml:space="preserve"> </w:t>
      </w:r>
      <w:proofErr w:type="spellStart"/>
      <w:r>
        <w:t>komputer</w:t>
      </w:r>
      <w:proofErr w:type="spellEnd"/>
      <w:r>
        <w:t xml:space="preserve"> dan </w:t>
      </w:r>
      <w:proofErr w:type="spellStart"/>
      <w:r>
        <w:t>dalam</w:t>
      </w:r>
      <w:proofErr w:type="spellEnd"/>
      <w:r>
        <w:t xml:space="preserve"> </w:t>
      </w:r>
      <w:proofErr w:type="spellStart"/>
      <w:r>
        <w:t>penyimpanan</w:t>
      </w:r>
      <w:proofErr w:type="spellEnd"/>
      <w:r>
        <w:t xml:space="preserve">, </w:t>
      </w:r>
      <w:proofErr w:type="spellStart"/>
      <w:r w:rsidRPr="00283182">
        <w:t>algoritma</w:t>
      </w:r>
      <w:proofErr w:type="spellEnd"/>
      <w:r w:rsidRPr="00283182">
        <w:t xml:space="preserve"> </w:t>
      </w:r>
      <w:proofErr w:type="spellStart"/>
      <w:r>
        <w:t>memegang</w:t>
      </w:r>
      <w:proofErr w:type="spellEnd"/>
      <w:r>
        <w:t xml:space="preserve"> </w:t>
      </w:r>
      <w:proofErr w:type="spellStart"/>
      <w:r>
        <w:t>peranan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menciptkan</w:t>
      </w:r>
      <w:proofErr w:type="spellEnd"/>
      <w:r w:rsidRPr="00283182">
        <w:t xml:space="preserve"> </w:t>
      </w:r>
      <w:proofErr w:type="spellStart"/>
      <w:r w:rsidRPr="00283182">
        <w:t>keuntungan</w:t>
      </w:r>
      <w:proofErr w:type="spellEnd"/>
      <w:r w:rsidRPr="00283182">
        <w:t xml:space="preserve"> </w:t>
      </w:r>
      <w:proofErr w:type="spellStart"/>
      <w:r w:rsidRPr="00283182">
        <w:t>signifikan</w:t>
      </w:r>
      <w:proofErr w:type="spellEnd"/>
      <w:r w:rsidRPr="00283182">
        <w:t xml:space="preserve"> </w:t>
      </w:r>
      <w:proofErr w:type="spellStart"/>
      <w:r>
        <w:t>atas</w:t>
      </w:r>
      <w:proofErr w:type="spellEnd"/>
      <w:r>
        <w:t xml:space="preserve"> </w:t>
      </w:r>
      <w:proofErr w:type="spellStart"/>
      <w:r>
        <w:t>kemampuan</w:t>
      </w:r>
      <w:proofErr w:type="spellEnd"/>
      <w:r>
        <w:t xml:space="preserve"> </w:t>
      </w:r>
      <w:proofErr w:type="spellStart"/>
      <w:r w:rsidRPr="00283182">
        <w:t>pengambilan</w:t>
      </w:r>
      <w:proofErr w:type="spellEnd"/>
      <w:r w:rsidRPr="00283182">
        <w:t xml:space="preserve"> </w:t>
      </w:r>
      <w:proofErr w:type="spellStart"/>
      <w:r w:rsidRPr="00283182">
        <w:t>keputusan</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Keuntungan</w:t>
      </w:r>
      <w:proofErr w:type="spellEnd"/>
      <w:r>
        <w:t xml:space="preserve"> yang </w:t>
      </w:r>
      <w:proofErr w:type="spellStart"/>
      <w:r>
        <w:t>mendasar</w:t>
      </w:r>
      <w:proofErr w:type="spellEnd"/>
      <w:r>
        <w:t xml:space="preserve"> </w:t>
      </w:r>
      <w:proofErr w:type="spellStart"/>
      <w:r>
        <w:t>adalah</w:t>
      </w:r>
      <w:proofErr w:type="spellEnd"/>
      <w:r>
        <w:t xml:space="preserve"> </w:t>
      </w:r>
      <w:proofErr w:type="spellStart"/>
      <w:r w:rsidRPr="00283182">
        <w:t>kecepatan</w:t>
      </w:r>
      <w:proofErr w:type="spellEnd"/>
      <w:r w:rsidRPr="00283182">
        <w:t xml:space="preserve"> </w:t>
      </w:r>
      <w:proofErr w:type="spellStart"/>
      <w:r w:rsidRPr="00283182">
        <w:t>dalam</w:t>
      </w:r>
      <w:proofErr w:type="spellEnd"/>
      <w:r w:rsidRPr="00283182">
        <w:t xml:space="preserve"> </w:t>
      </w:r>
      <w:proofErr w:type="spellStart"/>
      <w:r w:rsidRPr="00283182">
        <w:t>pengumpulan</w:t>
      </w:r>
      <w:proofErr w:type="spellEnd"/>
      <w:r w:rsidRPr="00283182">
        <w:t xml:space="preserve">, </w:t>
      </w:r>
      <w:proofErr w:type="spellStart"/>
      <w:r w:rsidRPr="00283182">
        <w:t>pengorganisasian</w:t>
      </w:r>
      <w:proofErr w:type="spellEnd"/>
      <w:r w:rsidRPr="00283182">
        <w:t xml:space="preserve">, dan </w:t>
      </w:r>
      <w:proofErr w:type="spellStart"/>
      <w:r>
        <w:t>peng</w:t>
      </w:r>
      <w:r w:rsidRPr="00283182">
        <w:t>analisis</w:t>
      </w:r>
      <w:r>
        <w:t>an</w:t>
      </w:r>
      <w:proofErr w:type="spellEnd"/>
      <w:r>
        <w:t xml:space="preserve"> </w:t>
      </w:r>
      <w:proofErr w:type="spellStart"/>
      <w:r>
        <w:t>terhadap</w:t>
      </w:r>
      <w:proofErr w:type="spellEnd"/>
      <w:r w:rsidRPr="00283182">
        <w:t xml:space="preserve"> data, </w:t>
      </w:r>
      <w:proofErr w:type="spellStart"/>
      <w:r w:rsidRPr="00283182">
        <w:t>memungkinkan</w:t>
      </w:r>
      <w:proofErr w:type="spellEnd"/>
      <w:r w:rsidRPr="00283182">
        <w:t xml:space="preserve"> </w:t>
      </w:r>
      <w:proofErr w:type="spellStart"/>
      <w:r w:rsidRPr="00283182">
        <w:t>pengambilan</w:t>
      </w:r>
      <w:proofErr w:type="spellEnd"/>
      <w:r w:rsidRPr="00283182">
        <w:t xml:space="preserve"> </w:t>
      </w:r>
      <w:proofErr w:type="spellStart"/>
      <w:r w:rsidRPr="00283182">
        <w:t>keputusan</w:t>
      </w:r>
      <w:proofErr w:type="spellEnd"/>
      <w:r w:rsidRPr="00283182">
        <w:t xml:space="preserve"> dan </w:t>
      </w:r>
      <w:proofErr w:type="spellStart"/>
      <w:r w:rsidRPr="00283182">
        <w:t>reaksi</w:t>
      </w:r>
      <w:proofErr w:type="spellEnd"/>
      <w:r w:rsidRPr="00283182">
        <w:t xml:space="preserve"> yang </w:t>
      </w:r>
      <w:proofErr w:type="spellStart"/>
      <w:r w:rsidRPr="00283182">
        <w:t>lebih</w:t>
      </w:r>
      <w:proofErr w:type="spellEnd"/>
      <w:r w:rsidRPr="00283182">
        <w:t xml:space="preserve"> </w:t>
      </w:r>
      <w:proofErr w:type="spellStart"/>
      <w:r w:rsidRPr="00283182">
        <w:t>cepat</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t>memberikan</w:t>
      </w:r>
      <w:proofErr w:type="spellEnd"/>
      <w:r>
        <w:t xml:space="preserve"> </w:t>
      </w:r>
      <w:r w:rsidRPr="00283182">
        <w:t>parameter</w:t>
      </w:r>
      <w:r>
        <w:t xml:space="preserve"> </w:t>
      </w:r>
      <w:proofErr w:type="spellStart"/>
      <w:r>
        <w:t>dalam</w:t>
      </w:r>
      <w:proofErr w:type="spellEnd"/>
      <w:r>
        <w:t xml:space="preserve"> </w:t>
      </w:r>
      <w:proofErr w:type="spellStart"/>
      <w:r>
        <w:t>membuat</w:t>
      </w:r>
      <w:proofErr w:type="spellEnd"/>
      <w:r>
        <w:t xml:space="preserve"> </w:t>
      </w:r>
      <w:proofErr w:type="spellStart"/>
      <w:r>
        <w:t>suatu</w:t>
      </w:r>
      <w:proofErr w:type="spellEnd"/>
      <w:r w:rsidRPr="00283182">
        <w:t xml:space="preserve"> </w:t>
      </w:r>
      <w:proofErr w:type="spellStart"/>
      <w:r w:rsidRPr="00283182">
        <w:t>penentuan</w:t>
      </w:r>
      <w:proofErr w:type="spellEnd"/>
      <w:r w:rsidRPr="00283182">
        <w:t xml:space="preserve"> dan</w:t>
      </w:r>
      <w:r>
        <w:t xml:space="preserve"> </w:t>
      </w:r>
      <w:proofErr w:type="spellStart"/>
      <w:r>
        <w:t>mengumpulkan</w:t>
      </w:r>
      <w:proofErr w:type="spellEnd"/>
      <w:r w:rsidRPr="00283182">
        <w:t xml:space="preserve"> </w:t>
      </w:r>
      <w:proofErr w:type="spellStart"/>
      <w:r w:rsidRPr="00283182">
        <w:t>sumber</w:t>
      </w:r>
      <w:proofErr w:type="spellEnd"/>
      <w:r w:rsidRPr="00283182">
        <w:t xml:space="preserve"> data, </w:t>
      </w:r>
      <w:proofErr w:type="spellStart"/>
      <w:r w:rsidRPr="00283182">
        <w:t>komputer</w:t>
      </w:r>
      <w:proofErr w:type="spellEnd"/>
      <w:r w:rsidRPr="00283182">
        <w:t xml:space="preserve"> </w:t>
      </w:r>
      <w:proofErr w:type="spellStart"/>
      <w:r w:rsidRPr="00283182">
        <w:t>umumnya</w:t>
      </w:r>
      <w:proofErr w:type="spellEnd"/>
      <w:r w:rsidRPr="00283182">
        <w:t xml:space="preserve"> </w:t>
      </w:r>
      <w:proofErr w:type="spellStart"/>
      <w:r w:rsidRPr="00283182">
        <w:t>dapat</w:t>
      </w:r>
      <w:proofErr w:type="spellEnd"/>
      <w:r w:rsidRPr="00283182">
        <w:t xml:space="preserve"> </w:t>
      </w:r>
      <w:proofErr w:type="spellStart"/>
      <w:r w:rsidRPr="00283182">
        <w:t>menerapkan</w:t>
      </w:r>
      <w:proofErr w:type="spellEnd"/>
      <w:r w:rsidRPr="00283182">
        <w:t xml:space="preserve"> </w:t>
      </w:r>
      <w:proofErr w:type="spellStart"/>
      <w:r w:rsidRPr="00283182">
        <w:t>algoritma</w:t>
      </w:r>
      <w:proofErr w:type="spellEnd"/>
      <w:r w:rsidRPr="00283182">
        <w:t xml:space="preserve"> yang </w:t>
      </w:r>
      <w:proofErr w:type="spellStart"/>
      <w:r w:rsidRPr="00283182">
        <w:t>relevan</w:t>
      </w:r>
      <w:proofErr w:type="spellEnd"/>
      <w:r w:rsidRPr="00283182">
        <w:t xml:space="preserve"> pada </w:t>
      </w:r>
      <w:proofErr w:type="spellStart"/>
      <w:r w:rsidRPr="00283182">
        <w:t>kecepatan</w:t>
      </w:r>
      <w:proofErr w:type="spellEnd"/>
      <w:r w:rsidRPr="00283182">
        <w:t xml:space="preserve"> yang </w:t>
      </w:r>
      <w:proofErr w:type="spellStart"/>
      <w:r w:rsidRPr="00283182">
        <w:t>tidak</w:t>
      </w:r>
      <w:proofErr w:type="spellEnd"/>
      <w:r w:rsidRPr="00283182">
        <w:t xml:space="preserve"> </w:t>
      </w:r>
      <w:proofErr w:type="spellStart"/>
      <w:r w:rsidRPr="00283182">
        <w:t>terjangkau</w:t>
      </w:r>
      <w:proofErr w:type="spellEnd"/>
      <w:r w:rsidRPr="00283182">
        <w:t xml:space="preserve"> oleh </w:t>
      </w:r>
      <w:proofErr w:type="spellStart"/>
      <w:r>
        <w:t>kemampuan</w:t>
      </w:r>
      <w:proofErr w:type="spellEnd"/>
      <w:r>
        <w:t xml:space="preserve"> </w:t>
      </w:r>
      <w:proofErr w:type="spellStart"/>
      <w:r w:rsidRPr="00283182">
        <w:t>otak</w:t>
      </w:r>
      <w:proofErr w:type="spellEnd"/>
      <w:r w:rsidRPr="00283182">
        <w:t xml:space="preserve"> </w:t>
      </w:r>
      <w:proofErr w:type="spellStart"/>
      <w:r w:rsidRPr="00283182">
        <w:t>manusia</w:t>
      </w:r>
      <w:proofErr w:type="spellEnd"/>
      <w:r>
        <w:t xml:space="preserve">, </w:t>
      </w:r>
      <w:proofErr w:type="spellStart"/>
      <w:r w:rsidRPr="00283182">
        <w:t>terutama</w:t>
      </w:r>
      <w:proofErr w:type="spellEnd"/>
      <w:r w:rsidRPr="00283182">
        <w:t xml:space="preserve"> </w:t>
      </w:r>
      <w:proofErr w:type="spellStart"/>
      <w:r w:rsidRPr="00283182">
        <w:t>jika</w:t>
      </w:r>
      <w:proofErr w:type="spellEnd"/>
      <w:r w:rsidRPr="00283182">
        <w:t xml:space="preserve"> </w:t>
      </w:r>
      <w:proofErr w:type="spellStart"/>
      <w:r w:rsidRPr="00283182">
        <w:t>keputusan</w:t>
      </w:r>
      <w:proofErr w:type="spellEnd"/>
      <w:r w:rsidRPr="00283182">
        <w:t xml:space="preserve"> </w:t>
      </w:r>
      <w:proofErr w:type="spellStart"/>
      <w:r w:rsidRPr="00283182">
        <w:t>itu</w:t>
      </w:r>
      <w:proofErr w:type="spellEnd"/>
      <w:r w:rsidRPr="00283182">
        <w:t xml:space="preserve"> </w:t>
      </w:r>
      <w:proofErr w:type="spellStart"/>
      <w:r w:rsidRPr="00283182">
        <w:t>melibatkan</w:t>
      </w:r>
      <w:proofErr w:type="spellEnd"/>
      <w:r w:rsidRPr="00283182">
        <w:t xml:space="preserve"> </w:t>
      </w:r>
      <w:proofErr w:type="spellStart"/>
      <w:r w:rsidRPr="00283182">
        <w:t>sejumlah</w:t>
      </w:r>
      <w:proofErr w:type="spellEnd"/>
      <w:r w:rsidRPr="00283182">
        <w:t xml:space="preserve"> </w:t>
      </w:r>
      <w:proofErr w:type="spellStart"/>
      <w:r w:rsidRPr="00283182">
        <w:t>besar</w:t>
      </w:r>
      <w:proofErr w:type="spellEnd"/>
      <w:r w:rsidRPr="00283182">
        <w:t xml:space="preserve"> parameter yang </w:t>
      </w:r>
      <w:proofErr w:type="spellStart"/>
      <w:r w:rsidRPr="00283182">
        <w:t>perlu</w:t>
      </w:r>
      <w:proofErr w:type="spellEnd"/>
      <w:r w:rsidRPr="00283182">
        <w:t xml:space="preserve"> </w:t>
      </w:r>
      <w:proofErr w:type="spellStart"/>
      <w:r w:rsidRPr="00283182">
        <w:t>diseimbangkan</w:t>
      </w:r>
      <w:proofErr w:type="spellEnd"/>
      <w:r w:rsidRPr="00283182">
        <w:t xml:space="preserve"> </w:t>
      </w:r>
      <w:proofErr w:type="spellStart"/>
      <w:r w:rsidRPr="00283182">
        <w:t>atau</w:t>
      </w:r>
      <w:proofErr w:type="spellEnd"/>
      <w:r w:rsidRPr="00283182">
        <w:t xml:space="preserve"> </w:t>
      </w:r>
      <w:proofErr w:type="spellStart"/>
      <w:r w:rsidRPr="00283182">
        <w:t>banyak</w:t>
      </w:r>
      <w:proofErr w:type="spellEnd"/>
      <w:r w:rsidRPr="00283182">
        <w:t xml:space="preserve"> input data yang </w:t>
      </w:r>
      <w:proofErr w:type="spellStart"/>
      <w:r w:rsidRPr="00283182">
        <w:t>harus</w:t>
      </w:r>
      <w:proofErr w:type="spellEnd"/>
      <w:r w:rsidRPr="00283182">
        <w:t xml:space="preserve"> </w:t>
      </w:r>
      <w:proofErr w:type="spellStart"/>
      <w:r w:rsidRPr="00283182">
        <w:t>dianalisis</w:t>
      </w:r>
      <w:proofErr w:type="spellEnd"/>
      <w:r w:rsidRPr="00283182">
        <w:t xml:space="preserve"> </w:t>
      </w:r>
      <w:proofErr w:type="spellStart"/>
      <w:r w:rsidRPr="00283182">
        <w:t>atau</w:t>
      </w:r>
      <w:proofErr w:type="spellEnd"/>
      <w:r w:rsidRPr="00283182">
        <w:t xml:space="preserve"> </w:t>
      </w:r>
      <w:proofErr w:type="spellStart"/>
      <w:r w:rsidRPr="00283182">
        <w:t>dibandingkan</w:t>
      </w:r>
      <w:proofErr w:type="spellEnd"/>
      <w:r w:rsidRPr="00283182">
        <w:t>.</w:t>
      </w:r>
      <w:r>
        <w:rPr>
          <w:rStyle w:val="FootnoteReference"/>
        </w:rPr>
        <w:footnoteReference w:id="46"/>
      </w:r>
    </w:p>
    <w:p w14:paraId="66AD699F" w14:textId="77777777" w:rsidR="00821687" w:rsidRDefault="00821687" w:rsidP="00821687">
      <w:pPr>
        <w:spacing w:after="120" w:line="360" w:lineRule="auto"/>
        <w:ind w:left="357" w:firstLine="720"/>
        <w:jc w:val="both"/>
      </w:pPr>
      <w:proofErr w:type="spellStart"/>
      <w:r w:rsidRPr="00C15D8C">
        <w:t>Keuntungan</w:t>
      </w:r>
      <w:proofErr w:type="spellEnd"/>
      <w:r w:rsidRPr="00C15D8C">
        <w:t xml:space="preserve"> </w:t>
      </w:r>
      <w:proofErr w:type="spellStart"/>
      <w:r w:rsidRPr="00C15D8C">
        <w:t>utama</w:t>
      </w:r>
      <w:proofErr w:type="spellEnd"/>
      <w:r w:rsidRPr="00C15D8C">
        <w:t xml:space="preserve"> </w:t>
      </w:r>
      <w:proofErr w:type="spellStart"/>
      <w:r w:rsidRPr="00C15D8C">
        <w:t>kedua</w:t>
      </w:r>
      <w:proofErr w:type="spellEnd"/>
      <w:r w:rsidRPr="00C15D8C">
        <w:t xml:space="preserve"> </w:t>
      </w:r>
      <w:proofErr w:type="spellStart"/>
      <w:r w:rsidRPr="00C15D8C">
        <w:t>dari</w:t>
      </w:r>
      <w:proofErr w:type="spellEnd"/>
      <w:r w:rsidRPr="00C15D8C">
        <w:t xml:space="preserve"> </w:t>
      </w:r>
      <w:proofErr w:type="spellStart"/>
      <w:r w:rsidRPr="00C15D8C">
        <w:t>algoritma</w:t>
      </w:r>
      <w:proofErr w:type="spellEnd"/>
      <w:r w:rsidRPr="00C15D8C">
        <w:t xml:space="preserve"> </w:t>
      </w:r>
      <w:proofErr w:type="spellStart"/>
      <w:r w:rsidRPr="00C15D8C">
        <w:t>berkaitan</w:t>
      </w:r>
      <w:proofErr w:type="spellEnd"/>
      <w:r w:rsidRPr="00C15D8C">
        <w:t xml:space="preserve"> </w:t>
      </w:r>
      <w:proofErr w:type="spellStart"/>
      <w:r w:rsidRPr="00C15D8C">
        <w:t>dengan</w:t>
      </w:r>
      <w:proofErr w:type="spellEnd"/>
      <w:r w:rsidRPr="00C15D8C">
        <w:t xml:space="preserve"> </w:t>
      </w:r>
      <w:proofErr w:type="spellStart"/>
      <w:r w:rsidRPr="00C15D8C">
        <w:t>kecanggihan</w:t>
      </w:r>
      <w:proofErr w:type="spellEnd"/>
      <w:r w:rsidRPr="00C15D8C">
        <w:t xml:space="preserve"> </w:t>
      </w:r>
      <w:proofErr w:type="spellStart"/>
      <w:r w:rsidRPr="00C15D8C">
        <w:t>analitis</w:t>
      </w:r>
      <w:proofErr w:type="spellEnd"/>
      <w:r w:rsidRPr="00C15D8C">
        <w:t xml:space="preserve"> </w:t>
      </w:r>
      <w:proofErr w:type="spellStart"/>
      <w:r w:rsidRPr="00C15D8C">
        <w:t>mereka</w:t>
      </w:r>
      <w:proofErr w:type="spellEnd"/>
      <w:r w:rsidRPr="00C15D8C">
        <w:t xml:space="preserve">. </w:t>
      </w:r>
      <w:proofErr w:type="spellStart"/>
      <w:r w:rsidRPr="00C15D8C">
        <w:t>Kemajuan</w:t>
      </w:r>
      <w:proofErr w:type="spellEnd"/>
      <w:r w:rsidRPr="00C15D8C">
        <w:t xml:space="preserve"> </w:t>
      </w:r>
      <w:proofErr w:type="spellStart"/>
      <w:r w:rsidRPr="00C15D8C">
        <w:t>dalam</w:t>
      </w:r>
      <w:proofErr w:type="spellEnd"/>
      <w:r w:rsidRPr="00C15D8C">
        <w:t xml:space="preserve"> </w:t>
      </w:r>
      <w:proofErr w:type="spellStart"/>
      <w:r w:rsidRPr="00C15D8C">
        <w:t>ilmu</w:t>
      </w:r>
      <w:proofErr w:type="spellEnd"/>
      <w:r w:rsidRPr="00C15D8C">
        <w:t xml:space="preserve"> data, </w:t>
      </w:r>
      <w:proofErr w:type="spellStart"/>
      <w:r w:rsidRPr="00C15D8C">
        <w:t>termasuk</w:t>
      </w:r>
      <w:proofErr w:type="spellEnd"/>
      <w:r w:rsidRPr="00C15D8C">
        <w:t xml:space="preserve"> </w:t>
      </w:r>
      <w:proofErr w:type="spellStart"/>
      <w:r w:rsidRPr="00C15D8C">
        <w:t>pengumpulan</w:t>
      </w:r>
      <w:proofErr w:type="spellEnd"/>
      <w:r w:rsidRPr="00C15D8C">
        <w:t xml:space="preserve"> dan </w:t>
      </w:r>
      <w:proofErr w:type="spellStart"/>
      <w:r w:rsidRPr="00C15D8C">
        <w:t>penyimpanan</w:t>
      </w:r>
      <w:proofErr w:type="spellEnd"/>
      <w:r w:rsidRPr="00C15D8C">
        <w:t xml:space="preserve"> data, </w:t>
      </w:r>
      <w:proofErr w:type="spellStart"/>
      <w:r w:rsidRPr="00C15D8C">
        <w:t>telah</w:t>
      </w:r>
      <w:proofErr w:type="spellEnd"/>
      <w:r w:rsidRPr="00C15D8C">
        <w:t xml:space="preserve"> </w:t>
      </w:r>
      <w:proofErr w:type="spellStart"/>
      <w:r w:rsidRPr="00C15D8C">
        <w:t>mengantarkan</w:t>
      </w:r>
      <w:proofErr w:type="spellEnd"/>
      <w:r w:rsidRPr="00C15D8C">
        <w:t xml:space="preserve"> pada era data </w:t>
      </w:r>
      <w:proofErr w:type="spellStart"/>
      <w:r w:rsidRPr="00C15D8C">
        <w:t>besar</w:t>
      </w:r>
      <w:proofErr w:type="spellEnd"/>
      <w:r w:rsidRPr="00C15D8C">
        <w:t xml:space="preserve">, yang </w:t>
      </w:r>
      <w:proofErr w:type="spellStart"/>
      <w:r w:rsidRPr="00C15D8C">
        <w:lastRenderedPageBreak/>
        <w:t>memungkinkan</w:t>
      </w:r>
      <w:proofErr w:type="spellEnd"/>
      <w:r w:rsidRPr="00C15D8C">
        <w:t xml:space="preserve"> </w:t>
      </w:r>
      <w:proofErr w:type="spellStart"/>
      <w:r w:rsidRPr="00C15D8C">
        <w:t>algoritma</w:t>
      </w:r>
      <w:proofErr w:type="spellEnd"/>
      <w:r w:rsidRPr="00C15D8C">
        <w:t xml:space="preserve"> </w:t>
      </w:r>
      <w:proofErr w:type="spellStart"/>
      <w:r w:rsidRPr="00C15D8C">
        <w:t>untuk</w:t>
      </w:r>
      <w:proofErr w:type="spellEnd"/>
      <w:r w:rsidRPr="00C15D8C">
        <w:t xml:space="preserve"> </w:t>
      </w:r>
      <w:proofErr w:type="spellStart"/>
      <w:r w:rsidRPr="00C15D8C">
        <w:t>me</w:t>
      </w:r>
      <w:r>
        <w:t>nggabungkan</w:t>
      </w:r>
      <w:proofErr w:type="spellEnd"/>
      <w:r w:rsidRPr="00C15D8C">
        <w:t xml:space="preserve"> </w:t>
      </w:r>
      <w:proofErr w:type="spellStart"/>
      <w:r w:rsidRPr="00C15D8C">
        <w:t>berbagai</w:t>
      </w:r>
      <w:proofErr w:type="spellEnd"/>
      <w:r w:rsidRPr="00C15D8C">
        <w:t xml:space="preserve"> </w:t>
      </w:r>
      <w:proofErr w:type="spellStart"/>
      <w:r w:rsidRPr="00C15D8C">
        <w:t>variabel</w:t>
      </w:r>
      <w:proofErr w:type="spellEnd"/>
      <w:r w:rsidRPr="00C15D8C">
        <w:t xml:space="preserve"> </w:t>
      </w:r>
      <w:proofErr w:type="spellStart"/>
      <w:r w:rsidRPr="00C15D8C">
        <w:t>ke</w:t>
      </w:r>
      <w:proofErr w:type="spellEnd"/>
      <w:r w:rsidRPr="00C15D8C">
        <w:t xml:space="preserve"> </w:t>
      </w:r>
      <w:proofErr w:type="spellStart"/>
      <w:r w:rsidRPr="00C15D8C">
        <w:t>dalam</w:t>
      </w:r>
      <w:proofErr w:type="spellEnd"/>
      <w:r w:rsidRPr="00C15D8C">
        <w:t xml:space="preserve"> </w:t>
      </w:r>
      <w:proofErr w:type="spellStart"/>
      <w:r w:rsidRPr="00C15D8C">
        <w:t>keputusan</w:t>
      </w:r>
      <w:proofErr w:type="spellEnd"/>
      <w:r w:rsidRPr="00C15D8C">
        <w:t xml:space="preserve"> </w:t>
      </w:r>
      <w:proofErr w:type="spellStart"/>
      <w:r w:rsidRPr="00C15D8C">
        <w:t>mereka</w:t>
      </w:r>
      <w:proofErr w:type="spellEnd"/>
      <w:r w:rsidRPr="00C15D8C">
        <w:t>.</w:t>
      </w:r>
      <w:r>
        <w:rPr>
          <w:rStyle w:val="FootnoteReference"/>
        </w:rPr>
        <w:footnoteReference w:id="47"/>
      </w:r>
      <w:r w:rsidRPr="00C15D8C">
        <w:t xml:space="preserve"> </w:t>
      </w:r>
      <w:proofErr w:type="spellStart"/>
      <w:r w:rsidRPr="00C15D8C">
        <w:t>Ini</w:t>
      </w:r>
      <w:proofErr w:type="spellEnd"/>
      <w:r w:rsidRPr="00C15D8C">
        <w:t xml:space="preserve"> </w:t>
      </w:r>
      <w:proofErr w:type="spellStart"/>
      <w:r w:rsidRPr="00C15D8C">
        <w:t>memberikan</w:t>
      </w:r>
      <w:proofErr w:type="spellEnd"/>
      <w:r w:rsidRPr="00C15D8C">
        <w:t xml:space="preserve"> </w:t>
      </w:r>
      <w:proofErr w:type="spellStart"/>
      <w:r w:rsidRPr="00C15D8C">
        <w:t>tingkat</w:t>
      </w:r>
      <w:proofErr w:type="spellEnd"/>
      <w:r w:rsidRPr="00C15D8C">
        <w:t xml:space="preserve"> </w:t>
      </w:r>
      <w:proofErr w:type="spellStart"/>
      <w:r w:rsidRPr="00C15D8C">
        <w:t>kecanggihan</w:t>
      </w:r>
      <w:proofErr w:type="spellEnd"/>
      <w:r w:rsidRPr="00C15D8C">
        <w:t xml:space="preserve"> yang </w:t>
      </w:r>
      <w:proofErr w:type="spellStart"/>
      <w:r w:rsidRPr="00C15D8C">
        <w:t>tidak</w:t>
      </w:r>
      <w:proofErr w:type="spellEnd"/>
      <w:r w:rsidRPr="00C15D8C">
        <w:t xml:space="preserve"> </w:t>
      </w:r>
      <w:proofErr w:type="spellStart"/>
      <w:r w:rsidRPr="00C15D8C">
        <w:t>dapat</w:t>
      </w:r>
      <w:proofErr w:type="spellEnd"/>
      <w:r w:rsidRPr="00C15D8C">
        <w:t xml:space="preserve"> </w:t>
      </w:r>
      <w:proofErr w:type="spellStart"/>
      <w:r w:rsidRPr="00C15D8C">
        <w:t>dicapai</w:t>
      </w:r>
      <w:proofErr w:type="spellEnd"/>
      <w:r w:rsidRPr="00C15D8C">
        <w:t xml:space="preserve"> oleh </w:t>
      </w:r>
      <w:proofErr w:type="spellStart"/>
      <w:r w:rsidRPr="00C15D8C">
        <w:t>pikiran</w:t>
      </w:r>
      <w:proofErr w:type="spellEnd"/>
      <w:r w:rsidRPr="00C15D8C">
        <w:t xml:space="preserve"> </w:t>
      </w:r>
      <w:proofErr w:type="spellStart"/>
      <w:r w:rsidRPr="00C15D8C">
        <w:t>manusia</w:t>
      </w:r>
      <w:proofErr w:type="spellEnd"/>
      <w:r w:rsidRPr="00C15D8C">
        <w:t xml:space="preserve"> </w:t>
      </w:r>
      <w:proofErr w:type="spellStart"/>
      <w:r w:rsidRPr="00C15D8C">
        <w:t>tanpa</w:t>
      </w:r>
      <w:proofErr w:type="spellEnd"/>
      <w:r w:rsidRPr="00C15D8C">
        <w:t xml:space="preserve"> </w:t>
      </w:r>
      <w:proofErr w:type="spellStart"/>
      <w:r w:rsidRPr="00C15D8C">
        <w:t>waktu</w:t>
      </w:r>
      <w:proofErr w:type="spellEnd"/>
      <w:r w:rsidRPr="00C15D8C">
        <w:t xml:space="preserve"> dan </w:t>
      </w:r>
      <w:proofErr w:type="spellStart"/>
      <w:r w:rsidRPr="00C15D8C">
        <w:t>upaya</w:t>
      </w:r>
      <w:proofErr w:type="spellEnd"/>
      <w:r w:rsidRPr="00C15D8C">
        <w:t xml:space="preserve"> yang </w:t>
      </w:r>
      <w:proofErr w:type="spellStart"/>
      <w:r w:rsidRPr="00C15D8C">
        <w:t>substansial</w:t>
      </w:r>
      <w:proofErr w:type="spellEnd"/>
      <w:r w:rsidRPr="00C15D8C">
        <w:t xml:space="preserve">. </w:t>
      </w:r>
      <w:proofErr w:type="spellStart"/>
      <w:r w:rsidRPr="00C15D8C">
        <w:t>Dalam</w:t>
      </w:r>
      <w:proofErr w:type="spellEnd"/>
      <w:r w:rsidRPr="00C15D8C">
        <w:t xml:space="preserve"> </w:t>
      </w:r>
      <w:proofErr w:type="spellStart"/>
      <w:r w:rsidRPr="00C15D8C">
        <w:t>satu</w:t>
      </w:r>
      <w:proofErr w:type="spellEnd"/>
      <w:r w:rsidRPr="00C15D8C">
        <w:t xml:space="preserve"> </w:t>
      </w:r>
      <w:proofErr w:type="spellStart"/>
      <w:r w:rsidRPr="00C15D8C">
        <w:t>contoh</w:t>
      </w:r>
      <w:proofErr w:type="spellEnd"/>
      <w:r w:rsidRPr="00C15D8C">
        <w:t xml:space="preserve"> </w:t>
      </w:r>
      <w:proofErr w:type="spellStart"/>
      <w:r w:rsidRPr="00C15D8C">
        <w:t>penting</w:t>
      </w:r>
      <w:proofErr w:type="spellEnd"/>
      <w:r w:rsidRPr="00C15D8C">
        <w:t xml:space="preserve">, </w:t>
      </w:r>
      <w:proofErr w:type="spellStart"/>
      <w:r w:rsidRPr="00C15D8C">
        <w:t>algoritma</w:t>
      </w:r>
      <w:proofErr w:type="spellEnd"/>
      <w:r w:rsidRPr="00C15D8C">
        <w:t xml:space="preserve"> </w:t>
      </w:r>
      <w:proofErr w:type="spellStart"/>
      <w:r w:rsidRPr="00C15D8C">
        <w:t>mengalahkan</w:t>
      </w:r>
      <w:proofErr w:type="spellEnd"/>
      <w:r w:rsidRPr="00C15D8C">
        <w:t xml:space="preserve"> </w:t>
      </w:r>
      <w:proofErr w:type="spellStart"/>
      <w:r w:rsidRPr="00C15D8C">
        <w:t>juara</w:t>
      </w:r>
      <w:proofErr w:type="spellEnd"/>
      <w:r w:rsidRPr="00C15D8C">
        <w:t xml:space="preserve"> dunia </w:t>
      </w:r>
      <w:proofErr w:type="spellStart"/>
      <w:r w:rsidRPr="00C15D8C">
        <w:t>dalam</w:t>
      </w:r>
      <w:proofErr w:type="spellEnd"/>
      <w:r w:rsidRPr="00C15D8C">
        <w:t xml:space="preserve"> game </w:t>
      </w:r>
      <w:proofErr w:type="spellStart"/>
      <w:r w:rsidRPr="00C15D8C">
        <w:t>strategis</w:t>
      </w:r>
      <w:proofErr w:type="spellEnd"/>
      <w:r w:rsidRPr="00C15D8C">
        <w:t xml:space="preserve"> Go.</w:t>
      </w:r>
      <w:r>
        <w:rPr>
          <w:rStyle w:val="FootnoteReference"/>
        </w:rPr>
        <w:footnoteReference w:id="48"/>
      </w:r>
    </w:p>
    <w:p w14:paraId="25B9EE40" w14:textId="6EC57A17" w:rsidR="00821687" w:rsidRDefault="00821687" w:rsidP="00821687">
      <w:pPr>
        <w:pStyle w:val="Heading3"/>
        <w:numPr>
          <w:ilvl w:val="3"/>
          <w:numId w:val="18"/>
        </w:numPr>
        <w:ind w:left="714" w:hanging="357"/>
      </w:pPr>
      <w:bookmarkStart w:id="36" w:name="_Toc37325583"/>
      <w:r>
        <w:t>Pricing Algorithms</w:t>
      </w:r>
      <w:bookmarkEnd w:id="36"/>
    </w:p>
    <w:p w14:paraId="68F5DFE5" w14:textId="77777777" w:rsidR="00821687" w:rsidRDefault="00821687" w:rsidP="00821687">
      <w:pPr>
        <w:spacing w:after="120" w:line="360" w:lineRule="auto"/>
        <w:ind w:left="357" w:firstLine="720"/>
        <w:jc w:val="both"/>
      </w:pPr>
      <w:proofErr w:type="spellStart"/>
      <w:r>
        <w:t>Melihat</w:t>
      </w:r>
      <w:proofErr w:type="spellEnd"/>
      <w:r>
        <w:t xml:space="preserve"> </w:t>
      </w:r>
      <w:proofErr w:type="spellStart"/>
      <w:r>
        <w:t>dari</w:t>
      </w:r>
      <w:proofErr w:type="spellEnd"/>
      <w:r>
        <w:t xml:space="preserve"> </w:t>
      </w:r>
      <w:proofErr w:type="spellStart"/>
      <w:r>
        <w:t>keuntungan</w:t>
      </w:r>
      <w:proofErr w:type="spellEnd"/>
      <w:r>
        <w:t xml:space="preserve"> </w:t>
      </w:r>
      <w:proofErr w:type="spellStart"/>
      <w:r>
        <w:t>dari</w:t>
      </w:r>
      <w:proofErr w:type="spellEnd"/>
      <w:r>
        <w:t xml:space="preserve"> </w:t>
      </w:r>
      <w:proofErr w:type="spellStart"/>
      <w:r>
        <w:t>penggunaan</w:t>
      </w:r>
      <w:proofErr w:type="spellEnd"/>
      <w:r>
        <w:t xml:space="preserve"> </w:t>
      </w:r>
      <w:proofErr w:type="spellStart"/>
      <w:r>
        <w:t>algortima</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manusia</w:t>
      </w:r>
      <w:proofErr w:type="spellEnd"/>
      <w:r>
        <w:t xml:space="preserve">, </w:t>
      </w:r>
      <w:proofErr w:type="spellStart"/>
      <w:r w:rsidRPr="00A0011C">
        <w:t>tidak</w:t>
      </w:r>
      <w:proofErr w:type="spellEnd"/>
      <w:r w:rsidRPr="00A0011C">
        <w:t xml:space="preserve"> </w:t>
      </w:r>
      <w:proofErr w:type="spellStart"/>
      <w:r w:rsidRPr="00A0011C">
        <w:t>mengherankan</w:t>
      </w:r>
      <w:proofErr w:type="spellEnd"/>
      <w:r w:rsidRPr="00A0011C">
        <w:t xml:space="preserve"> </w:t>
      </w:r>
      <w:proofErr w:type="spellStart"/>
      <w:r w:rsidRPr="00A0011C">
        <w:t>bahwa</w:t>
      </w:r>
      <w:proofErr w:type="spellEnd"/>
      <w:r w:rsidRPr="00A0011C">
        <w:t xml:space="preserve"> </w:t>
      </w:r>
      <w:proofErr w:type="spellStart"/>
      <w:r w:rsidRPr="00A0011C">
        <w:t>penggunaan</w:t>
      </w:r>
      <w:proofErr w:type="spellEnd"/>
      <w:r w:rsidRPr="00A0011C">
        <w:t xml:space="preserve"> </w:t>
      </w:r>
      <w:proofErr w:type="spellStart"/>
      <w:r w:rsidRPr="00A0011C">
        <w:t>algoritma</w:t>
      </w:r>
      <w:proofErr w:type="spellEnd"/>
      <w:r w:rsidRPr="00A0011C">
        <w:t xml:space="preserve"> </w:t>
      </w:r>
      <w:proofErr w:type="spellStart"/>
      <w:r w:rsidRPr="00A0011C">
        <w:t>untuk</w:t>
      </w:r>
      <w:proofErr w:type="spellEnd"/>
      <w:r w:rsidRPr="00A0011C">
        <w:t xml:space="preserve"> </w:t>
      </w:r>
      <w:proofErr w:type="spellStart"/>
      <w:r w:rsidRPr="00A0011C">
        <w:t>membuat</w:t>
      </w:r>
      <w:proofErr w:type="spellEnd"/>
      <w:r w:rsidRPr="00A0011C">
        <w:t xml:space="preserve"> </w:t>
      </w:r>
      <w:proofErr w:type="spellStart"/>
      <w:r w:rsidRPr="00A0011C">
        <w:t>keputusan</w:t>
      </w:r>
      <w:proofErr w:type="spellEnd"/>
      <w:r w:rsidRPr="00A0011C">
        <w:t xml:space="preserve"> </w:t>
      </w:r>
      <w:proofErr w:type="spellStart"/>
      <w:r w:rsidRPr="00A0011C">
        <w:t>komersial</w:t>
      </w:r>
      <w:proofErr w:type="spellEnd"/>
      <w:r w:rsidRPr="00A0011C">
        <w:t xml:space="preserve"> </w:t>
      </w:r>
      <w:proofErr w:type="spellStart"/>
      <w:r w:rsidRPr="00A0011C">
        <w:t>menyebar</w:t>
      </w:r>
      <w:proofErr w:type="spellEnd"/>
      <w:r w:rsidRPr="00A0011C">
        <w:t xml:space="preserve"> </w:t>
      </w:r>
      <w:proofErr w:type="spellStart"/>
      <w:r w:rsidRPr="00A0011C">
        <w:t>dengan</w:t>
      </w:r>
      <w:proofErr w:type="spellEnd"/>
      <w:r w:rsidRPr="00A0011C">
        <w:t xml:space="preserve"> </w:t>
      </w:r>
      <w:proofErr w:type="spellStart"/>
      <w:r w:rsidRPr="00A0011C">
        <w:t>cepat</w:t>
      </w:r>
      <w:proofErr w:type="spellEnd"/>
      <w:r>
        <w:t xml:space="preserve"> dan </w:t>
      </w:r>
      <w:proofErr w:type="spellStart"/>
      <w:r>
        <w:t>banyak</w:t>
      </w:r>
      <w:proofErr w:type="spellEnd"/>
      <w:r>
        <w:t xml:space="preserve"> </w:t>
      </w:r>
      <w:proofErr w:type="spellStart"/>
      <w:r>
        <w:t>digunakan</w:t>
      </w:r>
      <w:proofErr w:type="spellEnd"/>
      <w:r>
        <w:t xml:space="preserve"> oleh </w:t>
      </w:r>
      <w:proofErr w:type="spellStart"/>
      <w:r>
        <w:t>perusahaan</w:t>
      </w:r>
      <w:proofErr w:type="spellEnd"/>
      <w:r>
        <w:t xml:space="preserve"> </w:t>
      </w:r>
      <w:proofErr w:type="spellStart"/>
      <w:r>
        <w:t>penyedia</w:t>
      </w:r>
      <w:proofErr w:type="spellEnd"/>
      <w:r>
        <w:t xml:space="preserve"> </w:t>
      </w:r>
      <w:proofErr w:type="spellStart"/>
      <w:r>
        <w:t>barang</w:t>
      </w:r>
      <w:proofErr w:type="spellEnd"/>
      <w:r>
        <w:t xml:space="preserve"> dan/</w:t>
      </w:r>
      <w:proofErr w:type="spellStart"/>
      <w:r>
        <w:t>atau</w:t>
      </w:r>
      <w:proofErr w:type="spellEnd"/>
      <w:r>
        <w:t xml:space="preserve"> </w:t>
      </w:r>
      <w:proofErr w:type="spellStart"/>
      <w:r>
        <w:t>jasa</w:t>
      </w:r>
      <w:proofErr w:type="spellEnd"/>
      <w:r w:rsidRPr="00A0011C">
        <w:t xml:space="preserve">. </w:t>
      </w:r>
      <w:proofErr w:type="spellStart"/>
      <w:r w:rsidRPr="00A0011C">
        <w:t>Algoritma</w:t>
      </w:r>
      <w:proofErr w:type="spellEnd"/>
      <w:r w:rsidRPr="00A0011C">
        <w:t xml:space="preserve"> </w:t>
      </w:r>
      <w:proofErr w:type="spellStart"/>
      <w:r w:rsidRPr="00A0011C">
        <w:t>digunakan</w:t>
      </w:r>
      <w:proofErr w:type="spellEnd"/>
      <w:r w:rsidRPr="00A0011C">
        <w:t xml:space="preserve"> </w:t>
      </w:r>
      <w:proofErr w:type="spellStart"/>
      <w:r w:rsidRPr="00A0011C">
        <w:t>dalam</w:t>
      </w:r>
      <w:proofErr w:type="spellEnd"/>
      <w:r w:rsidRPr="00A0011C">
        <w:t xml:space="preserve"> </w:t>
      </w:r>
      <w:proofErr w:type="spellStart"/>
      <w:r w:rsidRPr="00A0011C">
        <w:t>berbagai</w:t>
      </w:r>
      <w:proofErr w:type="spellEnd"/>
      <w:r w:rsidRPr="00A0011C">
        <w:t xml:space="preserve"> </w:t>
      </w:r>
      <w:proofErr w:type="spellStart"/>
      <w:r w:rsidRPr="00A0011C">
        <w:t>tugas</w:t>
      </w:r>
      <w:proofErr w:type="spellEnd"/>
      <w:r w:rsidRPr="00A0011C">
        <w:t xml:space="preserve">, </w:t>
      </w:r>
      <w:proofErr w:type="spellStart"/>
      <w:r w:rsidRPr="00A0011C">
        <w:t>termasuk</w:t>
      </w:r>
      <w:proofErr w:type="spellEnd"/>
      <w:r w:rsidRPr="00A0011C">
        <w:t xml:space="preserve"> </w:t>
      </w:r>
      <w:proofErr w:type="spellStart"/>
      <w:r w:rsidRPr="00A0011C">
        <w:t>merespons</w:t>
      </w:r>
      <w:proofErr w:type="spellEnd"/>
      <w:r w:rsidRPr="00A0011C">
        <w:t xml:space="preserve"> </w:t>
      </w:r>
      <w:proofErr w:type="spellStart"/>
      <w:r w:rsidRPr="00A0011C">
        <w:t>dengan</w:t>
      </w:r>
      <w:proofErr w:type="spellEnd"/>
      <w:r w:rsidRPr="00A0011C">
        <w:t xml:space="preserve"> </w:t>
      </w:r>
      <w:proofErr w:type="spellStart"/>
      <w:r w:rsidRPr="00A0011C">
        <w:t>cepat</w:t>
      </w:r>
      <w:proofErr w:type="spellEnd"/>
      <w:r w:rsidRPr="00A0011C">
        <w:t xml:space="preserve"> </w:t>
      </w:r>
      <w:proofErr w:type="spellStart"/>
      <w:r w:rsidRPr="00A0011C">
        <w:t>terhadap</w:t>
      </w:r>
      <w:proofErr w:type="spellEnd"/>
      <w:r w:rsidRPr="00A0011C">
        <w:t xml:space="preserve"> </w:t>
      </w:r>
      <w:proofErr w:type="spellStart"/>
      <w:r w:rsidRPr="00A0011C">
        <w:t>perubahan</w:t>
      </w:r>
      <w:proofErr w:type="spellEnd"/>
      <w:r w:rsidRPr="00A0011C">
        <w:t xml:space="preserve"> </w:t>
      </w:r>
      <w:proofErr w:type="spellStart"/>
      <w:r w:rsidRPr="00A0011C">
        <w:t>kondisi</w:t>
      </w:r>
      <w:proofErr w:type="spellEnd"/>
      <w:r w:rsidRPr="00A0011C">
        <w:t xml:space="preserve"> </w:t>
      </w:r>
      <w:proofErr w:type="spellStart"/>
      <w:r w:rsidRPr="00A0011C">
        <w:t>permintaan</w:t>
      </w:r>
      <w:proofErr w:type="spellEnd"/>
      <w:r w:rsidRPr="00A0011C">
        <w:t xml:space="preserve">, </w:t>
      </w:r>
      <w:proofErr w:type="spellStart"/>
      <w:r w:rsidRPr="00A0011C">
        <w:t>menentukan</w:t>
      </w:r>
      <w:proofErr w:type="spellEnd"/>
      <w:r w:rsidRPr="00A0011C">
        <w:t xml:space="preserve"> </w:t>
      </w:r>
      <w:proofErr w:type="spellStart"/>
      <w:r w:rsidRPr="00A0011C">
        <w:t>tingkat</w:t>
      </w:r>
      <w:proofErr w:type="spellEnd"/>
      <w:r w:rsidRPr="00A0011C">
        <w:t xml:space="preserve"> dan </w:t>
      </w:r>
      <w:proofErr w:type="spellStart"/>
      <w:r w:rsidRPr="00A0011C">
        <w:t>lokasi</w:t>
      </w:r>
      <w:proofErr w:type="spellEnd"/>
      <w:r w:rsidRPr="00A0011C">
        <w:t xml:space="preserve"> yang </w:t>
      </w:r>
      <w:proofErr w:type="spellStart"/>
      <w:r w:rsidRPr="00A0011C">
        <w:t>efisien</w:t>
      </w:r>
      <w:proofErr w:type="spellEnd"/>
      <w:r w:rsidRPr="00A0011C">
        <w:t xml:space="preserve"> </w:t>
      </w:r>
      <w:proofErr w:type="spellStart"/>
      <w:r w:rsidRPr="00A0011C">
        <w:t>untuk</w:t>
      </w:r>
      <w:proofErr w:type="spellEnd"/>
      <w:r w:rsidRPr="00A0011C">
        <w:t xml:space="preserve"> </w:t>
      </w:r>
      <w:proofErr w:type="spellStart"/>
      <w:r w:rsidRPr="00A0011C">
        <w:t>produksi</w:t>
      </w:r>
      <w:proofErr w:type="spellEnd"/>
      <w:r w:rsidRPr="00A0011C">
        <w:t xml:space="preserve"> dan </w:t>
      </w:r>
      <w:proofErr w:type="spellStart"/>
      <w:r w:rsidRPr="00A0011C">
        <w:t>penyimpanan</w:t>
      </w:r>
      <w:proofErr w:type="spellEnd"/>
      <w:r w:rsidRPr="00A0011C">
        <w:t xml:space="preserve">, dan </w:t>
      </w:r>
      <w:proofErr w:type="spellStart"/>
      <w:r w:rsidRPr="00A0011C">
        <w:t>menilai</w:t>
      </w:r>
      <w:proofErr w:type="spellEnd"/>
      <w:r w:rsidRPr="00A0011C">
        <w:t xml:space="preserve"> </w:t>
      </w:r>
      <w:proofErr w:type="spellStart"/>
      <w:r w:rsidRPr="00A0011C">
        <w:t>tingkat</w:t>
      </w:r>
      <w:proofErr w:type="spellEnd"/>
      <w:r w:rsidRPr="00A0011C">
        <w:t xml:space="preserve"> </w:t>
      </w:r>
      <w:proofErr w:type="spellStart"/>
      <w:r w:rsidRPr="00A0011C">
        <w:t>risiko</w:t>
      </w:r>
      <w:proofErr w:type="spellEnd"/>
      <w:r>
        <w:t xml:space="preserve"> </w:t>
      </w:r>
      <w:proofErr w:type="spellStart"/>
      <w:r>
        <w:t>seperti</w:t>
      </w:r>
      <w:proofErr w:type="spellEnd"/>
      <w:r>
        <w:t xml:space="preserve"> yang </w:t>
      </w:r>
      <w:proofErr w:type="spellStart"/>
      <w:r>
        <w:t>disinggung</w:t>
      </w:r>
      <w:proofErr w:type="spellEnd"/>
      <w:r>
        <w:t xml:space="preserve"> </w:t>
      </w:r>
      <w:proofErr w:type="spellStart"/>
      <w:r>
        <w:t>dalam</w:t>
      </w:r>
      <w:proofErr w:type="spellEnd"/>
      <w:r>
        <w:t xml:space="preserve"> </w:t>
      </w:r>
      <w:proofErr w:type="spellStart"/>
      <w:r>
        <w:t>latar</w:t>
      </w:r>
      <w:proofErr w:type="spellEnd"/>
      <w:r>
        <w:t xml:space="preserve"> </w:t>
      </w:r>
      <w:proofErr w:type="spellStart"/>
      <w:r>
        <w:t>belakang</w:t>
      </w:r>
      <w:proofErr w:type="spellEnd"/>
      <w:r w:rsidRPr="00A0011C">
        <w:t>.</w:t>
      </w:r>
    </w:p>
    <w:p w14:paraId="3B9B3B71" w14:textId="77777777" w:rsidR="00821687" w:rsidRDefault="00821687" w:rsidP="00821687">
      <w:pPr>
        <w:spacing w:after="120" w:line="360" w:lineRule="auto"/>
        <w:ind w:left="357" w:firstLine="720"/>
        <w:jc w:val="both"/>
      </w:pPr>
      <w:proofErr w:type="spellStart"/>
      <w:r>
        <w:t>Dalam</w:t>
      </w:r>
      <w:proofErr w:type="spellEnd"/>
      <w:r>
        <w:t xml:space="preserve"> </w:t>
      </w:r>
      <w:proofErr w:type="spellStart"/>
      <w:r>
        <w:t>beberapa</w:t>
      </w:r>
      <w:proofErr w:type="spellEnd"/>
      <w:r>
        <w:t xml:space="preserve"> </w:t>
      </w:r>
      <w:proofErr w:type="spellStart"/>
      <w:r>
        <w:t>kondisi</w:t>
      </w:r>
      <w:proofErr w:type="spellEnd"/>
      <w:r>
        <w:t xml:space="preserve"> juga</w:t>
      </w:r>
      <w:r w:rsidRPr="00A0011C">
        <w:t xml:space="preserve">, </w:t>
      </w:r>
      <w:proofErr w:type="spellStart"/>
      <w:r>
        <w:t>algoritma</w:t>
      </w:r>
      <w:proofErr w:type="spellEnd"/>
      <w:r w:rsidRPr="00A0011C">
        <w:t xml:space="preserve"> juga </w:t>
      </w:r>
      <w:proofErr w:type="spellStart"/>
      <w:r w:rsidRPr="00A0011C">
        <w:t>digunakan</w:t>
      </w:r>
      <w:proofErr w:type="spellEnd"/>
      <w:r w:rsidRPr="00A0011C">
        <w:t xml:space="preserve"> </w:t>
      </w:r>
      <w:proofErr w:type="spellStart"/>
      <w:r w:rsidRPr="00A0011C">
        <w:t>untuk</w:t>
      </w:r>
      <w:proofErr w:type="spellEnd"/>
      <w:r w:rsidRPr="00A0011C">
        <w:t xml:space="preserve"> </w:t>
      </w:r>
      <w:proofErr w:type="spellStart"/>
      <w:r w:rsidRPr="00A0011C">
        <w:t>keputusan</w:t>
      </w:r>
      <w:proofErr w:type="spellEnd"/>
      <w:r w:rsidRPr="00A0011C">
        <w:t xml:space="preserve"> </w:t>
      </w:r>
      <w:proofErr w:type="spellStart"/>
      <w:r w:rsidRPr="00A0011C">
        <w:t>penetapan</w:t>
      </w:r>
      <w:proofErr w:type="spellEnd"/>
      <w:r w:rsidRPr="00A0011C">
        <w:t xml:space="preserve"> </w:t>
      </w:r>
      <w:proofErr w:type="spellStart"/>
      <w:r w:rsidRPr="00A0011C">
        <w:t>harga</w:t>
      </w:r>
      <w:proofErr w:type="spellEnd"/>
      <w:r w:rsidRPr="00A0011C">
        <w:t xml:space="preserve">. </w:t>
      </w:r>
      <w:proofErr w:type="spellStart"/>
      <w:r w:rsidRPr="00A0011C">
        <w:t>Beberapa</w:t>
      </w:r>
      <w:proofErr w:type="spellEnd"/>
      <w:r w:rsidRPr="00A0011C">
        <w:t xml:space="preserve"> </w:t>
      </w:r>
      <w:proofErr w:type="spellStart"/>
      <w:r w:rsidRPr="00A0011C">
        <w:t>contoh</w:t>
      </w:r>
      <w:proofErr w:type="spellEnd"/>
      <w:r w:rsidRPr="00A0011C">
        <w:t xml:space="preserve"> </w:t>
      </w:r>
      <w:proofErr w:type="spellStart"/>
      <w:r w:rsidRPr="00A0011C">
        <w:t>umum</w:t>
      </w:r>
      <w:proofErr w:type="spellEnd"/>
      <w:r w:rsidRPr="00A0011C">
        <w:t xml:space="preserve"> </w:t>
      </w:r>
      <w:proofErr w:type="spellStart"/>
      <w:r w:rsidRPr="00A0011C">
        <w:t>termasuk</w:t>
      </w:r>
      <w:proofErr w:type="spellEnd"/>
      <w:r w:rsidRPr="00A0011C">
        <w:t xml:space="preserve"> </w:t>
      </w:r>
      <w:proofErr w:type="spellStart"/>
      <w:r w:rsidRPr="00A0011C">
        <w:t>algoritma</w:t>
      </w:r>
      <w:proofErr w:type="spellEnd"/>
      <w:r w:rsidRPr="00A0011C">
        <w:t xml:space="preserve"> </w:t>
      </w:r>
      <w:proofErr w:type="spellStart"/>
      <w:r w:rsidRPr="00A0011C">
        <w:t>penetapan</w:t>
      </w:r>
      <w:proofErr w:type="spellEnd"/>
      <w:r w:rsidRPr="00A0011C">
        <w:t xml:space="preserve"> </w:t>
      </w:r>
      <w:proofErr w:type="spellStart"/>
      <w:r w:rsidRPr="00A0011C">
        <w:t>harga</w:t>
      </w:r>
      <w:proofErr w:type="spellEnd"/>
      <w:r w:rsidRPr="00A0011C">
        <w:t xml:space="preserve"> </w:t>
      </w:r>
      <w:proofErr w:type="spellStart"/>
      <w:r>
        <w:t>adalah</w:t>
      </w:r>
      <w:proofErr w:type="spellEnd"/>
      <w:r>
        <w:t xml:space="preserve"> </w:t>
      </w:r>
      <w:proofErr w:type="spellStart"/>
      <w:r>
        <w:t>aplikasi</w:t>
      </w:r>
      <w:proofErr w:type="spellEnd"/>
      <w:r w:rsidRPr="00A0011C">
        <w:t xml:space="preserve"> Uber, yang </w:t>
      </w:r>
      <w:proofErr w:type="spellStart"/>
      <w:r w:rsidRPr="00A0011C">
        <w:t>digunakan</w:t>
      </w:r>
      <w:proofErr w:type="spellEnd"/>
      <w:r w:rsidRPr="00A0011C">
        <w:t xml:space="preserve"> </w:t>
      </w:r>
      <w:proofErr w:type="spellStart"/>
      <w:r w:rsidRPr="00A0011C">
        <w:t>untuk</w:t>
      </w:r>
      <w:proofErr w:type="spellEnd"/>
      <w:r w:rsidRPr="00A0011C">
        <w:t xml:space="preserve"> </w:t>
      </w:r>
      <w:proofErr w:type="spellStart"/>
      <w:r w:rsidRPr="00A0011C">
        <w:t>mengatur</w:t>
      </w:r>
      <w:proofErr w:type="spellEnd"/>
      <w:r>
        <w:t xml:space="preserve"> </w:t>
      </w:r>
      <w:proofErr w:type="spellStart"/>
      <w:r w:rsidRPr="00646244">
        <w:t>harga</w:t>
      </w:r>
      <w:proofErr w:type="spellEnd"/>
      <w:r w:rsidRPr="00646244">
        <w:t xml:space="preserve"> </w:t>
      </w:r>
      <w:proofErr w:type="spellStart"/>
      <w:r w:rsidRPr="00646244">
        <w:t>berdasarkan</w:t>
      </w:r>
      <w:proofErr w:type="spellEnd"/>
      <w:r w:rsidRPr="00646244">
        <w:t xml:space="preserve"> pada </w:t>
      </w:r>
      <w:proofErr w:type="spellStart"/>
      <w:r w:rsidRPr="00646244">
        <w:t>kondisi</w:t>
      </w:r>
      <w:proofErr w:type="spellEnd"/>
      <w:r w:rsidRPr="00646244">
        <w:t xml:space="preserve"> </w:t>
      </w:r>
      <w:proofErr w:type="spellStart"/>
      <w:r w:rsidRPr="00646244">
        <w:t>permintaan</w:t>
      </w:r>
      <w:proofErr w:type="spellEnd"/>
      <w:r w:rsidRPr="00646244">
        <w:t xml:space="preserve"> dan </w:t>
      </w:r>
      <w:proofErr w:type="spellStart"/>
      <w:r w:rsidRPr="00646244">
        <w:t>penawaran</w:t>
      </w:r>
      <w:proofErr w:type="spellEnd"/>
      <w:r w:rsidRPr="00646244">
        <w:t xml:space="preserve">, dan </w:t>
      </w:r>
      <w:proofErr w:type="spellStart"/>
      <w:r w:rsidRPr="00646244">
        <w:t>algoritma</w:t>
      </w:r>
      <w:proofErr w:type="spellEnd"/>
      <w:r w:rsidRPr="00646244">
        <w:t xml:space="preserve"> yang </w:t>
      </w:r>
      <w:proofErr w:type="spellStart"/>
      <w:r w:rsidRPr="00646244">
        <w:t>digunakan</w:t>
      </w:r>
      <w:proofErr w:type="spellEnd"/>
      <w:r w:rsidRPr="00646244">
        <w:t xml:space="preserve"> oleh Airbnb </w:t>
      </w:r>
      <w:proofErr w:type="spellStart"/>
      <w:r w:rsidRPr="00646244">
        <w:t>untuk</w:t>
      </w:r>
      <w:proofErr w:type="spellEnd"/>
      <w:r w:rsidRPr="00646244">
        <w:t xml:space="preserve"> </w:t>
      </w:r>
      <w:proofErr w:type="spellStart"/>
      <w:r w:rsidRPr="00646244">
        <w:t>harga</w:t>
      </w:r>
      <w:proofErr w:type="spellEnd"/>
      <w:r w:rsidRPr="00646244">
        <w:t xml:space="preserve"> yang </w:t>
      </w:r>
      <w:proofErr w:type="spellStart"/>
      <w:r w:rsidRPr="00646244">
        <w:t>membedakan</w:t>
      </w:r>
      <w:proofErr w:type="spellEnd"/>
      <w:r w:rsidRPr="00646244">
        <w:t xml:space="preserve"> </w:t>
      </w:r>
      <w:proofErr w:type="spellStart"/>
      <w:r w:rsidRPr="00646244">
        <w:t>penawaran</w:t>
      </w:r>
      <w:proofErr w:type="spellEnd"/>
      <w:r>
        <w:rPr>
          <w:rStyle w:val="FootnoteReference"/>
        </w:rPr>
        <w:footnoteReference w:id="49"/>
      </w:r>
      <w:r w:rsidRPr="00646244">
        <w:t xml:space="preserve">. </w:t>
      </w:r>
      <w:proofErr w:type="spellStart"/>
      <w:r w:rsidRPr="00646244">
        <w:t>Sejalan</w:t>
      </w:r>
      <w:proofErr w:type="spellEnd"/>
      <w:r w:rsidRPr="00646244">
        <w:t xml:space="preserve"> </w:t>
      </w:r>
      <w:proofErr w:type="spellStart"/>
      <w:r w:rsidRPr="00646244">
        <w:t>dengan</w:t>
      </w:r>
      <w:proofErr w:type="spellEnd"/>
      <w:r w:rsidRPr="00646244">
        <w:t xml:space="preserve"> </w:t>
      </w:r>
      <w:proofErr w:type="spellStart"/>
      <w:r w:rsidRPr="00646244">
        <w:t>penciptaan</w:t>
      </w:r>
      <w:proofErr w:type="spellEnd"/>
      <w:r w:rsidRPr="00646244">
        <w:t xml:space="preserve"> </w:t>
      </w:r>
      <w:proofErr w:type="spellStart"/>
      <w:r w:rsidRPr="00646244">
        <w:t>algoritma</w:t>
      </w:r>
      <w:proofErr w:type="spellEnd"/>
      <w:r w:rsidRPr="00646244">
        <w:t xml:space="preserve"> yang </w:t>
      </w:r>
      <w:proofErr w:type="spellStart"/>
      <w:r w:rsidRPr="00646244">
        <w:t>dibuat</w:t>
      </w:r>
      <w:proofErr w:type="spellEnd"/>
      <w:r w:rsidRPr="00646244">
        <w:t xml:space="preserve"> </w:t>
      </w:r>
      <w:proofErr w:type="spellStart"/>
      <w:r w:rsidRPr="00646244">
        <w:t>khusus</w:t>
      </w:r>
      <w:proofErr w:type="spellEnd"/>
      <w:r w:rsidRPr="00646244">
        <w:t xml:space="preserve">, </w:t>
      </w:r>
      <w:proofErr w:type="spellStart"/>
      <w:r w:rsidRPr="00646244">
        <w:t>perusahaan</w:t>
      </w:r>
      <w:proofErr w:type="spellEnd"/>
      <w:r w:rsidRPr="00646244">
        <w:t xml:space="preserve"> </w:t>
      </w:r>
      <w:proofErr w:type="spellStart"/>
      <w:r w:rsidRPr="00646244">
        <w:t>perangkat</w:t>
      </w:r>
      <w:proofErr w:type="spellEnd"/>
      <w:r w:rsidRPr="00646244">
        <w:t xml:space="preserve"> </w:t>
      </w:r>
      <w:proofErr w:type="spellStart"/>
      <w:r w:rsidRPr="00646244">
        <w:t>lunak</w:t>
      </w:r>
      <w:proofErr w:type="spellEnd"/>
      <w:r w:rsidRPr="00646244">
        <w:t xml:space="preserve"> juga </w:t>
      </w:r>
      <w:proofErr w:type="spellStart"/>
      <w:r w:rsidRPr="00646244">
        <w:t>menjual</w:t>
      </w:r>
      <w:proofErr w:type="spellEnd"/>
      <w:r w:rsidRPr="00646244">
        <w:t xml:space="preserve"> </w:t>
      </w:r>
      <w:proofErr w:type="spellStart"/>
      <w:r w:rsidRPr="00646244">
        <w:t>algoritma</w:t>
      </w:r>
      <w:proofErr w:type="spellEnd"/>
      <w:r w:rsidRPr="00646244">
        <w:t xml:space="preserve"> </w:t>
      </w:r>
      <w:proofErr w:type="spellStart"/>
      <w:r w:rsidRPr="00646244">
        <w:t>penetapan</w:t>
      </w:r>
      <w:proofErr w:type="spellEnd"/>
      <w:r w:rsidRPr="00646244">
        <w:t xml:space="preserve"> </w:t>
      </w:r>
      <w:proofErr w:type="spellStart"/>
      <w:r w:rsidRPr="00646244">
        <w:t>harga</w:t>
      </w:r>
      <w:proofErr w:type="spellEnd"/>
      <w:r w:rsidRPr="00646244">
        <w:t xml:space="preserve"> yang </w:t>
      </w:r>
      <w:proofErr w:type="spellStart"/>
      <w:r w:rsidRPr="00646244">
        <w:t>tidak</w:t>
      </w:r>
      <w:proofErr w:type="spellEnd"/>
      <w:r w:rsidRPr="00646244">
        <w:t xml:space="preserve"> </w:t>
      </w:r>
      <w:proofErr w:type="spellStart"/>
      <w:r w:rsidRPr="00646244">
        <w:t>sesuai</w:t>
      </w:r>
      <w:proofErr w:type="spellEnd"/>
      <w:r w:rsidRPr="00646244">
        <w:t xml:space="preserve">, yang </w:t>
      </w:r>
      <w:proofErr w:type="spellStart"/>
      <w:r w:rsidRPr="00646244">
        <w:t>relatif</w:t>
      </w:r>
      <w:proofErr w:type="spellEnd"/>
      <w:r w:rsidRPr="00646244">
        <w:t xml:space="preserve"> </w:t>
      </w:r>
      <w:proofErr w:type="spellStart"/>
      <w:r w:rsidRPr="00646244">
        <w:t>mudah</w:t>
      </w:r>
      <w:proofErr w:type="spellEnd"/>
      <w:r w:rsidRPr="00646244">
        <w:t xml:space="preserve"> </w:t>
      </w:r>
      <w:proofErr w:type="spellStart"/>
      <w:r w:rsidRPr="00646244">
        <w:t>sesuai</w:t>
      </w:r>
      <w:proofErr w:type="spellEnd"/>
      <w:r w:rsidRPr="00646244">
        <w:t xml:space="preserve"> </w:t>
      </w:r>
      <w:proofErr w:type="spellStart"/>
      <w:r w:rsidRPr="00646244">
        <w:t>dengan</w:t>
      </w:r>
      <w:proofErr w:type="spellEnd"/>
      <w:r w:rsidRPr="00646244">
        <w:t xml:space="preserve"> </w:t>
      </w:r>
      <w:proofErr w:type="spellStart"/>
      <w:r w:rsidRPr="00646244">
        <w:t>kebutuhan</w:t>
      </w:r>
      <w:proofErr w:type="spellEnd"/>
      <w:r w:rsidRPr="00646244">
        <w:t xml:space="preserve"> </w:t>
      </w:r>
      <w:proofErr w:type="spellStart"/>
      <w:r w:rsidRPr="00646244">
        <w:t>masing-masing</w:t>
      </w:r>
      <w:proofErr w:type="spellEnd"/>
      <w:r w:rsidRPr="00646244">
        <w:t xml:space="preserve"> </w:t>
      </w:r>
      <w:proofErr w:type="spellStart"/>
      <w:r w:rsidRPr="00646244">
        <w:t>pemasok</w:t>
      </w:r>
      <w:proofErr w:type="spellEnd"/>
      <w:r>
        <w:t xml:space="preserve"> </w:t>
      </w:r>
      <w:proofErr w:type="spellStart"/>
      <w:r>
        <w:t>penjualan</w:t>
      </w:r>
      <w:proofErr w:type="spellEnd"/>
      <w:r w:rsidRPr="00646244">
        <w:t>.</w:t>
      </w:r>
      <w:r>
        <w:t xml:space="preserve"> </w:t>
      </w:r>
      <w:proofErr w:type="spellStart"/>
      <w:r>
        <w:t>Beberapa</w:t>
      </w:r>
      <w:proofErr w:type="spellEnd"/>
      <w:r>
        <w:t xml:space="preserve"> </w:t>
      </w:r>
      <w:proofErr w:type="spellStart"/>
      <w:r>
        <w:t>contohnya</w:t>
      </w:r>
      <w:proofErr w:type="spellEnd"/>
      <w:r>
        <w:t xml:space="preserve"> </w:t>
      </w:r>
      <w:proofErr w:type="spellStart"/>
      <w:r>
        <w:t>adalah</w:t>
      </w:r>
      <w:proofErr w:type="spellEnd"/>
      <w:r>
        <w:t xml:space="preserve"> </w:t>
      </w:r>
      <w:proofErr w:type="spellStart"/>
      <w:r>
        <w:rPr>
          <w:i/>
          <w:iCs/>
        </w:rPr>
        <w:t>Feedvisor</w:t>
      </w:r>
      <w:proofErr w:type="spellEnd"/>
      <w:r>
        <w:rPr>
          <w:i/>
          <w:iCs/>
        </w:rPr>
        <w:t xml:space="preserve"> Pricing</w:t>
      </w:r>
      <w:r>
        <w:t xml:space="preserve">, </w:t>
      </w:r>
      <w:r w:rsidRPr="00B21837">
        <w:t xml:space="preserve">yang </w:t>
      </w:r>
      <w:proofErr w:type="spellStart"/>
      <w:r w:rsidRPr="00B21837">
        <w:t>menggunakan</w:t>
      </w:r>
      <w:proofErr w:type="spellEnd"/>
      <w:r w:rsidRPr="00B21837">
        <w:t xml:space="preserve"> </w:t>
      </w:r>
      <w:proofErr w:type="spellStart"/>
      <w:r w:rsidRPr="00B21837">
        <w:t>kecerdasan</w:t>
      </w:r>
      <w:proofErr w:type="spellEnd"/>
      <w:r w:rsidRPr="00B21837">
        <w:t xml:space="preserve"> </w:t>
      </w:r>
      <w:proofErr w:type="spellStart"/>
      <w:r w:rsidRPr="00B21837">
        <w:t>buatan</w:t>
      </w:r>
      <w:proofErr w:type="spellEnd"/>
      <w:r w:rsidRPr="00B21837">
        <w:t xml:space="preserve"> dan </w:t>
      </w:r>
      <w:proofErr w:type="spellStart"/>
      <w:r w:rsidRPr="00B21837">
        <w:t>teknik</w:t>
      </w:r>
      <w:proofErr w:type="spellEnd"/>
      <w:r w:rsidRPr="00B21837">
        <w:t xml:space="preserve"> </w:t>
      </w:r>
      <w:proofErr w:type="spellStart"/>
      <w:r>
        <w:t>pengumpulan</w:t>
      </w:r>
      <w:proofErr w:type="spellEnd"/>
      <w:r>
        <w:t xml:space="preserve"> </w:t>
      </w:r>
      <w:proofErr w:type="spellStart"/>
      <w:r>
        <w:t>dari</w:t>
      </w:r>
      <w:proofErr w:type="spellEnd"/>
      <w:r>
        <w:t xml:space="preserve"> </w:t>
      </w:r>
      <w:r w:rsidRPr="00B21837">
        <w:t>data</w:t>
      </w:r>
      <w:r>
        <w:t xml:space="preserve">-data di Internet </w:t>
      </w:r>
      <w:proofErr w:type="spellStart"/>
      <w:r w:rsidRPr="00B21837">
        <w:t>untuk</w:t>
      </w:r>
      <w:proofErr w:type="spellEnd"/>
      <w:r w:rsidRPr="00B21837">
        <w:t xml:space="preserve"> </w:t>
      </w:r>
      <w:proofErr w:type="spellStart"/>
      <w:r w:rsidRPr="00B21837">
        <w:t>menetapkan</w:t>
      </w:r>
      <w:proofErr w:type="spellEnd"/>
      <w:r w:rsidRPr="00B21837">
        <w:t xml:space="preserve"> </w:t>
      </w:r>
      <w:proofErr w:type="spellStart"/>
      <w:r w:rsidRPr="00B21837">
        <w:t>harga</w:t>
      </w:r>
      <w:proofErr w:type="spellEnd"/>
      <w:r w:rsidRPr="00B21837">
        <w:t>,</w:t>
      </w:r>
      <w:r>
        <w:t xml:space="preserve"> </w:t>
      </w:r>
      <w:proofErr w:type="spellStart"/>
      <w:r>
        <w:rPr>
          <w:i/>
          <w:iCs/>
        </w:rPr>
        <w:t>Feedvasior</w:t>
      </w:r>
      <w:proofErr w:type="spellEnd"/>
      <w:r>
        <w:rPr>
          <w:i/>
          <w:iCs/>
        </w:rPr>
        <w:t xml:space="preserve"> Pricing</w:t>
      </w:r>
      <w:r w:rsidRPr="00B21837">
        <w:t xml:space="preserve"> </w:t>
      </w:r>
      <w:proofErr w:type="spellStart"/>
      <w:r>
        <w:t>merupakan</w:t>
      </w:r>
      <w:proofErr w:type="spellEnd"/>
      <w:r>
        <w:t xml:space="preserve"> </w:t>
      </w:r>
      <w:proofErr w:type="spellStart"/>
      <w:r w:rsidRPr="00B21837">
        <w:t>mesin</w:t>
      </w:r>
      <w:proofErr w:type="spellEnd"/>
      <w:r w:rsidRPr="00B21837">
        <w:t xml:space="preserve"> </w:t>
      </w:r>
      <w:proofErr w:type="spellStart"/>
      <w:r w:rsidRPr="00B21837">
        <w:t>penetapan</w:t>
      </w:r>
      <w:proofErr w:type="spellEnd"/>
      <w:r w:rsidRPr="00B21837">
        <w:t xml:space="preserve"> </w:t>
      </w:r>
      <w:proofErr w:type="spellStart"/>
      <w:r w:rsidRPr="00B21837">
        <w:t>harga</w:t>
      </w:r>
      <w:proofErr w:type="spellEnd"/>
      <w:r w:rsidRPr="00B21837">
        <w:t xml:space="preserve"> </w:t>
      </w:r>
      <w:proofErr w:type="spellStart"/>
      <w:r w:rsidRPr="00B21837">
        <w:t>berdasarkan</w:t>
      </w:r>
      <w:proofErr w:type="spellEnd"/>
      <w:r>
        <w:t xml:space="preserve"> </w:t>
      </w:r>
      <w:proofErr w:type="spellStart"/>
      <w:r>
        <w:t>kemampuan</w:t>
      </w:r>
      <w:proofErr w:type="spellEnd"/>
      <w:r w:rsidRPr="00B21837">
        <w:t xml:space="preserve"> </w:t>
      </w:r>
      <w:proofErr w:type="spellStart"/>
      <w:r w:rsidRPr="00B21837">
        <w:t>kecerdasan</w:t>
      </w:r>
      <w:proofErr w:type="spellEnd"/>
      <w:r w:rsidRPr="00B21837">
        <w:t xml:space="preserve"> </w:t>
      </w:r>
      <w:proofErr w:type="spellStart"/>
      <w:r w:rsidRPr="00B21837">
        <w:t>buatan</w:t>
      </w:r>
      <w:proofErr w:type="spellEnd"/>
      <w:r w:rsidRPr="00B21837">
        <w:t xml:space="preserve"> dan</w:t>
      </w:r>
      <w:r>
        <w:t xml:space="preserve"> </w:t>
      </w:r>
      <w:proofErr w:type="spellStart"/>
      <w:r>
        <w:t>pengolahan</w:t>
      </w:r>
      <w:proofErr w:type="spellEnd"/>
      <w:r w:rsidRPr="00B21837">
        <w:t xml:space="preserve"> data </w:t>
      </w:r>
      <w:proofErr w:type="spellStart"/>
      <w:r w:rsidRPr="00B21837">
        <w:t>tentang</w:t>
      </w:r>
      <w:proofErr w:type="spellEnd"/>
      <w:r w:rsidRPr="00B21837">
        <w:t xml:space="preserve"> </w:t>
      </w:r>
      <w:proofErr w:type="spellStart"/>
      <w:r w:rsidRPr="00B21837">
        <w:t>perilaku</w:t>
      </w:r>
      <w:proofErr w:type="spellEnd"/>
      <w:r w:rsidRPr="00B21837">
        <w:t xml:space="preserve"> </w:t>
      </w:r>
      <w:proofErr w:type="spellStart"/>
      <w:r w:rsidRPr="00B21837">
        <w:t>pesaing</w:t>
      </w:r>
      <w:proofErr w:type="spellEnd"/>
      <w:r>
        <w:t xml:space="preserve"> </w:t>
      </w:r>
      <w:proofErr w:type="spellStart"/>
      <w:r>
        <w:t>usaha</w:t>
      </w:r>
      <w:proofErr w:type="spellEnd"/>
      <w:r w:rsidRPr="00B21837">
        <w:t xml:space="preserve"> dan </w:t>
      </w:r>
      <w:proofErr w:type="spellStart"/>
      <w:r w:rsidRPr="00B21837">
        <w:t>konsumen</w:t>
      </w:r>
      <w:proofErr w:type="spellEnd"/>
      <w:r>
        <w:t>.</w:t>
      </w:r>
    </w:p>
    <w:p w14:paraId="4D44436E" w14:textId="77777777" w:rsidR="00821687" w:rsidRDefault="00821687" w:rsidP="00821687">
      <w:pPr>
        <w:spacing w:after="120" w:line="360" w:lineRule="auto"/>
        <w:ind w:left="357" w:firstLine="720"/>
        <w:jc w:val="both"/>
      </w:pPr>
      <w:proofErr w:type="spellStart"/>
      <w:r>
        <w:lastRenderedPageBreak/>
        <w:t>Dalam</w:t>
      </w:r>
      <w:proofErr w:type="spellEnd"/>
      <w:r>
        <w:t xml:space="preserve"> </w:t>
      </w:r>
      <w:proofErr w:type="spellStart"/>
      <w:r>
        <w:t>menjalankan</w:t>
      </w:r>
      <w:proofErr w:type="spellEnd"/>
      <w:r>
        <w:t xml:space="preserve"> </w:t>
      </w:r>
      <w:proofErr w:type="spellStart"/>
      <w:r>
        <w:t>bisnisnya</w:t>
      </w:r>
      <w:proofErr w:type="spellEnd"/>
      <w:r>
        <w:t xml:space="preserve">, </w:t>
      </w:r>
      <w:proofErr w:type="spellStart"/>
      <w:r>
        <w:t>setiap</w:t>
      </w:r>
      <w:proofErr w:type="spellEnd"/>
      <w:r>
        <w:t xml:space="preserve"> </w:t>
      </w:r>
      <w:proofErr w:type="spellStart"/>
      <w:r>
        <w:t>perusahaan</w:t>
      </w:r>
      <w:proofErr w:type="spellEnd"/>
      <w:r>
        <w:t xml:space="preserve"> </w:t>
      </w:r>
      <w:proofErr w:type="spellStart"/>
      <w:r>
        <w:t>mempunyai</w:t>
      </w:r>
      <w:proofErr w:type="spellEnd"/>
      <w:r>
        <w:t xml:space="preserve"> </w:t>
      </w:r>
      <w:proofErr w:type="spellStart"/>
      <w:r>
        <w:t>cara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bisnisnya</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untung</w:t>
      </w:r>
      <w:proofErr w:type="spellEnd"/>
      <w:r>
        <w:t xml:space="preserve"> </w:t>
      </w:r>
      <w:proofErr w:type="spellStart"/>
      <w:r>
        <w:t>setiap</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dalam</w:t>
      </w:r>
      <w:proofErr w:type="spellEnd"/>
      <w:r>
        <w:t xml:space="preserve"> </w:t>
      </w:r>
      <w:proofErr w:type="spellStart"/>
      <w:r>
        <w:t>bisnisnya</w:t>
      </w:r>
      <w:proofErr w:type="spellEnd"/>
      <w:r>
        <w:t xml:space="preserve"> </w:t>
      </w:r>
      <w:proofErr w:type="spellStart"/>
      <w:r>
        <w:t>mempunyai</w:t>
      </w:r>
      <w:proofErr w:type="spellEnd"/>
      <w:r>
        <w:t xml:space="preserve"> </w:t>
      </w:r>
      <w:proofErr w:type="spellStart"/>
      <w:r>
        <w:t>aturan</w:t>
      </w:r>
      <w:proofErr w:type="spellEnd"/>
      <w:r>
        <w:t xml:space="preserve"> main </w:t>
      </w:r>
      <w:proofErr w:type="spellStart"/>
      <w:r>
        <w:t>mereka</w:t>
      </w:r>
      <w:proofErr w:type="spellEnd"/>
      <w:r>
        <w:t xml:space="preserve"> </w:t>
      </w:r>
      <w:proofErr w:type="spellStart"/>
      <w:r>
        <w:t>sendiri</w:t>
      </w:r>
      <w:proofErr w:type="spellEnd"/>
      <w:r>
        <w:t xml:space="preserve"> </w:t>
      </w:r>
      <w:proofErr w:type="spellStart"/>
      <w:r>
        <w:t>seperti</w:t>
      </w:r>
      <w:proofErr w:type="spellEnd"/>
      <w:r>
        <w:t xml:space="preserve"> </w:t>
      </w:r>
      <w:proofErr w:type="spellStart"/>
      <w:r>
        <w:t>memasukan</w:t>
      </w:r>
      <w:proofErr w:type="spellEnd"/>
      <w:r>
        <w:t xml:space="preserve"> </w:t>
      </w:r>
      <w:proofErr w:type="spellStart"/>
      <w:r>
        <w:t>harga</w:t>
      </w:r>
      <w:proofErr w:type="spellEnd"/>
      <w:r>
        <w:t xml:space="preserve"> </w:t>
      </w:r>
      <w:proofErr w:type="spellStart"/>
      <w:r>
        <w:t>serta</w:t>
      </w:r>
      <w:proofErr w:type="spellEnd"/>
      <w:r>
        <w:t xml:space="preserve"> </w:t>
      </w:r>
      <w:proofErr w:type="spellStart"/>
      <w:r>
        <w:t>diskon</w:t>
      </w:r>
      <w:proofErr w:type="spellEnd"/>
      <w:r>
        <w:t xml:space="preserve">. </w:t>
      </w:r>
      <w:proofErr w:type="spellStart"/>
      <w:r>
        <w:t>Beberapa</w:t>
      </w:r>
      <w:proofErr w:type="spellEnd"/>
      <w:r>
        <w:t xml:space="preserve"> </w:t>
      </w:r>
      <w:proofErr w:type="spellStart"/>
      <w:r>
        <w:t>dari</w:t>
      </w:r>
      <w:proofErr w:type="spellEnd"/>
      <w:r>
        <w:t xml:space="preserve"> </w:t>
      </w:r>
      <w:proofErr w:type="spellStart"/>
      <w:r>
        <w:t>aturan</w:t>
      </w:r>
      <w:proofErr w:type="spellEnd"/>
      <w:r>
        <w:t xml:space="preserve"> main yang </w:t>
      </w:r>
      <w:proofErr w:type="spellStart"/>
      <w:r>
        <w:t>dilakukan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dijalankan</w:t>
      </w:r>
      <w:proofErr w:type="spellEnd"/>
      <w:r>
        <w:t xml:space="preserve"> oleh </w:t>
      </w:r>
      <w:proofErr w:type="spellStart"/>
      <w:r>
        <w:t>sistem</w:t>
      </w:r>
      <w:proofErr w:type="spellEnd"/>
      <w:r>
        <w:t xml:space="preserve"> </w:t>
      </w:r>
      <w:proofErr w:type="spellStart"/>
      <w:r>
        <w:t>algoritma</w:t>
      </w:r>
      <w:proofErr w:type="spellEnd"/>
      <w:r>
        <w:t>.</w:t>
      </w:r>
      <w:r>
        <w:rPr>
          <w:rStyle w:val="FootnoteReference"/>
        </w:rPr>
        <w:footnoteReference w:id="50"/>
      </w:r>
    </w:p>
    <w:p w14:paraId="4EDBA395" w14:textId="77777777" w:rsidR="00821687" w:rsidRDefault="00821687" w:rsidP="00821687">
      <w:pPr>
        <w:spacing w:after="120" w:line="360" w:lineRule="auto"/>
        <w:ind w:left="357" w:firstLine="720"/>
        <w:jc w:val="both"/>
      </w:pPr>
      <w:proofErr w:type="spellStart"/>
      <w:r w:rsidRPr="004A6B7C">
        <w:t>Beberapa</w:t>
      </w:r>
      <w:proofErr w:type="spellEnd"/>
      <w:r w:rsidRPr="004A6B7C">
        <w:t xml:space="preserve"> </w:t>
      </w:r>
      <w:r w:rsidRPr="004A6B7C">
        <w:rPr>
          <w:i/>
          <w:iCs/>
        </w:rPr>
        <w:t>pricing algorithms</w:t>
      </w:r>
      <w:r w:rsidRPr="004A6B7C">
        <w:t xml:space="preserve"> </w:t>
      </w:r>
      <w:proofErr w:type="spellStart"/>
      <w:r w:rsidRPr="004A6B7C">
        <w:t>telah</w:t>
      </w:r>
      <w:proofErr w:type="spellEnd"/>
      <w:r w:rsidRPr="004A6B7C">
        <w:t xml:space="preserve"> </w:t>
      </w:r>
      <w:proofErr w:type="spellStart"/>
      <w:r w:rsidRPr="004A6B7C">
        <w:t>dirancang</w:t>
      </w:r>
      <w:proofErr w:type="spellEnd"/>
      <w:r w:rsidRPr="004A6B7C">
        <w:t xml:space="preserve"> </w:t>
      </w:r>
      <w:proofErr w:type="spellStart"/>
      <w:r w:rsidRPr="004A6B7C">
        <w:t>untuk</w:t>
      </w:r>
      <w:proofErr w:type="spellEnd"/>
      <w:r w:rsidRPr="004A6B7C">
        <w:t xml:space="preserve"> </w:t>
      </w:r>
      <w:proofErr w:type="spellStart"/>
      <w:r w:rsidRPr="004A6B7C">
        <w:t>mengikuti</w:t>
      </w:r>
      <w:proofErr w:type="spellEnd"/>
      <w:r w:rsidRPr="004A6B7C">
        <w:t xml:space="preserve"> </w:t>
      </w:r>
      <w:proofErr w:type="spellStart"/>
      <w:r w:rsidRPr="004A6B7C">
        <w:t>aturan</w:t>
      </w:r>
      <w:proofErr w:type="spellEnd"/>
      <w:r w:rsidRPr="004A6B7C">
        <w:t xml:space="preserve"> </w:t>
      </w:r>
      <w:proofErr w:type="spellStart"/>
      <w:r w:rsidRPr="004A6B7C">
        <w:t>sederhana</w:t>
      </w:r>
      <w:proofErr w:type="spellEnd"/>
      <w:r w:rsidRPr="004A6B7C">
        <w:t xml:space="preserve"> </w:t>
      </w:r>
      <w:proofErr w:type="spellStart"/>
      <w:r w:rsidRPr="004A6B7C">
        <w:t>seperti</w:t>
      </w:r>
      <w:proofErr w:type="spellEnd"/>
      <w:r w:rsidRPr="004A6B7C">
        <w:t xml:space="preserve"> </w:t>
      </w:r>
      <w:proofErr w:type="spellStart"/>
      <w:r w:rsidRPr="004A6B7C">
        <w:t>mencocokkan</w:t>
      </w:r>
      <w:proofErr w:type="spellEnd"/>
      <w:r w:rsidRPr="004A6B7C">
        <w:t xml:space="preserve"> </w:t>
      </w:r>
      <w:proofErr w:type="spellStart"/>
      <w:r w:rsidRPr="004A6B7C">
        <w:t>harga</w:t>
      </w:r>
      <w:proofErr w:type="spellEnd"/>
      <w:r w:rsidRPr="004A6B7C">
        <w:t xml:space="preserve"> </w:t>
      </w:r>
      <w:proofErr w:type="spellStart"/>
      <w:r w:rsidRPr="004A6B7C">
        <w:t>pesaing</w:t>
      </w:r>
      <w:proofErr w:type="spellEnd"/>
      <w:r w:rsidRPr="004A6B7C">
        <w:t xml:space="preserve"> </w:t>
      </w:r>
      <w:proofErr w:type="spellStart"/>
      <w:r w:rsidRPr="004A6B7C">
        <w:t>terendah</w:t>
      </w:r>
      <w:proofErr w:type="spellEnd"/>
      <w:r>
        <w:t>.</w:t>
      </w:r>
      <w:r w:rsidRPr="004A6B7C">
        <w:t xml:space="preserve"> </w:t>
      </w:r>
      <w:proofErr w:type="spellStart"/>
      <w:r w:rsidRPr="004A6B7C">
        <w:t>Sebagai</w:t>
      </w:r>
      <w:proofErr w:type="spellEnd"/>
      <w:r w:rsidRPr="004A6B7C">
        <w:t xml:space="preserve"> </w:t>
      </w:r>
      <w:proofErr w:type="spellStart"/>
      <w:r w:rsidRPr="004A6B7C">
        <w:t>contoh</w:t>
      </w:r>
      <w:proofErr w:type="spellEnd"/>
      <w:r w:rsidRPr="004A6B7C">
        <w:t xml:space="preserve">, Amazon </w:t>
      </w:r>
      <w:proofErr w:type="spellStart"/>
      <w:r w:rsidRPr="004A6B7C">
        <w:t>menawarkan</w:t>
      </w:r>
      <w:proofErr w:type="spellEnd"/>
      <w:r w:rsidRPr="004A6B7C">
        <w:t xml:space="preserve"> </w:t>
      </w:r>
      <w:proofErr w:type="spellStart"/>
      <w:r w:rsidRPr="004A6B7C">
        <w:t>fitur</w:t>
      </w:r>
      <w:proofErr w:type="spellEnd"/>
      <w:r w:rsidRPr="004A6B7C">
        <w:t xml:space="preserve"> </w:t>
      </w:r>
      <w:r w:rsidRPr="00492197">
        <w:rPr>
          <w:i/>
          <w:iCs/>
        </w:rPr>
        <w:t>Match Low Price</w:t>
      </w:r>
      <w:r w:rsidRPr="004A6B7C">
        <w:t xml:space="preserve"> </w:t>
      </w:r>
      <w:proofErr w:type="spellStart"/>
      <w:r w:rsidRPr="004A6B7C">
        <w:t>kepada</w:t>
      </w:r>
      <w:proofErr w:type="spellEnd"/>
      <w:r w:rsidRPr="004A6B7C">
        <w:t xml:space="preserve"> </w:t>
      </w:r>
      <w:proofErr w:type="spellStart"/>
      <w:r w:rsidRPr="004A6B7C">
        <w:t>penjual</w:t>
      </w:r>
      <w:proofErr w:type="spellEnd"/>
      <w:r w:rsidRPr="004A6B7C">
        <w:t xml:space="preserve"> </w:t>
      </w:r>
      <w:proofErr w:type="spellStart"/>
      <w:r w:rsidRPr="004A6B7C">
        <w:t>pihak</w:t>
      </w:r>
      <w:proofErr w:type="spellEnd"/>
      <w:r w:rsidRPr="004A6B7C">
        <w:t xml:space="preserve"> </w:t>
      </w:r>
      <w:proofErr w:type="spellStart"/>
      <w:r w:rsidRPr="004A6B7C">
        <w:t>ketiga</w:t>
      </w:r>
      <w:proofErr w:type="spellEnd"/>
      <w:r>
        <w:t xml:space="preserve"> yang </w:t>
      </w:r>
      <w:proofErr w:type="spellStart"/>
      <w:r>
        <w:t>melakukan</w:t>
      </w:r>
      <w:proofErr w:type="spellEnd"/>
      <w:r>
        <w:t xml:space="preserve"> </w:t>
      </w:r>
      <w:proofErr w:type="spellStart"/>
      <w:r>
        <w:t>usaha</w:t>
      </w:r>
      <w:proofErr w:type="spellEnd"/>
      <w:r w:rsidRPr="004A6B7C">
        <w:t xml:space="preserve"> </w:t>
      </w:r>
      <w:proofErr w:type="spellStart"/>
      <w:r w:rsidRPr="004A6B7C">
        <w:t>di</w:t>
      </w:r>
      <w:r>
        <w:t>dalam</w:t>
      </w:r>
      <w:proofErr w:type="spellEnd"/>
      <w:r w:rsidRPr="004A6B7C">
        <w:t xml:space="preserve"> </w:t>
      </w:r>
      <w:r w:rsidRPr="00B63ED8">
        <w:rPr>
          <w:i/>
          <w:iCs/>
        </w:rPr>
        <w:t>platform</w:t>
      </w:r>
      <w:r w:rsidRPr="004A6B7C">
        <w:t xml:space="preserve"> </w:t>
      </w:r>
      <w:proofErr w:type="spellStart"/>
      <w:r w:rsidRPr="004A6B7C">
        <w:t>mereka</w:t>
      </w:r>
      <w:proofErr w:type="spellEnd"/>
      <w:r w:rsidRPr="004A6B7C">
        <w:t xml:space="preserve">. Hal </w:t>
      </w:r>
      <w:proofErr w:type="spellStart"/>
      <w:r w:rsidRPr="004A6B7C">
        <w:t>ini</w:t>
      </w:r>
      <w:proofErr w:type="spellEnd"/>
      <w:r w:rsidRPr="004A6B7C">
        <w:t xml:space="preserve"> </w:t>
      </w:r>
      <w:proofErr w:type="spellStart"/>
      <w:r w:rsidRPr="004A6B7C">
        <w:t>memungkinkan</w:t>
      </w:r>
      <w:proofErr w:type="spellEnd"/>
      <w:r w:rsidRPr="004A6B7C">
        <w:t xml:space="preserve"> </w:t>
      </w:r>
      <w:proofErr w:type="spellStart"/>
      <w:r w:rsidRPr="004A6B7C">
        <w:t>penjual</w:t>
      </w:r>
      <w:proofErr w:type="spellEnd"/>
      <w:r w:rsidRPr="004A6B7C">
        <w:t xml:space="preserve"> </w:t>
      </w:r>
      <w:proofErr w:type="spellStart"/>
      <w:r w:rsidRPr="004A6B7C">
        <w:t>untuk</w:t>
      </w:r>
      <w:proofErr w:type="spellEnd"/>
      <w:r w:rsidRPr="004A6B7C">
        <w:t xml:space="preserve"> </w:t>
      </w:r>
      <w:proofErr w:type="spellStart"/>
      <w:r w:rsidRPr="004A6B7C">
        <w:t>mencocokkan</w:t>
      </w:r>
      <w:proofErr w:type="spellEnd"/>
      <w:r w:rsidRPr="004A6B7C">
        <w:t xml:space="preserve"> </w:t>
      </w:r>
      <w:proofErr w:type="spellStart"/>
      <w:r w:rsidRPr="004A6B7C">
        <w:t>harga</w:t>
      </w:r>
      <w:proofErr w:type="spellEnd"/>
      <w:r w:rsidRPr="004A6B7C">
        <w:t xml:space="preserve"> </w:t>
      </w:r>
      <w:proofErr w:type="spellStart"/>
      <w:r w:rsidRPr="004A6B7C">
        <w:t>terendah</w:t>
      </w:r>
      <w:proofErr w:type="spellEnd"/>
      <w:r w:rsidRPr="004A6B7C">
        <w:t xml:space="preserve"> yang </w:t>
      </w:r>
      <w:proofErr w:type="spellStart"/>
      <w:r w:rsidRPr="004A6B7C">
        <w:t>ditawarkan</w:t>
      </w:r>
      <w:proofErr w:type="spellEnd"/>
      <w:r w:rsidRPr="004A6B7C">
        <w:t xml:space="preserve"> oleh </w:t>
      </w:r>
      <w:proofErr w:type="spellStart"/>
      <w:r w:rsidRPr="004A6B7C">
        <w:t>pesaing</w:t>
      </w:r>
      <w:proofErr w:type="spellEnd"/>
      <w:r w:rsidRPr="004A6B7C">
        <w:t xml:space="preserve">, dan </w:t>
      </w:r>
      <w:proofErr w:type="spellStart"/>
      <w:r w:rsidRPr="004A6B7C">
        <w:t>memungkinkan</w:t>
      </w:r>
      <w:proofErr w:type="spellEnd"/>
      <w:r w:rsidRPr="004A6B7C">
        <w:t xml:space="preserve"> </w:t>
      </w:r>
      <w:proofErr w:type="spellStart"/>
      <w:r w:rsidRPr="004A6B7C">
        <w:t>mereka</w:t>
      </w:r>
      <w:proofErr w:type="spellEnd"/>
      <w:r w:rsidRPr="004A6B7C">
        <w:t xml:space="preserve"> </w:t>
      </w:r>
      <w:proofErr w:type="spellStart"/>
      <w:r w:rsidRPr="004A6B7C">
        <w:t>untuk</w:t>
      </w:r>
      <w:proofErr w:type="spellEnd"/>
      <w:r w:rsidRPr="004A6B7C">
        <w:t xml:space="preserve"> </w:t>
      </w:r>
      <w:proofErr w:type="spellStart"/>
      <w:r w:rsidRPr="004A6B7C">
        <w:t>memilih</w:t>
      </w:r>
      <w:proofErr w:type="spellEnd"/>
      <w:r w:rsidRPr="004A6B7C">
        <w:t xml:space="preserve"> </w:t>
      </w:r>
      <w:proofErr w:type="spellStart"/>
      <w:r w:rsidRPr="004A6B7C">
        <w:t>pesaing</w:t>
      </w:r>
      <w:proofErr w:type="spellEnd"/>
      <w:r w:rsidRPr="004A6B7C">
        <w:t xml:space="preserve"> mana yang </w:t>
      </w:r>
      <w:proofErr w:type="spellStart"/>
      <w:r w:rsidRPr="004A6B7C">
        <w:t>cocok</w:t>
      </w:r>
      <w:proofErr w:type="spellEnd"/>
      <w:r w:rsidRPr="004A6B7C">
        <w:t xml:space="preserve"> </w:t>
      </w:r>
      <w:proofErr w:type="spellStart"/>
      <w:r w:rsidRPr="004A6B7C">
        <w:t>berdasarkan</w:t>
      </w:r>
      <w:proofErr w:type="spellEnd"/>
      <w:r w:rsidRPr="004A6B7C">
        <w:t xml:space="preserve"> </w:t>
      </w:r>
      <w:proofErr w:type="spellStart"/>
      <w:r w:rsidRPr="004A6B7C">
        <w:t>kombinasi</w:t>
      </w:r>
      <w:proofErr w:type="spellEnd"/>
      <w:r w:rsidRPr="004A6B7C">
        <w:t xml:space="preserve"> </w:t>
      </w:r>
      <w:proofErr w:type="spellStart"/>
      <w:r w:rsidRPr="004A6B7C">
        <w:t>kondisi</w:t>
      </w:r>
      <w:proofErr w:type="spellEnd"/>
      <w:r w:rsidRPr="004A6B7C">
        <w:t xml:space="preserve"> daftar, </w:t>
      </w:r>
      <w:proofErr w:type="spellStart"/>
      <w:r w:rsidRPr="004A6B7C">
        <w:t>metode</w:t>
      </w:r>
      <w:proofErr w:type="spellEnd"/>
      <w:r w:rsidRPr="004A6B7C">
        <w:t xml:space="preserve"> </w:t>
      </w:r>
      <w:proofErr w:type="spellStart"/>
      <w:r>
        <w:t>dalam</w:t>
      </w:r>
      <w:proofErr w:type="spellEnd"/>
      <w:r>
        <w:t xml:space="preserve"> </w:t>
      </w:r>
      <w:proofErr w:type="spellStart"/>
      <w:r>
        <w:t>memberikan</w:t>
      </w:r>
      <w:proofErr w:type="spellEnd"/>
      <w:r>
        <w:t xml:space="preserve"> </w:t>
      </w:r>
      <w:proofErr w:type="spellStart"/>
      <w:r>
        <w:t>pelayanan</w:t>
      </w:r>
      <w:proofErr w:type="spellEnd"/>
      <w:r>
        <w:t xml:space="preserve"> </w:t>
      </w:r>
      <w:proofErr w:type="spellStart"/>
      <w:r>
        <w:t>barang</w:t>
      </w:r>
      <w:proofErr w:type="spellEnd"/>
      <w:r>
        <w:t xml:space="preserve"> </w:t>
      </w:r>
      <w:proofErr w:type="spellStart"/>
      <w:r>
        <w:t>kepada</w:t>
      </w:r>
      <w:proofErr w:type="spellEnd"/>
      <w:r>
        <w:t xml:space="preserve"> </w:t>
      </w:r>
      <w:proofErr w:type="spellStart"/>
      <w:r>
        <w:t>konsumen</w:t>
      </w:r>
      <w:proofErr w:type="spellEnd"/>
      <w:r w:rsidRPr="004A6B7C">
        <w:t xml:space="preserve">, </w:t>
      </w:r>
      <w:r>
        <w:rPr>
          <w:i/>
          <w:iCs/>
        </w:rPr>
        <w:t>feedback</w:t>
      </w:r>
      <w:r>
        <w:t xml:space="preserve"> </w:t>
      </w:r>
      <w:proofErr w:type="spellStart"/>
      <w:r>
        <w:t>dari</w:t>
      </w:r>
      <w:proofErr w:type="spellEnd"/>
      <w:r>
        <w:t xml:space="preserve"> </w:t>
      </w:r>
      <w:proofErr w:type="spellStart"/>
      <w:r>
        <w:t>konsumen</w:t>
      </w:r>
      <w:proofErr w:type="spellEnd"/>
      <w:r w:rsidRPr="004A6B7C">
        <w:t xml:space="preserve">, dan </w:t>
      </w:r>
      <w:proofErr w:type="spellStart"/>
      <w:r w:rsidRPr="004A6B7C">
        <w:t>waktu</w:t>
      </w:r>
      <w:proofErr w:type="spellEnd"/>
      <w:r w:rsidRPr="004A6B7C">
        <w:t xml:space="preserve"> </w:t>
      </w:r>
      <w:proofErr w:type="spellStart"/>
      <w:r w:rsidRPr="004A6B7C">
        <w:t>penanganan</w:t>
      </w:r>
      <w:proofErr w:type="spellEnd"/>
      <w:r>
        <w:t xml:space="preserve"> </w:t>
      </w:r>
      <w:proofErr w:type="spellStart"/>
      <w:r>
        <w:t>dalam</w:t>
      </w:r>
      <w:proofErr w:type="spellEnd"/>
      <w:r>
        <w:t xml:space="preserve"> </w:t>
      </w:r>
      <w:proofErr w:type="spellStart"/>
      <w:r>
        <w:t>penjualan</w:t>
      </w:r>
      <w:proofErr w:type="spellEnd"/>
      <w:r w:rsidRPr="004A6B7C">
        <w:t>.</w:t>
      </w:r>
      <w:r>
        <w:t xml:space="preserve"> </w:t>
      </w:r>
      <w:proofErr w:type="spellStart"/>
      <w:r>
        <w:t>Dengan</w:t>
      </w:r>
      <w:proofErr w:type="spellEnd"/>
      <w:r>
        <w:t xml:space="preserve"> </w:t>
      </w:r>
      <w:proofErr w:type="spellStart"/>
      <w:r>
        <w:t>adanya</w:t>
      </w:r>
      <w:proofErr w:type="spellEnd"/>
      <w:r>
        <w:t xml:space="preserve"> </w:t>
      </w:r>
      <w:r>
        <w:rPr>
          <w:i/>
          <w:iCs/>
        </w:rPr>
        <w:t>pricing algorithms</w:t>
      </w:r>
      <w:r>
        <w:t>,</w:t>
      </w:r>
      <w:r w:rsidRPr="004A6B7C">
        <w:t xml:space="preserve"> </w:t>
      </w:r>
      <w:proofErr w:type="spellStart"/>
      <w:r>
        <w:t>p</w:t>
      </w:r>
      <w:r w:rsidRPr="004A6B7C">
        <w:t>engumpulan</w:t>
      </w:r>
      <w:proofErr w:type="spellEnd"/>
      <w:r w:rsidRPr="004A6B7C">
        <w:t xml:space="preserve"> </w:t>
      </w:r>
      <w:proofErr w:type="spellStart"/>
      <w:r w:rsidRPr="004A6B7C">
        <w:t>informasi</w:t>
      </w:r>
      <w:proofErr w:type="spellEnd"/>
      <w:r>
        <w:t xml:space="preserve"> </w:t>
      </w:r>
      <w:proofErr w:type="spellStart"/>
      <w:r>
        <w:t>bisa</w:t>
      </w:r>
      <w:proofErr w:type="spellEnd"/>
      <w:r>
        <w:t xml:space="preserve"> </w:t>
      </w:r>
      <w:proofErr w:type="spellStart"/>
      <w:r>
        <w:t>didapatkan</w:t>
      </w:r>
      <w:proofErr w:type="spellEnd"/>
      <w:r>
        <w:t xml:space="preserve"> </w:t>
      </w:r>
      <w:proofErr w:type="spellStart"/>
      <w:r>
        <w:t>secara</w:t>
      </w:r>
      <w:proofErr w:type="spellEnd"/>
      <w:r w:rsidRPr="004A6B7C">
        <w:t xml:space="preserve"> </w:t>
      </w:r>
      <w:proofErr w:type="spellStart"/>
      <w:r w:rsidRPr="004A6B7C">
        <w:t>otomatis</w:t>
      </w:r>
      <w:proofErr w:type="spellEnd"/>
      <w:r w:rsidRPr="004A6B7C">
        <w:t xml:space="preserve"> dan </w:t>
      </w:r>
      <w:r>
        <w:t xml:space="preserve">para </w:t>
      </w:r>
      <w:proofErr w:type="spellStart"/>
      <w:r>
        <w:t>pelaku</w:t>
      </w:r>
      <w:proofErr w:type="spellEnd"/>
      <w:r>
        <w:t xml:space="preserve"> </w:t>
      </w:r>
      <w:proofErr w:type="spellStart"/>
      <w:r>
        <w:t>usaha</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merespeon</w:t>
      </w:r>
      <w:proofErr w:type="spellEnd"/>
      <w:r>
        <w:t xml:space="preserve"> </w:t>
      </w:r>
      <w:proofErr w:type="spellStart"/>
      <w:r>
        <w:t>serta</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me</w:t>
      </w:r>
      <w:r w:rsidRPr="004A6B7C">
        <w:t>netapan</w:t>
      </w:r>
      <w:proofErr w:type="spellEnd"/>
      <w:r w:rsidRPr="004A6B7C">
        <w:t xml:space="preserve"> </w:t>
      </w:r>
      <w:proofErr w:type="spellStart"/>
      <w:r w:rsidRPr="004A6B7C">
        <w:t>harga</w:t>
      </w:r>
      <w:proofErr w:type="spellEnd"/>
      <w:r w:rsidRPr="004A6B7C">
        <w:t xml:space="preserve"> </w:t>
      </w:r>
      <w:proofErr w:type="spellStart"/>
      <w:r w:rsidRPr="004A6B7C">
        <w:t>terhadap</w:t>
      </w:r>
      <w:proofErr w:type="spellEnd"/>
      <w:r w:rsidRPr="004A6B7C">
        <w:t xml:space="preserve"> </w:t>
      </w:r>
      <w:proofErr w:type="spellStart"/>
      <w:r w:rsidRPr="004A6B7C">
        <w:t>perubahan</w:t>
      </w:r>
      <w:proofErr w:type="spellEnd"/>
      <w:r w:rsidRPr="004A6B7C">
        <w:t xml:space="preserve"> </w:t>
      </w:r>
      <w:proofErr w:type="spellStart"/>
      <w:r w:rsidRPr="004A6B7C">
        <w:t>harga</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pe</w:t>
      </w:r>
      <w:r w:rsidRPr="004A6B7C">
        <w:t>saing</w:t>
      </w:r>
      <w:proofErr w:type="spellEnd"/>
      <w:r w:rsidRPr="004A6B7C">
        <w:t xml:space="preserve"> </w:t>
      </w:r>
      <w:proofErr w:type="spellStart"/>
      <w:r w:rsidRPr="004A6B7C">
        <w:t>sedangkan</w:t>
      </w:r>
      <w:proofErr w:type="spellEnd"/>
      <w:r w:rsidRPr="004A6B7C">
        <w:t xml:space="preserve"> </w:t>
      </w:r>
      <w:proofErr w:type="spellStart"/>
      <w:r w:rsidRPr="004A6B7C">
        <w:t>tanpa</w:t>
      </w:r>
      <w:proofErr w:type="spellEnd"/>
      <w:r w:rsidRPr="004A6B7C">
        <w:t xml:space="preserve"> </w:t>
      </w:r>
      <w:proofErr w:type="spellStart"/>
      <w:r w:rsidRPr="004A6B7C">
        <w:t>algoritm</w:t>
      </w:r>
      <w:r>
        <w:t>a</w:t>
      </w:r>
      <w:proofErr w:type="spellEnd"/>
      <w:r w:rsidRPr="004A6B7C">
        <w:t xml:space="preserve">, </w:t>
      </w:r>
      <w:proofErr w:type="spellStart"/>
      <w:r w:rsidRPr="004A6B7C">
        <w:t>respons</w:t>
      </w:r>
      <w:proofErr w:type="spellEnd"/>
      <w:r w:rsidRPr="004A6B7C">
        <w:t xml:space="preserve"> </w:t>
      </w:r>
      <w:proofErr w:type="spellStart"/>
      <w:r w:rsidRPr="004A6B7C">
        <w:t>dapat</w:t>
      </w:r>
      <w:proofErr w:type="spellEnd"/>
      <w:r w:rsidRPr="004A6B7C">
        <w:t xml:space="preserve"> </w:t>
      </w:r>
      <w:proofErr w:type="spellStart"/>
      <w:r w:rsidRPr="004A6B7C">
        <w:t>memakan</w:t>
      </w:r>
      <w:proofErr w:type="spellEnd"/>
      <w:r w:rsidRPr="004A6B7C">
        <w:t xml:space="preserve"> </w:t>
      </w:r>
      <w:proofErr w:type="spellStart"/>
      <w:r w:rsidRPr="004A6B7C">
        <w:t>waktu</w:t>
      </w:r>
      <w:proofErr w:type="spellEnd"/>
      <w:r w:rsidRPr="004A6B7C">
        <w:t xml:space="preserve"> </w:t>
      </w:r>
      <w:proofErr w:type="spellStart"/>
      <w:r w:rsidRPr="004A6B7C">
        <w:t>beberapa</w:t>
      </w:r>
      <w:proofErr w:type="spellEnd"/>
      <w:r w:rsidRPr="004A6B7C">
        <w:t xml:space="preserve"> </w:t>
      </w:r>
      <w:proofErr w:type="spellStart"/>
      <w:r w:rsidRPr="004A6B7C">
        <w:t>hari</w:t>
      </w:r>
      <w:proofErr w:type="spellEnd"/>
      <w:r w:rsidRPr="004A6B7C">
        <w:t>.</w:t>
      </w:r>
    </w:p>
    <w:p w14:paraId="595ABE47" w14:textId="77777777" w:rsidR="004D7B1A" w:rsidRDefault="004D7B1A" w:rsidP="001F4497">
      <w:pPr>
        <w:spacing w:after="40" w:line="360" w:lineRule="auto"/>
        <w:rPr>
          <w:rFonts w:eastAsiaTheme="majorEastAsia" w:cstheme="majorBidi"/>
          <w:b/>
          <w:szCs w:val="32"/>
        </w:rPr>
      </w:pPr>
      <w:r>
        <w:br w:type="page"/>
      </w:r>
    </w:p>
    <w:p w14:paraId="4DF4AF01" w14:textId="5C2A4588" w:rsidR="007F5A7B" w:rsidRDefault="009A66B6" w:rsidP="001F4497">
      <w:pPr>
        <w:pStyle w:val="Heading1"/>
      </w:pPr>
      <w:bookmarkStart w:id="37" w:name="_Toc37325584"/>
      <w:r>
        <w:lastRenderedPageBreak/>
        <w:t>BAB III</w:t>
      </w:r>
      <w:r w:rsidR="007F5A7B">
        <w:t xml:space="preserve"> </w:t>
      </w:r>
      <w:r w:rsidR="007F5A7B">
        <w:br/>
        <w:t>HASIL DAN PEMBAHASAN</w:t>
      </w:r>
      <w:bookmarkEnd w:id="37"/>
    </w:p>
    <w:p w14:paraId="7F085CD4" w14:textId="77777777" w:rsidR="004D7B1A" w:rsidRPr="004D7B1A" w:rsidRDefault="004D7B1A" w:rsidP="001F4497">
      <w:pPr>
        <w:spacing w:after="40" w:line="360" w:lineRule="auto"/>
      </w:pPr>
    </w:p>
    <w:p w14:paraId="595BBD07" w14:textId="719F3323" w:rsidR="004D7B1A" w:rsidRDefault="004D7B1A" w:rsidP="00821687">
      <w:pPr>
        <w:pStyle w:val="Heading2"/>
        <w:numPr>
          <w:ilvl w:val="2"/>
          <w:numId w:val="10"/>
        </w:numPr>
        <w:ind w:left="357" w:hanging="357"/>
      </w:pPr>
      <w:bookmarkStart w:id="38" w:name="_Toc36018153"/>
      <w:bookmarkStart w:id="39" w:name="_Toc37325585"/>
      <w:proofErr w:type="spellStart"/>
      <w:r w:rsidRPr="00D240CC">
        <w:t>Potensi</w:t>
      </w:r>
      <w:proofErr w:type="spellEnd"/>
      <w:r w:rsidRPr="00D240CC">
        <w:t xml:space="preserve"> Yang </w:t>
      </w:r>
      <w:proofErr w:type="spellStart"/>
      <w:r w:rsidRPr="00D240CC">
        <w:t>Dapat</w:t>
      </w:r>
      <w:proofErr w:type="spellEnd"/>
      <w:r w:rsidRPr="00D240CC">
        <w:t xml:space="preserve"> </w:t>
      </w:r>
      <w:proofErr w:type="spellStart"/>
      <w:r w:rsidRPr="00821687">
        <w:t>Ditimbulkan</w:t>
      </w:r>
      <w:proofErr w:type="spellEnd"/>
      <w:r w:rsidRPr="00D240CC">
        <w:t xml:space="preserve"> Oleh </w:t>
      </w:r>
      <w:proofErr w:type="spellStart"/>
      <w:r w:rsidRPr="00D240CC">
        <w:t>Sistem</w:t>
      </w:r>
      <w:proofErr w:type="spellEnd"/>
      <w:r w:rsidRPr="00D240CC">
        <w:t xml:space="preserve"> Pricing Algorithms </w:t>
      </w:r>
      <w:proofErr w:type="spellStart"/>
      <w:r w:rsidRPr="00D240CC">
        <w:t>Terhadap</w:t>
      </w:r>
      <w:proofErr w:type="spellEnd"/>
      <w:r w:rsidRPr="00D240CC">
        <w:t xml:space="preserve"> </w:t>
      </w:r>
      <w:proofErr w:type="spellStart"/>
      <w:r w:rsidRPr="00D240CC">
        <w:t>Tindakan</w:t>
      </w:r>
      <w:proofErr w:type="spellEnd"/>
      <w:r w:rsidRPr="00D240CC">
        <w:t xml:space="preserve"> </w:t>
      </w:r>
      <w:proofErr w:type="spellStart"/>
      <w:r w:rsidRPr="00D240CC">
        <w:t>Persaingan</w:t>
      </w:r>
      <w:proofErr w:type="spellEnd"/>
      <w:r w:rsidRPr="00D240CC">
        <w:t xml:space="preserve"> Usaha </w:t>
      </w:r>
      <w:proofErr w:type="spellStart"/>
      <w:r w:rsidRPr="00D240CC">
        <w:t>Tidak</w:t>
      </w:r>
      <w:proofErr w:type="spellEnd"/>
      <w:r w:rsidRPr="00D240CC">
        <w:t xml:space="preserve"> </w:t>
      </w:r>
      <w:proofErr w:type="spellStart"/>
      <w:r w:rsidRPr="00D240CC">
        <w:t>Sehat</w:t>
      </w:r>
      <w:bookmarkEnd w:id="38"/>
      <w:bookmarkEnd w:id="39"/>
      <w:proofErr w:type="spellEnd"/>
    </w:p>
    <w:p w14:paraId="03BE4944" w14:textId="77777777" w:rsidR="00821687" w:rsidRPr="00EA6F63" w:rsidRDefault="00821687" w:rsidP="00821687">
      <w:pPr>
        <w:spacing w:after="120" w:line="360" w:lineRule="auto"/>
        <w:ind w:firstLine="680"/>
        <w:jc w:val="both"/>
      </w:pPr>
      <w:proofErr w:type="spellStart"/>
      <w:r w:rsidRPr="00EA6F63">
        <w:t>Bentuk</w:t>
      </w:r>
      <w:proofErr w:type="spellEnd"/>
      <w:r w:rsidRPr="00EA6F63">
        <w:t xml:space="preserve"> </w:t>
      </w:r>
      <w:proofErr w:type="spellStart"/>
      <w:r w:rsidRPr="00EA6F63">
        <w:t>analisa</w:t>
      </w:r>
      <w:proofErr w:type="spellEnd"/>
      <w:r w:rsidRPr="00EA6F63">
        <w:t xml:space="preserve"> </w:t>
      </w:r>
      <w:proofErr w:type="spellStart"/>
      <w:r w:rsidRPr="00EA6F63">
        <w:t>mengenai</w:t>
      </w:r>
      <w:proofErr w:type="spellEnd"/>
      <w:r w:rsidRPr="00EA6F63">
        <w:t xml:space="preserve"> </w:t>
      </w:r>
      <w:proofErr w:type="spellStart"/>
      <w:r w:rsidRPr="00EA6F63">
        <w:t>potensi</w:t>
      </w:r>
      <w:proofErr w:type="spellEnd"/>
      <w:r w:rsidRPr="00EA6F63">
        <w:t xml:space="preserve"> yang </w:t>
      </w:r>
      <w:proofErr w:type="spellStart"/>
      <w:r w:rsidRPr="00EA6F63">
        <w:t>dapat</w:t>
      </w:r>
      <w:proofErr w:type="spellEnd"/>
      <w:r w:rsidRPr="00EA6F63">
        <w:t xml:space="preserve"> </w:t>
      </w:r>
      <w:proofErr w:type="spellStart"/>
      <w:r w:rsidRPr="00EA6F63">
        <w:t>ditimbulkan</w:t>
      </w:r>
      <w:proofErr w:type="spellEnd"/>
      <w:r w:rsidRPr="00EA6F63">
        <w:t xml:space="preserve"> oleh </w:t>
      </w:r>
      <w:proofErr w:type="spellStart"/>
      <w:r w:rsidRPr="00EA6F63">
        <w:t>sistem</w:t>
      </w:r>
      <w:proofErr w:type="spellEnd"/>
      <w:r w:rsidRPr="00EA6F63">
        <w:t xml:space="preserve"> pricing algorithms </w:t>
      </w:r>
      <w:proofErr w:type="spellStart"/>
      <w:r w:rsidRPr="00EA6F63">
        <w:t>terhadap</w:t>
      </w:r>
      <w:proofErr w:type="spellEnd"/>
      <w:r w:rsidRPr="00EA6F63">
        <w:t xml:space="preserve"> </w:t>
      </w:r>
      <w:proofErr w:type="spellStart"/>
      <w:r w:rsidRPr="00EA6F63">
        <w:t>tindakan</w:t>
      </w:r>
      <w:proofErr w:type="spellEnd"/>
      <w:r w:rsidRPr="00EA6F63">
        <w:t xml:space="preserve"> </w:t>
      </w:r>
      <w:proofErr w:type="spellStart"/>
      <w:r w:rsidRPr="00EA6F63">
        <w:t>persaingan</w:t>
      </w:r>
      <w:proofErr w:type="spellEnd"/>
      <w:r w:rsidRPr="00EA6F63">
        <w:t xml:space="preserve"> </w:t>
      </w:r>
      <w:proofErr w:type="spellStart"/>
      <w:r w:rsidRPr="00EA6F63">
        <w:t>usaha</w:t>
      </w:r>
      <w:proofErr w:type="spellEnd"/>
      <w:r w:rsidRPr="00EA6F63">
        <w:t xml:space="preserve"> </w:t>
      </w:r>
      <w:proofErr w:type="spellStart"/>
      <w:r w:rsidRPr="00EA6F63">
        <w:t>tidak</w:t>
      </w:r>
      <w:proofErr w:type="spellEnd"/>
      <w:r w:rsidRPr="00EA6F63">
        <w:t xml:space="preserve"> </w:t>
      </w:r>
      <w:proofErr w:type="spellStart"/>
      <w:r w:rsidRPr="00EA6F63">
        <w:t>sehat</w:t>
      </w:r>
      <w:proofErr w:type="spellEnd"/>
      <w:r w:rsidRPr="00EA6F63">
        <w:t xml:space="preserve"> </w:t>
      </w:r>
      <w:proofErr w:type="spellStart"/>
      <w:r w:rsidRPr="00EA6F63">
        <w:t>membutuhkan</w:t>
      </w:r>
      <w:proofErr w:type="spellEnd"/>
      <w:r w:rsidRPr="00EA6F63">
        <w:t xml:space="preserve"> </w:t>
      </w:r>
      <w:proofErr w:type="spellStart"/>
      <w:r w:rsidRPr="00EA6F63">
        <w:t>suatu</w:t>
      </w:r>
      <w:proofErr w:type="spellEnd"/>
      <w:r w:rsidRPr="00EA6F63">
        <w:t xml:space="preserve"> </w:t>
      </w:r>
      <w:proofErr w:type="spellStart"/>
      <w:r w:rsidRPr="00EA6F63">
        <w:t>faktor</w:t>
      </w:r>
      <w:proofErr w:type="spellEnd"/>
      <w:r w:rsidRPr="00EA6F63">
        <w:t xml:space="preserve"> </w:t>
      </w:r>
      <w:proofErr w:type="spellStart"/>
      <w:r w:rsidRPr="00EA6F63">
        <w:t>pendukung</w:t>
      </w:r>
      <w:proofErr w:type="spellEnd"/>
      <w:r w:rsidRPr="00EA6F63">
        <w:t xml:space="preserve"> yang </w:t>
      </w:r>
      <w:proofErr w:type="spellStart"/>
      <w:r w:rsidRPr="00EA6F63">
        <w:t>menguatkan</w:t>
      </w:r>
      <w:proofErr w:type="spellEnd"/>
      <w:r w:rsidRPr="00EA6F63">
        <w:t xml:space="preserve"> </w:t>
      </w:r>
      <w:proofErr w:type="spellStart"/>
      <w:r w:rsidRPr="00EA6F63">
        <w:t>argumentasi</w:t>
      </w:r>
      <w:proofErr w:type="spellEnd"/>
      <w:r w:rsidRPr="00EA6F63">
        <w:t xml:space="preserve"> </w:t>
      </w:r>
      <w:proofErr w:type="spellStart"/>
      <w:r w:rsidRPr="00EA6F63">
        <w:t>hukum</w:t>
      </w:r>
      <w:proofErr w:type="spellEnd"/>
      <w:r w:rsidRPr="00EA6F63">
        <w:t xml:space="preserve"> </w:t>
      </w:r>
      <w:proofErr w:type="spellStart"/>
      <w:r w:rsidRPr="00EA6F63">
        <w:t>dalam</w:t>
      </w:r>
      <w:proofErr w:type="spellEnd"/>
      <w:r w:rsidRPr="00EA6F63">
        <w:t xml:space="preserve"> </w:t>
      </w:r>
      <w:proofErr w:type="spellStart"/>
      <w:r w:rsidRPr="00EA6F63">
        <w:t>penelitian</w:t>
      </w:r>
      <w:proofErr w:type="spellEnd"/>
      <w:r w:rsidRPr="00EA6F63">
        <w:t xml:space="preserve"> </w:t>
      </w:r>
      <w:proofErr w:type="spellStart"/>
      <w:r w:rsidRPr="00EA6F63">
        <w:t>ini</w:t>
      </w:r>
      <w:proofErr w:type="spellEnd"/>
      <w:r w:rsidRPr="00EA6F63">
        <w:t xml:space="preserve">. </w:t>
      </w:r>
      <w:proofErr w:type="spellStart"/>
      <w:r w:rsidRPr="00EA6F63">
        <w:t>Faktor</w:t>
      </w:r>
      <w:proofErr w:type="spellEnd"/>
      <w:r w:rsidRPr="00EA6F63">
        <w:t xml:space="preserve"> yang </w:t>
      </w:r>
      <w:proofErr w:type="spellStart"/>
      <w:r w:rsidRPr="00EA6F63">
        <w:t>akan</w:t>
      </w:r>
      <w:proofErr w:type="spellEnd"/>
      <w:r w:rsidRPr="00EA6F63">
        <w:t xml:space="preserve"> </w:t>
      </w:r>
      <w:proofErr w:type="spellStart"/>
      <w:r w:rsidRPr="00EA6F63">
        <w:t>peneliti</w:t>
      </w:r>
      <w:proofErr w:type="spellEnd"/>
      <w:r w:rsidRPr="00EA6F63">
        <w:t xml:space="preserve"> </w:t>
      </w:r>
      <w:proofErr w:type="spellStart"/>
      <w:r w:rsidRPr="00EA6F63">
        <w:t>bahas</w:t>
      </w:r>
      <w:proofErr w:type="spellEnd"/>
      <w:r w:rsidRPr="00EA6F63">
        <w:t xml:space="preserve"> </w:t>
      </w:r>
      <w:proofErr w:type="spellStart"/>
      <w:r w:rsidRPr="00EA6F63">
        <w:t>nantinya</w:t>
      </w:r>
      <w:proofErr w:type="spellEnd"/>
      <w:r w:rsidRPr="00EA6F63">
        <w:t xml:space="preserve"> </w:t>
      </w:r>
      <w:proofErr w:type="spellStart"/>
      <w:r w:rsidRPr="00EA6F63">
        <w:t>akan</w:t>
      </w:r>
      <w:proofErr w:type="spellEnd"/>
      <w:r w:rsidRPr="00EA6F63">
        <w:t xml:space="preserve"> </w:t>
      </w:r>
      <w:proofErr w:type="spellStart"/>
      <w:r w:rsidRPr="00EA6F63">
        <w:t>memiliki</w:t>
      </w:r>
      <w:proofErr w:type="spellEnd"/>
      <w:r w:rsidRPr="00EA6F63">
        <w:t xml:space="preserve"> </w:t>
      </w:r>
      <w:proofErr w:type="spellStart"/>
      <w:r w:rsidRPr="00EA6F63">
        <w:t>keterkaitan</w:t>
      </w:r>
      <w:proofErr w:type="spellEnd"/>
      <w:r w:rsidRPr="00EA6F63">
        <w:t xml:space="preserve"> </w:t>
      </w:r>
      <w:proofErr w:type="spellStart"/>
      <w:r w:rsidRPr="00EA6F63">
        <w:t>hingga</w:t>
      </w:r>
      <w:proofErr w:type="spellEnd"/>
      <w:r w:rsidRPr="00EA6F63">
        <w:t xml:space="preserve"> </w:t>
      </w:r>
      <w:proofErr w:type="spellStart"/>
      <w:r w:rsidRPr="00EA6F63">
        <w:t>menemukan</w:t>
      </w:r>
      <w:proofErr w:type="spellEnd"/>
      <w:r w:rsidRPr="00EA6F63">
        <w:t xml:space="preserve"> </w:t>
      </w:r>
      <w:proofErr w:type="spellStart"/>
      <w:r w:rsidRPr="00EA6F63">
        <w:t>suatu</w:t>
      </w:r>
      <w:proofErr w:type="spellEnd"/>
      <w:r w:rsidRPr="00EA6F63">
        <w:t xml:space="preserve"> </w:t>
      </w:r>
      <w:proofErr w:type="spellStart"/>
      <w:r w:rsidRPr="00EA6F63">
        <w:t>jawaban</w:t>
      </w:r>
      <w:proofErr w:type="spellEnd"/>
      <w:r w:rsidRPr="00EA6F63">
        <w:t xml:space="preserve"> </w:t>
      </w:r>
      <w:proofErr w:type="spellStart"/>
      <w:r w:rsidRPr="00EA6F63">
        <w:t>dari</w:t>
      </w:r>
      <w:proofErr w:type="spellEnd"/>
      <w:r w:rsidRPr="00EA6F63">
        <w:t xml:space="preserve"> </w:t>
      </w:r>
      <w:proofErr w:type="spellStart"/>
      <w:r w:rsidRPr="00EA6F63">
        <w:t>rumusan</w:t>
      </w:r>
      <w:proofErr w:type="spellEnd"/>
      <w:r w:rsidRPr="00EA6F63">
        <w:t xml:space="preserve"> </w:t>
      </w:r>
      <w:proofErr w:type="spellStart"/>
      <w:r w:rsidRPr="00EA6F63">
        <w:t>masalah</w:t>
      </w:r>
      <w:proofErr w:type="spellEnd"/>
      <w:r w:rsidRPr="00EA6F63">
        <w:t xml:space="preserve"> </w:t>
      </w:r>
      <w:proofErr w:type="spellStart"/>
      <w:r w:rsidRPr="00EA6F63">
        <w:t>dalam</w:t>
      </w:r>
      <w:proofErr w:type="spellEnd"/>
      <w:r w:rsidRPr="00EA6F63">
        <w:t xml:space="preserve"> </w:t>
      </w:r>
      <w:proofErr w:type="spellStart"/>
      <w:r w:rsidRPr="00EA6F63">
        <w:t>bab-bab</w:t>
      </w:r>
      <w:proofErr w:type="spellEnd"/>
      <w:r w:rsidRPr="00EA6F63">
        <w:t xml:space="preserve"> </w:t>
      </w:r>
      <w:proofErr w:type="spellStart"/>
      <w:r w:rsidRPr="00EA6F63">
        <w:t>sebelumnya</w:t>
      </w:r>
      <w:proofErr w:type="spellEnd"/>
      <w:r w:rsidRPr="00EA6F63">
        <w:t xml:space="preserve">. </w:t>
      </w:r>
      <w:proofErr w:type="spellStart"/>
      <w:r w:rsidRPr="00EA6F63">
        <w:t>Dalam</w:t>
      </w:r>
      <w:proofErr w:type="spellEnd"/>
      <w:r w:rsidRPr="00EA6F63">
        <w:t xml:space="preserve"> sub </w:t>
      </w:r>
      <w:proofErr w:type="spellStart"/>
      <w:r w:rsidRPr="00EA6F63">
        <w:t>bab</w:t>
      </w:r>
      <w:proofErr w:type="spellEnd"/>
      <w:r w:rsidRPr="00EA6F63">
        <w:t xml:space="preserve"> </w:t>
      </w:r>
      <w:proofErr w:type="spellStart"/>
      <w:r w:rsidRPr="00EA6F63">
        <w:t>ini</w:t>
      </w:r>
      <w:proofErr w:type="spellEnd"/>
      <w:r w:rsidRPr="00EA6F63">
        <w:t xml:space="preserve"> </w:t>
      </w:r>
      <w:proofErr w:type="spellStart"/>
      <w:r w:rsidRPr="00EA6F63">
        <w:t>sebelum</w:t>
      </w:r>
      <w:proofErr w:type="spellEnd"/>
      <w:r w:rsidRPr="00EA6F63">
        <w:t xml:space="preserve"> </w:t>
      </w:r>
      <w:proofErr w:type="spellStart"/>
      <w:r w:rsidRPr="00EA6F63">
        <w:t>menuju</w:t>
      </w:r>
      <w:proofErr w:type="spellEnd"/>
      <w:r w:rsidRPr="00EA6F63">
        <w:t xml:space="preserve"> </w:t>
      </w:r>
      <w:proofErr w:type="spellStart"/>
      <w:r w:rsidRPr="00EA6F63">
        <w:t>lebih</w:t>
      </w:r>
      <w:proofErr w:type="spellEnd"/>
      <w:r w:rsidRPr="00EA6F63">
        <w:t xml:space="preserve"> </w:t>
      </w:r>
      <w:proofErr w:type="spellStart"/>
      <w:r w:rsidRPr="00EA6F63">
        <w:t>dalam</w:t>
      </w:r>
      <w:proofErr w:type="spellEnd"/>
      <w:r w:rsidRPr="00EA6F63">
        <w:t xml:space="preserve"> </w:t>
      </w:r>
      <w:proofErr w:type="spellStart"/>
      <w:r w:rsidRPr="00EA6F63">
        <w:t>mengenai</w:t>
      </w:r>
      <w:proofErr w:type="spellEnd"/>
      <w:r w:rsidRPr="00EA6F63">
        <w:t xml:space="preserve"> </w:t>
      </w:r>
      <w:proofErr w:type="spellStart"/>
      <w:r>
        <w:t>bagaimanakah</w:t>
      </w:r>
      <w:proofErr w:type="spellEnd"/>
      <w:r>
        <w:t xml:space="preserve"> </w:t>
      </w:r>
      <w:proofErr w:type="spellStart"/>
      <w:r>
        <w:t>potensi</w:t>
      </w:r>
      <w:proofErr w:type="spellEnd"/>
      <w:r>
        <w:t xml:space="preserve"> </w:t>
      </w:r>
      <w:proofErr w:type="spellStart"/>
      <w:r>
        <w:t>pelanggaran</w:t>
      </w:r>
      <w:proofErr w:type="spellEnd"/>
      <w:r>
        <w:t xml:space="preserve"> yang </w:t>
      </w:r>
      <w:proofErr w:type="spellStart"/>
      <w:r>
        <w:t>muncul</w:t>
      </w:r>
      <w:proofErr w:type="spellEnd"/>
      <w:r>
        <w:t xml:space="preserve"> yang </w:t>
      </w:r>
      <w:proofErr w:type="spellStart"/>
      <w:r>
        <w:t>diakibatkan</w:t>
      </w:r>
      <w:proofErr w:type="spellEnd"/>
      <w:r>
        <w:t xml:space="preserve"> </w:t>
      </w:r>
      <w:proofErr w:type="spellStart"/>
      <w:r>
        <w:t>sistem</w:t>
      </w:r>
      <w:proofErr w:type="spellEnd"/>
      <w:r>
        <w:t xml:space="preserve"> </w:t>
      </w:r>
      <w:proofErr w:type="spellStart"/>
      <w:r>
        <w:t>algoritma</w:t>
      </w:r>
      <w:proofErr w:type="spellEnd"/>
      <w:r>
        <w:t xml:space="preserve"> </w:t>
      </w:r>
      <w:proofErr w:type="spellStart"/>
      <w:r>
        <w:t>terhadap</w:t>
      </w:r>
      <w:proofErr w:type="spellEnd"/>
      <w:r>
        <w:t xml:space="preserve"> </w:t>
      </w:r>
      <w:proofErr w:type="spellStart"/>
      <w:r>
        <w:t>persaingan</w:t>
      </w:r>
      <w:proofErr w:type="spellEnd"/>
      <w:r>
        <w:t xml:space="preserve"> </w:t>
      </w:r>
      <w:proofErr w:type="spellStart"/>
      <w:r>
        <w:t>usaha</w:t>
      </w:r>
      <w:proofErr w:type="spellEnd"/>
      <w:r>
        <w:t xml:space="preserve"> di Indonesia</w:t>
      </w:r>
      <w:r w:rsidRPr="00EA6F63">
        <w:t xml:space="preserve">, </w:t>
      </w:r>
      <w:proofErr w:type="spellStart"/>
      <w:r w:rsidRPr="00EA6F63">
        <w:t>peneliti</w:t>
      </w:r>
      <w:proofErr w:type="spellEnd"/>
      <w:r w:rsidRPr="00EA6F63">
        <w:t xml:space="preserve"> </w:t>
      </w:r>
      <w:proofErr w:type="spellStart"/>
      <w:r w:rsidRPr="00EA6F63">
        <w:t>akan</w:t>
      </w:r>
      <w:proofErr w:type="spellEnd"/>
      <w:r w:rsidRPr="00EA6F63">
        <w:t xml:space="preserve"> </w:t>
      </w:r>
      <w:proofErr w:type="spellStart"/>
      <w:r w:rsidRPr="00EA6F63">
        <w:t>menganalisis</w:t>
      </w:r>
      <w:proofErr w:type="spellEnd"/>
      <w:r w:rsidRPr="00EA6F63">
        <w:t xml:space="preserve"> </w:t>
      </w:r>
      <w:proofErr w:type="spellStart"/>
      <w:r w:rsidRPr="00EA6F63">
        <w:t>bagaimana</w:t>
      </w:r>
      <w:proofErr w:type="spellEnd"/>
      <w:r w:rsidRPr="00EA6F63">
        <w:t xml:space="preserve"> </w:t>
      </w:r>
      <w:proofErr w:type="spellStart"/>
      <w:r>
        <w:t>algoritma</w:t>
      </w:r>
      <w:proofErr w:type="spellEnd"/>
      <w:r>
        <w:t xml:space="preserve"> </w:t>
      </w:r>
      <w:proofErr w:type="spellStart"/>
      <w:r>
        <w:t>ini</w:t>
      </w:r>
      <w:proofErr w:type="spellEnd"/>
      <w:r>
        <w:t xml:space="preserve"> </w:t>
      </w:r>
      <w:proofErr w:type="spellStart"/>
      <w:r>
        <w:t>bekerja</w:t>
      </w:r>
      <w:proofErr w:type="spellEnd"/>
      <w:r>
        <w:t xml:space="preserve"> dan </w:t>
      </w:r>
      <w:proofErr w:type="spellStart"/>
      <w:r>
        <w:t>potensi</w:t>
      </w:r>
      <w:proofErr w:type="spellEnd"/>
      <w:r>
        <w:t xml:space="preserve"> </w:t>
      </w:r>
      <w:proofErr w:type="spellStart"/>
      <w:r>
        <w:t>pasal</w:t>
      </w:r>
      <w:proofErr w:type="spellEnd"/>
      <w:r>
        <w:t xml:space="preserve"> yang </w:t>
      </w:r>
      <w:proofErr w:type="spellStart"/>
      <w:r>
        <w:t>dapat</w:t>
      </w:r>
      <w:proofErr w:type="spellEnd"/>
      <w:r>
        <w:t xml:space="preserve"> </w:t>
      </w:r>
      <w:proofErr w:type="spellStart"/>
      <w:r>
        <w:t>dilanggar</w:t>
      </w:r>
      <w:proofErr w:type="spellEnd"/>
      <w:r w:rsidRPr="00EA6F63">
        <w:t xml:space="preserve">. </w:t>
      </w:r>
    </w:p>
    <w:p w14:paraId="360D73F8" w14:textId="77777777" w:rsidR="00821687" w:rsidRDefault="00821687" w:rsidP="00821687">
      <w:pPr>
        <w:spacing w:after="120" w:line="360" w:lineRule="auto"/>
        <w:ind w:firstLine="680"/>
        <w:jc w:val="both"/>
      </w:pPr>
      <w:proofErr w:type="spellStart"/>
      <w:r>
        <w:t>Pembahasan</w:t>
      </w:r>
      <w:proofErr w:type="spellEnd"/>
      <w:r>
        <w:t xml:space="preserve"> </w:t>
      </w:r>
      <w:proofErr w:type="spellStart"/>
      <w:r>
        <w:t>mengenai</w:t>
      </w:r>
      <w:proofErr w:type="spellEnd"/>
      <w:r>
        <w:t xml:space="preserve"> </w:t>
      </w:r>
      <w:proofErr w:type="spellStart"/>
      <w:r>
        <w:t>po</w:t>
      </w:r>
      <w:r w:rsidRPr="00CB0CA4">
        <w:t>tensi</w:t>
      </w:r>
      <w:proofErr w:type="spellEnd"/>
      <w:r w:rsidRPr="00CB0CA4">
        <w:t xml:space="preserve"> yang </w:t>
      </w:r>
      <w:proofErr w:type="spellStart"/>
      <w:r w:rsidRPr="00CB0CA4">
        <w:t>dapat</w:t>
      </w:r>
      <w:proofErr w:type="spellEnd"/>
      <w:r w:rsidRPr="00CB0CA4">
        <w:t xml:space="preserve"> </w:t>
      </w:r>
      <w:proofErr w:type="spellStart"/>
      <w:r w:rsidRPr="00CB0CA4">
        <w:t>ditimbulkan</w:t>
      </w:r>
      <w:proofErr w:type="spellEnd"/>
      <w:r w:rsidRPr="00CB0CA4">
        <w:t xml:space="preserve"> oleh </w:t>
      </w:r>
      <w:proofErr w:type="spellStart"/>
      <w:r w:rsidRPr="00CB0CA4">
        <w:t>sistem</w:t>
      </w:r>
      <w:proofErr w:type="spellEnd"/>
      <w:r w:rsidRPr="00CB0CA4">
        <w:t xml:space="preserve"> pricing algorithms </w:t>
      </w:r>
      <w:proofErr w:type="spellStart"/>
      <w:r w:rsidRPr="00CB0CA4">
        <w:t>terhadap</w:t>
      </w:r>
      <w:proofErr w:type="spellEnd"/>
      <w:r w:rsidRPr="00CB0CA4">
        <w:t xml:space="preserve"> </w:t>
      </w:r>
      <w:proofErr w:type="spellStart"/>
      <w:r w:rsidRPr="00CB0CA4">
        <w:t>tindakan</w:t>
      </w:r>
      <w:proofErr w:type="spellEnd"/>
      <w:r w:rsidRPr="00CB0CA4">
        <w:t xml:space="preserve"> </w:t>
      </w:r>
      <w:proofErr w:type="spellStart"/>
      <w:r w:rsidRPr="00CB0CA4">
        <w:t>persaingan</w:t>
      </w:r>
      <w:proofErr w:type="spellEnd"/>
      <w:r w:rsidRPr="00CB0CA4">
        <w:t xml:space="preserve"> </w:t>
      </w:r>
      <w:proofErr w:type="spellStart"/>
      <w:r w:rsidRPr="00CB0CA4">
        <w:t>usaha</w:t>
      </w:r>
      <w:proofErr w:type="spellEnd"/>
      <w:r w:rsidRPr="00CB0CA4">
        <w:t xml:space="preserve"> </w:t>
      </w:r>
      <w:proofErr w:type="spellStart"/>
      <w:r w:rsidRPr="00CB0CA4">
        <w:t>tidak</w:t>
      </w:r>
      <w:proofErr w:type="spellEnd"/>
      <w:r w:rsidRPr="00CB0CA4">
        <w:t xml:space="preserve"> </w:t>
      </w:r>
      <w:proofErr w:type="spellStart"/>
      <w:r w:rsidRPr="00CB0CA4">
        <w:t>sehat</w:t>
      </w:r>
      <w:proofErr w:type="spellEnd"/>
      <w:r w:rsidRPr="00CB0CA4">
        <w:t xml:space="preserve"> </w:t>
      </w:r>
      <w:proofErr w:type="spellStart"/>
      <w:r w:rsidRPr="00CB0CA4">
        <w:t>penulis</w:t>
      </w:r>
      <w:proofErr w:type="spellEnd"/>
      <w:r w:rsidRPr="00CB0CA4">
        <w:t xml:space="preserve"> </w:t>
      </w:r>
      <w:proofErr w:type="spellStart"/>
      <w:r w:rsidRPr="00CB0CA4">
        <w:t>membutuhkan</w:t>
      </w:r>
      <w:proofErr w:type="spellEnd"/>
      <w:r w:rsidRPr="00CB0CA4">
        <w:t xml:space="preserve"> </w:t>
      </w:r>
      <w:proofErr w:type="spellStart"/>
      <w:r w:rsidRPr="00CB0CA4">
        <w:t>hal-hal</w:t>
      </w:r>
      <w:proofErr w:type="spellEnd"/>
      <w:r w:rsidRPr="00CB0CA4">
        <w:t xml:space="preserve"> </w:t>
      </w:r>
      <w:proofErr w:type="spellStart"/>
      <w:r w:rsidRPr="00CB0CA4">
        <w:t>pendukung</w:t>
      </w:r>
      <w:proofErr w:type="spellEnd"/>
      <w:r>
        <w:t xml:space="preserve"> yang </w:t>
      </w:r>
      <w:proofErr w:type="spellStart"/>
      <w:r>
        <w:t>akan</w:t>
      </w:r>
      <w:proofErr w:type="spellEnd"/>
      <w:r>
        <w:t xml:space="preserve"> </w:t>
      </w:r>
      <w:proofErr w:type="spellStart"/>
      <w:r>
        <w:t>memperkuat</w:t>
      </w:r>
      <w:proofErr w:type="spellEnd"/>
      <w:r>
        <w:t xml:space="preserve"> </w:t>
      </w:r>
      <w:proofErr w:type="spellStart"/>
      <w:r>
        <w:t>argumentasi</w:t>
      </w:r>
      <w:proofErr w:type="spellEnd"/>
      <w:r>
        <w:t xml:space="preserve"> </w:t>
      </w:r>
      <w:proofErr w:type="spellStart"/>
      <w:r>
        <w:t>penulis</w:t>
      </w:r>
      <w:proofErr w:type="spellEnd"/>
      <w:r>
        <w:t xml:space="preserve">. </w:t>
      </w:r>
      <w:proofErr w:type="spellStart"/>
      <w:r>
        <w:t>hal</w:t>
      </w:r>
      <w:proofErr w:type="spellEnd"/>
      <w:r>
        <w:t xml:space="preserve"> yang </w:t>
      </w:r>
      <w:proofErr w:type="spellStart"/>
      <w:r>
        <w:t>akan</w:t>
      </w:r>
      <w:proofErr w:type="spellEnd"/>
      <w:r>
        <w:t xml:space="preserve"> </w:t>
      </w:r>
      <w:proofErr w:type="spellStart"/>
      <w:r>
        <w:t>penulis</w:t>
      </w:r>
      <w:proofErr w:type="spellEnd"/>
      <w:r>
        <w:t xml:space="preserve"> </w:t>
      </w:r>
      <w:proofErr w:type="spellStart"/>
      <w:r>
        <w:t>bahas</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saling</w:t>
      </w:r>
      <w:proofErr w:type="spellEnd"/>
      <w:r>
        <w:t xml:space="preserve"> </w:t>
      </w:r>
      <w:proofErr w:type="spellStart"/>
      <w:r>
        <w:t>berkaitan</w:t>
      </w:r>
      <w:proofErr w:type="spellEnd"/>
      <w:r>
        <w:t xml:space="preserve"> dan </w:t>
      </w:r>
      <w:proofErr w:type="spellStart"/>
      <w:r>
        <w:t>dapat</w:t>
      </w:r>
      <w:proofErr w:type="spellEnd"/>
      <w:r>
        <w:t xml:space="preserve"> </w:t>
      </w:r>
      <w:proofErr w:type="spellStart"/>
      <w:r>
        <w:t>menjawab</w:t>
      </w:r>
      <w:proofErr w:type="spellEnd"/>
      <w:r>
        <w:t xml:space="preserve"> </w:t>
      </w:r>
      <w:proofErr w:type="spellStart"/>
      <w:r>
        <w:t>rumusan</w:t>
      </w:r>
      <w:proofErr w:type="spellEnd"/>
      <w:r>
        <w:t xml:space="preserve"> </w:t>
      </w:r>
      <w:proofErr w:type="spellStart"/>
      <w:r>
        <w:t>masalah</w:t>
      </w:r>
      <w:proofErr w:type="spellEnd"/>
      <w:r>
        <w:t>.</w:t>
      </w:r>
    </w:p>
    <w:p w14:paraId="3D26C8C3" w14:textId="77777777" w:rsidR="00821687" w:rsidRPr="00821687" w:rsidRDefault="00821687" w:rsidP="0050597A">
      <w:pPr>
        <w:pStyle w:val="Heading4"/>
      </w:pPr>
      <w:proofErr w:type="spellStart"/>
      <w:r w:rsidRPr="00821687">
        <w:t>Algoritma</w:t>
      </w:r>
      <w:proofErr w:type="spellEnd"/>
      <w:r w:rsidRPr="00821687">
        <w:t xml:space="preserve"> </w:t>
      </w:r>
      <w:proofErr w:type="spellStart"/>
      <w:r w:rsidRPr="00821687">
        <w:t>Sebagai</w:t>
      </w:r>
      <w:proofErr w:type="spellEnd"/>
      <w:r w:rsidRPr="00821687">
        <w:t xml:space="preserve"> </w:t>
      </w:r>
      <w:proofErr w:type="spellStart"/>
      <w:r w:rsidRPr="00821687">
        <w:t>Alat</w:t>
      </w:r>
      <w:proofErr w:type="spellEnd"/>
      <w:r w:rsidRPr="00821687">
        <w:t xml:space="preserve"> </w:t>
      </w:r>
      <w:proofErr w:type="spellStart"/>
      <w:r w:rsidRPr="00821687">
        <w:t>Dalam</w:t>
      </w:r>
      <w:proofErr w:type="spellEnd"/>
      <w:r w:rsidRPr="00821687">
        <w:t xml:space="preserve"> </w:t>
      </w:r>
      <w:proofErr w:type="spellStart"/>
      <w:r w:rsidRPr="00821687">
        <w:t>Koordinasi</w:t>
      </w:r>
      <w:proofErr w:type="spellEnd"/>
      <w:r w:rsidRPr="00821687">
        <w:t xml:space="preserve"> </w:t>
      </w:r>
      <w:proofErr w:type="spellStart"/>
      <w:r w:rsidRPr="00821687">
        <w:t>Tindakan</w:t>
      </w:r>
      <w:proofErr w:type="spellEnd"/>
      <w:r w:rsidRPr="00821687">
        <w:t xml:space="preserve"> Anti-</w:t>
      </w:r>
      <w:proofErr w:type="spellStart"/>
      <w:r w:rsidRPr="00821687">
        <w:t>Persaingan</w:t>
      </w:r>
      <w:proofErr w:type="spellEnd"/>
      <w:r w:rsidRPr="00821687">
        <w:t xml:space="preserve"> Usaha</w:t>
      </w:r>
    </w:p>
    <w:p w14:paraId="13F0A840" w14:textId="34101A01" w:rsidR="00821687" w:rsidRPr="005D6774" w:rsidRDefault="00821687" w:rsidP="0050597A">
      <w:pPr>
        <w:pStyle w:val="Heading5"/>
      </w:pPr>
      <w:r w:rsidRPr="005D6774">
        <w:t xml:space="preserve"> </w:t>
      </w:r>
      <w:proofErr w:type="spellStart"/>
      <w:r w:rsidRPr="005D6774">
        <w:t>Efek</w:t>
      </w:r>
      <w:proofErr w:type="spellEnd"/>
      <w:r w:rsidRPr="005D6774">
        <w:t xml:space="preserve"> </w:t>
      </w:r>
      <w:proofErr w:type="spellStart"/>
      <w:r w:rsidRPr="005D6774">
        <w:t>Penggunaan</w:t>
      </w:r>
      <w:proofErr w:type="spellEnd"/>
      <w:r w:rsidRPr="005D6774">
        <w:t xml:space="preserve"> </w:t>
      </w:r>
      <w:proofErr w:type="spellStart"/>
      <w:r w:rsidRPr="005D6774">
        <w:t>Algoritma</w:t>
      </w:r>
      <w:proofErr w:type="spellEnd"/>
    </w:p>
    <w:p w14:paraId="127356B3" w14:textId="77777777" w:rsidR="00821687" w:rsidRDefault="00821687" w:rsidP="00821687">
      <w:pPr>
        <w:spacing w:after="120" w:line="360" w:lineRule="auto"/>
        <w:ind w:firstLine="680"/>
        <w:jc w:val="both"/>
      </w:pPr>
      <w:proofErr w:type="spellStart"/>
      <w:r>
        <w:t>Secara</w:t>
      </w:r>
      <w:proofErr w:type="spellEnd"/>
      <w:r>
        <w:t xml:space="preserve"> </w:t>
      </w:r>
      <w:proofErr w:type="spellStart"/>
      <w:r>
        <w:t>mendasar</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sebagai</w:t>
      </w:r>
      <w:proofErr w:type="spellEnd"/>
      <w:r>
        <w:t xml:space="preserve"> </w:t>
      </w:r>
      <w:proofErr w:type="spellStart"/>
      <w:r>
        <w:t>subjek</w:t>
      </w:r>
      <w:proofErr w:type="spellEnd"/>
      <w:r>
        <w:t xml:space="preserve"> </w:t>
      </w:r>
      <w:proofErr w:type="spellStart"/>
      <w:r>
        <w:t>ekonomi</w:t>
      </w:r>
      <w:proofErr w:type="spellEnd"/>
      <w:r>
        <w:t xml:space="preserve"> </w:t>
      </w:r>
      <w:proofErr w:type="spellStart"/>
      <w:r>
        <w:t>akan</w:t>
      </w:r>
      <w:proofErr w:type="spellEnd"/>
      <w:r>
        <w:t xml:space="preserve"> </w:t>
      </w:r>
      <w:proofErr w:type="spellStart"/>
      <w:r>
        <w:t>senantiasa</w:t>
      </w:r>
      <w:proofErr w:type="spellEnd"/>
      <w:r>
        <w:t xml:space="preserve"> </w:t>
      </w:r>
      <w:proofErr w:type="spellStart"/>
      <w:r>
        <w:t>berupaya</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keuntungan</w:t>
      </w:r>
      <w:proofErr w:type="spellEnd"/>
      <w:r>
        <w:t xml:space="preserve"> yang </w:t>
      </w:r>
      <w:proofErr w:type="spellStart"/>
      <w:r>
        <w:t>setinggi-tingginya</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kegiatan</w:t>
      </w:r>
      <w:proofErr w:type="spellEnd"/>
      <w:r>
        <w:t xml:space="preserve"> </w:t>
      </w:r>
      <w:proofErr w:type="spellStart"/>
      <w:r>
        <w:t>usahanya</w:t>
      </w:r>
      <w:proofErr w:type="spellEnd"/>
      <w:r>
        <w:t xml:space="preserve"> (</w:t>
      </w:r>
      <w:r w:rsidRPr="00EA3531">
        <w:rPr>
          <w:i/>
          <w:iCs/>
        </w:rPr>
        <w:t>maximizing profit</w:t>
      </w:r>
      <w:r>
        <w:t>).</w:t>
      </w:r>
      <w:r>
        <w:rPr>
          <w:rStyle w:val="FootnoteReference"/>
        </w:rPr>
        <w:footnoteReference w:id="51"/>
      </w:r>
      <w:r>
        <w:t xml:space="preserve"> </w:t>
      </w:r>
      <w:proofErr w:type="spellStart"/>
      <w:r>
        <w:t>Selain</w:t>
      </w:r>
      <w:proofErr w:type="spellEnd"/>
      <w:r>
        <w:t xml:space="preserve"> </w:t>
      </w:r>
      <w:proofErr w:type="spellStart"/>
      <w:r>
        <w:t>itu</w:t>
      </w:r>
      <w:proofErr w:type="spellEnd"/>
      <w:r>
        <w:t xml:space="preserve">, </w:t>
      </w:r>
      <w:proofErr w:type="spellStart"/>
      <w:r>
        <w:t>mereka</w:t>
      </w:r>
      <w:proofErr w:type="spellEnd"/>
      <w:r>
        <w:t xml:space="preserve"> juga </w:t>
      </w:r>
      <w:proofErr w:type="spellStart"/>
      <w:r>
        <w:t>berupaya</w:t>
      </w:r>
      <w:proofErr w:type="spellEnd"/>
      <w:r>
        <w:t xml:space="preserve"> agar </w:t>
      </w:r>
      <w:proofErr w:type="spellStart"/>
      <w:r>
        <w:t>dapat</w:t>
      </w:r>
      <w:proofErr w:type="spellEnd"/>
      <w:r>
        <w:t xml:space="preserve"> </w:t>
      </w:r>
      <w:proofErr w:type="spellStart"/>
      <w:r>
        <w:t>memperkuat</w:t>
      </w:r>
      <w:proofErr w:type="spellEnd"/>
      <w:r>
        <w:t xml:space="preserve"> </w:t>
      </w:r>
      <w:proofErr w:type="spellStart"/>
      <w:r>
        <w:t>posisinya</w:t>
      </w:r>
      <w:proofErr w:type="spellEnd"/>
      <w:r>
        <w:t xml:space="preserve"> </w:t>
      </w:r>
      <w:proofErr w:type="spellStart"/>
      <w:r>
        <w:t>dalam</w:t>
      </w:r>
      <w:proofErr w:type="spellEnd"/>
      <w:r>
        <w:t xml:space="preserve"> pasar. </w:t>
      </w:r>
      <w:proofErr w:type="spellStart"/>
      <w:r w:rsidRPr="00457C09">
        <w:t>Dalam</w:t>
      </w:r>
      <w:proofErr w:type="spellEnd"/>
      <w:r w:rsidRPr="00457C09">
        <w:t xml:space="preserve"> </w:t>
      </w:r>
      <w:proofErr w:type="spellStart"/>
      <w:r w:rsidRPr="00457C09">
        <w:t>banyak</w:t>
      </w:r>
      <w:proofErr w:type="spellEnd"/>
      <w:r w:rsidRPr="00457C09">
        <w:t xml:space="preserve"> </w:t>
      </w:r>
      <w:proofErr w:type="spellStart"/>
      <w:r w:rsidRPr="00457C09">
        <w:t>kasus</w:t>
      </w:r>
      <w:proofErr w:type="spellEnd"/>
      <w:r w:rsidRPr="00457C09">
        <w:t xml:space="preserve">, </w:t>
      </w:r>
      <w:proofErr w:type="spellStart"/>
      <w:r w:rsidRPr="00457C09">
        <w:t>peng</w:t>
      </w:r>
      <w:r>
        <w:t>gunaan</w:t>
      </w:r>
      <w:proofErr w:type="spellEnd"/>
      <w:r>
        <w:t xml:space="preserve"> </w:t>
      </w:r>
      <w:proofErr w:type="spellStart"/>
      <w:r>
        <w:t>sistem</w:t>
      </w:r>
      <w:proofErr w:type="spellEnd"/>
      <w:r w:rsidRPr="00457C09">
        <w:t xml:space="preserve"> </w:t>
      </w:r>
      <w:proofErr w:type="spellStart"/>
      <w:r w:rsidRPr="00457C09">
        <w:t>algoritma</w:t>
      </w:r>
      <w:proofErr w:type="spellEnd"/>
      <w:r w:rsidRPr="00457C09">
        <w:t xml:space="preserve"> (</w:t>
      </w:r>
      <w:proofErr w:type="spellStart"/>
      <w:r w:rsidRPr="00457C09">
        <w:t>baik</w:t>
      </w:r>
      <w:proofErr w:type="spellEnd"/>
      <w:r w:rsidRPr="00457C09">
        <w:t xml:space="preserve"> </w:t>
      </w:r>
      <w:proofErr w:type="spellStart"/>
      <w:r w:rsidRPr="00457C09">
        <w:t>algoritma</w:t>
      </w:r>
      <w:proofErr w:type="spellEnd"/>
      <w:r w:rsidRPr="00457C09">
        <w:t xml:space="preserve"> </w:t>
      </w:r>
      <w:proofErr w:type="spellStart"/>
      <w:r w:rsidRPr="00457C09">
        <w:t>penetapan</w:t>
      </w:r>
      <w:proofErr w:type="spellEnd"/>
      <w:r w:rsidRPr="00457C09">
        <w:t xml:space="preserve"> </w:t>
      </w:r>
      <w:proofErr w:type="spellStart"/>
      <w:r w:rsidRPr="00457C09">
        <w:t>harga</w:t>
      </w:r>
      <w:proofErr w:type="spellEnd"/>
      <w:r w:rsidRPr="00457C09">
        <w:t xml:space="preserve"> dan </w:t>
      </w:r>
      <w:proofErr w:type="spellStart"/>
      <w:r w:rsidRPr="00457C09">
        <w:t>lainnya</w:t>
      </w:r>
      <w:proofErr w:type="spellEnd"/>
      <w:r w:rsidRPr="00457C09">
        <w:t xml:space="preserve">) </w:t>
      </w:r>
      <w:proofErr w:type="spellStart"/>
      <w:r>
        <w:t>dalam</w:t>
      </w:r>
      <w:proofErr w:type="spellEnd"/>
      <w:r>
        <w:t xml:space="preserve"> dunia </w:t>
      </w:r>
      <w:proofErr w:type="spellStart"/>
      <w:r>
        <w:t>usaha</w:t>
      </w:r>
      <w:proofErr w:type="spellEnd"/>
      <w:r>
        <w:t xml:space="preserve"> </w:t>
      </w:r>
      <w:proofErr w:type="spellStart"/>
      <w:r w:rsidRPr="00457C09">
        <w:t>cenderung</w:t>
      </w:r>
      <w:proofErr w:type="spellEnd"/>
      <w:r w:rsidRPr="00457C09">
        <w:t xml:space="preserve"> </w:t>
      </w:r>
      <w:proofErr w:type="spellStart"/>
      <w:r w:rsidRPr="00457C09">
        <w:t>berdampak</w:t>
      </w:r>
      <w:proofErr w:type="spellEnd"/>
      <w:r w:rsidRPr="00457C09">
        <w:t xml:space="preserve"> </w:t>
      </w:r>
      <w:proofErr w:type="spellStart"/>
      <w:r w:rsidRPr="00457C09">
        <w:t>positif</w:t>
      </w:r>
      <w:proofErr w:type="spellEnd"/>
      <w:r w:rsidRPr="00457C09">
        <w:t xml:space="preserve"> pada </w:t>
      </w:r>
      <w:proofErr w:type="spellStart"/>
      <w:r w:rsidRPr="00457C09">
        <w:t>konsumen</w:t>
      </w:r>
      <w:proofErr w:type="spellEnd"/>
      <w:r w:rsidRPr="00457C09">
        <w:t xml:space="preserve"> dan pada </w:t>
      </w:r>
      <w:proofErr w:type="spellStart"/>
      <w:r w:rsidRPr="00457C09">
        <w:t>persaingan</w:t>
      </w:r>
      <w:proofErr w:type="spellEnd"/>
      <w:r w:rsidRPr="00457C09">
        <w:t>.</w:t>
      </w:r>
    </w:p>
    <w:p w14:paraId="6DD1D463" w14:textId="77777777" w:rsidR="00821687" w:rsidRDefault="00821687" w:rsidP="00821687">
      <w:pPr>
        <w:spacing w:after="120" w:line="360" w:lineRule="auto"/>
        <w:ind w:firstLine="680"/>
        <w:jc w:val="both"/>
      </w:pPr>
      <w:proofErr w:type="spellStart"/>
      <w:r>
        <w:lastRenderedPageBreak/>
        <w:t>S</w:t>
      </w:r>
      <w:r w:rsidRPr="00457C09">
        <w:t>ecara</w:t>
      </w:r>
      <w:proofErr w:type="spellEnd"/>
      <w:r w:rsidRPr="00457C09">
        <w:t xml:space="preserve"> </w:t>
      </w:r>
      <w:proofErr w:type="spellStart"/>
      <w:r w:rsidRPr="00457C09">
        <w:t>singkat</w:t>
      </w:r>
      <w:proofErr w:type="spellEnd"/>
      <w:r w:rsidRPr="00457C09">
        <w:t xml:space="preserve"> </w:t>
      </w:r>
      <w:proofErr w:type="spellStart"/>
      <w:r w:rsidRPr="00457C09">
        <w:t>dampak</w:t>
      </w:r>
      <w:proofErr w:type="spellEnd"/>
      <w:r w:rsidRPr="00457C09">
        <w:t xml:space="preserve"> </w:t>
      </w:r>
      <w:proofErr w:type="spellStart"/>
      <w:r w:rsidRPr="00457C09">
        <w:t>positif</w:t>
      </w:r>
      <w:proofErr w:type="spellEnd"/>
      <w:r w:rsidRPr="00457C09">
        <w:t xml:space="preserve"> yang </w:t>
      </w:r>
      <w:proofErr w:type="spellStart"/>
      <w:r w:rsidRPr="00457C09">
        <w:t>dimiliki</w:t>
      </w:r>
      <w:proofErr w:type="spellEnd"/>
      <w:r w:rsidRPr="00457C09">
        <w:t xml:space="preserve"> </w:t>
      </w:r>
      <w:proofErr w:type="spellStart"/>
      <w:r w:rsidRPr="00457C09">
        <w:t>semua</w:t>
      </w:r>
      <w:proofErr w:type="spellEnd"/>
      <w:r w:rsidRPr="00457C09">
        <w:t xml:space="preserve"> </w:t>
      </w:r>
      <w:proofErr w:type="spellStart"/>
      <w:r w:rsidRPr="00457C09">
        <w:t>algoritma</w:t>
      </w:r>
      <w:proofErr w:type="spellEnd"/>
      <w:r w:rsidRPr="00457C09">
        <w:t xml:space="preserve"> di pasar </w:t>
      </w:r>
      <w:proofErr w:type="spellStart"/>
      <w:r w:rsidRPr="00457C09">
        <w:t>dengan</w:t>
      </w:r>
      <w:proofErr w:type="spellEnd"/>
      <w:r w:rsidRPr="00457C09">
        <w:t xml:space="preserve"> </w:t>
      </w:r>
      <w:proofErr w:type="spellStart"/>
      <w:r w:rsidRPr="00457C09">
        <w:t>meningkatkan</w:t>
      </w:r>
      <w:proofErr w:type="spellEnd"/>
      <w:r w:rsidRPr="00457C09">
        <w:t xml:space="preserve"> </w:t>
      </w:r>
      <w:proofErr w:type="spellStart"/>
      <w:r w:rsidRPr="00457C09">
        <w:t>efisiensi</w:t>
      </w:r>
      <w:proofErr w:type="spellEnd"/>
      <w:r w:rsidRPr="00457C09">
        <w:t xml:space="preserve"> </w:t>
      </w:r>
      <w:proofErr w:type="spellStart"/>
      <w:r w:rsidRPr="00457C09">
        <w:t>sisi</w:t>
      </w:r>
      <w:proofErr w:type="spellEnd"/>
      <w:r w:rsidRPr="00457C09">
        <w:t xml:space="preserve"> </w:t>
      </w:r>
      <w:proofErr w:type="spellStart"/>
      <w:r w:rsidRPr="00457C09">
        <w:t>penawaran</w:t>
      </w:r>
      <w:proofErr w:type="spellEnd"/>
      <w:r w:rsidRPr="00457C09">
        <w:t xml:space="preserve"> dan </w:t>
      </w:r>
      <w:proofErr w:type="spellStart"/>
      <w:r w:rsidRPr="00457C09">
        <w:t>sisi</w:t>
      </w:r>
      <w:proofErr w:type="spellEnd"/>
      <w:r w:rsidRPr="00457C09">
        <w:t xml:space="preserve"> </w:t>
      </w:r>
      <w:proofErr w:type="spellStart"/>
      <w:r w:rsidRPr="00457C09">
        <w:t>permintaan</w:t>
      </w:r>
      <w:proofErr w:type="spellEnd"/>
      <w:r w:rsidRPr="00457C09">
        <w:t xml:space="preserve">. </w:t>
      </w:r>
      <w:proofErr w:type="spellStart"/>
      <w:r w:rsidRPr="00457C09">
        <w:t>Selain</w:t>
      </w:r>
      <w:proofErr w:type="spellEnd"/>
      <w:r w:rsidRPr="00457C09">
        <w:t xml:space="preserve"> </w:t>
      </w:r>
      <w:proofErr w:type="spellStart"/>
      <w:r w:rsidRPr="00457C09">
        <w:t>manfaat</w:t>
      </w:r>
      <w:proofErr w:type="spellEnd"/>
      <w:r w:rsidRPr="00457C09">
        <w:t xml:space="preserve"> </w:t>
      </w:r>
      <w:proofErr w:type="spellStart"/>
      <w:r w:rsidRPr="00457C09">
        <w:t>langsung</w:t>
      </w:r>
      <w:proofErr w:type="spellEnd"/>
      <w:r w:rsidRPr="00457C09">
        <w:t xml:space="preserve"> di pasar, </w:t>
      </w:r>
      <w:proofErr w:type="spellStart"/>
      <w:r w:rsidRPr="00457C09">
        <w:t>algoritma</w:t>
      </w:r>
      <w:proofErr w:type="spellEnd"/>
      <w:r w:rsidRPr="00457C09">
        <w:t xml:space="preserve"> juga </w:t>
      </w:r>
      <w:proofErr w:type="spellStart"/>
      <w:r w:rsidRPr="00457C09">
        <w:t>dapat</w:t>
      </w:r>
      <w:proofErr w:type="spellEnd"/>
      <w:r w:rsidRPr="00457C09">
        <w:t xml:space="preserve"> </w:t>
      </w:r>
      <w:proofErr w:type="spellStart"/>
      <w:r w:rsidRPr="00457C09">
        <w:t>membantu</w:t>
      </w:r>
      <w:proofErr w:type="spellEnd"/>
      <w:r w:rsidRPr="00457C09">
        <w:t xml:space="preserve"> </w:t>
      </w:r>
      <w:proofErr w:type="spellStart"/>
      <w:r>
        <w:t>pembuat</w:t>
      </w:r>
      <w:proofErr w:type="spellEnd"/>
      <w:r>
        <w:t xml:space="preserve"> </w:t>
      </w:r>
      <w:proofErr w:type="spellStart"/>
      <w:r>
        <w:t>kebijakan</w:t>
      </w:r>
      <w:proofErr w:type="spellEnd"/>
      <w:r w:rsidRPr="00457C09">
        <w:t xml:space="preserve"> dan </w:t>
      </w:r>
      <w:proofErr w:type="spellStart"/>
      <w:r w:rsidRPr="00457C09">
        <w:t>otoritas</w:t>
      </w:r>
      <w:proofErr w:type="spellEnd"/>
      <w:r>
        <w:t xml:space="preserve"> </w:t>
      </w:r>
      <w:proofErr w:type="spellStart"/>
      <w:r>
        <w:t>dalam</w:t>
      </w:r>
      <w:proofErr w:type="spellEnd"/>
      <w:r>
        <w:t xml:space="preserve"> </w:t>
      </w:r>
      <w:proofErr w:type="spellStart"/>
      <w:r>
        <w:t>lembaga</w:t>
      </w:r>
      <w:proofErr w:type="spellEnd"/>
      <w:r>
        <w:t xml:space="preserve"> </w:t>
      </w:r>
      <w:proofErr w:type="spellStart"/>
      <w:r>
        <w:t>pengawasan</w:t>
      </w:r>
      <w:proofErr w:type="spellEnd"/>
      <w:r w:rsidRPr="00457C09">
        <w:t xml:space="preserve"> </w:t>
      </w:r>
      <w:proofErr w:type="spellStart"/>
      <w:r w:rsidRPr="00457C09">
        <w:t>persaingan</w:t>
      </w:r>
      <w:proofErr w:type="spellEnd"/>
      <w:r>
        <w:t xml:space="preserve"> </w:t>
      </w:r>
      <w:proofErr w:type="spellStart"/>
      <w:r>
        <w:t>usaha</w:t>
      </w:r>
      <w:proofErr w:type="spellEnd"/>
      <w:r w:rsidRPr="00457C09">
        <w:t xml:space="preserve">. Salah </w:t>
      </w:r>
      <w:proofErr w:type="spellStart"/>
      <w:r w:rsidRPr="00457C09">
        <w:t>satu</w:t>
      </w:r>
      <w:proofErr w:type="spellEnd"/>
      <w:r w:rsidRPr="00457C09">
        <w:t xml:space="preserve"> </w:t>
      </w:r>
      <w:proofErr w:type="spellStart"/>
      <w:r w:rsidRPr="00457C09">
        <w:t>contohnya</w:t>
      </w:r>
      <w:proofErr w:type="spellEnd"/>
      <w:r w:rsidRPr="00457C09">
        <w:t xml:space="preserve"> </w:t>
      </w:r>
      <w:proofErr w:type="spellStart"/>
      <w:r w:rsidRPr="00457C09">
        <w:t>adalah</w:t>
      </w:r>
      <w:proofErr w:type="spellEnd"/>
      <w:r w:rsidRPr="00457C09">
        <w:t xml:space="preserve"> </w:t>
      </w:r>
      <w:r w:rsidRPr="00457C09">
        <w:rPr>
          <w:i/>
          <w:iCs/>
        </w:rPr>
        <w:t>Cartel Screening Tool</w:t>
      </w:r>
      <w:r>
        <w:rPr>
          <w:rStyle w:val="FootnoteReference"/>
          <w:i/>
          <w:iCs/>
        </w:rPr>
        <w:footnoteReference w:id="52"/>
      </w:r>
      <w:r w:rsidRPr="00457C09">
        <w:t xml:space="preserve"> yang </w:t>
      </w:r>
      <w:proofErr w:type="spellStart"/>
      <w:r w:rsidRPr="00457C09">
        <w:t>telah</w:t>
      </w:r>
      <w:proofErr w:type="spellEnd"/>
      <w:r w:rsidRPr="00457C09">
        <w:t xml:space="preserve"> </w:t>
      </w:r>
      <w:proofErr w:type="spellStart"/>
      <w:r w:rsidRPr="00457C09">
        <w:t>dikembangkan</w:t>
      </w:r>
      <w:proofErr w:type="spellEnd"/>
      <w:r w:rsidRPr="00457C09">
        <w:t xml:space="preserve"> CMA </w:t>
      </w:r>
      <w:proofErr w:type="spellStart"/>
      <w:r w:rsidRPr="00457C09">
        <w:t>untuk</w:t>
      </w:r>
      <w:proofErr w:type="spellEnd"/>
      <w:r w:rsidRPr="00457C09">
        <w:t xml:space="preserve"> </w:t>
      </w:r>
      <w:proofErr w:type="spellStart"/>
      <w:r w:rsidRPr="00457C09">
        <w:t>membantu</w:t>
      </w:r>
      <w:proofErr w:type="spellEnd"/>
      <w:r w:rsidRPr="00457C09">
        <w:t xml:space="preserve"> badan </w:t>
      </w:r>
      <w:proofErr w:type="spellStart"/>
      <w:r w:rsidRPr="00457C09">
        <w:t>publik</w:t>
      </w:r>
      <w:proofErr w:type="spellEnd"/>
      <w:r w:rsidRPr="00457C09">
        <w:t xml:space="preserve"> dan </w:t>
      </w:r>
      <w:proofErr w:type="spellStart"/>
      <w:r w:rsidRPr="00457C09">
        <w:t>pihak</w:t>
      </w:r>
      <w:proofErr w:type="spellEnd"/>
      <w:r w:rsidRPr="00457C09">
        <w:t xml:space="preserve"> lain yang </w:t>
      </w:r>
      <w:proofErr w:type="spellStart"/>
      <w:r w:rsidRPr="00457C09">
        <w:t>menjalankan</w:t>
      </w:r>
      <w:proofErr w:type="spellEnd"/>
      <w:r w:rsidRPr="00457C09">
        <w:t xml:space="preserve"> </w:t>
      </w:r>
      <w:proofErr w:type="spellStart"/>
      <w:r>
        <w:t>pengawasan</w:t>
      </w:r>
      <w:proofErr w:type="spellEnd"/>
      <w:r>
        <w:t xml:space="preserve"> </w:t>
      </w:r>
      <w:proofErr w:type="spellStart"/>
      <w:r>
        <w:t>dalam</w:t>
      </w:r>
      <w:proofErr w:type="spellEnd"/>
      <w:r>
        <w:t xml:space="preserve"> </w:t>
      </w:r>
      <w:proofErr w:type="spellStart"/>
      <w:r>
        <w:t>persaingan</w:t>
      </w:r>
      <w:proofErr w:type="spellEnd"/>
      <w:r>
        <w:t xml:space="preserve"> </w:t>
      </w:r>
      <w:proofErr w:type="spellStart"/>
      <w:r>
        <w:t>usaha</w:t>
      </w:r>
      <w:proofErr w:type="spellEnd"/>
      <w:r w:rsidRPr="00457C09">
        <w:t>.</w:t>
      </w:r>
    </w:p>
    <w:p w14:paraId="25CDBF1F" w14:textId="77777777" w:rsidR="00821687" w:rsidRDefault="00821687" w:rsidP="00821687">
      <w:pPr>
        <w:pStyle w:val="ListParagraph"/>
        <w:numPr>
          <w:ilvl w:val="0"/>
          <w:numId w:val="33"/>
        </w:numPr>
        <w:spacing w:after="120" w:line="360" w:lineRule="auto"/>
        <w:ind w:left="357" w:hanging="357"/>
        <w:jc w:val="both"/>
      </w:pPr>
      <w:proofErr w:type="spellStart"/>
      <w:r>
        <w:t>Efek</w:t>
      </w:r>
      <w:proofErr w:type="spellEnd"/>
      <w:r>
        <w:t xml:space="preserve"> </w:t>
      </w:r>
      <w:proofErr w:type="spellStart"/>
      <w:r>
        <w:t>dari</w:t>
      </w:r>
      <w:proofErr w:type="spellEnd"/>
      <w:r>
        <w:t xml:space="preserve"> </w:t>
      </w:r>
      <w:proofErr w:type="spellStart"/>
      <w:r>
        <w:t>Sisi</w:t>
      </w:r>
      <w:proofErr w:type="spellEnd"/>
      <w:r>
        <w:t xml:space="preserve"> </w:t>
      </w:r>
      <w:proofErr w:type="spellStart"/>
      <w:r>
        <w:t>Penawaran</w:t>
      </w:r>
      <w:proofErr w:type="spellEnd"/>
    </w:p>
    <w:p w14:paraId="6129C421" w14:textId="77777777" w:rsidR="00821687" w:rsidRDefault="00821687" w:rsidP="00821687">
      <w:pPr>
        <w:spacing w:after="120" w:line="360" w:lineRule="auto"/>
        <w:ind w:firstLine="680"/>
        <w:jc w:val="both"/>
      </w:pPr>
      <w:proofErr w:type="spellStart"/>
      <w:r>
        <w:t>Dampak</w:t>
      </w:r>
      <w:proofErr w:type="spellEnd"/>
      <w:r>
        <w:t xml:space="preserve"> yang </w:t>
      </w:r>
      <w:proofErr w:type="spellStart"/>
      <w:r>
        <w:t>dapat</w:t>
      </w:r>
      <w:proofErr w:type="spellEnd"/>
      <w:r>
        <w:t xml:space="preserve"> </w:t>
      </w:r>
      <w:proofErr w:type="spellStart"/>
      <w:r>
        <w:t>didapatkan</w:t>
      </w:r>
      <w:proofErr w:type="spellEnd"/>
      <w:r>
        <w:t xml:space="preserve"> </w:t>
      </w:r>
      <w:proofErr w:type="spellStart"/>
      <w:r>
        <w:t>dalam</w:t>
      </w:r>
      <w:proofErr w:type="spellEnd"/>
      <w:r>
        <w:t xml:space="preserve"> </w:t>
      </w:r>
      <w:proofErr w:type="spellStart"/>
      <w:r>
        <w:t>penggunaan</w:t>
      </w:r>
      <w:proofErr w:type="spellEnd"/>
      <w:r>
        <w:t xml:space="preserve"> yang </w:t>
      </w:r>
      <w:proofErr w:type="spellStart"/>
      <w:r>
        <w:t>pertama</w:t>
      </w:r>
      <w:proofErr w:type="spellEnd"/>
      <w:r>
        <w:t xml:space="preserve"> </w:t>
      </w:r>
      <w:proofErr w:type="spellStart"/>
      <w:r>
        <w:t>adalah</w:t>
      </w:r>
      <w:proofErr w:type="spellEnd"/>
      <w:r>
        <w:t xml:space="preserve"> </w:t>
      </w:r>
      <w:proofErr w:type="spellStart"/>
      <w:r>
        <w:t>dari</w:t>
      </w:r>
      <w:proofErr w:type="spellEnd"/>
      <w:r>
        <w:t xml:space="preserve"> </w:t>
      </w:r>
      <w:proofErr w:type="spellStart"/>
      <w:r>
        <w:t>sisi</w:t>
      </w:r>
      <w:proofErr w:type="spellEnd"/>
      <w:r>
        <w:t xml:space="preserve"> </w:t>
      </w:r>
      <w:proofErr w:type="spellStart"/>
      <w:r>
        <w:t>efisiensi</w:t>
      </w:r>
      <w:proofErr w:type="spellEnd"/>
      <w:r>
        <w:t xml:space="preserve"> </w:t>
      </w:r>
      <w:proofErr w:type="spellStart"/>
      <w:r>
        <w:t>dalam</w:t>
      </w:r>
      <w:proofErr w:type="spellEnd"/>
      <w:r>
        <w:t xml:space="preserve"> </w:t>
      </w:r>
      <w:proofErr w:type="spellStart"/>
      <w:r>
        <w:t>dalam</w:t>
      </w:r>
      <w:proofErr w:type="spellEnd"/>
      <w:r>
        <w:t xml:space="preserve"> </w:t>
      </w:r>
      <w:proofErr w:type="spellStart"/>
      <w:r>
        <w:t>penawaran</w:t>
      </w:r>
      <w:proofErr w:type="spellEnd"/>
      <w:r>
        <w:t xml:space="preserve">. </w:t>
      </w:r>
      <w:proofErr w:type="spellStart"/>
      <w:r w:rsidRPr="00457C09">
        <w:t>Secara</w:t>
      </w:r>
      <w:proofErr w:type="spellEnd"/>
      <w:r w:rsidRPr="00457C09">
        <w:t xml:space="preserve"> </w:t>
      </w:r>
      <w:proofErr w:type="spellStart"/>
      <w:r w:rsidRPr="00457C09">
        <w:t>umum</w:t>
      </w:r>
      <w:proofErr w:type="spellEnd"/>
      <w:r w:rsidRPr="00457C09">
        <w:t xml:space="preserve">, </w:t>
      </w:r>
      <w:proofErr w:type="spellStart"/>
      <w:r w:rsidRPr="00457C09">
        <w:t>penggunaan</w:t>
      </w:r>
      <w:proofErr w:type="spellEnd"/>
      <w:r w:rsidRPr="00457C09">
        <w:t xml:space="preserve"> </w:t>
      </w:r>
      <w:r w:rsidRPr="005D489F">
        <w:rPr>
          <w:i/>
          <w:iCs/>
        </w:rPr>
        <w:t>Artificial Intelligence</w:t>
      </w:r>
      <w:r w:rsidRPr="00457C09">
        <w:t xml:space="preserve"> (AI) </w:t>
      </w:r>
      <w:proofErr w:type="spellStart"/>
      <w:r w:rsidRPr="00457C09">
        <w:t>dapat</w:t>
      </w:r>
      <w:proofErr w:type="spellEnd"/>
      <w:r w:rsidRPr="00457C09">
        <w:t xml:space="preserve"> </w:t>
      </w:r>
      <w:proofErr w:type="spellStart"/>
      <w:r w:rsidRPr="00457C09">
        <w:t>secara</w:t>
      </w:r>
      <w:proofErr w:type="spellEnd"/>
      <w:r w:rsidRPr="00457C09">
        <w:t xml:space="preserve"> </w:t>
      </w:r>
      <w:proofErr w:type="spellStart"/>
      <w:r w:rsidRPr="00457C09">
        <w:t>signifikan</w:t>
      </w:r>
      <w:proofErr w:type="spellEnd"/>
      <w:r w:rsidRPr="00457C09">
        <w:t xml:space="preserve"> </w:t>
      </w:r>
      <w:proofErr w:type="spellStart"/>
      <w:r w:rsidRPr="00457C09">
        <w:t>mengurangi</w:t>
      </w:r>
      <w:proofErr w:type="spellEnd"/>
      <w:r w:rsidRPr="00457C09">
        <w:t xml:space="preserve"> </w:t>
      </w:r>
      <w:proofErr w:type="spellStart"/>
      <w:r w:rsidRPr="00457C09">
        <w:t>biaya</w:t>
      </w:r>
      <w:proofErr w:type="spellEnd"/>
      <w:r w:rsidRPr="00457C09">
        <w:t xml:space="preserve"> </w:t>
      </w:r>
      <w:proofErr w:type="spellStart"/>
      <w:r w:rsidRPr="00457C09">
        <w:t>tenaga</w:t>
      </w:r>
      <w:proofErr w:type="spellEnd"/>
      <w:r w:rsidRPr="00457C09">
        <w:t xml:space="preserve"> </w:t>
      </w:r>
      <w:proofErr w:type="spellStart"/>
      <w:r w:rsidRPr="00457C09">
        <w:t>kerja</w:t>
      </w:r>
      <w:proofErr w:type="spellEnd"/>
      <w:r w:rsidRPr="00457C09">
        <w:t xml:space="preserve"> </w:t>
      </w:r>
      <w:proofErr w:type="spellStart"/>
      <w:r w:rsidRPr="00457C09">
        <w:t>jika</w:t>
      </w:r>
      <w:proofErr w:type="spellEnd"/>
      <w:r w:rsidRPr="00457C09">
        <w:t xml:space="preserve"> </w:t>
      </w:r>
      <w:proofErr w:type="spellStart"/>
      <w:r w:rsidRPr="00457C09">
        <w:t>mampu</w:t>
      </w:r>
      <w:proofErr w:type="spellEnd"/>
      <w:r w:rsidRPr="00457C09">
        <w:t xml:space="preserve"> </w:t>
      </w:r>
      <w:proofErr w:type="spellStart"/>
      <w:r w:rsidRPr="00457C09">
        <w:t>menggantikan</w:t>
      </w:r>
      <w:proofErr w:type="spellEnd"/>
      <w:r w:rsidRPr="00457C09">
        <w:t xml:space="preserve"> </w:t>
      </w:r>
      <w:proofErr w:type="spellStart"/>
      <w:r w:rsidRPr="00457C09">
        <w:t>pekerja</w:t>
      </w:r>
      <w:proofErr w:type="spellEnd"/>
      <w:r w:rsidRPr="00457C09">
        <w:t xml:space="preserve"> </w:t>
      </w:r>
      <w:proofErr w:type="spellStart"/>
      <w:r w:rsidRPr="00457C09">
        <w:t>manusia</w:t>
      </w:r>
      <w:proofErr w:type="spellEnd"/>
      <w:r w:rsidRPr="00457C09">
        <w:t xml:space="preserve">. </w:t>
      </w:r>
      <w:proofErr w:type="spellStart"/>
      <w:r w:rsidRPr="00457C09">
        <w:t>Sebagai</w:t>
      </w:r>
      <w:proofErr w:type="spellEnd"/>
      <w:r w:rsidRPr="00457C09">
        <w:t xml:space="preserve"> </w:t>
      </w:r>
      <w:proofErr w:type="spellStart"/>
      <w:r w:rsidRPr="00457C09">
        <w:t>contoh</w:t>
      </w:r>
      <w:proofErr w:type="spellEnd"/>
      <w:r w:rsidRPr="00457C09">
        <w:t xml:space="preserve">, </w:t>
      </w:r>
      <w:proofErr w:type="spellStart"/>
      <w:r w:rsidRPr="00457C09">
        <w:t>satu</w:t>
      </w:r>
      <w:proofErr w:type="spellEnd"/>
      <w:r w:rsidRPr="00457C09">
        <w:t xml:space="preserve"> </w:t>
      </w:r>
      <w:proofErr w:type="spellStart"/>
      <w:r w:rsidRPr="00457C09">
        <w:t>survei</w:t>
      </w:r>
      <w:proofErr w:type="spellEnd"/>
      <w:r w:rsidRPr="00457C09">
        <w:t xml:space="preserve"> </w:t>
      </w:r>
      <w:proofErr w:type="spellStart"/>
      <w:r w:rsidRPr="00457C09">
        <w:t>terbaru</w:t>
      </w:r>
      <w:proofErr w:type="spellEnd"/>
      <w:r w:rsidRPr="00457C09">
        <w:t xml:space="preserve"> </w:t>
      </w:r>
      <w:proofErr w:type="spellStart"/>
      <w:r w:rsidRPr="00457C09">
        <w:t>dari</w:t>
      </w:r>
      <w:proofErr w:type="spellEnd"/>
      <w:r w:rsidRPr="00457C09">
        <w:t xml:space="preserve"> para </w:t>
      </w:r>
      <w:proofErr w:type="spellStart"/>
      <w:r w:rsidRPr="00457C09">
        <w:t>peneliti</w:t>
      </w:r>
      <w:proofErr w:type="spellEnd"/>
      <w:r w:rsidRPr="00457C09">
        <w:t xml:space="preserve"> </w:t>
      </w:r>
      <w:proofErr w:type="spellStart"/>
      <w:r w:rsidRPr="00457C09">
        <w:t>pembelajaran</w:t>
      </w:r>
      <w:proofErr w:type="spellEnd"/>
      <w:r w:rsidRPr="00457C09">
        <w:t xml:space="preserve"> </w:t>
      </w:r>
      <w:proofErr w:type="spellStart"/>
      <w:r w:rsidRPr="00457C09">
        <w:t>mesin</w:t>
      </w:r>
      <w:proofErr w:type="spellEnd"/>
      <w:r w:rsidRPr="00457C09">
        <w:t xml:space="preserve"> </w:t>
      </w:r>
      <w:proofErr w:type="spellStart"/>
      <w:r w:rsidRPr="00457C09">
        <w:t>memprediksi</w:t>
      </w:r>
      <w:proofErr w:type="spellEnd"/>
      <w:r w:rsidRPr="00457C09">
        <w:t xml:space="preserve"> </w:t>
      </w:r>
      <w:proofErr w:type="spellStart"/>
      <w:r w:rsidRPr="00457C09">
        <w:t>bahwa</w:t>
      </w:r>
      <w:proofErr w:type="spellEnd"/>
      <w:r w:rsidRPr="00457C09">
        <w:t xml:space="preserve"> AI </w:t>
      </w:r>
      <w:proofErr w:type="spellStart"/>
      <w:r w:rsidRPr="00457C09">
        <w:t>akan</w:t>
      </w:r>
      <w:proofErr w:type="spellEnd"/>
      <w:r w:rsidRPr="00457C09">
        <w:t xml:space="preserve"> </w:t>
      </w:r>
      <w:proofErr w:type="spellStart"/>
      <w:r w:rsidRPr="00457C09">
        <w:t>mengungguli</w:t>
      </w:r>
      <w:proofErr w:type="spellEnd"/>
      <w:r w:rsidRPr="00457C09">
        <w:t xml:space="preserve"> </w:t>
      </w:r>
      <w:proofErr w:type="spellStart"/>
      <w:r w:rsidRPr="00457C09">
        <w:t>manusia</w:t>
      </w:r>
      <w:proofErr w:type="spellEnd"/>
      <w:r w:rsidRPr="00457C09">
        <w:t xml:space="preserve"> </w:t>
      </w:r>
      <w:proofErr w:type="spellStart"/>
      <w:r w:rsidRPr="00457C09">
        <w:t>dalam</w:t>
      </w:r>
      <w:proofErr w:type="spellEnd"/>
      <w:r w:rsidRPr="00457C09">
        <w:t xml:space="preserve"> </w:t>
      </w:r>
      <w:proofErr w:type="spellStart"/>
      <w:r w:rsidRPr="00457C09">
        <w:t>banyak</w:t>
      </w:r>
      <w:proofErr w:type="spellEnd"/>
      <w:r w:rsidRPr="00457C09">
        <w:t xml:space="preserve"> </w:t>
      </w:r>
      <w:proofErr w:type="spellStart"/>
      <w:r w:rsidRPr="00457C09">
        <w:t>kegiatan</w:t>
      </w:r>
      <w:proofErr w:type="spellEnd"/>
      <w:r w:rsidRPr="00457C09">
        <w:t xml:space="preserve"> </w:t>
      </w:r>
      <w:proofErr w:type="spellStart"/>
      <w:r w:rsidRPr="00457C09">
        <w:t>dalam</w:t>
      </w:r>
      <w:proofErr w:type="spellEnd"/>
      <w:r w:rsidRPr="00457C09">
        <w:t xml:space="preserve"> </w:t>
      </w:r>
      <w:proofErr w:type="spellStart"/>
      <w:r w:rsidRPr="00457C09">
        <w:t>sepuluh</w:t>
      </w:r>
      <w:proofErr w:type="spellEnd"/>
      <w:r w:rsidRPr="00457C09">
        <w:t xml:space="preserve"> </w:t>
      </w:r>
      <w:proofErr w:type="spellStart"/>
      <w:r w:rsidRPr="00457C09">
        <w:t>tahun</w:t>
      </w:r>
      <w:proofErr w:type="spellEnd"/>
      <w:r w:rsidRPr="00457C09">
        <w:t xml:space="preserve"> </w:t>
      </w:r>
      <w:proofErr w:type="spellStart"/>
      <w:r w:rsidRPr="00457C09">
        <w:t>ke</w:t>
      </w:r>
      <w:proofErr w:type="spellEnd"/>
      <w:r w:rsidRPr="00457C09">
        <w:t xml:space="preserve"> </w:t>
      </w:r>
      <w:proofErr w:type="spellStart"/>
      <w:r w:rsidRPr="00457C09">
        <w:t>depan</w:t>
      </w:r>
      <w:proofErr w:type="spellEnd"/>
      <w:r w:rsidRPr="00457C09">
        <w:t xml:space="preserve">, </w:t>
      </w:r>
      <w:proofErr w:type="spellStart"/>
      <w:r w:rsidRPr="00457C09">
        <w:t>seperti</w:t>
      </w:r>
      <w:proofErr w:type="spellEnd"/>
      <w:r w:rsidRPr="00457C09">
        <w:t xml:space="preserve"> </w:t>
      </w:r>
      <w:proofErr w:type="spellStart"/>
      <w:r w:rsidRPr="00457C09">
        <w:t>menerjemahkan</w:t>
      </w:r>
      <w:proofErr w:type="spellEnd"/>
      <w:r w:rsidRPr="00457C09">
        <w:t xml:space="preserve"> </w:t>
      </w:r>
      <w:proofErr w:type="spellStart"/>
      <w:r w:rsidRPr="00457C09">
        <w:t>bahasa</w:t>
      </w:r>
      <w:proofErr w:type="spellEnd"/>
      <w:r w:rsidRPr="00457C09">
        <w:t xml:space="preserve"> (pada 2024), </w:t>
      </w:r>
      <w:proofErr w:type="spellStart"/>
      <w:r w:rsidRPr="00457C09">
        <w:t>mengendarai</w:t>
      </w:r>
      <w:proofErr w:type="spellEnd"/>
      <w:r w:rsidRPr="00457C09">
        <w:t xml:space="preserve"> </w:t>
      </w:r>
      <w:proofErr w:type="spellStart"/>
      <w:r w:rsidRPr="00457C09">
        <w:t>truk</w:t>
      </w:r>
      <w:proofErr w:type="spellEnd"/>
      <w:r w:rsidRPr="00457C09">
        <w:t xml:space="preserve"> (pada 2027), dan </w:t>
      </w:r>
      <w:proofErr w:type="spellStart"/>
      <w:r w:rsidRPr="00457C09">
        <w:t>bekerja</w:t>
      </w:r>
      <w:proofErr w:type="spellEnd"/>
      <w:r w:rsidRPr="00457C09">
        <w:t xml:space="preserve"> </w:t>
      </w:r>
      <w:proofErr w:type="spellStart"/>
      <w:r w:rsidRPr="00457C09">
        <w:t>sebagai</w:t>
      </w:r>
      <w:proofErr w:type="spellEnd"/>
      <w:r w:rsidRPr="00457C09">
        <w:t xml:space="preserve"> </w:t>
      </w:r>
      <w:proofErr w:type="spellStart"/>
      <w:r w:rsidRPr="00457C09">
        <w:t>ahli</w:t>
      </w:r>
      <w:proofErr w:type="spellEnd"/>
      <w:r w:rsidRPr="00457C09">
        <w:t xml:space="preserve"> </w:t>
      </w:r>
      <w:proofErr w:type="spellStart"/>
      <w:r w:rsidRPr="00457C09">
        <w:t>bedah</w:t>
      </w:r>
      <w:proofErr w:type="spellEnd"/>
      <w:r w:rsidRPr="00457C09">
        <w:t xml:space="preserve"> (pada 2053)</w:t>
      </w:r>
      <w:r>
        <w:t>.</w:t>
      </w:r>
      <w:r>
        <w:rPr>
          <w:rStyle w:val="FootnoteReference"/>
        </w:rPr>
        <w:footnoteReference w:id="53"/>
      </w:r>
      <w:r w:rsidRPr="00457C09">
        <w:t xml:space="preserve"> </w:t>
      </w:r>
      <w:proofErr w:type="spellStart"/>
      <w:r w:rsidRPr="00457C09">
        <w:t>Namun</w:t>
      </w:r>
      <w:proofErr w:type="spellEnd"/>
      <w:r w:rsidRPr="00457C09">
        <w:t xml:space="preserve">, AI dan </w:t>
      </w:r>
      <w:proofErr w:type="spellStart"/>
      <w:r w:rsidRPr="00457C09">
        <w:t>algoritma</w:t>
      </w:r>
      <w:proofErr w:type="spellEnd"/>
      <w:r w:rsidRPr="00457C09">
        <w:t xml:space="preserve"> </w:t>
      </w:r>
      <w:proofErr w:type="spellStart"/>
      <w:r w:rsidRPr="00457C09">
        <w:t>lebih</w:t>
      </w:r>
      <w:proofErr w:type="spellEnd"/>
      <w:r w:rsidRPr="00457C09">
        <w:t xml:space="preserve"> </w:t>
      </w:r>
      <w:proofErr w:type="spellStart"/>
      <w:r w:rsidRPr="00457C09">
        <w:t>kecil</w:t>
      </w:r>
      <w:proofErr w:type="spellEnd"/>
      <w:r w:rsidRPr="00457C09">
        <w:t xml:space="preserve"> </w:t>
      </w:r>
      <w:proofErr w:type="spellStart"/>
      <w:r w:rsidRPr="00457C09">
        <w:t>kemungkinannya</w:t>
      </w:r>
      <w:proofErr w:type="spellEnd"/>
      <w:r w:rsidRPr="00457C09">
        <w:t xml:space="preserve"> </w:t>
      </w:r>
      <w:proofErr w:type="spellStart"/>
      <w:r w:rsidRPr="00457C09">
        <w:t>untuk</w:t>
      </w:r>
      <w:proofErr w:type="spellEnd"/>
      <w:r w:rsidRPr="00457C09">
        <w:t xml:space="preserve"> </w:t>
      </w:r>
      <w:proofErr w:type="spellStart"/>
      <w:r w:rsidRPr="00457C09">
        <w:t>dapat</w:t>
      </w:r>
      <w:proofErr w:type="spellEnd"/>
      <w:r w:rsidRPr="00457C09">
        <w:t xml:space="preserve"> </w:t>
      </w:r>
      <w:proofErr w:type="spellStart"/>
      <w:r w:rsidRPr="00457C09">
        <w:t>melakukan</w:t>
      </w:r>
      <w:proofErr w:type="spellEnd"/>
      <w:r w:rsidRPr="00457C09">
        <w:t xml:space="preserve"> </w:t>
      </w:r>
      <w:proofErr w:type="spellStart"/>
      <w:r w:rsidRPr="00457C09">
        <w:t>pekerjaan</w:t>
      </w:r>
      <w:proofErr w:type="spellEnd"/>
      <w:r w:rsidRPr="00457C09">
        <w:t xml:space="preserve"> yang </w:t>
      </w:r>
      <w:proofErr w:type="spellStart"/>
      <w:r w:rsidRPr="00457C09">
        <w:t>memerlukan</w:t>
      </w:r>
      <w:proofErr w:type="spellEnd"/>
      <w:r w:rsidRPr="00457C09">
        <w:t xml:space="preserve"> </w:t>
      </w:r>
      <w:proofErr w:type="spellStart"/>
      <w:r w:rsidRPr="00457C09">
        <w:t>intuisi</w:t>
      </w:r>
      <w:proofErr w:type="spellEnd"/>
      <w:r w:rsidRPr="00457C09">
        <w:t xml:space="preserve">, </w:t>
      </w:r>
      <w:proofErr w:type="spellStart"/>
      <w:r w:rsidRPr="00457C09">
        <w:t>pemikiran</w:t>
      </w:r>
      <w:proofErr w:type="spellEnd"/>
      <w:r w:rsidRPr="00457C09">
        <w:t xml:space="preserve"> </w:t>
      </w:r>
      <w:proofErr w:type="spellStart"/>
      <w:r w:rsidRPr="00457C09">
        <w:t>abstrak</w:t>
      </w:r>
      <w:proofErr w:type="spellEnd"/>
      <w:r w:rsidRPr="00457C09">
        <w:t xml:space="preserve">, </w:t>
      </w:r>
      <w:proofErr w:type="spellStart"/>
      <w:r w:rsidRPr="00457C09">
        <w:t>atau</w:t>
      </w:r>
      <w:proofErr w:type="spellEnd"/>
      <w:r w:rsidRPr="00457C09">
        <w:t xml:space="preserve"> </w:t>
      </w:r>
      <w:proofErr w:type="spellStart"/>
      <w:r w:rsidRPr="00457C09">
        <w:t>gerakan</w:t>
      </w:r>
      <w:proofErr w:type="spellEnd"/>
      <w:r w:rsidRPr="00457C09">
        <w:t xml:space="preserve"> </w:t>
      </w:r>
      <w:proofErr w:type="spellStart"/>
      <w:r w:rsidRPr="00457C09">
        <w:t>fisik</w:t>
      </w:r>
      <w:proofErr w:type="spellEnd"/>
      <w:r w:rsidRPr="00457C09">
        <w:t xml:space="preserve"> yang </w:t>
      </w:r>
      <w:proofErr w:type="spellStart"/>
      <w:r w:rsidRPr="00457C09">
        <w:t>kompleks</w:t>
      </w:r>
      <w:proofErr w:type="spellEnd"/>
      <w:r w:rsidRPr="00457C09">
        <w:t>.</w:t>
      </w:r>
    </w:p>
    <w:p w14:paraId="1A5604DA" w14:textId="77777777" w:rsidR="00821687" w:rsidRDefault="00821687" w:rsidP="00821687">
      <w:pPr>
        <w:spacing w:after="120" w:line="360" w:lineRule="auto"/>
        <w:ind w:firstLine="680"/>
        <w:jc w:val="both"/>
      </w:pPr>
      <w:r w:rsidRPr="007A20C3">
        <w:t xml:space="preserve">Ada </w:t>
      </w:r>
      <w:proofErr w:type="spellStart"/>
      <w:r w:rsidRPr="007A20C3">
        <w:t>potensi</w:t>
      </w:r>
      <w:proofErr w:type="spellEnd"/>
      <w:r>
        <w:t xml:space="preserve"> </w:t>
      </w:r>
      <w:proofErr w:type="spellStart"/>
      <w:r>
        <w:t>peningkatan</w:t>
      </w:r>
      <w:proofErr w:type="spellEnd"/>
      <w:r>
        <w:t xml:space="preserve"> </w:t>
      </w:r>
      <w:proofErr w:type="spellStart"/>
      <w:r>
        <w:t>dalam</w:t>
      </w:r>
      <w:proofErr w:type="spellEnd"/>
      <w:r w:rsidRPr="007A20C3">
        <w:t xml:space="preserve"> </w:t>
      </w:r>
      <w:proofErr w:type="spellStart"/>
      <w:r w:rsidRPr="007A20C3">
        <w:t>efisiensi</w:t>
      </w:r>
      <w:proofErr w:type="spellEnd"/>
      <w:r w:rsidRPr="007A20C3">
        <w:t xml:space="preserve"> </w:t>
      </w:r>
      <w:proofErr w:type="spellStart"/>
      <w:r w:rsidRPr="007A20C3">
        <w:t>lebih</w:t>
      </w:r>
      <w:proofErr w:type="spellEnd"/>
      <w:r w:rsidRPr="007A20C3">
        <w:t xml:space="preserve"> </w:t>
      </w:r>
      <w:proofErr w:type="spellStart"/>
      <w:r w:rsidRPr="007A20C3">
        <w:t>lanjut</w:t>
      </w:r>
      <w:proofErr w:type="spellEnd"/>
      <w:r w:rsidRPr="007A20C3">
        <w:t xml:space="preserve"> dan </w:t>
      </w:r>
      <w:proofErr w:type="spellStart"/>
      <w:r w:rsidRPr="007A20C3">
        <w:t>penghematan</w:t>
      </w:r>
      <w:proofErr w:type="spellEnd"/>
      <w:r w:rsidRPr="007A20C3">
        <w:t xml:space="preserve"> </w:t>
      </w:r>
      <w:proofErr w:type="spellStart"/>
      <w:r w:rsidRPr="007A20C3">
        <w:t>biaya</w:t>
      </w:r>
      <w:proofErr w:type="spellEnd"/>
      <w:r w:rsidRPr="007A20C3">
        <w:t xml:space="preserve"> </w:t>
      </w:r>
      <w:proofErr w:type="spellStart"/>
      <w:r w:rsidRPr="007A20C3">
        <w:t>jika</w:t>
      </w:r>
      <w:proofErr w:type="spellEnd"/>
      <w:r w:rsidRPr="007A20C3">
        <w:t xml:space="preserve"> </w:t>
      </w:r>
      <w:proofErr w:type="spellStart"/>
      <w:r w:rsidRPr="007A20C3">
        <w:t>algoritma</w:t>
      </w:r>
      <w:proofErr w:type="spellEnd"/>
      <w:r w:rsidRPr="007A20C3">
        <w:t xml:space="preserve"> </w:t>
      </w:r>
      <w:proofErr w:type="spellStart"/>
      <w:r w:rsidRPr="007A20C3">
        <w:t>dapat</w:t>
      </w:r>
      <w:proofErr w:type="spellEnd"/>
      <w:r w:rsidRPr="007A20C3">
        <w:t xml:space="preserve"> </w:t>
      </w:r>
      <w:proofErr w:type="spellStart"/>
      <w:r w:rsidRPr="007A20C3">
        <w:t>meningkatkan</w:t>
      </w:r>
      <w:proofErr w:type="spellEnd"/>
      <w:r w:rsidRPr="007A20C3">
        <w:t xml:space="preserve"> </w:t>
      </w:r>
      <w:proofErr w:type="spellStart"/>
      <w:r w:rsidRPr="007A20C3">
        <w:t>efisiensi</w:t>
      </w:r>
      <w:proofErr w:type="spellEnd"/>
      <w:r w:rsidRPr="007A20C3">
        <w:t xml:space="preserve"> </w:t>
      </w:r>
      <w:proofErr w:type="spellStart"/>
      <w:r w:rsidRPr="007A20C3">
        <w:t>pekerja</w:t>
      </w:r>
      <w:r>
        <w:t>an</w:t>
      </w:r>
      <w:proofErr w:type="spellEnd"/>
      <w:r w:rsidRPr="007A20C3">
        <w:t xml:space="preserve"> </w:t>
      </w:r>
      <w:proofErr w:type="spellStart"/>
      <w:r w:rsidRPr="007A20C3">
        <w:t>manusia</w:t>
      </w:r>
      <w:proofErr w:type="spellEnd"/>
      <w:r w:rsidRPr="007A20C3">
        <w:t xml:space="preserve">. </w:t>
      </w:r>
      <w:proofErr w:type="spellStart"/>
      <w:r w:rsidRPr="007A20C3">
        <w:t>Pengumpulan</w:t>
      </w:r>
      <w:proofErr w:type="spellEnd"/>
      <w:r w:rsidRPr="007A20C3">
        <w:t xml:space="preserve"> data </w:t>
      </w:r>
      <w:r>
        <w:t xml:space="preserve">yang </w:t>
      </w:r>
      <w:proofErr w:type="spellStart"/>
      <w:r>
        <w:t>secara</w:t>
      </w:r>
      <w:proofErr w:type="spellEnd"/>
      <w:r>
        <w:t xml:space="preserve"> </w:t>
      </w:r>
      <w:proofErr w:type="spellStart"/>
      <w:r>
        <w:t>besar</w:t>
      </w:r>
      <w:proofErr w:type="spellEnd"/>
      <w:r w:rsidRPr="007A20C3">
        <w:t xml:space="preserve"> dan </w:t>
      </w:r>
      <w:proofErr w:type="spellStart"/>
      <w:r w:rsidRPr="007A20C3">
        <w:t>pemrosesan</w:t>
      </w:r>
      <w:proofErr w:type="spellEnd"/>
      <w:r w:rsidRPr="007A20C3">
        <w:t xml:space="preserve"> </w:t>
      </w:r>
      <w:proofErr w:type="spellStart"/>
      <w:r w:rsidRPr="007A20C3">
        <w:t>algoritmik</w:t>
      </w:r>
      <w:proofErr w:type="spellEnd"/>
      <w:r w:rsidRPr="007A20C3">
        <w:t xml:space="preserve"> </w:t>
      </w:r>
      <w:r>
        <w:t xml:space="preserve">yang </w:t>
      </w:r>
      <w:proofErr w:type="spellStart"/>
      <w:r>
        <w:t>dapat</w:t>
      </w:r>
      <w:proofErr w:type="spellEnd"/>
      <w:r w:rsidRPr="007A20C3">
        <w:t xml:space="preserve"> </w:t>
      </w:r>
      <w:proofErr w:type="spellStart"/>
      <w:r w:rsidRPr="007A20C3">
        <w:t>membantu</w:t>
      </w:r>
      <w:proofErr w:type="spellEnd"/>
      <w:r w:rsidRPr="007A20C3">
        <w:t xml:space="preserve"> </w:t>
      </w:r>
      <w:proofErr w:type="spellStart"/>
      <w:r w:rsidRPr="007A20C3">
        <w:t>manajer</w:t>
      </w:r>
      <w:proofErr w:type="spellEnd"/>
      <w:r>
        <w:t xml:space="preserve"> pada </w:t>
      </w:r>
      <w:proofErr w:type="spellStart"/>
      <w:r>
        <w:t>suatu</w:t>
      </w:r>
      <w:proofErr w:type="spellEnd"/>
      <w:r>
        <w:t xml:space="preserve"> </w:t>
      </w:r>
      <w:proofErr w:type="spellStart"/>
      <w:r>
        <w:t>perusahaan</w:t>
      </w:r>
      <w:proofErr w:type="spellEnd"/>
      <w:r w:rsidRPr="007A20C3">
        <w:t xml:space="preserve"> </w:t>
      </w:r>
      <w:proofErr w:type="spellStart"/>
      <w:r w:rsidRPr="007A20C3">
        <w:t>dalam</w:t>
      </w:r>
      <w:proofErr w:type="spellEnd"/>
      <w:r w:rsidRPr="007A20C3">
        <w:t xml:space="preserve"> </w:t>
      </w:r>
      <w:proofErr w:type="spellStart"/>
      <w:r w:rsidRPr="007A20C3">
        <w:t>membuat</w:t>
      </w:r>
      <w:proofErr w:type="spellEnd"/>
      <w:r>
        <w:t xml:space="preserve"> </w:t>
      </w:r>
      <w:proofErr w:type="spellStart"/>
      <w:r>
        <w:t>keputusan</w:t>
      </w:r>
      <w:proofErr w:type="spellEnd"/>
      <w:r>
        <w:t xml:space="preserve"> yang</w:t>
      </w:r>
      <w:r w:rsidRPr="007A20C3">
        <w:t xml:space="preserve"> </w:t>
      </w:r>
      <w:proofErr w:type="spellStart"/>
      <w:r w:rsidRPr="007A20C3">
        <w:t>lebih</w:t>
      </w:r>
      <w:proofErr w:type="spellEnd"/>
      <w:r w:rsidRPr="007A20C3">
        <w:t xml:space="preserve"> </w:t>
      </w:r>
      <w:proofErr w:type="spellStart"/>
      <w:r w:rsidRPr="007A20C3">
        <w:t>banyak</w:t>
      </w:r>
      <w:proofErr w:type="spellEnd"/>
      <w:r w:rsidRPr="007A20C3">
        <w:t xml:space="preserve">, </w:t>
      </w:r>
      <w:proofErr w:type="spellStart"/>
      <w:r w:rsidRPr="007A20C3">
        <w:t>lebih</w:t>
      </w:r>
      <w:proofErr w:type="spellEnd"/>
      <w:r w:rsidRPr="007A20C3">
        <w:t xml:space="preserve"> </w:t>
      </w:r>
      <w:proofErr w:type="spellStart"/>
      <w:r w:rsidRPr="007A20C3">
        <w:t>cepat</w:t>
      </w:r>
      <w:proofErr w:type="spellEnd"/>
      <w:r w:rsidRPr="007A20C3">
        <w:t xml:space="preserve">, dan yang </w:t>
      </w:r>
      <w:proofErr w:type="spellStart"/>
      <w:r w:rsidRPr="007A20C3">
        <w:t>lebih</w:t>
      </w:r>
      <w:proofErr w:type="spellEnd"/>
      <w:r w:rsidRPr="007A20C3">
        <w:t xml:space="preserve"> </w:t>
      </w:r>
      <w:proofErr w:type="spellStart"/>
      <w:r w:rsidRPr="007A20C3">
        <w:t>baik</w:t>
      </w:r>
      <w:proofErr w:type="spellEnd"/>
      <w:r>
        <w:t xml:space="preserve"> yang</w:t>
      </w:r>
      <w:r w:rsidRPr="007A20C3">
        <w:t xml:space="preserve"> mana </w:t>
      </w:r>
      <w:proofErr w:type="spellStart"/>
      <w:r w:rsidRPr="007A20C3">
        <w:t>pengambilan</w:t>
      </w:r>
      <w:proofErr w:type="spellEnd"/>
      <w:r w:rsidRPr="007A20C3">
        <w:t xml:space="preserve"> </w:t>
      </w:r>
      <w:proofErr w:type="spellStart"/>
      <w:r w:rsidRPr="007A20C3">
        <w:t>keputusan</w:t>
      </w:r>
      <w:proofErr w:type="spellEnd"/>
      <w:r w:rsidRPr="007A20C3">
        <w:t xml:space="preserve"> juga </w:t>
      </w:r>
      <w:proofErr w:type="spellStart"/>
      <w:r w:rsidRPr="007A20C3">
        <w:t>dilakukan</w:t>
      </w:r>
      <w:proofErr w:type="spellEnd"/>
      <w:r w:rsidRPr="007A20C3">
        <w:t xml:space="preserve"> </w:t>
      </w:r>
      <w:proofErr w:type="spellStart"/>
      <w:r w:rsidRPr="007A20C3">
        <w:t>secara</w:t>
      </w:r>
      <w:proofErr w:type="spellEnd"/>
      <w:r w:rsidRPr="007A20C3">
        <w:t xml:space="preserve"> </w:t>
      </w:r>
      <w:proofErr w:type="spellStart"/>
      <w:r w:rsidRPr="007A20C3">
        <w:t>otomatis</w:t>
      </w:r>
      <w:proofErr w:type="spellEnd"/>
      <w:r>
        <w:t>.</w:t>
      </w:r>
    </w:p>
    <w:p w14:paraId="7104D105" w14:textId="77777777" w:rsidR="00821687" w:rsidRDefault="00821687" w:rsidP="00821687">
      <w:pPr>
        <w:spacing w:after="120" w:line="360" w:lineRule="auto"/>
        <w:ind w:firstLine="680"/>
        <w:jc w:val="both"/>
      </w:pPr>
      <w:proofErr w:type="spellStart"/>
      <w:r w:rsidRPr="007A20C3">
        <w:t>Lebih</w:t>
      </w:r>
      <w:proofErr w:type="spellEnd"/>
      <w:r w:rsidRPr="007A20C3">
        <w:t xml:space="preserve"> </w:t>
      </w:r>
      <w:proofErr w:type="spellStart"/>
      <w:r w:rsidRPr="007A20C3">
        <w:t>khusus</w:t>
      </w:r>
      <w:proofErr w:type="spellEnd"/>
      <w:r w:rsidRPr="007A20C3">
        <w:t xml:space="preserve"> </w:t>
      </w:r>
      <w:proofErr w:type="spellStart"/>
      <w:r w:rsidRPr="007A20C3">
        <w:t>lagi</w:t>
      </w:r>
      <w:proofErr w:type="spellEnd"/>
      <w:r w:rsidRPr="007A20C3">
        <w:t xml:space="preserve">, </w:t>
      </w:r>
      <w:proofErr w:type="spellStart"/>
      <w:r w:rsidRPr="007A20C3">
        <w:t>algoritma</w:t>
      </w:r>
      <w:proofErr w:type="spellEnd"/>
      <w:r w:rsidRPr="007A20C3">
        <w:t xml:space="preserve"> </w:t>
      </w:r>
      <w:proofErr w:type="spellStart"/>
      <w:r w:rsidRPr="007A20C3">
        <w:t>penetapan</w:t>
      </w:r>
      <w:proofErr w:type="spellEnd"/>
      <w:r w:rsidRPr="007A20C3">
        <w:t xml:space="preserve"> </w:t>
      </w:r>
      <w:proofErr w:type="spellStart"/>
      <w:r w:rsidRPr="007A20C3">
        <w:t>harga</w:t>
      </w:r>
      <w:proofErr w:type="spellEnd"/>
      <w:r w:rsidRPr="007A20C3">
        <w:t xml:space="preserve"> </w:t>
      </w:r>
      <w:proofErr w:type="spellStart"/>
      <w:r w:rsidRPr="007A20C3">
        <w:t>dapat</w:t>
      </w:r>
      <w:proofErr w:type="spellEnd"/>
      <w:r w:rsidRPr="007A20C3">
        <w:t xml:space="preserve"> </w:t>
      </w:r>
      <w:proofErr w:type="spellStart"/>
      <w:r w:rsidRPr="007A20C3">
        <w:t>diharapkan</w:t>
      </w:r>
      <w:proofErr w:type="spellEnd"/>
      <w:r w:rsidRPr="007A20C3">
        <w:t xml:space="preserve"> </w:t>
      </w:r>
      <w:proofErr w:type="spellStart"/>
      <w:r w:rsidRPr="007A20C3">
        <w:t>untuk</w:t>
      </w:r>
      <w:proofErr w:type="spellEnd"/>
      <w:r w:rsidRPr="007A20C3">
        <w:t xml:space="preserve"> </w:t>
      </w:r>
      <w:proofErr w:type="spellStart"/>
      <w:r w:rsidRPr="007A20C3">
        <w:t>membuat</w:t>
      </w:r>
      <w:proofErr w:type="spellEnd"/>
      <w:r w:rsidRPr="007A20C3">
        <w:t xml:space="preserve"> pasar </w:t>
      </w:r>
      <w:proofErr w:type="spellStart"/>
      <w:r w:rsidRPr="007A20C3">
        <w:t>lebih</w:t>
      </w:r>
      <w:proofErr w:type="spellEnd"/>
      <w:r w:rsidRPr="007A20C3">
        <w:t xml:space="preserve"> </w:t>
      </w:r>
      <w:proofErr w:type="spellStart"/>
      <w:r w:rsidRPr="007A20C3">
        <w:t>efisien</w:t>
      </w:r>
      <w:proofErr w:type="spellEnd"/>
      <w:r w:rsidRPr="007A20C3">
        <w:t xml:space="preserve"> dan </w:t>
      </w:r>
      <w:proofErr w:type="spellStart"/>
      <w:r w:rsidRPr="007A20C3">
        <w:t>lebih</w:t>
      </w:r>
      <w:proofErr w:type="spellEnd"/>
      <w:r w:rsidRPr="007A20C3">
        <w:t xml:space="preserve"> </w:t>
      </w:r>
      <w:proofErr w:type="spellStart"/>
      <w:r w:rsidRPr="007A20C3">
        <w:t>cepat</w:t>
      </w:r>
      <w:proofErr w:type="spellEnd"/>
      <w:r w:rsidRPr="007A20C3">
        <w:t xml:space="preserve"> </w:t>
      </w:r>
      <w:proofErr w:type="spellStart"/>
      <w:r w:rsidRPr="007A20C3">
        <w:t>jernih</w:t>
      </w:r>
      <w:proofErr w:type="spellEnd"/>
      <w:r w:rsidRPr="007A20C3">
        <w:t xml:space="preserve">, </w:t>
      </w:r>
      <w:proofErr w:type="spellStart"/>
      <w:r w:rsidRPr="007A20C3">
        <w:t>karena</w:t>
      </w:r>
      <w:proofErr w:type="spellEnd"/>
      <w:r w:rsidRPr="007A20C3">
        <w:t xml:space="preserve"> </w:t>
      </w:r>
      <w:proofErr w:type="spellStart"/>
      <w:r w:rsidRPr="007A20C3">
        <w:t>harga</w:t>
      </w:r>
      <w:proofErr w:type="spellEnd"/>
      <w:r w:rsidRPr="007A20C3">
        <w:t xml:space="preserve"> </w:t>
      </w:r>
      <w:proofErr w:type="spellStart"/>
      <w:r w:rsidRPr="007A20C3">
        <w:t>menjadi</w:t>
      </w:r>
      <w:proofErr w:type="spellEnd"/>
      <w:r w:rsidRPr="007A20C3">
        <w:t xml:space="preserve"> </w:t>
      </w:r>
      <w:proofErr w:type="spellStart"/>
      <w:r w:rsidRPr="007A20C3">
        <w:t>lebih</w:t>
      </w:r>
      <w:proofErr w:type="spellEnd"/>
      <w:r w:rsidRPr="007A20C3">
        <w:t xml:space="preserve"> </w:t>
      </w:r>
      <w:proofErr w:type="spellStart"/>
      <w:r w:rsidRPr="007A20C3">
        <w:t>responsif</w:t>
      </w:r>
      <w:proofErr w:type="spellEnd"/>
      <w:r w:rsidRPr="007A20C3">
        <w:t xml:space="preserve"> </w:t>
      </w:r>
      <w:proofErr w:type="spellStart"/>
      <w:r w:rsidRPr="007A20C3">
        <w:t>terhadap</w:t>
      </w:r>
      <w:proofErr w:type="spellEnd"/>
      <w:r w:rsidRPr="007A20C3">
        <w:t xml:space="preserve"> </w:t>
      </w:r>
      <w:proofErr w:type="spellStart"/>
      <w:r w:rsidRPr="007A20C3">
        <w:t>perubahan</w:t>
      </w:r>
      <w:proofErr w:type="spellEnd"/>
      <w:r w:rsidRPr="007A20C3">
        <w:t xml:space="preserve"> </w:t>
      </w:r>
      <w:proofErr w:type="spellStart"/>
      <w:r w:rsidRPr="007A20C3">
        <w:t>penawaran</w:t>
      </w:r>
      <w:proofErr w:type="spellEnd"/>
      <w:r w:rsidRPr="007A20C3">
        <w:t xml:space="preserve"> dan </w:t>
      </w:r>
      <w:proofErr w:type="spellStart"/>
      <w:r w:rsidRPr="007A20C3">
        <w:t>permintaan</w:t>
      </w:r>
      <w:proofErr w:type="spellEnd"/>
      <w:r w:rsidRPr="007A20C3">
        <w:t xml:space="preserve">. </w:t>
      </w:r>
      <w:proofErr w:type="spellStart"/>
      <w:r w:rsidRPr="007A20C3">
        <w:t>Dengan</w:t>
      </w:r>
      <w:proofErr w:type="spellEnd"/>
      <w:r w:rsidRPr="007A20C3">
        <w:t xml:space="preserve"> </w:t>
      </w:r>
      <w:proofErr w:type="spellStart"/>
      <w:r w:rsidRPr="007A20C3">
        <w:t>demikian</w:t>
      </w:r>
      <w:proofErr w:type="spellEnd"/>
      <w:r w:rsidRPr="007A20C3">
        <w:t xml:space="preserve"> </w:t>
      </w:r>
      <w:proofErr w:type="spellStart"/>
      <w:r w:rsidRPr="007A20C3">
        <w:t>barang</w:t>
      </w:r>
      <w:proofErr w:type="spellEnd"/>
      <w:r w:rsidRPr="007A20C3">
        <w:t xml:space="preserve"> yang </w:t>
      </w:r>
      <w:proofErr w:type="spellStart"/>
      <w:r>
        <w:t>tidak</w:t>
      </w:r>
      <w:proofErr w:type="spellEnd"/>
      <w:r>
        <w:t xml:space="preserve"> </w:t>
      </w:r>
      <w:proofErr w:type="spellStart"/>
      <w:r>
        <w:t>dapat</w:t>
      </w:r>
      <w:proofErr w:type="spellEnd"/>
      <w:r>
        <w:t xml:space="preserve"> </w:t>
      </w:r>
      <w:proofErr w:type="spellStart"/>
      <w:r>
        <w:t>bertahan</w:t>
      </w:r>
      <w:proofErr w:type="spellEnd"/>
      <w:r>
        <w:t xml:space="preserve"> lama</w:t>
      </w:r>
      <w:r w:rsidRPr="007A20C3">
        <w:t xml:space="preserve"> </w:t>
      </w:r>
      <w:proofErr w:type="spellStart"/>
      <w:r w:rsidRPr="007A20C3">
        <w:t>seperti</w:t>
      </w:r>
      <w:proofErr w:type="spellEnd"/>
      <w:r w:rsidRPr="007A20C3">
        <w:t xml:space="preserve"> </w:t>
      </w:r>
      <w:proofErr w:type="spellStart"/>
      <w:r w:rsidRPr="007A20C3">
        <w:t>bahan</w:t>
      </w:r>
      <w:proofErr w:type="spellEnd"/>
      <w:r w:rsidRPr="007A20C3">
        <w:t xml:space="preserve"> </w:t>
      </w:r>
      <w:proofErr w:type="spellStart"/>
      <w:r w:rsidRPr="007A20C3">
        <w:t>makanan</w:t>
      </w:r>
      <w:proofErr w:type="spellEnd"/>
      <w:r w:rsidRPr="007A20C3">
        <w:t xml:space="preserve"> </w:t>
      </w:r>
      <w:proofErr w:type="spellStart"/>
      <w:r w:rsidRPr="007A20C3">
        <w:t>atau</w:t>
      </w:r>
      <w:proofErr w:type="spellEnd"/>
      <w:r w:rsidRPr="007A20C3">
        <w:t xml:space="preserve"> </w:t>
      </w:r>
      <w:proofErr w:type="spellStart"/>
      <w:r w:rsidRPr="007A20C3">
        <w:t>tiket</w:t>
      </w:r>
      <w:proofErr w:type="spellEnd"/>
      <w:r w:rsidRPr="007A20C3">
        <w:t xml:space="preserve"> </w:t>
      </w:r>
      <w:proofErr w:type="spellStart"/>
      <w:r w:rsidRPr="007A20C3">
        <w:t>pesawat</w:t>
      </w:r>
      <w:proofErr w:type="spellEnd"/>
      <w:r w:rsidRPr="007A20C3">
        <w:t xml:space="preserve"> </w:t>
      </w:r>
      <w:proofErr w:type="spellStart"/>
      <w:r w:rsidRPr="007A20C3">
        <w:t>lebih</w:t>
      </w:r>
      <w:proofErr w:type="spellEnd"/>
      <w:r w:rsidRPr="007A20C3">
        <w:t xml:space="preserve"> </w:t>
      </w:r>
      <w:proofErr w:type="spellStart"/>
      <w:r w:rsidRPr="007A20C3">
        <w:t>kecil</w:t>
      </w:r>
      <w:proofErr w:type="spellEnd"/>
      <w:r w:rsidRPr="007A20C3">
        <w:t xml:space="preserve"> </w:t>
      </w:r>
      <w:proofErr w:type="spellStart"/>
      <w:r w:rsidRPr="007A20C3">
        <w:t>kemungkinannya</w:t>
      </w:r>
      <w:proofErr w:type="spellEnd"/>
      <w:r w:rsidRPr="007A20C3">
        <w:t xml:space="preserve"> </w:t>
      </w:r>
      <w:proofErr w:type="spellStart"/>
      <w:r w:rsidRPr="007A20C3">
        <w:t>untuk</w:t>
      </w:r>
      <w:proofErr w:type="spellEnd"/>
      <w:r w:rsidRPr="007A20C3">
        <w:t xml:space="preserve"> </w:t>
      </w:r>
      <w:proofErr w:type="spellStart"/>
      <w:r w:rsidRPr="007A20C3">
        <w:t>dibuang</w:t>
      </w:r>
      <w:proofErr w:type="spellEnd"/>
      <w:r w:rsidRPr="007A20C3">
        <w:t xml:space="preserve">, di mana </w:t>
      </w:r>
      <w:proofErr w:type="spellStart"/>
      <w:r w:rsidRPr="007A20C3">
        <w:t>sisa</w:t>
      </w:r>
      <w:proofErr w:type="spellEnd"/>
      <w:r w:rsidRPr="007A20C3">
        <w:t xml:space="preserve"> </w:t>
      </w:r>
      <w:proofErr w:type="spellStart"/>
      <w:r w:rsidRPr="007A20C3">
        <w:t>stok</w:t>
      </w:r>
      <w:proofErr w:type="spellEnd"/>
      <w:r w:rsidRPr="007A20C3">
        <w:t xml:space="preserve"> </w:t>
      </w:r>
      <w:proofErr w:type="spellStart"/>
      <w:r w:rsidRPr="007A20C3">
        <w:t>tidak</w:t>
      </w:r>
      <w:proofErr w:type="spellEnd"/>
      <w:r w:rsidRPr="007A20C3">
        <w:t xml:space="preserve"> </w:t>
      </w:r>
      <w:proofErr w:type="spellStart"/>
      <w:r w:rsidRPr="007A20C3">
        <w:t>memiliki</w:t>
      </w:r>
      <w:proofErr w:type="spellEnd"/>
      <w:r w:rsidRPr="007A20C3">
        <w:t xml:space="preserve"> </w:t>
      </w:r>
      <w:proofErr w:type="spellStart"/>
      <w:r w:rsidRPr="007A20C3">
        <w:t>nilai</w:t>
      </w:r>
      <w:proofErr w:type="spellEnd"/>
      <w:r w:rsidRPr="007A20C3">
        <w:t xml:space="preserve"> </w:t>
      </w:r>
      <w:proofErr w:type="spellStart"/>
      <w:r w:rsidRPr="007A20C3">
        <w:lastRenderedPageBreak/>
        <w:t>bagi</w:t>
      </w:r>
      <w:proofErr w:type="spellEnd"/>
      <w:r w:rsidRPr="007A20C3">
        <w:t xml:space="preserve"> </w:t>
      </w:r>
      <w:proofErr w:type="spellStart"/>
      <w:r w:rsidRPr="007A20C3">
        <w:t>penjual</w:t>
      </w:r>
      <w:proofErr w:type="spellEnd"/>
      <w:r w:rsidRPr="007A20C3">
        <w:t xml:space="preserve"> </w:t>
      </w:r>
      <w:proofErr w:type="spellStart"/>
      <w:r w:rsidRPr="007A20C3">
        <w:t>tetapi</w:t>
      </w:r>
      <w:proofErr w:type="spellEnd"/>
      <w:r w:rsidRPr="007A20C3">
        <w:t xml:space="preserve"> </w:t>
      </w:r>
      <w:proofErr w:type="spellStart"/>
      <w:r w:rsidRPr="007A20C3">
        <w:t>akan</w:t>
      </w:r>
      <w:proofErr w:type="spellEnd"/>
      <w:r w:rsidRPr="007A20C3">
        <w:t xml:space="preserve"> </w:t>
      </w:r>
      <w:proofErr w:type="spellStart"/>
      <w:r w:rsidRPr="007A20C3">
        <w:t>memiliki</w:t>
      </w:r>
      <w:proofErr w:type="spellEnd"/>
      <w:r w:rsidRPr="007A20C3">
        <w:t xml:space="preserve"> </w:t>
      </w:r>
      <w:proofErr w:type="spellStart"/>
      <w:r w:rsidRPr="007A20C3">
        <w:t>nilai</w:t>
      </w:r>
      <w:proofErr w:type="spellEnd"/>
      <w:r w:rsidRPr="007A20C3">
        <w:t xml:space="preserve"> </w:t>
      </w:r>
      <w:proofErr w:type="spellStart"/>
      <w:r w:rsidRPr="007A20C3">
        <w:t>bagi</w:t>
      </w:r>
      <w:proofErr w:type="spellEnd"/>
      <w:r w:rsidRPr="007A20C3">
        <w:t xml:space="preserve"> </w:t>
      </w:r>
      <w:proofErr w:type="spellStart"/>
      <w:r w:rsidRPr="007A20C3">
        <w:t>pembeli</w:t>
      </w:r>
      <w:proofErr w:type="spellEnd"/>
      <w:r w:rsidRPr="007A20C3">
        <w:t xml:space="preserve">. </w:t>
      </w:r>
      <w:proofErr w:type="spellStart"/>
      <w:r w:rsidRPr="007A20C3">
        <w:t>Terkait</w:t>
      </w:r>
      <w:proofErr w:type="spellEnd"/>
      <w:r w:rsidRPr="007A20C3">
        <w:t xml:space="preserve"> </w:t>
      </w:r>
      <w:proofErr w:type="spellStart"/>
      <w:r w:rsidRPr="007A20C3">
        <w:t>dengan</w:t>
      </w:r>
      <w:proofErr w:type="spellEnd"/>
      <w:r w:rsidRPr="007A20C3">
        <w:t xml:space="preserve"> </w:t>
      </w:r>
      <w:proofErr w:type="spellStart"/>
      <w:r w:rsidRPr="007A20C3">
        <w:t>ini</w:t>
      </w:r>
      <w:proofErr w:type="spellEnd"/>
      <w:r w:rsidRPr="007A20C3">
        <w:t xml:space="preserve">, </w:t>
      </w:r>
      <w:proofErr w:type="spellStart"/>
      <w:r w:rsidRPr="007A20C3">
        <w:t>algoritma</w:t>
      </w:r>
      <w:proofErr w:type="spellEnd"/>
      <w:r w:rsidRPr="007A20C3">
        <w:t xml:space="preserve"> </w:t>
      </w:r>
      <w:proofErr w:type="spellStart"/>
      <w:r w:rsidRPr="007A20C3">
        <w:t>penetapan</w:t>
      </w:r>
      <w:proofErr w:type="spellEnd"/>
      <w:r w:rsidRPr="007A20C3">
        <w:t xml:space="preserve"> </w:t>
      </w:r>
      <w:proofErr w:type="spellStart"/>
      <w:r w:rsidRPr="007A20C3">
        <w:t>harga</w:t>
      </w:r>
      <w:proofErr w:type="spellEnd"/>
      <w:r w:rsidRPr="007A20C3">
        <w:t xml:space="preserve"> juga </w:t>
      </w:r>
      <w:proofErr w:type="spellStart"/>
      <w:r w:rsidRPr="007A20C3">
        <w:t>memungkinkan</w:t>
      </w:r>
      <w:proofErr w:type="spellEnd"/>
      <w:r w:rsidRPr="007A20C3">
        <w:t xml:space="preserve"> </w:t>
      </w:r>
      <w:proofErr w:type="spellStart"/>
      <w:r w:rsidRPr="007A20C3">
        <w:t>atau</w:t>
      </w:r>
      <w:proofErr w:type="spellEnd"/>
      <w:r w:rsidRPr="007A20C3">
        <w:t xml:space="preserve"> </w:t>
      </w:r>
      <w:proofErr w:type="spellStart"/>
      <w:r w:rsidRPr="007A20C3">
        <w:t>memfasilitasi</w:t>
      </w:r>
      <w:proofErr w:type="spellEnd"/>
      <w:r w:rsidRPr="007A20C3">
        <w:t xml:space="preserve"> </w:t>
      </w:r>
      <w:proofErr w:type="spellStart"/>
      <w:r w:rsidRPr="007A20C3">
        <w:t>peningkatan</w:t>
      </w:r>
      <w:proofErr w:type="spellEnd"/>
      <w:r w:rsidRPr="007A20C3">
        <w:t xml:space="preserve"> </w:t>
      </w:r>
      <w:proofErr w:type="spellStart"/>
      <w:r w:rsidRPr="007A20C3">
        <w:t>manajemen</w:t>
      </w:r>
      <w:proofErr w:type="spellEnd"/>
      <w:r w:rsidRPr="007A20C3">
        <w:t xml:space="preserve"> </w:t>
      </w:r>
      <w:proofErr w:type="spellStart"/>
      <w:r w:rsidRPr="007A20C3">
        <w:t>inventaris</w:t>
      </w:r>
      <w:proofErr w:type="spellEnd"/>
      <w:r w:rsidRPr="007A20C3">
        <w:t xml:space="preserve">, </w:t>
      </w:r>
      <w:proofErr w:type="spellStart"/>
      <w:r w:rsidRPr="007A20C3">
        <w:t>terutama</w:t>
      </w:r>
      <w:proofErr w:type="spellEnd"/>
      <w:r w:rsidRPr="007A20C3">
        <w:t xml:space="preserve"> </w:t>
      </w:r>
      <w:proofErr w:type="spellStart"/>
      <w:r w:rsidRPr="007A20C3">
        <w:t>untuk</w:t>
      </w:r>
      <w:proofErr w:type="spellEnd"/>
      <w:r w:rsidRPr="007A20C3">
        <w:t xml:space="preserve"> </w:t>
      </w:r>
      <w:proofErr w:type="spellStart"/>
      <w:r w:rsidRPr="007A20C3">
        <w:t>barang</w:t>
      </w:r>
      <w:proofErr w:type="spellEnd"/>
      <w:r w:rsidRPr="007A20C3">
        <w:t xml:space="preserve"> yang </w:t>
      </w:r>
      <w:proofErr w:type="spellStart"/>
      <w:r>
        <w:t>tak</w:t>
      </w:r>
      <w:proofErr w:type="spellEnd"/>
      <w:r>
        <w:t xml:space="preserve"> </w:t>
      </w:r>
      <w:proofErr w:type="spellStart"/>
      <w:r>
        <w:t>tahan</w:t>
      </w:r>
      <w:proofErr w:type="spellEnd"/>
      <w:r>
        <w:t xml:space="preserve"> lama</w:t>
      </w:r>
      <w:r w:rsidRPr="007A20C3">
        <w:t xml:space="preserve"> </w:t>
      </w:r>
      <w:proofErr w:type="spellStart"/>
      <w:r w:rsidRPr="007A20C3">
        <w:t>seperti</w:t>
      </w:r>
      <w:proofErr w:type="spellEnd"/>
      <w:r w:rsidRPr="007A20C3">
        <w:t xml:space="preserve"> </w:t>
      </w:r>
      <w:proofErr w:type="spellStart"/>
      <w:r w:rsidRPr="007A20C3">
        <w:t>kamar</w:t>
      </w:r>
      <w:proofErr w:type="spellEnd"/>
      <w:r w:rsidRPr="007A20C3">
        <w:t xml:space="preserve"> hotel dan </w:t>
      </w:r>
      <w:proofErr w:type="spellStart"/>
      <w:r w:rsidRPr="007A20C3">
        <w:t>penerbangan</w:t>
      </w:r>
      <w:proofErr w:type="spellEnd"/>
      <w:r>
        <w:t>.</w:t>
      </w:r>
    </w:p>
    <w:p w14:paraId="60D3A500" w14:textId="77777777" w:rsidR="00821687" w:rsidRDefault="00821687" w:rsidP="00821687">
      <w:pPr>
        <w:pStyle w:val="ListParagraph"/>
        <w:numPr>
          <w:ilvl w:val="0"/>
          <w:numId w:val="33"/>
        </w:numPr>
        <w:spacing w:after="120" w:line="360" w:lineRule="auto"/>
        <w:ind w:left="357" w:hanging="357"/>
        <w:jc w:val="both"/>
      </w:pPr>
      <w:proofErr w:type="spellStart"/>
      <w:r>
        <w:t>Efek</w:t>
      </w:r>
      <w:proofErr w:type="spellEnd"/>
      <w:r>
        <w:t xml:space="preserve"> </w:t>
      </w:r>
      <w:proofErr w:type="spellStart"/>
      <w:r>
        <w:t>dari</w:t>
      </w:r>
      <w:proofErr w:type="spellEnd"/>
      <w:r>
        <w:t xml:space="preserve"> </w:t>
      </w:r>
      <w:proofErr w:type="spellStart"/>
      <w:r>
        <w:t>Sisi</w:t>
      </w:r>
      <w:proofErr w:type="spellEnd"/>
      <w:r>
        <w:t xml:space="preserve"> </w:t>
      </w:r>
      <w:proofErr w:type="spellStart"/>
      <w:r>
        <w:t>Permintaan</w:t>
      </w:r>
      <w:proofErr w:type="spellEnd"/>
    </w:p>
    <w:p w14:paraId="326DD854" w14:textId="77777777" w:rsidR="00821687" w:rsidRDefault="00821687" w:rsidP="00821687">
      <w:pPr>
        <w:spacing w:after="120" w:line="360" w:lineRule="auto"/>
        <w:ind w:firstLine="680"/>
        <w:jc w:val="both"/>
      </w:pPr>
      <w:proofErr w:type="spellStart"/>
      <w:r>
        <w:t>Dampak</w:t>
      </w:r>
      <w:proofErr w:type="spellEnd"/>
      <w:r>
        <w:t xml:space="preserve"> yang </w:t>
      </w:r>
      <w:proofErr w:type="spellStart"/>
      <w:r>
        <w:t>kedua</w:t>
      </w:r>
      <w:proofErr w:type="spellEnd"/>
      <w:r>
        <w:t xml:space="preserve"> </w:t>
      </w:r>
      <w:proofErr w:type="spellStart"/>
      <w:r>
        <w:t>dalam</w:t>
      </w:r>
      <w:proofErr w:type="spellEnd"/>
      <w:r>
        <w:t xml:space="preserve"> </w:t>
      </w:r>
      <w:proofErr w:type="spellStart"/>
      <w:r>
        <w:t>penggunaan</w:t>
      </w:r>
      <w:proofErr w:type="spellEnd"/>
      <w:r>
        <w:t xml:space="preserve"> </w:t>
      </w:r>
      <w:proofErr w:type="spellStart"/>
      <w:r>
        <w:t>algoritma</w:t>
      </w:r>
      <w:proofErr w:type="spellEnd"/>
      <w:r>
        <w:t xml:space="preserve"> </w:t>
      </w:r>
      <w:proofErr w:type="spellStart"/>
      <w:r>
        <w:t>yaitu</w:t>
      </w:r>
      <w:proofErr w:type="spellEnd"/>
      <w:r>
        <w:t xml:space="preserve"> </w:t>
      </w:r>
      <w:proofErr w:type="spellStart"/>
      <w:r>
        <w:t>dari</w:t>
      </w:r>
      <w:proofErr w:type="spellEnd"/>
      <w:r>
        <w:t xml:space="preserve"> </w:t>
      </w:r>
      <w:proofErr w:type="spellStart"/>
      <w:r>
        <w:t>sisi</w:t>
      </w:r>
      <w:proofErr w:type="spellEnd"/>
      <w:r>
        <w:t xml:space="preserve"> </w:t>
      </w:r>
      <w:proofErr w:type="spellStart"/>
      <w:r>
        <w:t>permintaan</w:t>
      </w:r>
      <w:proofErr w:type="spellEnd"/>
      <w:r>
        <w:t xml:space="preserve">. </w:t>
      </w:r>
      <w:proofErr w:type="spellStart"/>
      <w:r w:rsidRPr="007A20C3">
        <w:t>Beragam</w:t>
      </w:r>
      <w:proofErr w:type="spellEnd"/>
      <w:r w:rsidRPr="007A20C3">
        <w:t xml:space="preserve"> </w:t>
      </w:r>
      <w:proofErr w:type="spellStart"/>
      <w:r w:rsidRPr="007A20C3">
        <w:t>algoritma</w:t>
      </w:r>
      <w:proofErr w:type="spellEnd"/>
      <w:r w:rsidRPr="007A20C3">
        <w:t xml:space="preserve"> </w:t>
      </w:r>
      <w:proofErr w:type="spellStart"/>
      <w:r w:rsidRPr="007A20C3">
        <w:t>membantu</w:t>
      </w:r>
      <w:proofErr w:type="spellEnd"/>
      <w:r w:rsidRPr="007A20C3">
        <w:t xml:space="preserve"> </w:t>
      </w:r>
      <w:proofErr w:type="spellStart"/>
      <w:r w:rsidRPr="007A20C3">
        <w:t>konsumen</w:t>
      </w:r>
      <w:proofErr w:type="spellEnd"/>
      <w:r w:rsidRPr="007A20C3">
        <w:t xml:space="preserve"> </w:t>
      </w:r>
      <w:proofErr w:type="spellStart"/>
      <w:r w:rsidRPr="007A20C3">
        <w:t>membuat</w:t>
      </w:r>
      <w:proofErr w:type="spellEnd"/>
      <w:r w:rsidRPr="007A20C3">
        <w:t xml:space="preserve"> </w:t>
      </w:r>
      <w:proofErr w:type="spellStart"/>
      <w:r w:rsidRPr="007A20C3">
        <w:t>keputusan</w:t>
      </w:r>
      <w:proofErr w:type="spellEnd"/>
      <w:r w:rsidRPr="007A20C3">
        <w:t xml:space="preserve"> </w:t>
      </w:r>
      <w:proofErr w:type="spellStart"/>
      <w:r w:rsidRPr="007A20C3">
        <w:t>dalam</w:t>
      </w:r>
      <w:proofErr w:type="spellEnd"/>
      <w:r w:rsidRPr="007A20C3">
        <w:t xml:space="preserve"> </w:t>
      </w:r>
      <w:proofErr w:type="spellStart"/>
      <w:r w:rsidRPr="007A20C3">
        <w:t>transaksi</w:t>
      </w:r>
      <w:proofErr w:type="spellEnd"/>
      <w:r w:rsidRPr="007A20C3">
        <w:t xml:space="preserve"> pasar. </w:t>
      </w:r>
      <w:proofErr w:type="spellStart"/>
      <w:r w:rsidRPr="007A20C3">
        <w:t>Beberapa</w:t>
      </w:r>
      <w:proofErr w:type="spellEnd"/>
      <w:r w:rsidRPr="007A20C3">
        <w:t xml:space="preserve"> </w:t>
      </w:r>
      <w:proofErr w:type="spellStart"/>
      <w:r w:rsidRPr="007A20C3">
        <w:t>menawarkan</w:t>
      </w:r>
      <w:proofErr w:type="spellEnd"/>
      <w:r w:rsidRPr="007A20C3">
        <w:t xml:space="preserve"> </w:t>
      </w:r>
      <w:proofErr w:type="spellStart"/>
      <w:r w:rsidRPr="007A20C3">
        <w:t>informasi</w:t>
      </w:r>
      <w:proofErr w:type="spellEnd"/>
      <w:r w:rsidRPr="007A20C3">
        <w:t xml:space="preserve"> </w:t>
      </w:r>
      <w:proofErr w:type="spellStart"/>
      <w:r w:rsidRPr="007A20C3">
        <w:t>kepada</w:t>
      </w:r>
      <w:proofErr w:type="spellEnd"/>
      <w:r w:rsidRPr="007A20C3">
        <w:t xml:space="preserve"> </w:t>
      </w:r>
      <w:proofErr w:type="spellStart"/>
      <w:r w:rsidRPr="007A20C3">
        <w:t>konsumen</w:t>
      </w:r>
      <w:proofErr w:type="spellEnd"/>
      <w:r w:rsidRPr="007A20C3">
        <w:t xml:space="preserve"> yang </w:t>
      </w:r>
      <w:proofErr w:type="spellStart"/>
      <w:r w:rsidRPr="007A20C3">
        <w:t>relevan</w:t>
      </w:r>
      <w:proofErr w:type="spellEnd"/>
      <w:r w:rsidRPr="007A20C3">
        <w:t xml:space="preserve"> </w:t>
      </w:r>
      <w:proofErr w:type="spellStart"/>
      <w:r w:rsidRPr="007A20C3">
        <w:t>dengan</w:t>
      </w:r>
      <w:proofErr w:type="spellEnd"/>
      <w:r w:rsidRPr="007A20C3">
        <w:t xml:space="preserve"> </w:t>
      </w:r>
      <w:proofErr w:type="spellStart"/>
      <w:r w:rsidRPr="007A20C3">
        <w:t>pilihan</w:t>
      </w:r>
      <w:proofErr w:type="spellEnd"/>
      <w:r w:rsidRPr="007A20C3">
        <w:t xml:space="preserve"> </w:t>
      </w:r>
      <w:proofErr w:type="spellStart"/>
      <w:r w:rsidRPr="007A20C3">
        <w:t>mereka</w:t>
      </w:r>
      <w:proofErr w:type="spellEnd"/>
      <w:r w:rsidRPr="007A20C3">
        <w:t xml:space="preserve">. </w:t>
      </w:r>
      <w:proofErr w:type="spellStart"/>
      <w:r w:rsidRPr="007A20C3">
        <w:t>Sebagai</w:t>
      </w:r>
      <w:proofErr w:type="spellEnd"/>
      <w:r w:rsidRPr="007A20C3">
        <w:t xml:space="preserve"> </w:t>
      </w:r>
      <w:proofErr w:type="spellStart"/>
      <w:r w:rsidRPr="007A20C3">
        <w:t>contoh</w:t>
      </w:r>
      <w:proofErr w:type="spellEnd"/>
      <w:r w:rsidRPr="007A20C3">
        <w:t xml:space="preserve">, </w:t>
      </w:r>
      <w:proofErr w:type="spellStart"/>
      <w:r w:rsidRPr="007A20C3">
        <w:t>alat</w:t>
      </w:r>
      <w:proofErr w:type="spellEnd"/>
      <w:r w:rsidRPr="007A20C3">
        <w:t xml:space="preserve"> </w:t>
      </w:r>
      <w:proofErr w:type="spellStart"/>
      <w:r w:rsidRPr="007A20C3">
        <w:t>pemantauan</w:t>
      </w:r>
      <w:proofErr w:type="spellEnd"/>
      <w:r w:rsidRPr="007A20C3">
        <w:t xml:space="preserve"> </w:t>
      </w:r>
      <w:proofErr w:type="spellStart"/>
      <w:r w:rsidRPr="007A20C3">
        <w:t>harga</w:t>
      </w:r>
      <w:proofErr w:type="spellEnd"/>
      <w:r w:rsidRPr="007A20C3">
        <w:t xml:space="preserve"> </w:t>
      </w:r>
      <w:proofErr w:type="spellStart"/>
      <w:r w:rsidRPr="007A20C3">
        <w:t>pihak</w:t>
      </w:r>
      <w:proofErr w:type="spellEnd"/>
      <w:r w:rsidRPr="007A20C3">
        <w:t xml:space="preserve"> </w:t>
      </w:r>
      <w:proofErr w:type="spellStart"/>
      <w:r w:rsidRPr="007A20C3">
        <w:t>ketiga</w:t>
      </w:r>
      <w:proofErr w:type="spellEnd"/>
      <w:r w:rsidRPr="007A20C3">
        <w:t xml:space="preserve"> </w:t>
      </w:r>
      <w:proofErr w:type="spellStart"/>
      <w:r w:rsidRPr="007A20C3">
        <w:t>seperti</w:t>
      </w:r>
      <w:proofErr w:type="spellEnd"/>
      <w:r w:rsidRPr="007A20C3">
        <w:t xml:space="preserve"> </w:t>
      </w:r>
      <w:proofErr w:type="spellStart"/>
      <w:r w:rsidRPr="007A20C3">
        <w:t>CamelCamelCamel</w:t>
      </w:r>
      <w:proofErr w:type="spellEnd"/>
      <w:r>
        <w:rPr>
          <w:rStyle w:val="FootnoteReference"/>
        </w:rPr>
        <w:footnoteReference w:id="54"/>
      </w:r>
      <w:r w:rsidRPr="007A20C3">
        <w:t xml:space="preserve"> </w:t>
      </w:r>
      <w:proofErr w:type="spellStart"/>
      <w:r w:rsidRPr="007A20C3">
        <w:t>membantu</w:t>
      </w:r>
      <w:proofErr w:type="spellEnd"/>
      <w:r w:rsidRPr="007A20C3">
        <w:t xml:space="preserve"> </w:t>
      </w:r>
      <w:proofErr w:type="spellStart"/>
      <w:r w:rsidRPr="007A20C3">
        <w:t>konsumen</w:t>
      </w:r>
      <w:proofErr w:type="spellEnd"/>
      <w:r w:rsidRPr="007A20C3">
        <w:t xml:space="preserve"> di platform Amazon </w:t>
      </w:r>
      <w:proofErr w:type="spellStart"/>
      <w:r w:rsidRPr="007A20C3">
        <w:t>membeli</w:t>
      </w:r>
      <w:proofErr w:type="spellEnd"/>
      <w:r w:rsidRPr="007A20C3">
        <w:t xml:space="preserve"> </w:t>
      </w:r>
      <w:proofErr w:type="spellStart"/>
      <w:r w:rsidRPr="007A20C3">
        <w:t>produk</w:t>
      </w:r>
      <w:proofErr w:type="spellEnd"/>
      <w:r w:rsidRPr="007A20C3">
        <w:t xml:space="preserve"> </w:t>
      </w:r>
      <w:proofErr w:type="spellStart"/>
      <w:r w:rsidRPr="007A20C3">
        <w:t>ketika</w:t>
      </w:r>
      <w:proofErr w:type="spellEnd"/>
      <w:r w:rsidRPr="007A20C3">
        <w:t xml:space="preserve"> </w:t>
      </w:r>
      <w:proofErr w:type="spellStart"/>
      <w:r w:rsidRPr="007A20C3">
        <w:t>mereka</w:t>
      </w:r>
      <w:proofErr w:type="spellEnd"/>
      <w:r w:rsidRPr="007A20C3">
        <w:t xml:space="preserve"> </w:t>
      </w:r>
      <w:proofErr w:type="spellStart"/>
      <w:r w:rsidRPr="007A20C3">
        <w:t>berada</w:t>
      </w:r>
      <w:proofErr w:type="spellEnd"/>
      <w:r w:rsidRPr="007A20C3">
        <w:t xml:space="preserve"> pada </w:t>
      </w:r>
      <w:proofErr w:type="spellStart"/>
      <w:r w:rsidRPr="007A20C3">
        <w:t>harga</w:t>
      </w:r>
      <w:proofErr w:type="spellEnd"/>
      <w:r w:rsidRPr="007A20C3">
        <w:t xml:space="preserve"> </w:t>
      </w:r>
      <w:proofErr w:type="spellStart"/>
      <w:r w:rsidRPr="007A20C3">
        <w:t>terendah</w:t>
      </w:r>
      <w:proofErr w:type="spellEnd"/>
      <w:r w:rsidRPr="007A20C3">
        <w:t xml:space="preserve"> </w:t>
      </w:r>
      <w:proofErr w:type="spellStart"/>
      <w:r w:rsidRPr="007A20C3">
        <w:t>dengan</w:t>
      </w:r>
      <w:proofErr w:type="spellEnd"/>
      <w:r w:rsidRPr="007A20C3">
        <w:t xml:space="preserve"> </w:t>
      </w:r>
      <w:proofErr w:type="spellStart"/>
      <w:r w:rsidRPr="007A20C3">
        <w:t>memberi</w:t>
      </w:r>
      <w:proofErr w:type="spellEnd"/>
      <w:r w:rsidRPr="007A20C3">
        <w:t xml:space="preserve"> </w:t>
      </w:r>
      <w:proofErr w:type="spellStart"/>
      <w:r w:rsidRPr="007A20C3">
        <w:t>tahu</w:t>
      </w:r>
      <w:proofErr w:type="spellEnd"/>
      <w:r w:rsidRPr="007A20C3">
        <w:t xml:space="preserve"> </w:t>
      </w:r>
      <w:proofErr w:type="spellStart"/>
      <w:r w:rsidRPr="007A20C3">
        <w:t>mereka</w:t>
      </w:r>
      <w:proofErr w:type="spellEnd"/>
      <w:r w:rsidRPr="007A20C3">
        <w:t xml:space="preserve"> </w:t>
      </w:r>
      <w:proofErr w:type="spellStart"/>
      <w:r w:rsidRPr="007A20C3">
        <w:t>ketika</w:t>
      </w:r>
      <w:proofErr w:type="spellEnd"/>
      <w:r w:rsidRPr="007A20C3">
        <w:t xml:space="preserve"> </w:t>
      </w:r>
      <w:proofErr w:type="spellStart"/>
      <w:r w:rsidRPr="007A20C3">
        <w:t>harga</w:t>
      </w:r>
      <w:proofErr w:type="spellEnd"/>
      <w:r w:rsidRPr="007A20C3">
        <w:t xml:space="preserve"> </w:t>
      </w:r>
      <w:proofErr w:type="spellStart"/>
      <w:r w:rsidRPr="007A20C3">
        <w:t>untuk</w:t>
      </w:r>
      <w:proofErr w:type="spellEnd"/>
      <w:r w:rsidRPr="007A20C3">
        <w:t xml:space="preserve"> </w:t>
      </w:r>
      <w:proofErr w:type="spellStart"/>
      <w:r w:rsidRPr="007A20C3">
        <w:t>produk</w:t>
      </w:r>
      <w:proofErr w:type="spellEnd"/>
      <w:r w:rsidRPr="007A20C3">
        <w:t xml:space="preserve"> </w:t>
      </w:r>
      <w:proofErr w:type="spellStart"/>
      <w:r w:rsidRPr="007A20C3">
        <w:t>tertentu</w:t>
      </w:r>
      <w:proofErr w:type="spellEnd"/>
      <w:r w:rsidRPr="007A20C3">
        <w:t xml:space="preserve"> </w:t>
      </w:r>
      <w:proofErr w:type="spellStart"/>
      <w:r w:rsidRPr="007A20C3">
        <w:t>mencapai</w:t>
      </w:r>
      <w:proofErr w:type="spellEnd"/>
      <w:r w:rsidRPr="007A20C3">
        <w:t xml:space="preserve"> </w:t>
      </w:r>
      <w:proofErr w:type="spellStart"/>
      <w:r w:rsidRPr="007A20C3">
        <w:t>tingkat</w:t>
      </w:r>
      <w:proofErr w:type="spellEnd"/>
      <w:r w:rsidRPr="007A20C3">
        <w:t xml:space="preserve"> </w:t>
      </w:r>
      <w:proofErr w:type="spellStart"/>
      <w:r w:rsidRPr="007A20C3">
        <w:t>tertentu</w:t>
      </w:r>
      <w:proofErr w:type="spellEnd"/>
      <w:r>
        <w:t xml:space="preserve"> yang </w:t>
      </w:r>
      <w:proofErr w:type="spellStart"/>
      <w:r>
        <w:t>diinginkan</w:t>
      </w:r>
      <w:proofErr w:type="spellEnd"/>
      <w:r>
        <w:t xml:space="preserve"> </w:t>
      </w:r>
      <w:proofErr w:type="spellStart"/>
      <w:r>
        <w:t>pengguna</w:t>
      </w:r>
      <w:proofErr w:type="spellEnd"/>
      <w:r w:rsidRPr="007A20C3">
        <w:t>.</w:t>
      </w:r>
    </w:p>
    <w:p w14:paraId="3B10D480" w14:textId="77777777" w:rsidR="00821687" w:rsidRPr="0098236B" w:rsidRDefault="00821687" w:rsidP="00821687">
      <w:pPr>
        <w:spacing w:after="120" w:line="360" w:lineRule="auto"/>
        <w:ind w:firstLine="680"/>
        <w:jc w:val="both"/>
        <w:rPr>
          <w:b/>
          <w:bCs/>
        </w:rPr>
      </w:pPr>
      <w:proofErr w:type="spellStart"/>
      <w:r>
        <w:t>Penggunaan</w:t>
      </w:r>
      <w:proofErr w:type="spellEnd"/>
      <w:r>
        <w:t xml:space="preserve"> </w:t>
      </w:r>
      <w:proofErr w:type="spellStart"/>
      <w:r>
        <w:t>a</w:t>
      </w:r>
      <w:r w:rsidRPr="008D1A05">
        <w:t>lgoritma</w:t>
      </w:r>
      <w:proofErr w:type="spellEnd"/>
      <w:r w:rsidRPr="008D1A05">
        <w:t xml:space="preserve"> yang </w:t>
      </w:r>
      <w:proofErr w:type="spellStart"/>
      <w:r w:rsidRPr="008D1A05">
        <w:t>lebih</w:t>
      </w:r>
      <w:proofErr w:type="spellEnd"/>
      <w:r w:rsidRPr="008D1A05">
        <w:t xml:space="preserve"> </w:t>
      </w:r>
      <w:proofErr w:type="spellStart"/>
      <w:r w:rsidRPr="008D1A05">
        <w:t>canggih</w:t>
      </w:r>
      <w:proofErr w:type="spellEnd"/>
      <w:r>
        <w:t xml:space="preserve"> </w:t>
      </w:r>
      <w:proofErr w:type="spellStart"/>
      <w:r>
        <w:t>adalah</w:t>
      </w:r>
      <w:proofErr w:type="spellEnd"/>
      <w:r>
        <w:t xml:space="preserve"> </w:t>
      </w:r>
      <w:proofErr w:type="spellStart"/>
      <w:r>
        <w:t>dengan</w:t>
      </w:r>
      <w:proofErr w:type="spellEnd"/>
      <w:r w:rsidRPr="008D1A05">
        <w:t xml:space="preserve"> </w:t>
      </w:r>
      <w:proofErr w:type="spellStart"/>
      <w:r w:rsidRPr="008D1A05">
        <w:t>menggunakan</w:t>
      </w:r>
      <w:proofErr w:type="spellEnd"/>
      <w:r w:rsidRPr="008D1A05">
        <w:t xml:space="preserve"> </w:t>
      </w:r>
      <w:proofErr w:type="spellStart"/>
      <w:r w:rsidRPr="008D1A05">
        <w:t>peramalan</w:t>
      </w:r>
      <w:proofErr w:type="spellEnd"/>
      <w:r w:rsidRPr="008D1A05">
        <w:t xml:space="preserve"> </w:t>
      </w:r>
      <w:proofErr w:type="spellStart"/>
      <w:r w:rsidRPr="008D1A05">
        <w:t>harga</w:t>
      </w:r>
      <w:proofErr w:type="spellEnd"/>
      <w:r w:rsidRPr="008D1A05">
        <w:t xml:space="preserve"> </w:t>
      </w:r>
      <w:proofErr w:type="spellStart"/>
      <w:r w:rsidRPr="008D1A05">
        <w:t>untuk</w:t>
      </w:r>
      <w:proofErr w:type="spellEnd"/>
      <w:r w:rsidRPr="008D1A05">
        <w:t xml:space="preserve"> </w:t>
      </w:r>
      <w:proofErr w:type="spellStart"/>
      <w:r w:rsidRPr="008D1A05">
        <w:t>menyarankan</w:t>
      </w:r>
      <w:proofErr w:type="spellEnd"/>
      <w:r w:rsidRPr="008D1A05">
        <w:t xml:space="preserve"> </w:t>
      </w:r>
      <w:proofErr w:type="spellStart"/>
      <w:r w:rsidRPr="008D1A05">
        <w:t>kepada</w:t>
      </w:r>
      <w:proofErr w:type="spellEnd"/>
      <w:r w:rsidRPr="008D1A05">
        <w:t xml:space="preserve"> </w:t>
      </w:r>
      <w:proofErr w:type="spellStart"/>
      <w:r w:rsidRPr="008D1A05">
        <w:t>konsumen</w:t>
      </w:r>
      <w:proofErr w:type="spellEnd"/>
      <w:r w:rsidRPr="008D1A05">
        <w:t xml:space="preserve"> </w:t>
      </w:r>
      <w:proofErr w:type="spellStart"/>
      <w:r w:rsidRPr="008D1A05">
        <w:t>apakah</w:t>
      </w:r>
      <w:proofErr w:type="spellEnd"/>
      <w:r w:rsidRPr="008D1A05">
        <w:t xml:space="preserve"> </w:t>
      </w:r>
      <w:proofErr w:type="spellStart"/>
      <w:r w:rsidRPr="008D1A05">
        <w:t>mereka</w:t>
      </w:r>
      <w:proofErr w:type="spellEnd"/>
      <w:r w:rsidRPr="008D1A05">
        <w:t xml:space="preserve"> </w:t>
      </w:r>
      <w:proofErr w:type="spellStart"/>
      <w:r w:rsidRPr="008D1A05">
        <w:t>harus</w:t>
      </w:r>
      <w:proofErr w:type="spellEnd"/>
      <w:r w:rsidRPr="008D1A05">
        <w:t xml:space="preserve"> </w:t>
      </w:r>
      <w:proofErr w:type="spellStart"/>
      <w:r w:rsidRPr="008D1A05">
        <w:t>membeli</w:t>
      </w:r>
      <w:proofErr w:type="spellEnd"/>
      <w:r w:rsidRPr="008D1A05">
        <w:t xml:space="preserve"> </w:t>
      </w:r>
      <w:proofErr w:type="spellStart"/>
      <w:r w:rsidRPr="008D1A05">
        <w:t>produk</w:t>
      </w:r>
      <w:proofErr w:type="spellEnd"/>
      <w:r w:rsidRPr="008D1A05">
        <w:t xml:space="preserve"> </w:t>
      </w:r>
      <w:proofErr w:type="spellStart"/>
      <w:r w:rsidRPr="008D1A05">
        <w:t>segera</w:t>
      </w:r>
      <w:proofErr w:type="spellEnd"/>
      <w:r w:rsidRPr="008D1A05">
        <w:t xml:space="preserve"> </w:t>
      </w:r>
      <w:proofErr w:type="spellStart"/>
      <w:r w:rsidRPr="008D1A05">
        <w:t>atau</w:t>
      </w:r>
      <w:proofErr w:type="spellEnd"/>
      <w:r w:rsidRPr="008D1A05">
        <w:t xml:space="preserve"> </w:t>
      </w:r>
      <w:proofErr w:type="spellStart"/>
      <w:r w:rsidRPr="008D1A05">
        <w:t>menunggu</w:t>
      </w:r>
      <w:proofErr w:type="spellEnd"/>
      <w:r w:rsidRPr="008D1A05">
        <w:t xml:space="preserve"> </w:t>
      </w:r>
      <w:proofErr w:type="spellStart"/>
      <w:r w:rsidRPr="0098236B">
        <w:t>penurunan</w:t>
      </w:r>
      <w:proofErr w:type="spellEnd"/>
      <w:r w:rsidRPr="0098236B">
        <w:t xml:space="preserve"> </w:t>
      </w:r>
      <w:proofErr w:type="spellStart"/>
      <w:r w:rsidRPr="0098236B">
        <w:t>harga</w:t>
      </w:r>
      <w:proofErr w:type="spellEnd"/>
      <w:r w:rsidRPr="0098236B">
        <w:t xml:space="preserve"> yang </w:t>
      </w:r>
      <w:proofErr w:type="spellStart"/>
      <w:r w:rsidRPr="0098236B">
        <w:t>diharapkan</w:t>
      </w:r>
      <w:proofErr w:type="spellEnd"/>
      <w:r w:rsidRPr="0098236B">
        <w:t xml:space="preserve">. </w:t>
      </w:r>
      <w:proofErr w:type="spellStart"/>
      <w:r w:rsidRPr="0098236B">
        <w:t>Contohnya</w:t>
      </w:r>
      <w:proofErr w:type="spellEnd"/>
      <w:r w:rsidRPr="0098236B">
        <w:t xml:space="preserve"> </w:t>
      </w:r>
      <w:proofErr w:type="spellStart"/>
      <w:r w:rsidRPr="0098236B">
        <w:t>adalah</w:t>
      </w:r>
      <w:proofErr w:type="spellEnd"/>
      <w:r w:rsidRPr="0098236B">
        <w:t xml:space="preserve"> </w:t>
      </w:r>
      <w:proofErr w:type="spellStart"/>
      <w:r w:rsidRPr="0098236B">
        <w:t>agregator</w:t>
      </w:r>
      <w:proofErr w:type="spellEnd"/>
      <w:r w:rsidRPr="0098236B">
        <w:t xml:space="preserve"> </w:t>
      </w:r>
      <w:proofErr w:type="spellStart"/>
      <w:r w:rsidRPr="0098236B">
        <w:t>harga</w:t>
      </w:r>
      <w:proofErr w:type="spellEnd"/>
      <w:r w:rsidRPr="0098236B">
        <w:t xml:space="preserve"> </w:t>
      </w:r>
      <w:proofErr w:type="spellStart"/>
      <w:r w:rsidRPr="0098236B">
        <w:t>penerbangan</w:t>
      </w:r>
      <w:proofErr w:type="spellEnd"/>
      <w:r w:rsidRPr="0098236B">
        <w:t xml:space="preserve"> Kayak</w:t>
      </w:r>
      <w:r w:rsidRPr="0098236B">
        <w:rPr>
          <w:rStyle w:val="FootnoteReference"/>
        </w:rPr>
        <w:footnoteReference w:id="55"/>
      </w:r>
      <w:r w:rsidRPr="0098236B">
        <w:t xml:space="preserve">, yang </w:t>
      </w:r>
      <w:proofErr w:type="spellStart"/>
      <w:r w:rsidRPr="0098236B">
        <w:t>menggunakan</w:t>
      </w:r>
      <w:proofErr w:type="spellEnd"/>
      <w:r w:rsidRPr="0098236B">
        <w:t xml:space="preserve"> data </w:t>
      </w:r>
      <w:proofErr w:type="spellStart"/>
      <w:r w:rsidRPr="0098236B">
        <w:t>tren</w:t>
      </w:r>
      <w:proofErr w:type="spellEnd"/>
      <w:r w:rsidRPr="0098236B">
        <w:t xml:space="preserve"> </w:t>
      </w:r>
      <w:proofErr w:type="spellStart"/>
      <w:r w:rsidRPr="0098236B">
        <w:t>harga</w:t>
      </w:r>
      <w:proofErr w:type="spellEnd"/>
      <w:r w:rsidRPr="0098236B">
        <w:t xml:space="preserve"> </w:t>
      </w:r>
      <w:proofErr w:type="spellStart"/>
      <w:r w:rsidRPr="0098236B">
        <w:t>penerbangan</w:t>
      </w:r>
      <w:proofErr w:type="spellEnd"/>
      <w:r w:rsidRPr="0098236B">
        <w:t xml:space="preserve"> </w:t>
      </w:r>
      <w:proofErr w:type="spellStart"/>
      <w:r w:rsidRPr="0098236B">
        <w:t>sebelumnya</w:t>
      </w:r>
      <w:proofErr w:type="spellEnd"/>
      <w:r w:rsidRPr="0098236B">
        <w:t xml:space="preserve"> </w:t>
      </w:r>
      <w:proofErr w:type="spellStart"/>
      <w:r w:rsidRPr="0098236B">
        <w:t>untuk</w:t>
      </w:r>
      <w:proofErr w:type="spellEnd"/>
      <w:r w:rsidRPr="0098236B">
        <w:t xml:space="preserve"> </w:t>
      </w:r>
      <w:proofErr w:type="spellStart"/>
      <w:r w:rsidRPr="0098236B">
        <w:t>menyarankan</w:t>
      </w:r>
      <w:proofErr w:type="spellEnd"/>
      <w:r w:rsidRPr="0098236B">
        <w:t xml:space="preserve"> </w:t>
      </w:r>
      <w:proofErr w:type="spellStart"/>
      <w:r w:rsidRPr="0098236B">
        <w:t>apakah</w:t>
      </w:r>
      <w:proofErr w:type="spellEnd"/>
      <w:r w:rsidRPr="0098236B">
        <w:t xml:space="preserve"> </w:t>
      </w:r>
      <w:proofErr w:type="spellStart"/>
      <w:r w:rsidRPr="0098236B">
        <w:t>akan</w:t>
      </w:r>
      <w:proofErr w:type="spellEnd"/>
      <w:r w:rsidRPr="0098236B">
        <w:t xml:space="preserve"> </w:t>
      </w:r>
      <w:proofErr w:type="spellStart"/>
      <w:r w:rsidRPr="0098236B">
        <w:t>membeli</w:t>
      </w:r>
      <w:proofErr w:type="spellEnd"/>
      <w:r w:rsidRPr="0098236B">
        <w:t xml:space="preserve"> </w:t>
      </w:r>
      <w:proofErr w:type="spellStart"/>
      <w:r w:rsidRPr="0098236B">
        <w:t>penerbangan</w:t>
      </w:r>
      <w:proofErr w:type="spellEnd"/>
      <w:r w:rsidRPr="0098236B">
        <w:t xml:space="preserve"> </w:t>
      </w:r>
      <w:proofErr w:type="spellStart"/>
      <w:r w:rsidRPr="0098236B">
        <w:t>atau</w:t>
      </w:r>
      <w:proofErr w:type="spellEnd"/>
      <w:r w:rsidRPr="0098236B">
        <w:t xml:space="preserve"> </w:t>
      </w:r>
      <w:proofErr w:type="spellStart"/>
      <w:r w:rsidRPr="0098236B">
        <w:t>menunggu</w:t>
      </w:r>
      <w:proofErr w:type="spellEnd"/>
      <w:r w:rsidRPr="0098236B">
        <w:t xml:space="preserve">. </w:t>
      </w:r>
      <w:proofErr w:type="spellStart"/>
      <w:r w:rsidRPr="00715532">
        <w:t>Namun</w:t>
      </w:r>
      <w:proofErr w:type="spellEnd"/>
      <w:r w:rsidRPr="00715532">
        <w:t xml:space="preserve">, </w:t>
      </w:r>
      <w:proofErr w:type="spellStart"/>
      <w:r w:rsidRPr="00715532">
        <w:t>efektivitas</w:t>
      </w:r>
      <w:proofErr w:type="spellEnd"/>
      <w:r w:rsidRPr="00715532">
        <w:t xml:space="preserve"> </w:t>
      </w:r>
      <w:proofErr w:type="spellStart"/>
      <w:r w:rsidRPr="00715532">
        <w:t>algoritma</w:t>
      </w:r>
      <w:proofErr w:type="spellEnd"/>
      <w:r w:rsidRPr="00715532">
        <w:t xml:space="preserve"> </w:t>
      </w:r>
      <w:proofErr w:type="spellStart"/>
      <w:r w:rsidRPr="00715532">
        <w:t>ini</w:t>
      </w:r>
      <w:proofErr w:type="spellEnd"/>
      <w:r w:rsidRPr="00715532">
        <w:t xml:space="preserve"> </w:t>
      </w:r>
      <w:proofErr w:type="spellStart"/>
      <w:r w:rsidRPr="00715532">
        <w:t>telah</w:t>
      </w:r>
      <w:proofErr w:type="spellEnd"/>
      <w:r w:rsidRPr="00715532">
        <w:t xml:space="preserve"> </w:t>
      </w:r>
      <w:proofErr w:type="spellStart"/>
      <w:r w:rsidRPr="00715532">
        <w:t>terbukti</w:t>
      </w:r>
      <w:proofErr w:type="spellEnd"/>
      <w:r w:rsidRPr="00715532">
        <w:t xml:space="preserve"> </w:t>
      </w:r>
      <w:proofErr w:type="spellStart"/>
      <w:r w:rsidRPr="00715532">
        <w:t>beragam</w:t>
      </w:r>
      <w:proofErr w:type="spellEnd"/>
      <w:r w:rsidRPr="00715532">
        <w:t xml:space="preserve">. </w:t>
      </w:r>
      <w:proofErr w:type="spellStart"/>
      <w:r w:rsidRPr="00715532">
        <w:t>Sebuah</w:t>
      </w:r>
      <w:proofErr w:type="spellEnd"/>
      <w:r w:rsidRPr="00715532">
        <w:t xml:space="preserve"> </w:t>
      </w:r>
      <w:proofErr w:type="spellStart"/>
      <w:r w:rsidRPr="00715532">
        <w:t>artikel</w:t>
      </w:r>
      <w:proofErr w:type="spellEnd"/>
      <w:r w:rsidRPr="00715532">
        <w:t xml:space="preserve"> </w:t>
      </w:r>
      <w:proofErr w:type="spellStart"/>
      <w:r w:rsidRPr="00715532">
        <w:t>menunjukkan</w:t>
      </w:r>
      <w:proofErr w:type="spellEnd"/>
      <w:r w:rsidRPr="00715532">
        <w:t xml:space="preserve"> </w:t>
      </w:r>
      <w:proofErr w:type="spellStart"/>
      <w:r w:rsidRPr="00715532">
        <w:t>bahwa</w:t>
      </w:r>
      <w:proofErr w:type="spellEnd"/>
      <w:r w:rsidRPr="00715532">
        <w:t xml:space="preserve"> </w:t>
      </w:r>
      <w:proofErr w:type="spellStart"/>
      <w:r w:rsidRPr="00715532">
        <w:t>untuk</w:t>
      </w:r>
      <w:proofErr w:type="spellEnd"/>
      <w:r w:rsidRPr="00715532">
        <w:t xml:space="preserve"> </w:t>
      </w:r>
      <w:proofErr w:type="spellStart"/>
      <w:r w:rsidRPr="00715532">
        <w:t>sampel</w:t>
      </w:r>
      <w:proofErr w:type="spellEnd"/>
      <w:r w:rsidRPr="00715532">
        <w:t xml:space="preserve"> 15 </w:t>
      </w:r>
      <w:proofErr w:type="spellStart"/>
      <w:r w:rsidRPr="00715532">
        <w:t>rute</w:t>
      </w:r>
      <w:proofErr w:type="spellEnd"/>
      <w:r w:rsidRPr="00715532">
        <w:t xml:space="preserve">, </w:t>
      </w:r>
      <w:proofErr w:type="spellStart"/>
      <w:r w:rsidRPr="00715532">
        <w:t>jika</w:t>
      </w:r>
      <w:proofErr w:type="spellEnd"/>
      <w:r w:rsidRPr="00715532">
        <w:t xml:space="preserve"> </w:t>
      </w:r>
      <w:proofErr w:type="spellStart"/>
      <w:r>
        <w:t>konsumen</w:t>
      </w:r>
      <w:proofErr w:type="spellEnd"/>
      <w:r w:rsidRPr="00715532">
        <w:t xml:space="preserve"> </w:t>
      </w:r>
      <w:proofErr w:type="spellStart"/>
      <w:r w:rsidRPr="00715532">
        <w:t>mengikuti</w:t>
      </w:r>
      <w:proofErr w:type="spellEnd"/>
      <w:r w:rsidRPr="00715532">
        <w:t xml:space="preserve"> saran </w:t>
      </w:r>
      <w:proofErr w:type="spellStart"/>
      <w:r w:rsidRPr="00715532">
        <w:t>algoritma</w:t>
      </w:r>
      <w:proofErr w:type="spellEnd"/>
      <w:r w:rsidRPr="00715532">
        <w:t xml:space="preserve">, </w:t>
      </w:r>
      <w:proofErr w:type="spellStart"/>
      <w:r w:rsidRPr="00715532">
        <w:t>mereka</w:t>
      </w:r>
      <w:proofErr w:type="spellEnd"/>
      <w:r w:rsidRPr="00715532">
        <w:t xml:space="preserve"> </w:t>
      </w:r>
      <w:proofErr w:type="spellStart"/>
      <w:r w:rsidRPr="00715532">
        <w:t>akan</w:t>
      </w:r>
      <w:proofErr w:type="spellEnd"/>
      <w:r w:rsidRPr="00715532">
        <w:t xml:space="preserve"> </w:t>
      </w:r>
      <w:proofErr w:type="spellStart"/>
      <w:r w:rsidRPr="00715532">
        <w:t>membayar</w:t>
      </w:r>
      <w:proofErr w:type="spellEnd"/>
      <w:r w:rsidRPr="00715532">
        <w:t xml:space="preserve"> 2% </w:t>
      </w:r>
      <w:proofErr w:type="spellStart"/>
      <w:r w:rsidRPr="00715532">
        <w:t>lebih</w:t>
      </w:r>
      <w:proofErr w:type="spellEnd"/>
      <w:r w:rsidRPr="00715532">
        <w:t xml:space="preserve"> </w:t>
      </w:r>
      <w:proofErr w:type="spellStart"/>
      <w:r w:rsidRPr="00715532">
        <w:t>tinggi</w:t>
      </w:r>
      <w:proofErr w:type="spellEnd"/>
      <w:r w:rsidRPr="00715532">
        <w:t xml:space="preserve"> </w:t>
      </w:r>
      <w:proofErr w:type="spellStart"/>
      <w:r w:rsidRPr="00715532">
        <w:t>daripada</w:t>
      </w:r>
      <w:proofErr w:type="spellEnd"/>
      <w:r w:rsidRPr="00715532">
        <w:t xml:space="preserve"> </w:t>
      </w:r>
      <w:proofErr w:type="spellStart"/>
      <w:r w:rsidRPr="00715532">
        <w:t>jika</w:t>
      </w:r>
      <w:proofErr w:type="spellEnd"/>
      <w:r w:rsidRPr="00715532">
        <w:t xml:space="preserve"> </w:t>
      </w:r>
      <w:proofErr w:type="spellStart"/>
      <w:r w:rsidRPr="00715532">
        <w:t>mereka</w:t>
      </w:r>
      <w:proofErr w:type="spellEnd"/>
      <w:r w:rsidRPr="00715532">
        <w:t xml:space="preserve"> </w:t>
      </w:r>
      <w:proofErr w:type="spellStart"/>
      <w:r w:rsidRPr="00715532">
        <w:t>hanya</w:t>
      </w:r>
      <w:proofErr w:type="spellEnd"/>
      <w:r w:rsidRPr="00715532">
        <w:t xml:space="preserve"> </w:t>
      </w:r>
      <w:proofErr w:type="spellStart"/>
      <w:r w:rsidRPr="00715532">
        <w:t>membeli</w:t>
      </w:r>
      <w:proofErr w:type="spellEnd"/>
      <w:r w:rsidRPr="00715532">
        <w:t xml:space="preserve"> </w:t>
      </w:r>
      <w:proofErr w:type="spellStart"/>
      <w:r w:rsidRPr="00715532">
        <w:t>tiket</w:t>
      </w:r>
      <w:proofErr w:type="spellEnd"/>
      <w:r w:rsidRPr="00715532">
        <w:t xml:space="preserve"> pada </w:t>
      </w:r>
      <w:proofErr w:type="spellStart"/>
      <w:r w:rsidRPr="00715532">
        <w:t>hari</w:t>
      </w:r>
      <w:proofErr w:type="spellEnd"/>
      <w:r w:rsidRPr="00715532">
        <w:t xml:space="preserve"> </w:t>
      </w:r>
      <w:proofErr w:type="spellStart"/>
      <w:r w:rsidRPr="00715532">
        <w:t>acak</w:t>
      </w:r>
      <w:proofErr w:type="spellEnd"/>
      <w:r w:rsidRPr="00715532">
        <w:t xml:space="preserve">. </w:t>
      </w:r>
      <w:proofErr w:type="spellStart"/>
      <w:r w:rsidRPr="00715532">
        <w:t>Disimpulkan</w:t>
      </w:r>
      <w:proofErr w:type="spellEnd"/>
      <w:r w:rsidRPr="00715532">
        <w:t xml:space="preserve"> </w:t>
      </w:r>
      <w:proofErr w:type="spellStart"/>
      <w:r w:rsidRPr="00715532">
        <w:t>bahwa</w:t>
      </w:r>
      <w:proofErr w:type="spellEnd"/>
      <w:r w:rsidRPr="00715532">
        <w:t xml:space="preserve"> </w:t>
      </w:r>
      <w:proofErr w:type="spellStart"/>
      <w:r w:rsidRPr="00715532">
        <w:t>secara</w:t>
      </w:r>
      <w:proofErr w:type="spellEnd"/>
      <w:r w:rsidRPr="00715532">
        <w:t xml:space="preserve"> </w:t>
      </w:r>
      <w:proofErr w:type="spellStart"/>
      <w:r w:rsidRPr="00715532">
        <w:t>statistik</w:t>
      </w:r>
      <w:proofErr w:type="spellEnd"/>
      <w:r w:rsidRPr="00715532">
        <w:t xml:space="preserve"> </w:t>
      </w:r>
      <w:proofErr w:type="spellStart"/>
      <w:r w:rsidRPr="00715532">
        <w:t>tidak</w:t>
      </w:r>
      <w:proofErr w:type="spellEnd"/>
      <w:r w:rsidRPr="00715532">
        <w:t xml:space="preserve"> </w:t>
      </w:r>
      <w:proofErr w:type="spellStart"/>
      <w:r w:rsidRPr="00715532">
        <w:t>signifikan</w:t>
      </w:r>
      <w:proofErr w:type="spellEnd"/>
      <w:r w:rsidRPr="00715532">
        <w:t>.</w:t>
      </w:r>
    </w:p>
    <w:p w14:paraId="0FB4FF01" w14:textId="77777777" w:rsidR="00821687" w:rsidRDefault="00821687" w:rsidP="00821687">
      <w:pPr>
        <w:spacing w:after="120" w:line="360" w:lineRule="auto"/>
        <w:ind w:firstLine="680"/>
        <w:jc w:val="both"/>
      </w:pPr>
      <w:proofErr w:type="spellStart"/>
      <w:r w:rsidRPr="008D1A05">
        <w:t>Dengan</w:t>
      </w:r>
      <w:proofErr w:type="spellEnd"/>
      <w:r w:rsidRPr="008D1A05">
        <w:t xml:space="preserve"> </w:t>
      </w:r>
      <w:proofErr w:type="spellStart"/>
      <w:r w:rsidRPr="008D1A05">
        <w:t>peningkatan</w:t>
      </w:r>
      <w:proofErr w:type="spellEnd"/>
      <w:r w:rsidRPr="008D1A05">
        <w:t xml:space="preserve"> yang </w:t>
      </w:r>
      <w:proofErr w:type="spellStart"/>
      <w:r w:rsidRPr="008D1A05">
        <w:t>cukup</w:t>
      </w:r>
      <w:proofErr w:type="spellEnd"/>
      <w:r w:rsidRPr="008D1A05">
        <w:t xml:space="preserve"> </w:t>
      </w:r>
      <w:proofErr w:type="spellStart"/>
      <w:r w:rsidRPr="008D1A05">
        <w:t>besar</w:t>
      </w:r>
      <w:proofErr w:type="spellEnd"/>
      <w:r w:rsidRPr="008D1A05">
        <w:t xml:space="preserve"> </w:t>
      </w:r>
      <w:proofErr w:type="spellStart"/>
      <w:r w:rsidRPr="008D1A05">
        <w:t>dalam</w:t>
      </w:r>
      <w:proofErr w:type="spellEnd"/>
      <w:r w:rsidRPr="008D1A05">
        <w:t xml:space="preserve"> </w:t>
      </w:r>
      <w:proofErr w:type="spellStart"/>
      <w:r w:rsidRPr="008D1A05">
        <w:t>kompleksitas</w:t>
      </w:r>
      <w:proofErr w:type="spellEnd"/>
      <w:r>
        <w:t xml:space="preserve"> </w:t>
      </w:r>
      <w:proofErr w:type="spellStart"/>
      <w:r>
        <w:t>penggunaan</w:t>
      </w:r>
      <w:proofErr w:type="spellEnd"/>
      <w:r w:rsidRPr="008D1A05">
        <w:t xml:space="preserve"> </w:t>
      </w:r>
      <w:proofErr w:type="spellStart"/>
      <w:r w:rsidRPr="008D1A05">
        <w:t>algoritma</w:t>
      </w:r>
      <w:proofErr w:type="spellEnd"/>
      <w:r w:rsidRPr="008D1A05">
        <w:t xml:space="preserve">, </w:t>
      </w:r>
      <w:proofErr w:type="spellStart"/>
      <w:r w:rsidRPr="008D1A05">
        <w:t>konsumen</w:t>
      </w:r>
      <w:proofErr w:type="spellEnd"/>
      <w:r w:rsidRPr="008D1A05">
        <w:t xml:space="preserve"> </w:t>
      </w:r>
      <w:proofErr w:type="spellStart"/>
      <w:r w:rsidRPr="008D1A05">
        <w:t>dapat</w:t>
      </w:r>
      <w:proofErr w:type="spellEnd"/>
      <w:r w:rsidRPr="008D1A05">
        <w:t xml:space="preserve"> </w:t>
      </w:r>
      <w:proofErr w:type="spellStart"/>
      <w:r w:rsidRPr="008D1A05">
        <w:t>sepenuhnya</w:t>
      </w:r>
      <w:proofErr w:type="spellEnd"/>
      <w:r w:rsidRPr="008D1A05">
        <w:t xml:space="preserve"> </w:t>
      </w:r>
      <w:proofErr w:type="spellStart"/>
      <w:r>
        <w:t>memberikan</w:t>
      </w:r>
      <w:proofErr w:type="spellEnd"/>
      <w:r w:rsidRPr="008D1A05">
        <w:t xml:space="preserve"> </w:t>
      </w:r>
      <w:proofErr w:type="spellStart"/>
      <w:r w:rsidRPr="008D1A05">
        <w:t>keputusan</w:t>
      </w:r>
      <w:proofErr w:type="spellEnd"/>
      <w:r w:rsidRPr="008D1A05">
        <w:t xml:space="preserve"> </w:t>
      </w:r>
      <w:proofErr w:type="spellStart"/>
      <w:r w:rsidRPr="008D1A05">
        <w:t>pembelian</w:t>
      </w:r>
      <w:proofErr w:type="spellEnd"/>
      <w:r w:rsidRPr="008D1A05">
        <w:t xml:space="preserve"> </w:t>
      </w:r>
      <w:proofErr w:type="spellStart"/>
      <w:r w:rsidRPr="008D1A05">
        <w:t>mereka</w:t>
      </w:r>
      <w:proofErr w:type="spellEnd"/>
      <w:r>
        <w:t xml:space="preserve"> </w:t>
      </w:r>
      <w:proofErr w:type="spellStart"/>
      <w:r>
        <w:t>kepada</w:t>
      </w:r>
      <w:proofErr w:type="spellEnd"/>
      <w:r>
        <w:t xml:space="preserve"> </w:t>
      </w:r>
      <w:proofErr w:type="spellStart"/>
      <w:r>
        <w:t>sistem</w:t>
      </w:r>
      <w:proofErr w:type="spellEnd"/>
      <w:r>
        <w:t xml:space="preserve"> </w:t>
      </w:r>
      <w:proofErr w:type="spellStart"/>
      <w:r>
        <w:t>algoritma</w:t>
      </w:r>
      <w:proofErr w:type="spellEnd"/>
      <w:r>
        <w:t xml:space="preserve"> </w:t>
      </w:r>
      <w:proofErr w:type="spellStart"/>
      <w:r>
        <w:t>tersebut</w:t>
      </w:r>
      <w:proofErr w:type="spellEnd"/>
      <w:r w:rsidRPr="008D1A05">
        <w:t xml:space="preserve">. </w:t>
      </w:r>
      <w:proofErr w:type="spellStart"/>
      <w:r w:rsidRPr="008D1A05">
        <w:t>Agen</w:t>
      </w:r>
      <w:proofErr w:type="spellEnd"/>
      <w:r w:rsidRPr="008D1A05">
        <w:t xml:space="preserve"> digital </w:t>
      </w:r>
      <w:proofErr w:type="spellStart"/>
      <w:r w:rsidRPr="008D1A05">
        <w:t>dapat</w:t>
      </w:r>
      <w:proofErr w:type="spellEnd"/>
      <w:r w:rsidRPr="008D1A05">
        <w:t xml:space="preserve"> </w:t>
      </w:r>
      <w:proofErr w:type="spellStart"/>
      <w:r w:rsidRPr="008D1A05">
        <w:t>menggunakan</w:t>
      </w:r>
      <w:proofErr w:type="spellEnd"/>
      <w:r w:rsidRPr="008D1A05">
        <w:t xml:space="preserve"> data </w:t>
      </w:r>
      <w:proofErr w:type="spellStart"/>
      <w:r w:rsidRPr="008D1A05">
        <w:t>untuk</w:t>
      </w:r>
      <w:proofErr w:type="spellEnd"/>
      <w:r w:rsidRPr="008D1A05">
        <w:t xml:space="preserve"> </w:t>
      </w:r>
      <w:proofErr w:type="spellStart"/>
      <w:r w:rsidRPr="008D1A05">
        <w:t>memprediksi</w:t>
      </w:r>
      <w:proofErr w:type="spellEnd"/>
      <w:r w:rsidRPr="008D1A05">
        <w:t xml:space="preserve"> </w:t>
      </w:r>
      <w:proofErr w:type="spellStart"/>
      <w:r>
        <w:t>pilihan</w:t>
      </w:r>
      <w:proofErr w:type="spellEnd"/>
      <w:r>
        <w:t xml:space="preserve"> </w:t>
      </w:r>
      <w:proofErr w:type="spellStart"/>
      <w:r>
        <w:t>dari</w:t>
      </w:r>
      <w:proofErr w:type="spellEnd"/>
      <w:r w:rsidRPr="008D1A05">
        <w:t xml:space="preserve"> </w:t>
      </w:r>
      <w:proofErr w:type="spellStart"/>
      <w:r w:rsidRPr="008D1A05">
        <w:t>konsumen</w:t>
      </w:r>
      <w:proofErr w:type="spellEnd"/>
      <w:r w:rsidRPr="008D1A05">
        <w:t xml:space="preserve">, </w:t>
      </w:r>
      <w:proofErr w:type="spellStart"/>
      <w:r w:rsidRPr="008D1A05">
        <w:t>secara</w:t>
      </w:r>
      <w:proofErr w:type="spellEnd"/>
      <w:r w:rsidRPr="008D1A05">
        <w:t xml:space="preserve"> optimal</w:t>
      </w:r>
      <w:r>
        <w:t xml:space="preserve"> </w:t>
      </w:r>
      <w:proofErr w:type="spellStart"/>
      <w:r>
        <w:t>dalam</w:t>
      </w:r>
      <w:proofErr w:type="spellEnd"/>
      <w:r w:rsidRPr="008D1A05">
        <w:t xml:space="preserve"> </w:t>
      </w:r>
      <w:proofErr w:type="spellStart"/>
      <w:r w:rsidRPr="008D1A05">
        <w:t>memilih</w:t>
      </w:r>
      <w:proofErr w:type="spellEnd"/>
      <w:r w:rsidRPr="008D1A05">
        <w:t xml:space="preserve"> </w:t>
      </w:r>
      <w:proofErr w:type="spellStart"/>
      <w:r w:rsidRPr="008D1A05">
        <w:t>produk</w:t>
      </w:r>
      <w:proofErr w:type="spellEnd"/>
      <w:r w:rsidRPr="008D1A05">
        <w:t xml:space="preserve"> dan </w:t>
      </w:r>
      <w:proofErr w:type="spellStart"/>
      <w:r w:rsidRPr="008D1A05">
        <w:t>layanan</w:t>
      </w:r>
      <w:proofErr w:type="spellEnd"/>
      <w:r w:rsidRPr="008D1A05">
        <w:t xml:space="preserve"> yang paling </w:t>
      </w:r>
      <w:proofErr w:type="spellStart"/>
      <w:r w:rsidRPr="008D1A05">
        <w:t>cocok</w:t>
      </w:r>
      <w:proofErr w:type="spellEnd"/>
      <w:r>
        <w:t xml:space="preserve"> </w:t>
      </w:r>
      <w:proofErr w:type="spellStart"/>
      <w:r>
        <w:t>bagi</w:t>
      </w:r>
      <w:proofErr w:type="spellEnd"/>
      <w:r>
        <w:t xml:space="preserve"> </w:t>
      </w:r>
      <w:proofErr w:type="spellStart"/>
      <w:r>
        <w:t>konsumen</w:t>
      </w:r>
      <w:proofErr w:type="spellEnd"/>
      <w:r w:rsidRPr="008D1A05">
        <w:t xml:space="preserve">, </w:t>
      </w:r>
      <w:proofErr w:type="spellStart"/>
      <w:r w:rsidRPr="008D1A05">
        <w:t>bernegosiasi</w:t>
      </w:r>
      <w:proofErr w:type="spellEnd"/>
      <w:r w:rsidRPr="008D1A05">
        <w:t xml:space="preserve"> dan </w:t>
      </w:r>
      <w:proofErr w:type="spellStart"/>
      <w:r w:rsidRPr="008D1A05">
        <w:t>melaksanakan</w:t>
      </w:r>
      <w:proofErr w:type="spellEnd"/>
      <w:r w:rsidRPr="008D1A05">
        <w:t xml:space="preserve"> </w:t>
      </w:r>
      <w:proofErr w:type="spellStart"/>
      <w:r w:rsidRPr="008D1A05">
        <w:t>transaksi</w:t>
      </w:r>
      <w:proofErr w:type="spellEnd"/>
      <w:r w:rsidRPr="008D1A05">
        <w:t xml:space="preserve">, dan </w:t>
      </w:r>
      <w:proofErr w:type="spellStart"/>
      <w:r w:rsidRPr="008D1A05">
        <w:t>berpotensi</w:t>
      </w:r>
      <w:proofErr w:type="spellEnd"/>
      <w:r w:rsidRPr="008D1A05">
        <w:t xml:space="preserve"> </w:t>
      </w:r>
      <w:proofErr w:type="spellStart"/>
      <w:r w:rsidRPr="008D1A05">
        <w:t>membentuk</w:t>
      </w:r>
      <w:proofErr w:type="spellEnd"/>
      <w:r w:rsidRPr="008D1A05">
        <w:t xml:space="preserve"> </w:t>
      </w:r>
      <w:proofErr w:type="spellStart"/>
      <w:r>
        <w:t>suatu</w:t>
      </w:r>
      <w:proofErr w:type="spellEnd"/>
      <w:r>
        <w:t xml:space="preserve"> </w:t>
      </w:r>
      <w:proofErr w:type="spellStart"/>
      <w:r>
        <w:t>pengklasifikasian</w:t>
      </w:r>
      <w:proofErr w:type="spellEnd"/>
      <w:r w:rsidRPr="008D1A05">
        <w:t xml:space="preserve"> </w:t>
      </w:r>
      <w:proofErr w:type="spellStart"/>
      <w:r w:rsidRPr="008D1A05">
        <w:t>konsumen</w:t>
      </w:r>
      <w:proofErr w:type="spellEnd"/>
      <w:r w:rsidRPr="008D1A05">
        <w:t xml:space="preserve"> </w:t>
      </w:r>
      <w:proofErr w:type="spellStart"/>
      <w:r w:rsidRPr="008D1A05">
        <w:t>untuk</w:t>
      </w:r>
      <w:proofErr w:type="spellEnd"/>
      <w:r w:rsidRPr="008D1A05">
        <w:t xml:space="preserve"> </w:t>
      </w:r>
      <w:proofErr w:type="spellStart"/>
      <w:r w:rsidRPr="008D1A05">
        <w:lastRenderedPageBreak/>
        <w:t>mendapatkan</w:t>
      </w:r>
      <w:proofErr w:type="spellEnd"/>
      <w:r w:rsidRPr="008D1A05">
        <w:t xml:space="preserve"> </w:t>
      </w:r>
      <w:proofErr w:type="spellStart"/>
      <w:r w:rsidRPr="008D1A05">
        <w:t>syarat</w:t>
      </w:r>
      <w:proofErr w:type="spellEnd"/>
      <w:r w:rsidRPr="008D1A05">
        <w:t xml:space="preserve"> dan </w:t>
      </w:r>
      <w:proofErr w:type="spellStart"/>
      <w:r w:rsidRPr="008D1A05">
        <w:t>ketentuan</w:t>
      </w:r>
      <w:proofErr w:type="spellEnd"/>
      <w:r w:rsidRPr="008D1A05">
        <w:t xml:space="preserve"> </w:t>
      </w:r>
      <w:proofErr w:type="spellStart"/>
      <w:r w:rsidRPr="008D1A05">
        <w:t>terbaik</w:t>
      </w:r>
      <w:proofErr w:type="spellEnd"/>
      <w:r>
        <w:t xml:space="preserve"> </w:t>
      </w:r>
      <w:proofErr w:type="spellStart"/>
      <w:r>
        <w:t>bagi</w:t>
      </w:r>
      <w:proofErr w:type="spellEnd"/>
      <w:r>
        <w:t xml:space="preserve"> </w:t>
      </w:r>
      <w:proofErr w:type="spellStart"/>
      <w:r>
        <w:t>konsumen</w:t>
      </w:r>
      <w:proofErr w:type="spellEnd"/>
      <w:r w:rsidRPr="008D1A05">
        <w:t xml:space="preserve">. </w:t>
      </w:r>
      <w:proofErr w:type="spellStart"/>
      <w:r w:rsidRPr="008D1A05">
        <w:t>Ini</w:t>
      </w:r>
      <w:proofErr w:type="spellEnd"/>
      <w:r w:rsidRPr="008D1A05">
        <w:t xml:space="preserve"> </w:t>
      </w:r>
      <w:proofErr w:type="spellStart"/>
      <w:r w:rsidRPr="008D1A05">
        <w:t>akan</w:t>
      </w:r>
      <w:proofErr w:type="spellEnd"/>
      <w:r w:rsidRPr="008D1A05">
        <w:t xml:space="preserve"> </w:t>
      </w:r>
      <w:proofErr w:type="spellStart"/>
      <w:r w:rsidRPr="008D1A05">
        <w:t>secara</w:t>
      </w:r>
      <w:proofErr w:type="spellEnd"/>
      <w:r w:rsidRPr="008D1A05">
        <w:t xml:space="preserve"> </w:t>
      </w:r>
      <w:proofErr w:type="spellStart"/>
      <w:r w:rsidRPr="008D1A05">
        <w:t>signifikan</w:t>
      </w:r>
      <w:proofErr w:type="spellEnd"/>
      <w:r w:rsidRPr="008D1A05">
        <w:t xml:space="preserve"> </w:t>
      </w:r>
      <w:proofErr w:type="spellStart"/>
      <w:r w:rsidRPr="008D1A05">
        <w:t>mengurangi</w:t>
      </w:r>
      <w:proofErr w:type="spellEnd"/>
      <w:r w:rsidRPr="008D1A05">
        <w:t xml:space="preserve"> </w:t>
      </w:r>
      <w:proofErr w:type="spellStart"/>
      <w:r w:rsidRPr="008D1A05">
        <w:t>biaya</w:t>
      </w:r>
      <w:proofErr w:type="spellEnd"/>
      <w:r w:rsidRPr="008D1A05">
        <w:t xml:space="preserve"> </w:t>
      </w:r>
      <w:proofErr w:type="spellStart"/>
      <w:r w:rsidRPr="008D1A05">
        <w:t>pencarian</w:t>
      </w:r>
      <w:proofErr w:type="spellEnd"/>
      <w:r w:rsidRPr="008D1A05">
        <w:t xml:space="preserve"> dan </w:t>
      </w:r>
      <w:proofErr w:type="spellStart"/>
      <w:r w:rsidRPr="008D1A05">
        <w:t>transaksi</w:t>
      </w:r>
      <w:proofErr w:type="spellEnd"/>
      <w:r w:rsidRPr="008D1A05">
        <w:t xml:space="preserve">, </w:t>
      </w:r>
      <w:proofErr w:type="spellStart"/>
      <w:r w:rsidRPr="008D1A05">
        <w:t>memungkinkan</w:t>
      </w:r>
      <w:proofErr w:type="spellEnd"/>
      <w:r w:rsidRPr="008D1A05">
        <w:t xml:space="preserve"> </w:t>
      </w:r>
      <w:proofErr w:type="spellStart"/>
      <w:r w:rsidRPr="008D1A05">
        <w:t>untuk</w:t>
      </w:r>
      <w:proofErr w:type="spellEnd"/>
      <w:r w:rsidRPr="008D1A05">
        <w:t xml:space="preserve"> </w:t>
      </w:r>
      <w:proofErr w:type="spellStart"/>
      <w:r w:rsidRPr="008D1A05">
        <w:t>pilihan</w:t>
      </w:r>
      <w:proofErr w:type="spellEnd"/>
      <w:r w:rsidRPr="008D1A05">
        <w:t xml:space="preserve"> yang </w:t>
      </w:r>
      <w:proofErr w:type="spellStart"/>
      <w:r w:rsidRPr="008D1A05">
        <w:t>lebih</w:t>
      </w:r>
      <w:proofErr w:type="spellEnd"/>
      <w:r w:rsidRPr="008D1A05">
        <w:t xml:space="preserve"> </w:t>
      </w:r>
      <w:proofErr w:type="spellStart"/>
      <w:r w:rsidRPr="008D1A05">
        <w:t>canggih</w:t>
      </w:r>
      <w:proofErr w:type="spellEnd"/>
      <w:r w:rsidRPr="008D1A05">
        <w:t xml:space="preserve"> dan </w:t>
      </w:r>
      <w:proofErr w:type="spellStart"/>
      <w:r w:rsidRPr="008D1A05">
        <w:t>rasional</w:t>
      </w:r>
      <w:proofErr w:type="spellEnd"/>
      <w:r w:rsidRPr="008D1A05">
        <w:t xml:space="preserve">, dan </w:t>
      </w:r>
      <w:proofErr w:type="spellStart"/>
      <w:r w:rsidRPr="008D1A05">
        <w:t>bahkan</w:t>
      </w:r>
      <w:proofErr w:type="spellEnd"/>
      <w:r w:rsidRPr="008D1A05">
        <w:t xml:space="preserve"> </w:t>
      </w:r>
      <w:proofErr w:type="spellStart"/>
      <w:r w:rsidRPr="008D1A05">
        <w:t>memperkuat</w:t>
      </w:r>
      <w:proofErr w:type="spellEnd"/>
      <w:r w:rsidRPr="008D1A05">
        <w:t xml:space="preserve"> </w:t>
      </w:r>
      <w:proofErr w:type="spellStart"/>
      <w:r>
        <w:t>kedudukan</w:t>
      </w:r>
      <w:proofErr w:type="spellEnd"/>
      <w:r w:rsidRPr="008D1A05">
        <w:t xml:space="preserve"> </w:t>
      </w:r>
      <w:proofErr w:type="spellStart"/>
      <w:r w:rsidRPr="008D1A05">
        <w:t>pembeli</w:t>
      </w:r>
      <w:proofErr w:type="spellEnd"/>
      <w:r>
        <w:t xml:space="preserve"> </w:t>
      </w:r>
      <w:proofErr w:type="spellStart"/>
      <w:r>
        <w:t>dalam</w:t>
      </w:r>
      <w:proofErr w:type="spellEnd"/>
      <w:r>
        <w:t xml:space="preserve"> </w:t>
      </w:r>
      <w:proofErr w:type="spellStart"/>
      <w:r>
        <w:t>transaksi</w:t>
      </w:r>
      <w:proofErr w:type="spellEnd"/>
      <w:r w:rsidRPr="008D1A05">
        <w:t>.</w:t>
      </w:r>
    </w:p>
    <w:p w14:paraId="2DA78E4C" w14:textId="77777777" w:rsidR="00821687" w:rsidRDefault="00821687" w:rsidP="00821687">
      <w:pPr>
        <w:spacing w:after="120" w:line="360" w:lineRule="auto"/>
        <w:ind w:firstLine="680"/>
        <w:jc w:val="both"/>
      </w:pPr>
      <w:proofErr w:type="spellStart"/>
      <w:r w:rsidRPr="003B14F5">
        <w:t>Baik</w:t>
      </w:r>
      <w:proofErr w:type="spellEnd"/>
      <w:r w:rsidRPr="003B14F5">
        <w:t xml:space="preserve"> </w:t>
      </w:r>
      <w:proofErr w:type="spellStart"/>
      <w:r w:rsidRPr="003B14F5">
        <w:t>layanan</w:t>
      </w:r>
      <w:proofErr w:type="spellEnd"/>
      <w:r w:rsidRPr="003B14F5">
        <w:t xml:space="preserve"> </w:t>
      </w:r>
      <w:proofErr w:type="spellStart"/>
      <w:r w:rsidRPr="003B14F5">
        <w:t>pencarian</w:t>
      </w:r>
      <w:proofErr w:type="spellEnd"/>
      <w:r w:rsidRPr="003B14F5">
        <w:t xml:space="preserve"> dan </w:t>
      </w:r>
      <w:proofErr w:type="spellStart"/>
      <w:r w:rsidRPr="003B14F5">
        <w:t>perbandingan</w:t>
      </w:r>
      <w:proofErr w:type="spellEnd"/>
      <w:r w:rsidRPr="003B14F5">
        <w:t xml:space="preserve"> (</w:t>
      </w:r>
      <w:proofErr w:type="spellStart"/>
      <w:r w:rsidRPr="003B14F5">
        <w:t>dalam</w:t>
      </w:r>
      <w:proofErr w:type="spellEnd"/>
      <w:r w:rsidRPr="003B14F5">
        <w:t xml:space="preserve"> </w:t>
      </w:r>
      <w:proofErr w:type="spellStart"/>
      <w:r w:rsidRPr="003B14F5">
        <w:t>bentuk</w:t>
      </w:r>
      <w:proofErr w:type="spellEnd"/>
      <w:r w:rsidRPr="003B14F5">
        <w:t xml:space="preserve"> </w:t>
      </w:r>
      <w:proofErr w:type="spellStart"/>
      <w:r w:rsidRPr="003B14F5">
        <w:t>alat</w:t>
      </w:r>
      <w:proofErr w:type="spellEnd"/>
      <w:r w:rsidRPr="003B14F5">
        <w:t xml:space="preserve"> </w:t>
      </w:r>
      <w:proofErr w:type="spellStart"/>
      <w:r w:rsidRPr="003B14F5">
        <w:t>perbandingan</w:t>
      </w:r>
      <w:proofErr w:type="spellEnd"/>
      <w:r w:rsidRPr="003B14F5">
        <w:t xml:space="preserve"> digital) </w:t>
      </w:r>
      <w:proofErr w:type="spellStart"/>
      <w:r w:rsidRPr="003B14F5">
        <w:t>maupun</w:t>
      </w:r>
      <w:proofErr w:type="spellEnd"/>
      <w:r w:rsidRPr="003B14F5">
        <w:t xml:space="preserve"> </w:t>
      </w:r>
      <w:proofErr w:type="spellStart"/>
      <w:r w:rsidRPr="003B14F5">
        <w:t>layanan</w:t>
      </w:r>
      <w:proofErr w:type="spellEnd"/>
      <w:r w:rsidRPr="003B14F5">
        <w:t xml:space="preserve"> </w:t>
      </w:r>
      <w:proofErr w:type="spellStart"/>
      <w:r w:rsidRPr="003B14F5">
        <w:t>pembelian</w:t>
      </w:r>
      <w:proofErr w:type="spellEnd"/>
      <w:r w:rsidRPr="003B14F5">
        <w:t xml:space="preserve"> </w:t>
      </w:r>
      <w:proofErr w:type="spellStart"/>
      <w:r w:rsidRPr="003B14F5">
        <w:t>kolektif</w:t>
      </w:r>
      <w:proofErr w:type="spellEnd"/>
      <w:r w:rsidRPr="003B14F5">
        <w:t xml:space="preserve"> (</w:t>
      </w:r>
      <w:proofErr w:type="spellStart"/>
      <w:r w:rsidRPr="003B14F5">
        <w:t>seperti</w:t>
      </w:r>
      <w:proofErr w:type="spellEnd"/>
      <w:r w:rsidRPr="003B14F5">
        <w:t xml:space="preserve"> Groupon, LivingSocial, dan Google Offers</w:t>
      </w:r>
      <w:r>
        <w:t xml:space="preserve"> dan </w:t>
      </w:r>
      <w:proofErr w:type="spellStart"/>
      <w:r>
        <w:t>lainya</w:t>
      </w:r>
      <w:proofErr w:type="spellEnd"/>
      <w:r w:rsidRPr="003B14F5">
        <w:t xml:space="preserve">) </w:t>
      </w:r>
      <w:proofErr w:type="spellStart"/>
      <w:r w:rsidRPr="003B14F5">
        <w:t>sudah</w:t>
      </w:r>
      <w:proofErr w:type="spellEnd"/>
      <w:r w:rsidRPr="003B14F5">
        <w:t xml:space="preserve"> </w:t>
      </w:r>
      <w:proofErr w:type="spellStart"/>
      <w:r>
        <w:t>tersedia</w:t>
      </w:r>
      <w:proofErr w:type="spellEnd"/>
      <w:r>
        <w:t xml:space="preserve"> </w:t>
      </w:r>
      <w:proofErr w:type="spellStart"/>
      <w:r>
        <w:t>saat</w:t>
      </w:r>
      <w:proofErr w:type="spellEnd"/>
      <w:r>
        <w:t xml:space="preserve"> </w:t>
      </w:r>
      <w:proofErr w:type="spellStart"/>
      <w:r>
        <w:t>ini</w:t>
      </w:r>
      <w:proofErr w:type="spellEnd"/>
      <w:r w:rsidRPr="003B14F5">
        <w:t xml:space="preserve">. </w:t>
      </w:r>
      <w:proofErr w:type="spellStart"/>
      <w:r>
        <w:t>Dalam</w:t>
      </w:r>
      <w:proofErr w:type="spellEnd"/>
      <w:r>
        <w:t xml:space="preserve"> </w:t>
      </w:r>
      <w:proofErr w:type="spellStart"/>
      <w:r>
        <w:t>beberapa</w:t>
      </w:r>
      <w:proofErr w:type="spellEnd"/>
      <w:r>
        <w:t xml:space="preserve"> </w:t>
      </w:r>
      <w:proofErr w:type="spellStart"/>
      <w:r>
        <w:t>penelitian</w:t>
      </w:r>
      <w:proofErr w:type="spellEnd"/>
      <w:r>
        <w:t xml:space="preserve"> juga </w:t>
      </w:r>
      <w:proofErr w:type="spellStart"/>
      <w:r>
        <w:t>ada</w:t>
      </w:r>
      <w:proofErr w:type="spellEnd"/>
      <w:r>
        <w:t xml:space="preserve"> </w:t>
      </w:r>
      <w:proofErr w:type="spellStart"/>
      <w:r>
        <w:t>potensi</w:t>
      </w:r>
      <w:proofErr w:type="spellEnd"/>
      <w:r w:rsidRPr="003B14F5">
        <w:t xml:space="preserve"> </w:t>
      </w:r>
      <w:proofErr w:type="spellStart"/>
      <w:r w:rsidRPr="003B14F5">
        <w:t>bahwa</w:t>
      </w:r>
      <w:proofErr w:type="spellEnd"/>
      <w:r w:rsidRPr="003B14F5">
        <w:t xml:space="preserve"> </w:t>
      </w:r>
      <w:proofErr w:type="spellStart"/>
      <w:r w:rsidRPr="003B14F5">
        <w:t>asisten</w:t>
      </w:r>
      <w:proofErr w:type="spellEnd"/>
      <w:r w:rsidRPr="003B14F5">
        <w:t xml:space="preserve"> </w:t>
      </w:r>
      <w:proofErr w:type="spellStart"/>
      <w:r w:rsidRPr="003B14F5">
        <w:t>pribadi</w:t>
      </w:r>
      <w:proofErr w:type="spellEnd"/>
      <w:r w:rsidRPr="003B14F5">
        <w:t xml:space="preserve"> digital (</w:t>
      </w:r>
      <w:proofErr w:type="spellStart"/>
      <w:r w:rsidRPr="003B14F5">
        <w:t>seperti</w:t>
      </w:r>
      <w:proofErr w:type="spellEnd"/>
      <w:r w:rsidRPr="003B14F5">
        <w:t xml:space="preserve"> Amazon Alexa, Apple Siri dan Google Assistant) </w:t>
      </w:r>
      <w:proofErr w:type="spellStart"/>
      <w:r w:rsidRPr="003B14F5">
        <w:t>dapat</w:t>
      </w:r>
      <w:proofErr w:type="spellEnd"/>
      <w:r w:rsidRPr="003B14F5">
        <w:t xml:space="preserve"> </w:t>
      </w:r>
      <w:proofErr w:type="spellStart"/>
      <w:r w:rsidRPr="003B14F5">
        <w:t>melampaui</w:t>
      </w:r>
      <w:proofErr w:type="spellEnd"/>
      <w:r w:rsidRPr="003B14F5">
        <w:t xml:space="preserve"> </w:t>
      </w:r>
      <w:proofErr w:type="spellStart"/>
      <w:r w:rsidRPr="003B14F5">
        <w:t>apa</w:t>
      </w:r>
      <w:proofErr w:type="spellEnd"/>
      <w:r w:rsidRPr="003B14F5">
        <w:t xml:space="preserve"> yang </w:t>
      </w:r>
      <w:proofErr w:type="spellStart"/>
      <w:r w:rsidRPr="003B14F5">
        <w:t>saat</w:t>
      </w:r>
      <w:proofErr w:type="spellEnd"/>
      <w:r w:rsidRPr="003B14F5">
        <w:t xml:space="preserve"> </w:t>
      </w:r>
      <w:proofErr w:type="spellStart"/>
      <w:r w:rsidRPr="003B14F5">
        <w:t>ini</w:t>
      </w:r>
      <w:proofErr w:type="spellEnd"/>
      <w:r w:rsidRPr="003B14F5">
        <w:t xml:space="preserve"> </w:t>
      </w:r>
      <w:proofErr w:type="spellStart"/>
      <w:r w:rsidRPr="003B14F5">
        <w:t>tersedia</w:t>
      </w:r>
      <w:proofErr w:type="spellEnd"/>
      <w:r w:rsidRPr="003B14F5">
        <w:t xml:space="preserve">. </w:t>
      </w:r>
      <w:proofErr w:type="spellStart"/>
      <w:r w:rsidRPr="003B14F5">
        <w:t>Misalnya</w:t>
      </w:r>
      <w:proofErr w:type="spellEnd"/>
      <w:r w:rsidRPr="003B14F5">
        <w:t xml:space="preserve">, </w:t>
      </w:r>
      <w:proofErr w:type="spellStart"/>
      <w:r w:rsidRPr="003B14F5">
        <w:t>asisten</w:t>
      </w:r>
      <w:proofErr w:type="spellEnd"/>
      <w:r w:rsidRPr="003B14F5">
        <w:t xml:space="preserve"> </w:t>
      </w:r>
      <w:proofErr w:type="spellStart"/>
      <w:r w:rsidRPr="003B14F5">
        <w:t>pribadi</w:t>
      </w:r>
      <w:proofErr w:type="spellEnd"/>
      <w:r w:rsidRPr="003B14F5">
        <w:t xml:space="preserve"> digital </w:t>
      </w:r>
      <w:proofErr w:type="spellStart"/>
      <w:r w:rsidRPr="003B14F5">
        <w:t>dapat</w:t>
      </w:r>
      <w:proofErr w:type="spellEnd"/>
      <w:r w:rsidRPr="003B14F5">
        <w:t xml:space="preserve"> </w:t>
      </w:r>
      <w:proofErr w:type="spellStart"/>
      <w:r w:rsidRPr="003B14F5">
        <w:t>mengumpulkan</w:t>
      </w:r>
      <w:proofErr w:type="spellEnd"/>
      <w:r w:rsidRPr="003B14F5">
        <w:t xml:space="preserve"> dan </w:t>
      </w:r>
      <w:proofErr w:type="spellStart"/>
      <w:r w:rsidRPr="003B14F5">
        <w:t>memproses</w:t>
      </w:r>
      <w:proofErr w:type="spellEnd"/>
      <w:r w:rsidRPr="003B14F5">
        <w:t xml:space="preserve"> </w:t>
      </w:r>
      <w:proofErr w:type="spellStart"/>
      <w:r w:rsidRPr="003B14F5">
        <w:t>informasi</w:t>
      </w:r>
      <w:proofErr w:type="spellEnd"/>
      <w:r w:rsidRPr="003B14F5">
        <w:t xml:space="preserve"> yang </w:t>
      </w:r>
      <w:proofErr w:type="spellStart"/>
      <w:r w:rsidRPr="003B14F5">
        <w:t>cukup</w:t>
      </w:r>
      <w:proofErr w:type="spellEnd"/>
      <w:r>
        <w:t>,</w:t>
      </w:r>
      <w:r w:rsidRPr="003B14F5">
        <w:t xml:space="preserve"> </w:t>
      </w:r>
      <w:proofErr w:type="spellStart"/>
      <w:r w:rsidRPr="003B14F5">
        <w:t>untuk</w:t>
      </w:r>
      <w:proofErr w:type="spellEnd"/>
      <w:r w:rsidRPr="003B14F5">
        <w:t xml:space="preserve"> </w:t>
      </w:r>
      <w:proofErr w:type="spellStart"/>
      <w:r w:rsidRPr="003B14F5">
        <w:t>dapat</w:t>
      </w:r>
      <w:proofErr w:type="spellEnd"/>
      <w:r w:rsidRPr="003B14F5">
        <w:t xml:space="preserve"> </w:t>
      </w:r>
      <w:proofErr w:type="spellStart"/>
      <w:r w:rsidRPr="003B14F5">
        <w:t>mengkoordinasikan</w:t>
      </w:r>
      <w:proofErr w:type="spellEnd"/>
      <w:r w:rsidRPr="003B14F5">
        <w:t xml:space="preserve"> </w:t>
      </w:r>
      <w:proofErr w:type="spellStart"/>
      <w:r w:rsidRPr="003B14F5">
        <w:t>pembelian</w:t>
      </w:r>
      <w:proofErr w:type="spellEnd"/>
      <w:r w:rsidRPr="003B14F5">
        <w:t xml:space="preserve"> di </w:t>
      </w:r>
      <w:proofErr w:type="spellStart"/>
      <w:r w:rsidRPr="003B14F5">
        <w:t>berbagai</w:t>
      </w:r>
      <w:proofErr w:type="spellEnd"/>
      <w:r w:rsidRPr="003B14F5">
        <w:t xml:space="preserve"> </w:t>
      </w:r>
      <w:proofErr w:type="spellStart"/>
      <w:r w:rsidRPr="003B14F5">
        <w:t>pengguna</w:t>
      </w:r>
      <w:r>
        <w:t>an</w:t>
      </w:r>
      <w:proofErr w:type="spellEnd"/>
      <w:r w:rsidRPr="003B14F5">
        <w:t xml:space="preserve"> yang </w:t>
      </w:r>
      <w:proofErr w:type="spellStart"/>
      <w:r w:rsidRPr="003B14F5">
        <w:t>jauh</w:t>
      </w:r>
      <w:proofErr w:type="spellEnd"/>
      <w:r w:rsidRPr="003B14F5">
        <w:t xml:space="preserve"> </w:t>
      </w:r>
      <w:proofErr w:type="spellStart"/>
      <w:r w:rsidRPr="003B14F5">
        <w:t>lebih</w:t>
      </w:r>
      <w:proofErr w:type="spellEnd"/>
      <w:r w:rsidRPr="003B14F5">
        <w:t xml:space="preserve"> </w:t>
      </w:r>
      <w:proofErr w:type="spellStart"/>
      <w:r w:rsidRPr="003B14F5">
        <w:t>luas</w:t>
      </w:r>
      <w:proofErr w:type="spellEnd"/>
      <w:r w:rsidRPr="003B14F5">
        <w:t xml:space="preserve"> dan </w:t>
      </w:r>
      <w:proofErr w:type="spellStart"/>
      <w:r w:rsidRPr="003B14F5">
        <w:t>produk</w:t>
      </w:r>
      <w:proofErr w:type="spellEnd"/>
      <w:r w:rsidRPr="003B14F5">
        <w:t xml:space="preserve"> </w:t>
      </w:r>
      <w:proofErr w:type="spellStart"/>
      <w:r w:rsidRPr="003B14F5">
        <w:t>dari</w:t>
      </w:r>
      <w:proofErr w:type="spellEnd"/>
      <w:r w:rsidRPr="003B14F5">
        <w:t xml:space="preserve"> </w:t>
      </w:r>
      <w:proofErr w:type="spellStart"/>
      <w:r w:rsidRPr="003B14F5">
        <w:t>apa</w:t>
      </w:r>
      <w:proofErr w:type="spellEnd"/>
      <w:r w:rsidRPr="003B14F5">
        <w:t xml:space="preserve"> yang </w:t>
      </w:r>
      <w:proofErr w:type="spellStart"/>
      <w:r w:rsidRPr="003B14F5">
        <w:t>saat</w:t>
      </w:r>
      <w:proofErr w:type="spellEnd"/>
      <w:r w:rsidRPr="003B14F5">
        <w:t xml:space="preserve"> </w:t>
      </w:r>
      <w:proofErr w:type="spellStart"/>
      <w:r w:rsidRPr="003B14F5">
        <w:t>ini</w:t>
      </w:r>
      <w:proofErr w:type="spellEnd"/>
      <w:r w:rsidRPr="003B14F5">
        <w:t xml:space="preserve"> </w:t>
      </w:r>
      <w:proofErr w:type="spellStart"/>
      <w:r w:rsidRPr="003B14F5">
        <w:t>tersedia</w:t>
      </w:r>
      <w:proofErr w:type="spellEnd"/>
      <w:r w:rsidRPr="003B14F5">
        <w:t>.</w:t>
      </w:r>
    </w:p>
    <w:p w14:paraId="100AD7A6" w14:textId="77777777" w:rsidR="00821687" w:rsidRDefault="00821687" w:rsidP="00821687">
      <w:pPr>
        <w:spacing w:after="120" w:line="360" w:lineRule="auto"/>
        <w:ind w:firstLine="680"/>
        <w:jc w:val="both"/>
      </w:pPr>
      <w:proofErr w:type="spellStart"/>
      <w:r w:rsidRPr="00AF44F9">
        <w:t>Terlepas</w:t>
      </w:r>
      <w:proofErr w:type="spellEnd"/>
      <w:r w:rsidRPr="00AF44F9">
        <w:t xml:space="preserve"> </w:t>
      </w:r>
      <w:proofErr w:type="spellStart"/>
      <w:r w:rsidRPr="00AF44F9">
        <w:t>dari</w:t>
      </w:r>
      <w:proofErr w:type="spellEnd"/>
      <w:r w:rsidRPr="00AF44F9">
        <w:t xml:space="preserve"> </w:t>
      </w:r>
      <w:proofErr w:type="spellStart"/>
      <w:r w:rsidRPr="00AF44F9">
        <w:t>manfaat</w:t>
      </w:r>
      <w:proofErr w:type="spellEnd"/>
      <w:r>
        <w:t xml:space="preserve"> </w:t>
      </w:r>
      <w:proofErr w:type="spellStart"/>
      <w:r>
        <w:t>dari</w:t>
      </w:r>
      <w:proofErr w:type="spellEnd"/>
      <w:r>
        <w:t xml:space="preserve"> </w:t>
      </w:r>
      <w:proofErr w:type="spellStart"/>
      <w:r>
        <w:t>penggunaan</w:t>
      </w:r>
      <w:proofErr w:type="spellEnd"/>
      <w:r w:rsidRPr="00AF44F9">
        <w:t xml:space="preserve"> </w:t>
      </w:r>
      <w:proofErr w:type="spellStart"/>
      <w:r w:rsidRPr="00AF44F9">
        <w:t>algoritm</w:t>
      </w:r>
      <w:r>
        <w:t>a</w:t>
      </w:r>
      <w:proofErr w:type="spellEnd"/>
      <w:r w:rsidRPr="00AF44F9">
        <w:t xml:space="preserve"> yang </w:t>
      </w:r>
      <w:proofErr w:type="spellStart"/>
      <w:r w:rsidRPr="00AF44F9">
        <w:t>diuraikan</w:t>
      </w:r>
      <w:proofErr w:type="spellEnd"/>
      <w:r w:rsidRPr="00AF44F9">
        <w:t xml:space="preserve"> di </w:t>
      </w:r>
      <w:proofErr w:type="spellStart"/>
      <w:r w:rsidRPr="00AF44F9">
        <w:t>atas</w:t>
      </w:r>
      <w:proofErr w:type="spellEnd"/>
      <w:r w:rsidRPr="00AF44F9">
        <w:t xml:space="preserve">, </w:t>
      </w:r>
      <w:proofErr w:type="spellStart"/>
      <w:r w:rsidRPr="00AF44F9">
        <w:t>ada</w:t>
      </w:r>
      <w:proofErr w:type="spellEnd"/>
      <w:r w:rsidRPr="00AF44F9">
        <w:t xml:space="preserve"> </w:t>
      </w:r>
      <w:proofErr w:type="spellStart"/>
      <w:r w:rsidRPr="00AF44F9">
        <w:t>kekhawatiran</w:t>
      </w:r>
      <w:proofErr w:type="spellEnd"/>
      <w:r>
        <w:t xml:space="preserve"> yang </w:t>
      </w:r>
      <w:proofErr w:type="spellStart"/>
      <w:r>
        <w:t>berkembang</w:t>
      </w:r>
      <w:proofErr w:type="spellEnd"/>
      <w:r w:rsidRPr="00AF44F9">
        <w:t xml:space="preserve"> </w:t>
      </w:r>
      <w:proofErr w:type="spellStart"/>
      <w:r w:rsidRPr="00AF44F9">
        <w:t>tentang</w:t>
      </w:r>
      <w:proofErr w:type="spellEnd"/>
      <w:r w:rsidRPr="00AF44F9">
        <w:t xml:space="preserve"> </w:t>
      </w:r>
      <w:proofErr w:type="spellStart"/>
      <w:r w:rsidRPr="00AF44F9">
        <w:t>potensi</w:t>
      </w:r>
      <w:proofErr w:type="spellEnd"/>
      <w:r>
        <w:t xml:space="preserve"> </w:t>
      </w:r>
      <w:proofErr w:type="spellStart"/>
      <w:r>
        <w:t>penggunaan</w:t>
      </w:r>
      <w:proofErr w:type="spellEnd"/>
      <w:r w:rsidRPr="00AF44F9">
        <w:t xml:space="preserve"> </w:t>
      </w:r>
      <w:proofErr w:type="spellStart"/>
      <w:r w:rsidRPr="00AF44F9">
        <w:t>algoritm</w:t>
      </w:r>
      <w:r>
        <w:t>a</w:t>
      </w:r>
      <w:proofErr w:type="spellEnd"/>
      <w:r w:rsidRPr="00AF44F9">
        <w:t xml:space="preserve"> yang </w:t>
      </w:r>
      <w:proofErr w:type="spellStart"/>
      <w:r w:rsidRPr="00AF44F9">
        <w:t>mengarah</w:t>
      </w:r>
      <w:proofErr w:type="spellEnd"/>
      <w:r w:rsidRPr="00AF44F9">
        <w:t xml:space="preserve"> pada </w:t>
      </w:r>
      <w:proofErr w:type="spellStart"/>
      <w:r>
        <w:t>kerugian</w:t>
      </w:r>
      <w:proofErr w:type="spellEnd"/>
      <w:r>
        <w:t xml:space="preserve"> </w:t>
      </w:r>
      <w:proofErr w:type="spellStart"/>
      <w:r>
        <w:t>terhadap</w:t>
      </w:r>
      <w:proofErr w:type="spellEnd"/>
      <w:r w:rsidRPr="00AF44F9">
        <w:t xml:space="preserve"> </w:t>
      </w:r>
      <w:proofErr w:type="spellStart"/>
      <w:r w:rsidRPr="00AF44F9">
        <w:t>konsumen</w:t>
      </w:r>
      <w:proofErr w:type="spellEnd"/>
      <w:r w:rsidRPr="00AF44F9">
        <w:t xml:space="preserve">. Salah </w:t>
      </w:r>
      <w:proofErr w:type="spellStart"/>
      <w:r w:rsidRPr="00AF44F9">
        <w:t>satu</w:t>
      </w:r>
      <w:proofErr w:type="spellEnd"/>
      <w:r w:rsidRPr="00AF44F9">
        <w:t xml:space="preserve"> </w:t>
      </w:r>
      <w:proofErr w:type="spellStart"/>
      <w:r w:rsidRPr="00AF44F9">
        <w:t>teori</w:t>
      </w:r>
      <w:proofErr w:type="spellEnd"/>
      <w:r w:rsidRPr="00AF44F9">
        <w:t xml:space="preserve"> </w:t>
      </w:r>
      <w:proofErr w:type="spellStart"/>
      <w:r w:rsidRPr="00AF44F9">
        <w:t>utama</w:t>
      </w:r>
      <w:proofErr w:type="spellEnd"/>
      <w:r w:rsidRPr="00AF44F9">
        <w:t xml:space="preserve"> </w:t>
      </w:r>
      <w:proofErr w:type="spellStart"/>
      <w:r w:rsidRPr="00AF44F9">
        <w:t>kerusakan</w:t>
      </w:r>
      <w:proofErr w:type="spellEnd"/>
      <w:r w:rsidRPr="00AF44F9">
        <w:t xml:space="preserve"> </w:t>
      </w:r>
      <w:proofErr w:type="spellStart"/>
      <w:r w:rsidRPr="00AF44F9">
        <w:t>terkait</w:t>
      </w:r>
      <w:proofErr w:type="spellEnd"/>
      <w:r w:rsidRPr="00AF44F9">
        <w:t xml:space="preserve"> </w:t>
      </w:r>
      <w:proofErr w:type="spellStart"/>
      <w:r w:rsidRPr="00AF44F9">
        <w:t>dengan</w:t>
      </w:r>
      <w:proofErr w:type="spellEnd"/>
      <w:r w:rsidRPr="00AF44F9">
        <w:t xml:space="preserve"> </w:t>
      </w:r>
      <w:proofErr w:type="spellStart"/>
      <w:r w:rsidRPr="00AF44F9">
        <w:t>kemungkinan</w:t>
      </w:r>
      <w:proofErr w:type="spellEnd"/>
      <w:r w:rsidRPr="00AF44F9">
        <w:t xml:space="preserve"> </w:t>
      </w:r>
      <w:proofErr w:type="spellStart"/>
      <w:r w:rsidRPr="00AF44F9">
        <w:t>bahwa</w:t>
      </w:r>
      <w:proofErr w:type="spellEnd"/>
      <w:r w:rsidRPr="00AF44F9">
        <w:t xml:space="preserve"> </w:t>
      </w:r>
      <w:proofErr w:type="spellStart"/>
      <w:r w:rsidRPr="00AF44F9">
        <w:t>algoritma</w:t>
      </w:r>
      <w:proofErr w:type="spellEnd"/>
      <w:r w:rsidRPr="00AF44F9">
        <w:t xml:space="preserve"> </w:t>
      </w:r>
      <w:proofErr w:type="spellStart"/>
      <w:r w:rsidRPr="00AF44F9">
        <w:t>penetapan</w:t>
      </w:r>
      <w:proofErr w:type="spellEnd"/>
      <w:r w:rsidRPr="00AF44F9">
        <w:t xml:space="preserve"> </w:t>
      </w:r>
      <w:proofErr w:type="spellStart"/>
      <w:r w:rsidRPr="00AF44F9">
        <w:t>harga</w:t>
      </w:r>
      <w:proofErr w:type="spellEnd"/>
      <w:r w:rsidRPr="00AF44F9">
        <w:t xml:space="preserve"> </w:t>
      </w:r>
      <w:proofErr w:type="spellStart"/>
      <w:r w:rsidRPr="00AF44F9">
        <w:t>dapat</w:t>
      </w:r>
      <w:proofErr w:type="spellEnd"/>
      <w:r w:rsidRPr="00AF44F9">
        <w:t xml:space="preserve"> </w:t>
      </w:r>
      <w:proofErr w:type="spellStart"/>
      <w:r w:rsidRPr="00AF44F9">
        <w:t>mengarah</w:t>
      </w:r>
      <w:proofErr w:type="spellEnd"/>
      <w:r w:rsidRPr="00AF44F9">
        <w:t xml:space="preserve"> pada </w:t>
      </w:r>
      <w:proofErr w:type="spellStart"/>
      <w:r>
        <w:t>sebuah</w:t>
      </w:r>
      <w:proofErr w:type="spellEnd"/>
      <w:r>
        <w:t xml:space="preserve"> </w:t>
      </w:r>
      <w:proofErr w:type="spellStart"/>
      <w:r>
        <w:t>tindakan</w:t>
      </w:r>
      <w:proofErr w:type="spellEnd"/>
      <w:r w:rsidRPr="00AF44F9">
        <w:t xml:space="preserve"> </w:t>
      </w:r>
      <w:proofErr w:type="spellStart"/>
      <w:r w:rsidRPr="00AF44F9">
        <w:t>kolusif</w:t>
      </w:r>
      <w:proofErr w:type="spellEnd"/>
      <w:r w:rsidRPr="00AF44F9">
        <w:t xml:space="preserve">, </w:t>
      </w:r>
      <w:proofErr w:type="spellStart"/>
      <w:r w:rsidRPr="00AF44F9">
        <w:t>dengan</w:t>
      </w:r>
      <w:proofErr w:type="spellEnd"/>
      <w:r w:rsidRPr="00AF44F9">
        <w:t xml:space="preserve"> </w:t>
      </w:r>
      <w:proofErr w:type="spellStart"/>
      <w:r w:rsidRPr="00AF44F9">
        <w:t>konsumen</w:t>
      </w:r>
      <w:proofErr w:type="spellEnd"/>
      <w:r w:rsidRPr="00AF44F9">
        <w:t xml:space="preserve"> </w:t>
      </w:r>
      <w:proofErr w:type="spellStart"/>
      <w:r w:rsidRPr="00AF44F9">
        <w:t>membayar</w:t>
      </w:r>
      <w:proofErr w:type="spellEnd"/>
      <w:r w:rsidRPr="00AF44F9">
        <w:t xml:space="preserve"> </w:t>
      </w:r>
      <w:proofErr w:type="spellStart"/>
      <w:r w:rsidRPr="00AF44F9">
        <w:t>harga</w:t>
      </w:r>
      <w:proofErr w:type="spellEnd"/>
      <w:r w:rsidRPr="00AF44F9">
        <w:t xml:space="preserve"> </w:t>
      </w:r>
      <w:proofErr w:type="spellStart"/>
      <w:r w:rsidRPr="00AF44F9">
        <w:t>lebih</w:t>
      </w:r>
      <w:proofErr w:type="spellEnd"/>
      <w:r w:rsidRPr="00AF44F9">
        <w:t xml:space="preserve"> </w:t>
      </w:r>
      <w:proofErr w:type="spellStart"/>
      <w:r w:rsidRPr="00AF44F9">
        <w:t>tinggi</w:t>
      </w:r>
      <w:proofErr w:type="spellEnd"/>
      <w:r w:rsidRPr="00AF44F9">
        <w:t xml:space="preserve"> </w:t>
      </w:r>
      <w:proofErr w:type="spellStart"/>
      <w:r w:rsidRPr="00AF44F9">
        <w:t>daripada</w:t>
      </w:r>
      <w:proofErr w:type="spellEnd"/>
      <w:r>
        <w:t xml:space="preserve"> </w:t>
      </w:r>
      <w:proofErr w:type="spellStart"/>
      <w:r>
        <w:t>harga</w:t>
      </w:r>
      <w:proofErr w:type="spellEnd"/>
      <w:r>
        <w:t xml:space="preserve"> yang </w:t>
      </w:r>
      <w:proofErr w:type="spellStart"/>
      <w:r>
        <w:t>beredar</w:t>
      </w:r>
      <w:proofErr w:type="spellEnd"/>
      <w:r w:rsidRPr="00AF44F9">
        <w:t xml:space="preserve"> di</w:t>
      </w:r>
      <w:r>
        <w:t xml:space="preserve"> </w:t>
      </w:r>
      <w:r w:rsidRPr="00AF44F9">
        <w:t xml:space="preserve">pasar </w:t>
      </w:r>
      <w:proofErr w:type="spellStart"/>
      <w:r w:rsidRPr="00AF44F9">
        <w:t>kompetitif</w:t>
      </w:r>
      <w:proofErr w:type="spellEnd"/>
      <w:r w:rsidRPr="00AF44F9">
        <w:t>.</w:t>
      </w:r>
    </w:p>
    <w:p w14:paraId="0AFFAD36" w14:textId="51117E94" w:rsidR="00821687" w:rsidRPr="005D1AC6" w:rsidRDefault="0050597A" w:rsidP="0050597A">
      <w:pPr>
        <w:pStyle w:val="Heading5"/>
      </w:pPr>
      <w:r>
        <w:t xml:space="preserve"> </w:t>
      </w:r>
      <w:proofErr w:type="spellStart"/>
      <w:r w:rsidR="00821687">
        <w:t>Algoritma</w:t>
      </w:r>
      <w:proofErr w:type="spellEnd"/>
      <w:r w:rsidR="00821687">
        <w:t xml:space="preserve"> dan </w:t>
      </w:r>
      <w:proofErr w:type="spellStart"/>
      <w:r w:rsidR="00821687">
        <w:t>Koordinasi</w:t>
      </w:r>
      <w:proofErr w:type="spellEnd"/>
    </w:p>
    <w:p w14:paraId="0DA4A30C" w14:textId="77777777" w:rsidR="00821687" w:rsidRDefault="00821687" w:rsidP="00821687">
      <w:pPr>
        <w:spacing w:after="120" w:line="360" w:lineRule="auto"/>
        <w:ind w:firstLine="680"/>
        <w:jc w:val="both"/>
      </w:pPr>
      <w:proofErr w:type="spellStart"/>
      <w:r w:rsidRPr="00F56230">
        <w:t>Ezrachi</w:t>
      </w:r>
      <w:proofErr w:type="spellEnd"/>
      <w:r w:rsidRPr="00F56230">
        <w:t xml:space="preserve"> dan </w:t>
      </w:r>
      <w:proofErr w:type="spellStart"/>
      <w:r w:rsidRPr="00F56230">
        <w:t>Stucke</w:t>
      </w:r>
      <w:proofErr w:type="spellEnd"/>
      <w:r w:rsidRPr="00F56230">
        <w:rPr>
          <w:rStyle w:val="FootnoteReference"/>
        </w:rPr>
        <w:footnoteReference w:id="56"/>
      </w:r>
      <w:r w:rsidRPr="00F56230">
        <w:t xml:space="preserve"> </w:t>
      </w:r>
      <w:proofErr w:type="spellStart"/>
      <w:r w:rsidRPr="00F56230">
        <w:t>menjelaskan</w:t>
      </w:r>
      <w:proofErr w:type="spellEnd"/>
      <w:r w:rsidRPr="00F56230">
        <w:t xml:space="preserve"> </w:t>
      </w:r>
      <w:proofErr w:type="spellStart"/>
      <w:r w:rsidRPr="00F56230">
        <w:t>cara</w:t>
      </w:r>
      <w:proofErr w:type="spellEnd"/>
      <w:r w:rsidRPr="00F56230">
        <w:t xml:space="preserve"> </w:t>
      </w:r>
      <w:proofErr w:type="spellStart"/>
      <w:r w:rsidRPr="00F56230">
        <w:t>utama</w:t>
      </w:r>
      <w:proofErr w:type="spellEnd"/>
      <w:r w:rsidRPr="00F56230">
        <w:t xml:space="preserve"> </w:t>
      </w:r>
      <w:proofErr w:type="spellStart"/>
      <w:r w:rsidRPr="00F56230">
        <w:t>algoritma</w:t>
      </w:r>
      <w:proofErr w:type="spellEnd"/>
      <w:r w:rsidRPr="00F56230">
        <w:t xml:space="preserve"> </w:t>
      </w:r>
      <w:proofErr w:type="spellStart"/>
      <w:r w:rsidRPr="00F56230">
        <w:t>dapat</w:t>
      </w:r>
      <w:proofErr w:type="spellEnd"/>
      <w:r w:rsidRPr="00F56230">
        <w:t xml:space="preserve"> </w:t>
      </w:r>
      <w:proofErr w:type="spellStart"/>
      <w:r w:rsidRPr="00F56230">
        <w:t>menghasilkan</w:t>
      </w:r>
      <w:proofErr w:type="spellEnd"/>
      <w:r w:rsidRPr="00F56230">
        <w:t xml:space="preserve"> </w:t>
      </w:r>
      <w:proofErr w:type="spellStart"/>
      <w:r w:rsidRPr="00F56230">
        <w:t>pembentukan</w:t>
      </w:r>
      <w:proofErr w:type="spellEnd"/>
      <w:r w:rsidRPr="00F56230">
        <w:t xml:space="preserve"> </w:t>
      </w:r>
      <w:proofErr w:type="spellStart"/>
      <w:r w:rsidRPr="00F56230">
        <w:t>hasil</w:t>
      </w:r>
      <w:proofErr w:type="spellEnd"/>
      <w:r w:rsidRPr="00F56230">
        <w:t xml:space="preserve"> </w:t>
      </w:r>
      <w:proofErr w:type="spellStart"/>
      <w:r w:rsidRPr="00F56230">
        <w:t>penetapan</w:t>
      </w:r>
      <w:proofErr w:type="spellEnd"/>
      <w:r w:rsidRPr="00F56230">
        <w:t xml:space="preserve"> </w:t>
      </w:r>
      <w:proofErr w:type="spellStart"/>
      <w:r w:rsidRPr="00F56230">
        <w:t>harga</w:t>
      </w:r>
      <w:proofErr w:type="spellEnd"/>
      <w:r w:rsidRPr="00F56230">
        <w:t xml:space="preserve"> yang </w:t>
      </w:r>
      <w:proofErr w:type="spellStart"/>
      <w:r w:rsidRPr="00F56230">
        <w:t>terkoordinasi</w:t>
      </w:r>
      <w:proofErr w:type="spellEnd"/>
      <w:r w:rsidRPr="00F56230">
        <w:t xml:space="preserve"> </w:t>
      </w:r>
      <w:proofErr w:type="spellStart"/>
      <w:r w:rsidRPr="00F56230">
        <w:t>dengan</w:t>
      </w:r>
      <w:proofErr w:type="spellEnd"/>
      <w:r w:rsidRPr="00F56230">
        <w:t xml:space="preserve"> </w:t>
      </w:r>
      <w:proofErr w:type="spellStart"/>
      <w:r w:rsidRPr="00F56230">
        <w:t>bentuk</w:t>
      </w:r>
      <w:proofErr w:type="spellEnd"/>
      <w:r w:rsidRPr="00F56230">
        <w:t xml:space="preserve"> Hub-and-Spoke.</w:t>
      </w:r>
      <w:r>
        <w:t xml:space="preserve"> Hub-and-Spoke </w:t>
      </w:r>
      <w:proofErr w:type="spellStart"/>
      <w:r w:rsidRPr="00AF1873">
        <w:t>dapat</w:t>
      </w:r>
      <w:proofErr w:type="spellEnd"/>
      <w:r w:rsidRPr="00AF1873">
        <w:t xml:space="preserve"> </w:t>
      </w:r>
      <w:proofErr w:type="spellStart"/>
      <w:r w:rsidRPr="00AF1873">
        <w:t>dicirikan</w:t>
      </w:r>
      <w:proofErr w:type="spellEnd"/>
      <w:r w:rsidRPr="00AF1873">
        <w:t xml:space="preserve"> </w:t>
      </w:r>
      <w:proofErr w:type="spellStart"/>
      <w:r w:rsidRPr="00AF1873">
        <w:t>sebagai</w:t>
      </w:r>
      <w:proofErr w:type="spellEnd"/>
      <w:r w:rsidRPr="00AF1873">
        <w:t xml:space="preserve"> </w:t>
      </w:r>
      <w:proofErr w:type="spellStart"/>
      <w:r w:rsidRPr="00AF1873">
        <w:t>sejumlah</w:t>
      </w:r>
      <w:proofErr w:type="spellEnd"/>
      <w:r w:rsidRPr="00AF1873">
        <w:t xml:space="preserve"> </w:t>
      </w:r>
      <w:proofErr w:type="spellStart"/>
      <w:r w:rsidRPr="00AF1873">
        <w:t>pertukaran</w:t>
      </w:r>
      <w:proofErr w:type="spellEnd"/>
      <w:r w:rsidRPr="00AF1873">
        <w:t xml:space="preserve"> </w:t>
      </w:r>
      <w:proofErr w:type="spellStart"/>
      <w:r w:rsidRPr="00AF1873">
        <w:t>atau</w:t>
      </w:r>
      <w:proofErr w:type="spellEnd"/>
      <w:r w:rsidRPr="00AF1873">
        <w:t xml:space="preserve"> </w:t>
      </w:r>
      <w:proofErr w:type="spellStart"/>
      <w:r w:rsidRPr="00AF1873">
        <w:t>perjanjian</w:t>
      </w:r>
      <w:proofErr w:type="spellEnd"/>
      <w:r w:rsidRPr="00AF1873">
        <w:t xml:space="preserve"> </w:t>
      </w:r>
      <w:proofErr w:type="spellStart"/>
      <w:r>
        <w:t>secara</w:t>
      </w:r>
      <w:proofErr w:type="spellEnd"/>
      <w:r>
        <w:t xml:space="preserve"> </w:t>
      </w:r>
      <w:proofErr w:type="spellStart"/>
      <w:r w:rsidRPr="00AF1873">
        <w:t>vertikal</w:t>
      </w:r>
      <w:proofErr w:type="spellEnd"/>
      <w:r w:rsidRPr="00AF1873">
        <w:t xml:space="preserve"> </w:t>
      </w:r>
      <w:proofErr w:type="spellStart"/>
      <w:r w:rsidRPr="00AF1873">
        <w:t>antara</w:t>
      </w:r>
      <w:proofErr w:type="spellEnd"/>
      <w:r w:rsidRPr="00AF1873">
        <w:t xml:space="preserve"> </w:t>
      </w:r>
      <w:proofErr w:type="spellStart"/>
      <w:r w:rsidRPr="00AF1873">
        <w:t>pelaku</w:t>
      </w:r>
      <w:proofErr w:type="spellEnd"/>
      <w:r w:rsidRPr="00AF1873">
        <w:t xml:space="preserve"> </w:t>
      </w:r>
      <w:proofErr w:type="spellStart"/>
      <w:r>
        <w:t>usaha</w:t>
      </w:r>
      <w:proofErr w:type="spellEnd"/>
      <w:r w:rsidRPr="00AF1873">
        <w:t xml:space="preserve"> di </w:t>
      </w:r>
      <w:proofErr w:type="spellStart"/>
      <w:r w:rsidRPr="00AF1873">
        <w:t>satu</w:t>
      </w:r>
      <w:proofErr w:type="spellEnd"/>
      <w:r w:rsidRPr="00AF1873">
        <w:t xml:space="preserve"> </w:t>
      </w:r>
      <w:proofErr w:type="spellStart"/>
      <w:r w:rsidRPr="00AF1873">
        <w:t>tingkat</w:t>
      </w:r>
      <w:proofErr w:type="spellEnd"/>
      <w:r w:rsidRPr="00AF1873">
        <w:t xml:space="preserve"> </w:t>
      </w:r>
      <w:proofErr w:type="spellStart"/>
      <w:r w:rsidRPr="00AF1873">
        <w:t>rantai</w:t>
      </w:r>
      <w:proofErr w:type="spellEnd"/>
      <w:r w:rsidRPr="00AF1873">
        <w:t xml:space="preserve"> </w:t>
      </w:r>
      <w:proofErr w:type="spellStart"/>
      <w:r w:rsidRPr="00AF1873">
        <w:t>pasokan</w:t>
      </w:r>
      <w:proofErr w:type="spellEnd"/>
      <w:r>
        <w:t xml:space="preserve"> (</w:t>
      </w:r>
      <w:r>
        <w:rPr>
          <w:i/>
          <w:iCs/>
        </w:rPr>
        <w:t>supply chain</w:t>
      </w:r>
      <w:r>
        <w:t>) (</w:t>
      </w:r>
      <w:r w:rsidRPr="00AF1873">
        <w:rPr>
          <w:i/>
          <w:iCs/>
        </w:rPr>
        <w:t>The Spokes</w:t>
      </w:r>
      <w:r>
        <w:t>)</w:t>
      </w:r>
      <w:r w:rsidRPr="00AF1873">
        <w:t xml:space="preserve">, dan </w:t>
      </w:r>
      <w:proofErr w:type="spellStart"/>
      <w:r>
        <w:t>pelaku</w:t>
      </w:r>
      <w:proofErr w:type="spellEnd"/>
      <w:r>
        <w:t xml:space="preserve"> </w:t>
      </w:r>
      <w:proofErr w:type="spellStart"/>
      <w:r>
        <w:t>usaha</w:t>
      </w:r>
      <w:proofErr w:type="spellEnd"/>
      <w:r>
        <w:t xml:space="preserve"> </w:t>
      </w:r>
      <w:proofErr w:type="spellStart"/>
      <w:r>
        <w:t>lainnya</w:t>
      </w:r>
      <w:proofErr w:type="spellEnd"/>
      <w:r w:rsidRPr="00AF1873">
        <w:t xml:space="preserve"> di </w:t>
      </w:r>
      <w:proofErr w:type="spellStart"/>
      <w:r>
        <w:t>luar</w:t>
      </w:r>
      <w:proofErr w:type="spellEnd"/>
      <w:r w:rsidRPr="00AF1873">
        <w:t xml:space="preserve"> </w:t>
      </w:r>
      <w:proofErr w:type="spellStart"/>
      <w:r w:rsidRPr="00AF1873">
        <w:t>dari</w:t>
      </w:r>
      <w:proofErr w:type="spellEnd"/>
      <w:r w:rsidRPr="00AF1873">
        <w:t xml:space="preserve"> </w:t>
      </w:r>
      <w:r>
        <w:rPr>
          <w:i/>
          <w:iCs/>
        </w:rPr>
        <w:t>supply chain</w:t>
      </w:r>
      <w:r w:rsidRPr="00AF1873">
        <w:t xml:space="preserve"> (</w:t>
      </w:r>
      <w:r>
        <w:t>The H</w:t>
      </w:r>
      <w:r w:rsidRPr="00AF1873">
        <w:t>ub), yang</w:t>
      </w:r>
      <w:r>
        <w:t xml:space="preserve"> </w:t>
      </w:r>
      <w:proofErr w:type="spellStart"/>
      <w:r>
        <w:t>dapat</w:t>
      </w:r>
      <w:proofErr w:type="spellEnd"/>
      <w:r w:rsidRPr="00AF1873">
        <w:t xml:space="preserve"> </w:t>
      </w:r>
      <w:proofErr w:type="spellStart"/>
      <w:r w:rsidRPr="00AF1873">
        <w:t>mengarah</w:t>
      </w:r>
      <w:proofErr w:type="spellEnd"/>
      <w:r w:rsidRPr="00AF1873">
        <w:t xml:space="preserve"> </w:t>
      </w:r>
      <w:proofErr w:type="spellStart"/>
      <w:r w:rsidRPr="00AF1873">
        <w:t>ke</w:t>
      </w:r>
      <w:r>
        <w:t>pada</w:t>
      </w:r>
      <w:proofErr w:type="spellEnd"/>
      <w:r w:rsidRPr="00AF1873">
        <w:t xml:space="preserve"> </w:t>
      </w:r>
      <w:proofErr w:type="spellStart"/>
      <w:r w:rsidRPr="00AF1873">
        <w:t>pertukaran</w:t>
      </w:r>
      <w:proofErr w:type="spellEnd"/>
      <w:r w:rsidRPr="00AF1873">
        <w:t xml:space="preserve"> </w:t>
      </w:r>
      <w:proofErr w:type="spellStart"/>
      <w:r w:rsidRPr="00AF1873">
        <w:t>informasi</w:t>
      </w:r>
      <w:proofErr w:type="spellEnd"/>
      <w:r>
        <w:t xml:space="preserve"> </w:t>
      </w:r>
      <w:proofErr w:type="spellStart"/>
      <w:r>
        <w:t>secara</w:t>
      </w:r>
      <w:proofErr w:type="spellEnd"/>
      <w:r w:rsidRPr="00AF1873">
        <w:t xml:space="preserve"> </w:t>
      </w:r>
      <w:proofErr w:type="spellStart"/>
      <w:r w:rsidRPr="00AF1873">
        <w:t>tidak</w:t>
      </w:r>
      <w:proofErr w:type="spellEnd"/>
      <w:r w:rsidRPr="00AF1873">
        <w:t xml:space="preserve"> </w:t>
      </w:r>
      <w:proofErr w:type="spellStart"/>
      <w:r w:rsidRPr="00AF1873">
        <w:t>langsung</w:t>
      </w:r>
      <w:proofErr w:type="spellEnd"/>
      <w:r w:rsidRPr="00AF1873">
        <w:t xml:space="preserve"> dan </w:t>
      </w:r>
      <w:proofErr w:type="spellStart"/>
      <w:r w:rsidRPr="00AF1873">
        <w:t>beberapa</w:t>
      </w:r>
      <w:proofErr w:type="spellEnd"/>
      <w:r w:rsidRPr="00AF1873">
        <w:t xml:space="preserve"> </w:t>
      </w:r>
      <w:proofErr w:type="spellStart"/>
      <w:r w:rsidRPr="00AF1873">
        <w:t>bentuk</w:t>
      </w:r>
      <w:proofErr w:type="spellEnd"/>
      <w:r w:rsidRPr="00AF1873">
        <w:t xml:space="preserve"> </w:t>
      </w:r>
      <w:proofErr w:type="spellStart"/>
      <w:r w:rsidRPr="00AF1873">
        <w:t>kolusi</w:t>
      </w:r>
      <w:proofErr w:type="spellEnd"/>
      <w:r w:rsidRPr="00AF1873">
        <w:t xml:space="preserve"> </w:t>
      </w:r>
      <w:proofErr w:type="spellStart"/>
      <w:r>
        <w:t>di</w:t>
      </w:r>
      <w:r w:rsidRPr="00AF1873">
        <w:t>antara</w:t>
      </w:r>
      <w:proofErr w:type="spellEnd"/>
      <w:r w:rsidRPr="00AF1873">
        <w:t xml:space="preserve"> para </w:t>
      </w:r>
      <w:proofErr w:type="spellStart"/>
      <w:r>
        <w:t>pelaku</w:t>
      </w:r>
      <w:proofErr w:type="spellEnd"/>
      <w:r>
        <w:t xml:space="preserve"> </w:t>
      </w:r>
      <w:proofErr w:type="spellStart"/>
      <w:r>
        <w:t>usaha</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rantai</w:t>
      </w:r>
      <w:proofErr w:type="spellEnd"/>
      <w:r>
        <w:t xml:space="preserve"> </w:t>
      </w:r>
      <w:proofErr w:type="spellStart"/>
      <w:r>
        <w:t>pasokan</w:t>
      </w:r>
      <w:proofErr w:type="spellEnd"/>
      <w:r w:rsidRPr="00AF1873">
        <w:t>.</w:t>
      </w:r>
      <w:r>
        <w:rPr>
          <w:rStyle w:val="FootnoteReference"/>
        </w:rPr>
        <w:footnoteReference w:id="57"/>
      </w:r>
    </w:p>
    <w:p w14:paraId="000FC035" w14:textId="77777777" w:rsidR="00821687" w:rsidRDefault="00821687" w:rsidP="00821687">
      <w:pPr>
        <w:spacing w:after="120" w:line="360" w:lineRule="auto"/>
        <w:ind w:firstLine="680"/>
        <w:jc w:val="both"/>
      </w:pPr>
      <w:proofErr w:type="spellStart"/>
      <w:r w:rsidRPr="002B2331">
        <w:t>Jika</w:t>
      </w:r>
      <w:proofErr w:type="spellEnd"/>
      <w:r w:rsidRPr="002B2331">
        <w:t xml:space="preserve"> </w:t>
      </w:r>
      <w:proofErr w:type="spellStart"/>
      <w:r w:rsidRPr="002B2331">
        <w:t>ada</w:t>
      </w:r>
      <w:proofErr w:type="spellEnd"/>
      <w:r w:rsidRPr="002B2331">
        <w:t xml:space="preserve"> </w:t>
      </w:r>
      <w:proofErr w:type="spellStart"/>
      <w:r w:rsidRPr="002B2331">
        <w:t>beberapa</w:t>
      </w:r>
      <w:proofErr w:type="spellEnd"/>
      <w:r w:rsidRPr="002B2331">
        <w:t xml:space="preserve"> </w:t>
      </w:r>
      <w:proofErr w:type="spellStart"/>
      <w:r w:rsidRPr="002B2331">
        <w:t>pelaku</w:t>
      </w:r>
      <w:proofErr w:type="spellEnd"/>
      <w:r w:rsidRPr="002B2331">
        <w:t xml:space="preserve"> </w:t>
      </w:r>
      <w:proofErr w:type="spellStart"/>
      <w:r w:rsidRPr="002B2331">
        <w:t>usaha</w:t>
      </w:r>
      <w:proofErr w:type="spellEnd"/>
      <w:r w:rsidRPr="002B2331">
        <w:t xml:space="preserve"> </w:t>
      </w:r>
      <w:proofErr w:type="spellStart"/>
      <w:r w:rsidRPr="002B2331">
        <w:t>pesaing</w:t>
      </w:r>
      <w:proofErr w:type="spellEnd"/>
      <w:r w:rsidRPr="002B2331">
        <w:t xml:space="preserve"> </w:t>
      </w:r>
      <w:proofErr w:type="spellStart"/>
      <w:r w:rsidRPr="002B2331">
        <w:t>menggunakan</w:t>
      </w:r>
      <w:proofErr w:type="spellEnd"/>
      <w:r w:rsidRPr="002B2331">
        <w:t xml:space="preserve"> </w:t>
      </w:r>
      <w:proofErr w:type="spellStart"/>
      <w:r w:rsidRPr="002B2331">
        <w:t>sistem</w:t>
      </w:r>
      <w:proofErr w:type="spellEnd"/>
      <w:r w:rsidRPr="002B2331">
        <w:t xml:space="preserve"> </w:t>
      </w:r>
      <w:proofErr w:type="spellStart"/>
      <w:r w:rsidRPr="002B2331">
        <w:t>algoritma</w:t>
      </w:r>
      <w:proofErr w:type="spellEnd"/>
      <w:r w:rsidRPr="002B2331">
        <w:t xml:space="preserve"> </w:t>
      </w:r>
      <w:proofErr w:type="spellStart"/>
      <w:r w:rsidRPr="002B2331">
        <w:t>penetapan</w:t>
      </w:r>
      <w:proofErr w:type="spellEnd"/>
      <w:r w:rsidRPr="002B2331">
        <w:t xml:space="preserve"> </w:t>
      </w:r>
      <w:proofErr w:type="spellStart"/>
      <w:r w:rsidRPr="002B2331">
        <w:t>harga</w:t>
      </w:r>
      <w:proofErr w:type="spellEnd"/>
      <w:r w:rsidRPr="002B2331">
        <w:t xml:space="preserve"> yang </w:t>
      </w:r>
      <w:proofErr w:type="spellStart"/>
      <w:r w:rsidRPr="002B2331">
        <w:t>sama</w:t>
      </w:r>
      <w:proofErr w:type="spellEnd"/>
      <w:r w:rsidRPr="002B2331">
        <w:t xml:space="preserve">, </w:t>
      </w:r>
      <w:proofErr w:type="spellStart"/>
      <w:r w:rsidRPr="002B2331">
        <w:t>hal</w:t>
      </w:r>
      <w:proofErr w:type="spellEnd"/>
      <w:r w:rsidRPr="002B2331">
        <w:t xml:space="preserve"> </w:t>
      </w:r>
      <w:proofErr w:type="spellStart"/>
      <w:r w:rsidRPr="002B2331">
        <w:t>tersebut</w:t>
      </w:r>
      <w:proofErr w:type="spellEnd"/>
      <w:r w:rsidRPr="002B2331">
        <w:t xml:space="preserve"> </w:t>
      </w:r>
      <w:proofErr w:type="spellStart"/>
      <w:r w:rsidRPr="002B2331">
        <w:t>dapat</w:t>
      </w:r>
      <w:proofErr w:type="spellEnd"/>
      <w:r w:rsidRPr="002B2331">
        <w:t xml:space="preserve"> </w:t>
      </w:r>
      <w:proofErr w:type="spellStart"/>
      <w:r w:rsidRPr="002B2331">
        <w:t>menyebabkan</w:t>
      </w:r>
      <w:proofErr w:type="spellEnd"/>
      <w:r w:rsidRPr="002B2331">
        <w:t xml:space="preserve"> para </w:t>
      </w:r>
      <w:proofErr w:type="spellStart"/>
      <w:r w:rsidRPr="002B2331">
        <w:t>pelaku</w:t>
      </w:r>
      <w:proofErr w:type="spellEnd"/>
      <w:r w:rsidRPr="002B2331">
        <w:t xml:space="preserve"> </w:t>
      </w:r>
      <w:proofErr w:type="spellStart"/>
      <w:r w:rsidRPr="002B2331">
        <w:t>usaha</w:t>
      </w:r>
      <w:proofErr w:type="spellEnd"/>
      <w:r w:rsidRPr="002B2331">
        <w:t xml:space="preserve"> </w:t>
      </w:r>
      <w:r w:rsidRPr="002B2331">
        <w:lastRenderedPageBreak/>
        <w:t xml:space="preserve">yang </w:t>
      </w:r>
      <w:proofErr w:type="spellStart"/>
      <w:r w:rsidRPr="002B2331">
        <w:t>menggunakan</w:t>
      </w:r>
      <w:proofErr w:type="spellEnd"/>
      <w:r w:rsidRPr="002B2331">
        <w:t xml:space="preserve"> </w:t>
      </w:r>
      <w:proofErr w:type="spellStart"/>
      <w:r w:rsidRPr="002B2331">
        <w:t>sistem</w:t>
      </w:r>
      <w:proofErr w:type="spellEnd"/>
      <w:r w:rsidRPr="002B2331">
        <w:t xml:space="preserve"> yang </w:t>
      </w:r>
      <w:proofErr w:type="spellStart"/>
      <w:r w:rsidRPr="002B2331">
        <w:t>sama</w:t>
      </w:r>
      <w:proofErr w:type="spellEnd"/>
      <w:r w:rsidRPr="002B2331">
        <w:t xml:space="preserve"> </w:t>
      </w:r>
      <w:proofErr w:type="spellStart"/>
      <w:r w:rsidRPr="002B2331">
        <w:t>bereaksi</w:t>
      </w:r>
      <w:proofErr w:type="spellEnd"/>
      <w:r w:rsidRPr="002B2331">
        <w:t xml:space="preserve"> </w:t>
      </w:r>
      <w:proofErr w:type="spellStart"/>
      <w:r w:rsidRPr="002B2331">
        <w:t>dengan</w:t>
      </w:r>
      <w:proofErr w:type="spellEnd"/>
      <w:r w:rsidRPr="002B2331">
        <w:t xml:space="preserve"> </w:t>
      </w:r>
      <w:proofErr w:type="spellStart"/>
      <w:r w:rsidRPr="002B2331">
        <w:t>setiap</w:t>
      </w:r>
      <w:proofErr w:type="spellEnd"/>
      <w:r w:rsidRPr="002B2331">
        <w:t xml:space="preserve"> </w:t>
      </w:r>
      <w:proofErr w:type="spellStart"/>
      <w:r w:rsidRPr="002B2331">
        <w:t>tindakan</w:t>
      </w:r>
      <w:proofErr w:type="spellEnd"/>
      <w:r w:rsidRPr="002B2331">
        <w:t xml:space="preserve"> </w:t>
      </w:r>
      <w:proofErr w:type="spellStart"/>
      <w:r w:rsidRPr="002B2331">
        <w:t>pelaku</w:t>
      </w:r>
      <w:proofErr w:type="spellEnd"/>
      <w:r w:rsidRPr="002B2331">
        <w:t xml:space="preserve"> </w:t>
      </w:r>
      <w:proofErr w:type="spellStart"/>
      <w:r w:rsidRPr="002B2331">
        <w:t>usaha-pelaku</w:t>
      </w:r>
      <w:proofErr w:type="spellEnd"/>
      <w:r w:rsidRPr="002B2331">
        <w:t xml:space="preserve"> </w:t>
      </w:r>
      <w:proofErr w:type="spellStart"/>
      <w:r w:rsidRPr="002B2331">
        <w:t>usaha</w:t>
      </w:r>
      <w:proofErr w:type="spellEnd"/>
      <w:r w:rsidRPr="002B2331">
        <w:t xml:space="preserve"> yang </w:t>
      </w:r>
      <w:proofErr w:type="spellStart"/>
      <w:r w:rsidRPr="002B2331">
        <w:t>lainnya</w:t>
      </w:r>
      <w:proofErr w:type="spellEnd"/>
      <w:r w:rsidRPr="002B2331">
        <w:t xml:space="preserve"> </w:t>
      </w:r>
      <w:proofErr w:type="spellStart"/>
      <w:r w:rsidRPr="002B2331">
        <w:t>terhadap</w:t>
      </w:r>
      <w:proofErr w:type="spellEnd"/>
      <w:r w:rsidRPr="002B2331">
        <w:t xml:space="preserve"> </w:t>
      </w:r>
      <w:proofErr w:type="spellStart"/>
      <w:r w:rsidRPr="002B2331">
        <w:t>suatu</w:t>
      </w:r>
      <w:proofErr w:type="spellEnd"/>
      <w:r w:rsidRPr="002B2331">
        <w:t xml:space="preserve"> </w:t>
      </w:r>
      <w:proofErr w:type="spellStart"/>
      <w:r w:rsidRPr="002B2331">
        <w:t>perubahan</w:t>
      </w:r>
      <w:proofErr w:type="spellEnd"/>
      <w:r w:rsidRPr="002B2331">
        <w:t xml:space="preserve">, </w:t>
      </w:r>
      <w:proofErr w:type="spellStart"/>
      <w:r w:rsidRPr="002B2331">
        <w:t>seperti</w:t>
      </w:r>
      <w:proofErr w:type="spellEnd"/>
      <w:r w:rsidRPr="002B2331">
        <w:t xml:space="preserve"> </w:t>
      </w:r>
      <w:proofErr w:type="spellStart"/>
      <w:r w:rsidRPr="002B2331">
        <w:t>perubahan</w:t>
      </w:r>
      <w:proofErr w:type="spellEnd"/>
      <w:r w:rsidRPr="002B2331">
        <w:t xml:space="preserve"> </w:t>
      </w:r>
      <w:proofErr w:type="spellStart"/>
      <w:r w:rsidRPr="002B2331">
        <w:t>dalam</w:t>
      </w:r>
      <w:proofErr w:type="spellEnd"/>
      <w:r w:rsidRPr="002B2331">
        <w:t xml:space="preserve"> </w:t>
      </w:r>
      <w:proofErr w:type="spellStart"/>
      <w:r w:rsidRPr="002B2331">
        <w:t>memsukan</w:t>
      </w:r>
      <w:proofErr w:type="spellEnd"/>
      <w:r w:rsidRPr="002B2331">
        <w:t xml:space="preserve"> </w:t>
      </w:r>
      <w:proofErr w:type="spellStart"/>
      <w:r w:rsidRPr="002B2331">
        <w:t>biaya</w:t>
      </w:r>
      <w:proofErr w:type="spellEnd"/>
      <w:r w:rsidRPr="002B2331">
        <w:t xml:space="preserve"> </w:t>
      </w:r>
      <w:proofErr w:type="spellStart"/>
      <w:r w:rsidRPr="002B2331">
        <w:t>atau</w:t>
      </w:r>
      <w:proofErr w:type="spellEnd"/>
      <w:r w:rsidRPr="002B2331">
        <w:t xml:space="preserve"> </w:t>
      </w:r>
      <w:proofErr w:type="spellStart"/>
      <w:r w:rsidRPr="002B2331">
        <w:t>kerugian</w:t>
      </w:r>
      <w:proofErr w:type="spellEnd"/>
      <w:r w:rsidRPr="002B2331">
        <w:t xml:space="preserve">. </w:t>
      </w:r>
      <w:proofErr w:type="spellStart"/>
      <w:r w:rsidRPr="002B2331">
        <w:t>Lebih</w:t>
      </w:r>
      <w:proofErr w:type="spellEnd"/>
      <w:r w:rsidRPr="002B2331">
        <w:t xml:space="preserve"> </w:t>
      </w:r>
      <w:proofErr w:type="spellStart"/>
      <w:r w:rsidRPr="002B2331">
        <w:t>lanjut</w:t>
      </w:r>
      <w:proofErr w:type="spellEnd"/>
      <w:r w:rsidRPr="002B2331">
        <w:t xml:space="preserve">, </w:t>
      </w:r>
      <w:proofErr w:type="spellStart"/>
      <w:r w:rsidRPr="002B2331">
        <w:t>jika</w:t>
      </w:r>
      <w:proofErr w:type="spellEnd"/>
      <w:r w:rsidRPr="002B2331">
        <w:t xml:space="preserve"> para </w:t>
      </w:r>
      <w:proofErr w:type="spellStart"/>
      <w:r w:rsidRPr="002B2331">
        <w:t>pesaing</w:t>
      </w:r>
      <w:proofErr w:type="spellEnd"/>
      <w:r w:rsidRPr="002B2331">
        <w:t xml:space="preserve"> </w:t>
      </w:r>
      <w:proofErr w:type="spellStart"/>
      <w:r w:rsidRPr="002B2331">
        <w:t>sadar</w:t>
      </w:r>
      <w:proofErr w:type="spellEnd"/>
      <w:r w:rsidRPr="002B2331">
        <w:t xml:space="preserve"> </w:t>
      </w:r>
      <w:proofErr w:type="spellStart"/>
      <w:r w:rsidRPr="002B2331">
        <w:t>atau</w:t>
      </w:r>
      <w:proofErr w:type="spellEnd"/>
      <w:r w:rsidRPr="002B2331">
        <w:t xml:space="preserve"> </w:t>
      </w:r>
      <w:proofErr w:type="spellStart"/>
      <w:r w:rsidRPr="002B2331">
        <w:t>mampu</w:t>
      </w:r>
      <w:proofErr w:type="spellEnd"/>
      <w:r w:rsidRPr="002B2331">
        <w:t xml:space="preserve"> </w:t>
      </w:r>
      <w:proofErr w:type="spellStart"/>
      <w:r w:rsidRPr="002B2331">
        <w:t>menyimpulkan</w:t>
      </w:r>
      <w:proofErr w:type="spellEnd"/>
      <w:r w:rsidRPr="002B2331">
        <w:t xml:space="preserve"> </w:t>
      </w:r>
      <w:proofErr w:type="spellStart"/>
      <w:r w:rsidRPr="002B2331">
        <w:t>bahwa</w:t>
      </w:r>
      <w:proofErr w:type="spellEnd"/>
      <w:r w:rsidRPr="002B2331">
        <w:t xml:space="preserve"> </w:t>
      </w:r>
      <w:proofErr w:type="spellStart"/>
      <w:r w:rsidRPr="002B2331">
        <w:t>mereka</w:t>
      </w:r>
      <w:proofErr w:type="spellEnd"/>
      <w:r w:rsidRPr="002B2331">
        <w:t xml:space="preserve"> </w:t>
      </w:r>
      <w:proofErr w:type="spellStart"/>
      <w:r w:rsidRPr="002B2331">
        <w:t>menggunakan</w:t>
      </w:r>
      <w:proofErr w:type="spellEnd"/>
      <w:r w:rsidRPr="002B2331">
        <w:t xml:space="preserve"> </w:t>
      </w:r>
      <w:proofErr w:type="spellStart"/>
      <w:r w:rsidRPr="002B2331">
        <w:t>sistem</w:t>
      </w:r>
      <w:proofErr w:type="spellEnd"/>
      <w:r w:rsidRPr="002B2331">
        <w:t xml:space="preserve"> </w:t>
      </w:r>
      <w:proofErr w:type="spellStart"/>
      <w:r w:rsidRPr="002B2331">
        <w:t>algoritma</w:t>
      </w:r>
      <w:proofErr w:type="spellEnd"/>
      <w:r w:rsidRPr="002B2331">
        <w:t xml:space="preserve"> </w:t>
      </w:r>
      <w:proofErr w:type="spellStart"/>
      <w:r w:rsidRPr="002B2331">
        <w:t>sama</w:t>
      </w:r>
      <w:proofErr w:type="spellEnd"/>
      <w:r w:rsidRPr="002B2331">
        <w:t xml:space="preserve"> </w:t>
      </w:r>
      <w:proofErr w:type="spellStart"/>
      <w:r w:rsidRPr="002B2331">
        <w:t>atau</w:t>
      </w:r>
      <w:proofErr w:type="spellEnd"/>
      <w:r w:rsidRPr="002B2331">
        <w:t xml:space="preserve"> </w:t>
      </w:r>
      <w:proofErr w:type="spellStart"/>
      <w:r w:rsidRPr="002B2331">
        <w:t>serupa</w:t>
      </w:r>
      <w:proofErr w:type="spellEnd"/>
      <w:r w:rsidRPr="002B2331">
        <w:t xml:space="preserve">, </w:t>
      </w:r>
      <w:proofErr w:type="spellStart"/>
      <w:r w:rsidRPr="002B2331">
        <w:t>perusahaan</w:t>
      </w:r>
      <w:proofErr w:type="spellEnd"/>
      <w:r w:rsidRPr="002B2331">
        <w:t xml:space="preserve"> </w:t>
      </w:r>
      <w:proofErr w:type="spellStart"/>
      <w:r w:rsidRPr="002B2331">
        <w:t>akan</w:t>
      </w:r>
      <w:proofErr w:type="spellEnd"/>
      <w:r w:rsidRPr="002B2331">
        <w:t xml:space="preserve"> </w:t>
      </w:r>
      <w:proofErr w:type="spellStart"/>
      <w:r w:rsidRPr="002B2331">
        <w:t>lebih</w:t>
      </w:r>
      <w:proofErr w:type="spellEnd"/>
      <w:r w:rsidRPr="002B2331">
        <w:t xml:space="preserve"> </w:t>
      </w:r>
      <w:proofErr w:type="spellStart"/>
      <w:r w:rsidRPr="002B2331">
        <w:t>mampu</w:t>
      </w:r>
      <w:proofErr w:type="spellEnd"/>
      <w:r w:rsidRPr="002B2331">
        <w:t xml:space="preserve"> </w:t>
      </w:r>
      <w:proofErr w:type="spellStart"/>
      <w:r w:rsidRPr="002B2331">
        <w:t>memprediksi</w:t>
      </w:r>
      <w:proofErr w:type="spellEnd"/>
      <w:r w:rsidRPr="002B2331">
        <w:t xml:space="preserve"> </w:t>
      </w:r>
      <w:proofErr w:type="spellStart"/>
      <w:r w:rsidRPr="002B2331">
        <w:t>bagaimana</w:t>
      </w:r>
      <w:proofErr w:type="spellEnd"/>
      <w:r w:rsidRPr="002B2331">
        <w:t xml:space="preserve"> </w:t>
      </w:r>
      <w:proofErr w:type="spellStart"/>
      <w:r w:rsidRPr="002B2331">
        <w:t>respons</w:t>
      </w:r>
      <w:proofErr w:type="spellEnd"/>
      <w:r w:rsidRPr="002B2331">
        <w:t xml:space="preserve"> para </w:t>
      </w:r>
      <w:proofErr w:type="spellStart"/>
      <w:r w:rsidRPr="002B2331">
        <w:t>pelaku</w:t>
      </w:r>
      <w:proofErr w:type="spellEnd"/>
      <w:r w:rsidRPr="002B2331">
        <w:t xml:space="preserve"> </w:t>
      </w:r>
      <w:proofErr w:type="spellStart"/>
      <w:r w:rsidRPr="002B2331">
        <w:t>usaha</w:t>
      </w:r>
      <w:proofErr w:type="spellEnd"/>
      <w:r w:rsidRPr="002B2331">
        <w:t xml:space="preserve"> </w:t>
      </w:r>
      <w:proofErr w:type="spellStart"/>
      <w:r w:rsidRPr="002B2331">
        <w:t>pesaing</w:t>
      </w:r>
      <w:proofErr w:type="spellEnd"/>
      <w:r w:rsidRPr="002B2331">
        <w:t xml:space="preserve"> </w:t>
      </w:r>
      <w:proofErr w:type="spellStart"/>
      <w:r w:rsidRPr="002B2331">
        <w:t>mereka</w:t>
      </w:r>
      <w:proofErr w:type="spellEnd"/>
      <w:r w:rsidRPr="002B2331">
        <w:t xml:space="preserve"> </w:t>
      </w:r>
      <w:proofErr w:type="spellStart"/>
      <w:r w:rsidRPr="002B2331">
        <w:t>terhadap</w:t>
      </w:r>
      <w:proofErr w:type="spellEnd"/>
      <w:r w:rsidRPr="002B2331">
        <w:t xml:space="preserve"> </w:t>
      </w:r>
      <w:proofErr w:type="spellStart"/>
      <w:r w:rsidRPr="002B2331">
        <w:t>perubahan</w:t>
      </w:r>
      <w:proofErr w:type="spellEnd"/>
      <w:r w:rsidRPr="002B2331">
        <w:t xml:space="preserve"> </w:t>
      </w:r>
      <w:proofErr w:type="spellStart"/>
      <w:r w:rsidRPr="002B2331">
        <w:t>harga</w:t>
      </w:r>
      <w:proofErr w:type="spellEnd"/>
      <w:r w:rsidRPr="002B2331">
        <w:t xml:space="preserve">, dan </w:t>
      </w:r>
      <w:proofErr w:type="spellStart"/>
      <w:r w:rsidRPr="002B2331">
        <w:t>hal</w:t>
      </w:r>
      <w:proofErr w:type="spellEnd"/>
      <w:r w:rsidRPr="002B2331">
        <w:t xml:space="preserve"> </w:t>
      </w:r>
      <w:proofErr w:type="spellStart"/>
      <w:r w:rsidRPr="002B2331">
        <w:t>tersebut</w:t>
      </w:r>
      <w:proofErr w:type="spellEnd"/>
      <w:r w:rsidRPr="002B2331">
        <w:t xml:space="preserve"> </w:t>
      </w:r>
      <w:proofErr w:type="spellStart"/>
      <w:r w:rsidRPr="002B2331">
        <w:t>membantu</w:t>
      </w:r>
      <w:proofErr w:type="spellEnd"/>
      <w:r w:rsidRPr="002B2331">
        <w:t xml:space="preserve"> </w:t>
      </w:r>
      <w:proofErr w:type="spellStart"/>
      <w:r w:rsidRPr="002B2331">
        <w:t>perusahaan</w:t>
      </w:r>
      <w:proofErr w:type="spellEnd"/>
      <w:r w:rsidRPr="002B2331">
        <w:t xml:space="preserve"> </w:t>
      </w:r>
      <w:proofErr w:type="spellStart"/>
      <w:r w:rsidRPr="002B2331">
        <w:t>untuk</w:t>
      </w:r>
      <w:proofErr w:type="spellEnd"/>
      <w:r w:rsidRPr="002B2331">
        <w:t xml:space="preserve"> </w:t>
      </w:r>
      <w:proofErr w:type="spellStart"/>
      <w:r w:rsidRPr="002B2331">
        <w:t>mampu</w:t>
      </w:r>
      <w:proofErr w:type="spellEnd"/>
      <w:r w:rsidRPr="002B2331">
        <w:t xml:space="preserve"> </w:t>
      </w:r>
      <w:proofErr w:type="spellStart"/>
      <w:r w:rsidRPr="002B2331">
        <w:t>menafsirkan</w:t>
      </w:r>
      <w:proofErr w:type="spellEnd"/>
      <w:r w:rsidRPr="002B2331">
        <w:t xml:space="preserve"> </w:t>
      </w:r>
      <w:proofErr w:type="spellStart"/>
      <w:r w:rsidRPr="002B2331">
        <w:t>logika</w:t>
      </w:r>
      <w:proofErr w:type="spellEnd"/>
      <w:r w:rsidRPr="002B2331">
        <w:t xml:space="preserve"> </w:t>
      </w:r>
      <w:proofErr w:type="spellStart"/>
      <w:r w:rsidRPr="002B2331">
        <w:t>atau</w:t>
      </w:r>
      <w:proofErr w:type="spellEnd"/>
      <w:r w:rsidRPr="002B2331">
        <w:t xml:space="preserve"> </w:t>
      </w:r>
      <w:proofErr w:type="spellStart"/>
      <w:r w:rsidRPr="002B2331">
        <w:t>tujuan</w:t>
      </w:r>
      <w:proofErr w:type="spellEnd"/>
      <w:r w:rsidRPr="002B2331">
        <w:t xml:space="preserve"> </w:t>
      </w:r>
      <w:proofErr w:type="spellStart"/>
      <w:r w:rsidRPr="002B2331">
        <w:t>dari</w:t>
      </w:r>
      <w:proofErr w:type="spellEnd"/>
      <w:r w:rsidRPr="002B2331">
        <w:t xml:space="preserve"> </w:t>
      </w:r>
      <w:proofErr w:type="spellStart"/>
      <w:r w:rsidRPr="002B2331">
        <w:t>pelaku</w:t>
      </w:r>
      <w:proofErr w:type="spellEnd"/>
      <w:r w:rsidRPr="002B2331">
        <w:t xml:space="preserve"> </w:t>
      </w:r>
      <w:proofErr w:type="spellStart"/>
      <w:r w:rsidRPr="002B2331">
        <w:t>usaha</w:t>
      </w:r>
      <w:proofErr w:type="spellEnd"/>
      <w:r w:rsidRPr="002B2331">
        <w:t xml:space="preserve"> </w:t>
      </w:r>
      <w:proofErr w:type="spellStart"/>
      <w:r w:rsidRPr="002B2331">
        <w:t>pesaingnya</w:t>
      </w:r>
      <w:proofErr w:type="spellEnd"/>
      <w:r w:rsidRPr="002B2331">
        <w:t xml:space="preserve"> </w:t>
      </w:r>
      <w:proofErr w:type="spellStart"/>
      <w:r w:rsidRPr="002B2331">
        <w:t>dalam</w:t>
      </w:r>
      <w:proofErr w:type="spellEnd"/>
      <w:r w:rsidRPr="002B2331">
        <w:t xml:space="preserve"> </w:t>
      </w:r>
      <w:proofErr w:type="spellStart"/>
      <w:r w:rsidRPr="002B2331">
        <w:t>menentukan</w:t>
      </w:r>
      <w:proofErr w:type="spellEnd"/>
      <w:r w:rsidRPr="002B2331">
        <w:t xml:space="preserve"> </w:t>
      </w:r>
      <w:proofErr w:type="spellStart"/>
      <w:r w:rsidRPr="002B2331">
        <w:t>harga</w:t>
      </w:r>
      <w:proofErr w:type="spellEnd"/>
      <w:r w:rsidRPr="002B2331">
        <w:t xml:space="preserve">. </w:t>
      </w:r>
      <w:proofErr w:type="spellStart"/>
      <w:r w:rsidRPr="002B2331">
        <w:t>Pengetahuan</w:t>
      </w:r>
      <w:proofErr w:type="spellEnd"/>
      <w:r w:rsidRPr="002B2331">
        <w:t xml:space="preserve"> yang </w:t>
      </w:r>
      <w:proofErr w:type="spellStart"/>
      <w:r w:rsidRPr="002B2331">
        <w:t>tersebar</w:t>
      </w:r>
      <w:proofErr w:type="spellEnd"/>
      <w:r w:rsidRPr="002B2331">
        <w:t xml:space="preserve"> </w:t>
      </w:r>
      <w:proofErr w:type="spellStart"/>
      <w:r w:rsidRPr="002B2331">
        <w:t>luas</w:t>
      </w:r>
      <w:proofErr w:type="spellEnd"/>
      <w:r w:rsidRPr="002B2331">
        <w:t xml:space="preserve"> dan </w:t>
      </w:r>
      <w:proofErr w:type="spellStart"/>
      <w:r w:rsidRPr="002B2331">
        <w:t>penggunaan</w:t>
      </w:r>
      <w:proofErr w:type="spellEnd"/>
      <w:r w:rsidRPr="002B2331">
        <w:t xml:space="preserve"> </w:t>
      </w:r>
      <w:proofErr w:type="spellStart"/>
      <w:r w:rsidRPr="002B2331">
        <w:t>sistem</w:t>
      </w:r>
      <w:proofErr w:type="spellEnd"/>
      <w:r w:rsidRPr="002B2331">
        <w:t xml:space="preserve"> </w:t>
      </w:r>
      <w:proofErr w:type="spellStart"/>
      <w:r w:rsidRPr="002B2331">
        <w:t>algoritma</w:t>
      </w:r>
      <w:proofErr w:type="spellEnd"/>
      <w:r w:rsidRPr="002B2331">
        <w:t xml:space="preserve"> </w:t>
      </w:r>
      <w:proofErr w:type="spellStart"/>
      <w:r w:rsidRPr="002B2331">
        <w:t>penetapan</w:t>
      </w:r>
      <w:proofErr w:type="spellEnd"/>
      <w:r w:rsidRPr="002B2331">
        <w:t xml:space="preserve"> </w:t>
      </w:r>
      <w:proofErr w:type="spellStart"/>
      <w:r w:rsidRPr="002B2331">
        <w:t>harga</w:t>
      </w:r>
      <w:proofErr w:type="spellEnd"/>
      <w:r w:rsidRPr="002B2331">
        <w:t xml:space="preserve"> </w:t>
      </w:r>
      <w:proofErr w:type="spellStart"/>
      <w:r w:rsidRPr="002B2331">
        <w:t>umum</w:t>
      </w:r>
      <w:proofErr w:type="spellEnd"/>
      <w:r w:rsidRPr="002B2331">
        <w:t xml:space="preserve"> </w:t>
      </w:r>
      <w:proofErr w:type="spellStart"/>
      <w:r w:rsidRPr="002B2331">
        <w:t>mungkin</w:t>
      </w:r>
      <w:proofErr w:type="spellEnd"/>
      <w:r w:rsidRPr="002B2331">
        <w:t xml:space="preserve"> </w:t>
      </w:r>
      <w:proofErr w:type="spellStart"/>
      <w:r w:rsidRPr="002B2331">
        <w:t>memiliki</w:t>
      </w:r>
      <w:proofErr w:type="spellEnd"/>
      <w:r w:rsidRPr="002B2331">
        <w:t xml:space="preserve"> </w:t>
      </w:r>
      <w:proofErr w:type="spellStart"/>
      <w:r w:rsidRPr="002B2331">
        <w:t>efek</w:t>
      </w:r>
      <w:proofErr w:type="spellEnd"/>
      <w:r w:rsidRPr="002B2331">
        <w:t xml:space="preserve"> yang </w:t>
      </w:r>
      <w:proofErr w:type="spellStart"/>
      <w:r w:rsidRPr="002B2331">
        <w:t>mirip</w:t>
      </w:r>
      <w:proofErr w:type="spellEnd"/>
      <w:r w:rsidRPr="002B2331">
        <w:t xml:space="preserve"> </w:t>
      </w:r>
      <w:proofErr w:type="spellStart"/>
      <w:r w:rsidRPr="002B2331">
        <w:t>dengan</w:t>
      </w:r>
      <w:proofErr w:type="spellEnd"/>
      <w:r w:rsidRPr="002B2331">
        <w:t xml:space="preserve"> </w:t>
      </w:r>
      <w:proofErr w:type="spellStart"/>
      <w:r w:rsidRPr="002B2331">
        <w:t>pertukaran</w:t>
      </w:r>
      <w:proofErr w:type="spellEnd"/>
      <w:r w:rsidRPr="002B2331">
        <w:t xml:space="preserve"> </w:t>
      </w:r>
      <w:proofErr w:type="spellStart"/>
      <w:r w:rsidRPr="002B2331">
        <w:t>informasi</w:t>
      </w:r>
      <w:proofErr w:type="spellEnd"/>
      <w:r w:rsidRPr="002B2331">
        <w:t xml:space="preserve">, yang </w:t>
      </w:r>
      <w:proofErr w:type="spellStart"/>
      <w:r w:rsidRPr="002B2331">
        <w:t>dapat</w:t>
      </w:r>
      <w:proofErr w:type="spellEnd"/>
      <w:r w:rsidRPr="002B2331">
        <w:t xml:space="preserve"> </w:t>
      </w:r>
      <w:proofErr w:type="spellStart"/>
      <w:r w:rsidRPr="002B2331">
        <w:t>membantu</w:t>
      </w:r>
      <w:proofErr w:type="spellEnd"/>
      <w:r w:rsidRPr="002B2331">
        <w:t xml:space="preserve"> </w:t>
      </w:r>
      <w:proofErr w:type="spellStart"/>
      <w:r w:rsidRPr="002B2331">
        <w:t>pelaku</w:t>
      </w:r>
      <w:proofErr w:type="spellEnd"/>
      <w:r w:rsidRPr="002B2331">
        <w:t xml:space="preserve"> </w:t>
      </w:r>
      <w:proofErr w:type="spellStart"/>
      <w:r w:rsidRPr="002B2331">
        <w:t>usaha</w:t>
      </w:r>
      <w:proofErr w:type="spellEnd"/>
      <w:r w:rsidRPr="002B2331">
        <w:t xml:space="preserve"> </w:t>
      </w:r>
      <w:proofErr w:type="spellStart"/>
      <w:r w:rsidRPr="002B2331">
        <w:t>melakukan</w:t>
      </w:r>
      <w:proofErr w:type="spellEnd"/>
      <w:r w:rsidRPr="002B2331">
        <w:t xml:space="preserve"> </w:t>
      </w:r>
      <w:proofErr w:type="spellStart"/>
      <w:r w:rsidRPr="002B2331">
        <w:t>tindakan</w:t>
      </w:r>
      <w:proofErr w:type="spellEnd"/>
      <w:r w:rsidRPr="002B2331">
        <w:t xml:space="preserve"> </w:t>
      </w:r>
      <w:proofErr w:type="spellStart"/>
      <w:r w:rsidRPr="002B2331">
        <w:t>kolusi</w:t>
      </w:r>
      <w:proofErr w:type="spellEnd"/>
      <w:r w:rsidRPr="002B2331">
        <w:t xml:space="preserve"> </w:t>
      </w:r>
      <w:proofErr w:type="spellStart"/>
      <w:r w:rsidRPr="002B2331">
        <w:t>secara</w:t>
      </w:r>
      <w:proofErr w:type="spellEnd"/>
      <w:r w:rsidRPr="002B2331">
        <w:t xml:space="preserve"> </w:t>
      </w:r>
      <w:proofErr w:type="spellStart"/>
      <w:r w:rsidRPr="002B2331">
        <w:t>tertutup</w:t>
      </w:r>
      <w:proofErr w:type="spellEnd"/>
      <w:r w:rsidRPr="002B2331">
        <w:t>.</w:t>
      </w:r>
    </w:p>
    <w:p w14:paraId="774D513F" w14:textId="3F588612" w:rsidR="00821687" w:rsidRPr="005D1AC6" w:rsidRDefault="0050597A" w:rsidP="0050597A">
      <w:pPr>
        <w:pStyle w:val="Heading5"/>
      </w:pPr>
      <w:r>
        <w:t xml:space="preserve"> </w:t>
      </w:r>
      <w:proofErr w:type="spellStart"/>
      <w:r w:rsidR="00821687">
        <w:t>Algoritma</w:t>
      </w:r>
      <w:proofErr w:type="spellEnd"/>
      <w:r w:rsidR="00821687">
        <w:t xml:space="preserve"> dan </w:t>
      </w:r>
      <w:proofErr w:type="spellStart"/>
      <w:r w:rsidR="00821687">
        <w:t>Diskriminasi</w:t>
      </w:r>
      <w:proofErr w:type="spellEnd"/>
      <w:r w:rsidR="00821687">
        <w:t xml:space="preserve"> </w:t>
      </w:r>
      <w:proofErr w:type="spellStart"/>
      <w:r w:rsidR="00821687">
        <w:t>Harga</w:t>
      </w:r>
      <w:proofErr w:type="spellEnd"/>
    </w:p>
    <w:p w14:paraId="6C32CD3B" w14:textId="77777777" w:rsidR="00821687" w:rsidRDefault="00821687" w:rsidP="00821687">
      <w:pPr>
        <w:spacing w:after="120" w:line="360" w:lineRule="auto"/>
        <w:ind w:firstLine="680"/>
        <w:jc w:val="both"/>
      </w:pPr>
      <w:proofErr w:type="spellStart"/>
      <w:r w:rsidRPr="002B5ABE">
        <w:t>Kekhawatiran</w:t>
      </w:r>
      <w:proofErr w:type="spellEnd"/>
      <w:r>
        <w:t xml:space="preserve"> yang </w:t>
      </w:r>
      <w:proofErr w:type="spellStart"/>
      <w:r>
        <w:t>ada</w:t>
      </w:r>
      <w:proofErr w:type="spellEnd"/>
      <w:r>
        <w:t xml:space="preserve"> </w:t>
      </w:r>
      <w:proofErr w:type="spellStart"/>
      <w:r>
        <w:t>tidak</w:t>
      </w:r>
      <w:proofErr w:type="spellEnd"/>
      <w:r>
        <w:t xml:space="preserve"> </w:t>
      </w:r>
      <w:proofErr w:type="spellStart"/>
      <w:r>
        <w:t>hanya</w:t>
      </w:r>
      <w:proofErr w:type="spellEnd"/>
      <w:r w:rsidRPr="002B5ABE">
        <w:t xml:space="preserve"> </w:t>
      </w:r>
      <w:proofErr w:type="spellStart"/>
      <w:r>
        <w:t>terkaik</w:t>
      </w:r>
      <w:proofErr w:type="spellEnd"/>
      <w:r w:rsidRPr="002B5ABE">
        <w:t xml:space="preserve"> </w:t>
      </w:r>
      <w:proofErr w:type="spellStart"/>
      <w:r w:rsidRPr="002B5ABE">
        <w:t>meningkatnya</w:t>
      </w:r>
      <w:proofErr w:type="spellEnd"/>
      <w:r w:rsidRPr="002B5ABE">
        <w:t xml:space="preserve"> </w:t>
      </w:r>
      <w:proofErr w:type="spellStart"/>
      <w:r w:rsidRPr="002B5ABE">
        <w:t>ketersediaan</w:t>
      </w:r>
      <w:proofErr w:type="spellEnd"/>
      <w:r w:rsidRPr="002B5ABE">
        <w:t xml:space="preserve"> data</w:t>
      </w:r>
      <w:r>
        <w:t xml:space="preserve">-data yang </w:t>
      </w:r>
      <w:proofErr w:type="spellStart"/>
      <w:r>
        <w:t>dimiliki</w:t>
      </w:r>
      <w:proofErr w:type="spellEnd"/>
      <w:r w:rsidRPr="002B5ABE">
        <w:t xml:space="preserve"> </w:t>
      </w:r>
      <w:r>
        <w:t xml:space="preserve">yang </w:t>
      </w:r>
      <w:proofErr w:type="spellStart"/>
      <w:r>
        <w:t>menjadi</w:t>
      </w:r>
      <w:proofErr w:type="spellEnd"/>
      <w:r>
        <w:t xml:space="preserve"> </w:t>
      </w:r>
      <w:proofErr w:type="spellStart"/>
      <w:r>
        <w:t>dasar</w:t>
      </w:r>
      <w:proofErr w:type="spellEnd"/>
      <w:r>
        <w:t xml:space="preserve"> </w:t>
      </w:r>
      <w:proofErr w:type="spellStart"/>
      <w:r>
        <w:t>dari</w:t>
      </w:r>
      <w:proofErr w:type="spellEnd"/>
      <w:r>
        <w:t xml:space="preserve"> </w:t>
      </w:r>
      <w:proofErr w:type="spellStart"/>
      <w:r>
        <w:t>potensi</w:t>
      </w:r>
      <w:proofErr w:type="spellEnd"/>
      <w:r>
        <w:t xml:space="preserve"> yang </w:t>
      </w:r>
      <w:proofErr w:type="spellStart"/>
      <w:r>
        <w:t>dimiliki</w:t>
      </w:r>
      <w:proofErr w:type="spellEnd"/>
      <w:r>
        <w:t xml:space="preserve"> </w:t>
      </w:r>
      <w:proofErr w:type="spellStart"/>
      <w:r w:rsidRPr="002B5ABE">
        <w:t>algoritma</w:t>
      </w:r>
      <w:proofErr w:type="spellEnd"/>
      <w:r w:rsidRPr="002B5ABE">
        <w:t xml:space="preserve"> </w:t>
      </w:r>
      <w:proofErr w:type="spellStart"/>
      <w:r w:rsidRPr="002B5ABE">
        <w:t>penetapan</w:t>
      </w:r>
      <w:proofErr w:type="spellEnd"/>
      <w:r w:rsidRPr="002B5ABE">
        <w:t xml:space="preserve"> </w:t>
      </w:r>
      <w:proofErr w:type="spellStart"/>
      <w:r w:rsidRPr="002B5ABE">
        <w:t>harga</w:t>
      </w:r>
      <w:proofErr w:type="spellEnd"/>
      <w:r w:rsidRPr="002B5ABE">
        <w:t xml:space="preserve"> </w:t>
      </w:r>
      <w:proofErr w:type="spellStart"/>
      <w:r>
        <w:t>sebagai</w:t>
      </w:r>
      <w:proofErr w:type="spellEnd"/>
      <w:r>
        <w:t xml:space="preserve"> </w:t>
      </w:r>
      <w:proofErr w:type="spellStart"/>
      <w:r>
        <w:t>alat</w:t>
      </w:r>
      <w:proofErr w:type="spellEnd"/>
      <w:r>
        <w:t xml:space="preserve"> </w:t>
      </w:r>
      <w:proofErr w:type="spellStart"/>
      <w:r>
        <w:t>dalam</w:t>
      </w:r>
      <w:proofErr w:type="spellEnd"/>
      <w:r>
        <w:t xml:space="preserve"> </w:t>
      </w:r>
      <w:proofErr w:type="spellStart"/>
      <w:r>
        <w:t>tindakan</w:t>
      </w:r>
      <w:proofErr w:type="spellEnd"/>
      <w:r>
        <w:t xml:space="preserve"> </w:t>
      </w:r>
      <w:proofErr w:type="spellStart"/>
      <w:r>
        <w:t>kolusi</w:t>
      </w:r>
      <w:proofErr w:type="spellEnd"/>
      <w:r w:rsidRPr="002B5ABE">
        <w:t xml:space="preserve">. </w:t>
      </w:r>
      <w:proofErr w:type="spellStart"/>
      <w:r w:rsidRPr="002B5ABE">
        <w:t>Rangkaian</w:t>
      </w:r>
      <w:proofErr w:type="spellEnd"/>
      <w:r w:rsidRPr="002B5ABE">
        <w:t xml:space="preserve"> </w:t>
      </w:r>
      <w:proofErr w:type="spellStart"/>
      <w:r w:rsidRPr="002B5ABE">
        <w:t>kekhawatiran</w:t>
      </w:r>
      <w:proofErr w:type="spellEnd"/>
      <w:r w:rsidRPr="002B5ABE">
        <w:t xml:space="preserve"> </w:t>
      </w:r>
      <w:proofErr w:type="spellStart"/>
      <w:r w:rsidRPr="002B5ABE">
        <w:t>kedua</w:t>
      </w:r>
      <w:proofErr w:type="spellEnd"/>
      <w:r w:rsidRPr="002B5ABE">
        <w:t xml:space="preserve"> </w:t>
      </w:r>
      <w:proofErr w:type="spellStart"/>
      <w:r w:rsidRPr="002B5ABE">
        <w:t>adalah</w:t>
      </w:r>
      <w:proofErr w:type="spellEnd"/>
      <w:r>
        <w:t xml:space="preserve">, </w:t>
      </w:r>
      <w:proofErr w:type="spellStart"/>
      <w:r w:rsidRPr="002B5ABE">
        <w:t>dengan</w:t>
      </w:r>
      <w:proofErr w:type="spellEnd"/>
      <w:r>
        <w:t xml:space="preserve"> </w:t>
      </w:r>
      <w:proofErr w:type="spellStart"/>
      <w:r>
        <w:t>terjadi</w:t>
      </w:r>
      <w:proofErr w:type="spellEnd"/>
      <w:r w:rsidRPr="002B5ABE">
        <w:t xml:space="preserve"> </w:t>
      </w:r>
      <w:proofErr w:type="spellStart"/>
      <w:r>
        <w:t>perkembangan</w:t>
      </w:r>
      <w:proofErr w:type="spellEnd"/>
      <w:r w:rsidRPr="002B5ABE">
        <w:t xml:space="preserve"> </w:t>
      </w:r>
      <w:r w:rsidRPr="00715532">
        <w:rPr>
          <w:i/>
          <w:iCs/>
        </w:rPr>
        <w:t>Big Data</w:t>
      </w:r>
      <w:r>
        <w:t xml:space="preserve"> </w:t>
      </w:r>
      <w:proofErr w:type="spellStart"/>
      <w:r>
        <w:t>saat</w:t>
      </w:r>
      <w:proofErr w:type="spellEnd"/>
      <w:r>
        <w:t xml:space="preserve"> </w:t>
      </w:r>
      <w:proofErr w:type="spellStart"/>
      <w:r>
        <w:t>ini</w:t>
      </w:r>
      <w:proofErr w:type="spellEnd"/>
      <w:r w:rsidRPr="002B5ABE">
        <w:t xml:space="preserve">, </w:t>
      </w:r>
      <w:proofErr w:type="spellStart"/>
      <w:r>
        <w:t>memungkinkan</w:t>
      </w:r>
      <w:proofErr w:type="spellEnd"/>
      <w:r>
        <w:t xml:space="preserve"> </w:t>
      </w:r>
      <w:proofErr w:type="spellStart"/>
      <w:r>
        <w:t>terjadinya</w:t>
      </w:r>
      <w:proofErr w:type="spellEnd"/>
      <w:r w:rsidRPr="002B5ABE">
        <w:t xml:space="preserve"> </w:t>
      </w:r>
      <w:proofErr w:type="spellStart"/>
      <w:r w:rsidRPr="00870495">
        <w:rPr>
          <w:i/>
          <w:iCs/>
        </w:rPr>
        <w:t>Personali</w:t>
      </w:r>
      <w:r>
        <w:rPr>
          <w:i/>
          <w:iCs/>
        </w:rPr>
        <w:t>s</w:t>
      </w:r>
      <w:r w:rsidRPr="00870495">
        <w:rPr>
          <w:i/>
          <w:iCs/>
        </w:rPr>
        <w:t>ed</w:t>
      </w:r>
      <w:proofErr w:type="spellEnd"/>
      <w:r w:rsidRPr="00870495">
        <w:rPr>
          <w:i/>
          <w:iCs/>
        </w:rPr>
        <w:t xml:space="preserve"> Pricing</w:t>
      </w:r>
      <w:r w:rsidRPr="002B5ABE">
        <w:t>.</w:t>
      </w:r>
    </w:p>
    <w:p w14:paraId="73F834E9" w14:textId="77777777" w:rsidR="00821687" w:rsidRDefault="00821687" w:rsidP="00821687">
      <w:pPr>
        <w:spacing w:after="120" w:line="360" w:lineRule="auto"/>
        <w:ind w:firstLine="680"/>
        <w:jc w:val="both"/>
      </w:pPr>
      <w:r w:rsidRPr="00B13F22">
        <w:t>Office of Fair Trading</w:t>
      </w:r>
      <w:r>
        <w:t xml:space="preserve"> pada </w:t>
      </w:r>
      <w:proofErr w:type="spellStart"/>
      <w:r>
        <w:t>tahun</w:t>
      </w:r>
      <w:proofErr w:type="spellEnd"/>
      <w:r>
        <w:t xml:space="preserve"> 2013 </w:t>
      </w:r>
      <w:proofErr w:type="spellStart"/>
      <w:r>
        <w:t>mendefinisikan</w:t>
      </w:r>
      <w:proofErr w:type="spellEnd"/>
      <w:r>
        <w:t xml:space="preserve"> </w:t>
      </w:r>
      <w:proofErr w:type="spellStart"/>
      <w:r>
        <w:rPr>
          <w:i/>
          <w:iCs/>
        </w:rPr>
        <w:t>Personalised</w:t>
      </w:r>
      <w:proofErr w:type="spellEnd"/>
      <w:r>
        <w:rPr>
          <w:i/>
          <w:iCs/>
        </w:rPr>
        <w:t xml:space="preserve"> Pricing </w:t>
      </w:r>
      <w:proofErr w:type="spellStart"/>
      <w:r>
        <w:t>sebagai</w:t>
      </w:r>
      <w:proofErr w:type="spellEnd"/>
      <w:r>
        <w:rPr>
          <w:rStyle w:val="FootnoteReference"/>
        </w:rPr>
        <w:footnoteReference w:id="58"/>
      </w:r>
      <w:r>
        <w:t xml:space="preserve"> </w:t>
      </w:r>
    </w:p>
    <w:p w14:paraId="1412BED1" w14:textId="77777777" w:rsidR="00821687" w:rsidRPr="00C67B10" w:rsidRDefault="00821687" w:rsidP="00821687">
      <w:pPr>
        <w:spacing w:after="120" w:line="240" w:lineRule="auto"/>
        <w:ind w:left="680"/>
        <w:jc w:val="both"/>
        <w:rPr>
          <w:i/>
          <w:iCs/>
        </w:rPr>
      </w:pPr>
      <w:r w:rsidRPr="00C67B10">
        <w:rPr>
          <w:i/>
          <w:iCs/>
        </w:rPr>
        <w:t>“the practice where businesses may use information that is observed, volunteered, inferred, or collected about individuals’ conduct or characteristics, to set different prices to different consumers (whether on an individual or group basis), based on what the business thinks they are willing to pay.”</w:t>
      </w:r>
    </w:p>
    <w:p w14:paraId="2E2F0842" w14:textId="77777777" w:rsidR="00821687" w:rsidRDefault="00821687" w:rsidP="00821687">
      <w:pPr>
        <w:spacing w:after="120" w:line="360" w:lineRule="auto"/>
        <w:ind w:firstLine="680"/>
        <w:jc w:val="both"/>
      </w:pPr>
      <w:proofErr w:type="spellStart"/>
      <w:r>
        <w:t>Merujuk</w:t>
      </w:r>
      <w:proofErr w:type="spellEnd"/>
      <w:r>
        <w:t xml:space="preserve"> </w:t>
      </w:r>
      <w:proofErr w:type="spellStart"/>
      <w:r>
        <w:t>dari</w:t>
      </w:r>
      <w:proofErr w:type="spellEnd"/>
      <w:r>
        <w:t xml:space="preserve"> </w:t>
      </w:r>
      <w:proofErr w:type="spellStart"/>
      <w:r>
        <w:t>definisi</w:t>
      </w:r>
      <w:proofErr w:type="spellEnd"/>
      <w:r>
        <w:t xml:space="preserve"> yang </w:t>
      </w:r>
      <w:proofErr w:type="spellStart"/>
      <w:r>
        <w:t>diberikan</w:t>
      </w:r>
      <w:proofErr w:type="spellEnd"/>
      <w:r>
        <w:t xml:space="preserve"> oleh OFT </w:t>
      </w:r>
      <w:proofErr w:type="spellStart"/>
      <w:r>
        <w:t>kita</w:t>
      </w:r>
      <w:proofErr w:type="spellEnd"/>
      <w:r>
        <w:t xml:space="preserve"> </w:t>
      </w:r>
      <w:proofErr w:type="spellStart"/>
      <w:r>
        <w:t>mendapati</w:t>
      </w:r>
      <w:proofErr w:type="spellEnd"/>
      <w:r>
        <w:t xml:space="preserve"> </w:t>
      </w:r>
      <w:proofErr w:type="spellStart"/>
      <w:r>
        <w:t>dua</w:t>
      </w:r>
      <w:proofErr w:type="spellEnd"/>
      <w:r>
        <w:t xml:space="preserve"> </w:t>
      </w:r>
      <w:proofErr w:type="spellStart"/>
      <w:r>
        <w:t>hal</w:t>
      </w:r>
      <w:proofErr w:type="spellEnd"/>
      <w:r>
        <w:t xml:space="preserve"> yang </w:t>
      </w:r>
      <w:proofErr w:type="spellStart"/>
      <w:r>
        <w:t>menjadi</w:t>
      </w:r>
      <w:proofErr w:type="spellEnd"/>
      <w:r>
        <w:t xml:space="preserve"> </w:t>
      </w:r>
      <w:proofErr w:type="spellStart"/>
      <w:r>
        <w:t>substansi</w:t>
      </w:r>
      <w:proofErr w:type="spellEnd"/>
      <w:r>
        <w:t xml:space="preserve"> </w:t>
      </w:r>
      <w:proofErr w:type="spellStart"/>
      <w:r>
        <w:t>dari</w:t>
      </w:r>
      <w:proofErr w:type="spellEnd"/>
      <w:r>
        <w:t xml:space="preserve"> </w:t>
      </w:r>
      <w:proofErr w:type="spellStart"/>
      <w:r>
        <w:t>pengertian</w:t>
      </w:r>
      <w:proofErr w:type="spellEnd"/>
      <w:r>
        <w:t xml:space="preserve"> </w:t>
      </w:r>
      <w:proofErr w:type="spellStart"/>
      <w:r>
        <w:rPr>
          <w:i/>
          <w:iCs/>
        </w:rPr>
        <w:t>Personalised</w:t>
      </w:r>
      <w:proofErr w:type="spellEnd"/>
      <w:r>
        <w:rPr>
          <w:i/>
          <w:iCs/>
        </w:rPr>
        <w:t xml:space="preserve"> Pricing</w:t>
      </w:r>
      <w:r>
        <w:t xml:space="preserve">, yang </w:t>
      </w:r>
      <w:proofErr w:type="spellStart"/>
      <w:r>
        <w:t>pertama</w:t>
      </w:r>
      <w:proofErr w:type="spellEnd"/>
      <w:r>
        <w:t xml:space="preserve"> </w:t>
      </w:r>
      <w:proofErr w:type="spellStart"/>
      <w:r>
        <w:t>personalised</w:t>
      </w:r>
      <w:proofErr w:type="spellEnd"/>
      <w:r>
        <w:t xml:space="preserve"> pricing </w:t>
      </w:r>
      <w:proofErr w:type="spellStart"/>
      <w:r>
        <w:t>digolongkan</w:t>
      </w:r>
      <w:proofErr w:type="spellEnd"/>
      <w:r>
        <w:rPr>
          <w:i/>
          <w:iCs/>
        </w:rPr>
        <w:t xml:space="preserve"> </w:t>
      </w:r>
      <w:proofErr w:type="spellStart"/>
      <w:r w:rsidRPr="00C67B10">
        <w:t>sebagai</w:t>
      </w:r>
      <w:proofErr w:type="spellEnd"/>
      <w:r w:rsidRPr="00C67B10">
        <w:t xml:space="preserve"> </w:t>
      </w:r>
      <w:proofErr w:type="spellStart"/>
      <w:r w:rsidRPr="00C67B10">
        <w:t>praktik</w:t>
      </w:r>
      <w:proofErr w:type="spellEnd"/>
      <w:r w:rsidRPr="00C67B10">
        <w:t xml:space="preserve"> </w:t>
      </w:r>
      <w:proofErr w:type="spellStart"/>
      <w:r>
        <w:t>dalam</w:t>
      </w:r>
      <w:proofErr w:type="spellEnd"/>
      <w:r>
        <w:t xml:space="preserve"> </w:t>
      </w:r>
      <w:proofErr w:type="spellStart"/>
      <w:r w:rsidRPr="00C67B10">
        <w:t>membedakan</w:t>
      </w:r>
      <w:proofErr w:type="spellEnd"/>
      <w:r w:rsidRPr="00C67B10">
        <w:t xml:space="preserve"> </w:t>
      </w:r>
      <w:proofErr w:type="spellStart"/>
      <w:r w:rsidRPr="00C67B10">
        <w:t>harga</w:t>
      </w:r>
      <w:proofErr w:type="spellEnd"/>
      <w:r w:rsidRPr="00C67B10">
        <w:t xml:space="preserve"> </w:t>
      </w:r>
      <w:r>
        <w:t xml:space="preserve">yang </w:t>
      </w:r>
      <w:proofErr w:type="spellStart"/>
      <w:r>
        <w:t>diberikan</w:t>
      </w:r>
      <w:proofErr w:type="spellEnd"/>
      <w:r>
        <w:t xml:space="preserve"> </w:t>
      </w:r>
      <w:proofErr w:type="spellStart"/>
      <w:r>
        <w:t>kepada</w:t>
      </w:r>
      <w:proofErr w:type="spellEnd"/>
      <w:r>
        <w:t xml:space="preserve"> </w:t>
      </w:r>
      <w:proofErr w:type="spellStart"/>
      <w:r>
        <w:t>setiap</w:t>
      </w:r>
      <w:proofErr w:type="spellEnd"/>
      <w:r w:rsidRPr="00C67B10">
        <w:t xml:space="preserve"> </w:t>
      </w:r>
      <w:proofErr w:type="spellStart"/>
      <w:r w:rsidRPr="00C67B10">
        <w:t>konsumen</w:t>
      </w:r>
      <w:proofErr w:type="spellEnd"/>
      <w:r w:rsidRPr="00C67B10">
        <w:t xml:space="preserve"> yang </w:t>
      </w:r>
      <w:proofErr w:type="spellStart"/>
      <w:r w:rsidRPr="00C67B10">
        <w:t>berbeda</w:t>
      </w:r>
      <w:proofErr w:type="spellEnd"/>
      <w:r w:rsidRPr="00C67B10">
        <w:t xml:space="preserve">, </w:t>
      </w:r>
      <w:proofErr w:type="spellStart"/>
      <w:r w:rsidRPr="00C67B10">
        <w:t>dengan</w:t>
      </w:r>
      <w:proofErr w:type="spellEnd"/>
      <w:r w:rsidRPr="00C67B10">
        <w:t xml:space="preserve"> </w:t>
      </w:r>
      <w:proofErr w:type="spellStart"/>
      <w:r w:rsidRPr="00C67B10">
        <w:t>demikian</w:t>
      </w:r>
      <w:proofErr w:type="spellEnd"/>
      <w:r>
        <w:t xml:space="preserve"> </w:t>
      </w:r>
      <w:proofErr w:type="spellStart"/>
      <w:r>
        <w:t>personalised</w:t>
      </w:r>
      <w:proofErr w:type="spellEnd"/>
      <w:r>
        <w:t xml:space="preserve"> pricing</w:t>
      </w:r>
      <w:r w:rsidRPr="00C67B10">
        <w:t xml:space="preserve"> </w:t>
      </w:r>
      <w:proofErr w:type="spellStart"/>
      <w:r w:rsidRPr="00C67B10">
        <w:t>memfokuskan</w:t>
      </w:r>
      <w:proofErr w:type="spellEnd"/>
      <w:r w:rsidRPr="00C67B10">
        <w:t xml:space="preserve"> pada </w:t>
      </w:r>
      <w:proofErr w:type="spellStart"/>
      <w:r w:rsidRPr="00C67B10">
        <w:t>hubungan</w:t>
      </w:r>
      <w:proofErr w:type="spellEnd"/>
      <w:r>
        <w:t xml:space="preserve"> </w:t>
      </w:r>
      <w:proofErr w:type="spellStart"/>
      <w:r>
        <w:t>antara</w:t>
      </w:r>
      <w:proofErr w:type="spellEnd"/>
      <w:r w:rsidRPr="00C67B10">
        <w:t xml:space="preserve"> business-to-consumer </w:t>
      </w:r>
      <w:proofErr w:type="spellStart"/>
      <w:r w:rsidRPr="00C67B10">
        <w:t>sebagai</w:t>
      </w:r>
      <w:proofErr w:type="spellEnd"/>
      <w:r w:rsidRPr="00C67B10">
        <w:t xml:space="preserve"> </w:t>
      </w:r>
      <w:proofErr w:type="spellStart"/>
      <w:r w:rsidRPr="00C67B10">
        <w:t>lawan</w:t>
      </w:r>
      <w:proofErr w:type="spellEnd"/>
      <w:r w:rsidRPr="00C67B10">
        <w:t xml:space="preserve"> </w:t>
      </w:r>
      <w:proofErr w:type="spellStart"/>
      <w:r w:rsidRPr="00C67B10">
        <w:t>dari</w:t>
      </w:r>
      <w:proofErr w:type="spellEnd"/>
      <w:r w:rsidRPr="00C67B10">
        <w:t xml:space="preserve"> </w:t>
      </w:r>
      <w:proofErr w:type="spellStart"/>
      <w:r w:rsidRPr="00C67B10">
        <w:t>hubungan</w:t>
      </w:r>
      <w:proofErr w:type="spellEnd"/>
      <w:r>
        <w:t xml:space="preserve"> </w:t>
      </w:r>
      <w:proofErr w:type="spellStart"/>
      <w:r>
        <w:t>antara</w:t>
      </w:r>
      <w:proofErr w:type="spellEnd"/>
      <w:r w:rsidRPr="00C67B10">
        <w:t xml:space="preserve"> business</w:t>
      </w:r>
      <w:r>
        <w:t>-to-</w:t>
      </w:r>
      <w:r w:rsidRPr="00C67B10">
        <w:t>business.</w:t>
      </w:r>
      <w:r>
        <w:t xml:space="preserve"> Hal </w:t>
      </w:r>
      <w:proofErr w:type="spellStart"/>
      <w:r>
        <w:t>kedua</w:t>
      </w:r>
      <w:proofErr w:type="spellEnd"/>
      <w:r>
        <w:t xml:space="preserve"> </w:t>
      </w:r>
      <w:proofErr w:type="spellStart"/>
      <w:r>
        <w:t>adalah</w:t>
      </w:r>
      <w:proofErr w:type="spellEnd"/>
      <w:r>
        <w:t xml:space="preserve">, </w:t>
      </w:r>
      <w:proofErr w:type="spellStart"/>
      <w:r>
        <w:t>personalised</w:t>
      </w:r>
      <w:proofErr w:type="spellEnd"/>
      <w:r>
        <w:t xml:space="preserve"> pricing </w:t>
      </w:r>
      <w:proofErr w:type="spellStart"/>
      <w:r>
        <w:t>menentukan</w:t>
      </w:r>
      <w:proofErr w:type="spellEnd"/>
      <w:r>
        <w:t xml:space="preserve"> </w:t>
      </w:r>
      <w:proofErr w:type="spellStart"/>
      <w:r>
        <w:t>perbedaan</w:t>
      </w:r>
      <w:proofErr w:type="spellEnd"/>
      <w:r>
        <w:t xml:space="preserve"> </w:t>
      </w:r>
      <w:proofErr w:type="spellStart"/>
      <w:r>
        <w:t>dari</w:t>
      </w:r>
      <w:proofErr w:type="spellEnd"/>
      <w:r>
        <w:t xml:space="preserve"> </w:t>
      </w:r>
      <w:proofErr w:type="spellStart"/>
      <w:r>
        <w:t>harga</w:t>
      </w:r>
      <w:proofErr w:type="spellEnd"/>
      <w:r>
        <w:t xml:space="preserve"> </w:t>
      </w:r>
      <w:proofErr w:type="spellStart"/>
      <w:r>
        <w:t>atau</w:t>
      </w:r>
      <w:proofErr w:type="spellEnd"/>
      <w:r>
        <w:t xml:space="preserve"> </w:t>
      </w:r>
      <w:proofErr w:type="spellStart"/>
      <w:r>
        <w:t>diskriminasi</w:t>
      </w:r>
      <w:proofErr w:type="spellEnd"/>
      <w:r>
        <w:t xml:space="preserve"> </w:t>
      </w:r>
      <w:proofErr w:type="spellStart"/>
      <w:r>
        <w:t>harga</w:t>
      </w:r>
      <w:proofErr w:type="spellEnd"/>
      <w:r>
        <w:t xml:space="preserve"> yang </w:t>
      </w:r>
      <w:proofErr w:type="spellStart"/>
      <w:r>
        <w:t>ditetapkan</w:t>
      </w:r>
      <w:proofErr w:type="spellEnd"/>
      <w:r>
        <w:t xml:space="preserve"> </w:t>
      </w:r>
      <w:proofErr w:type="spellStart"/>
      <w:r>
        <w:lastRenderedPageBreak/>
        <w:t>berdasarkan</w:t>
      </w:r>
      <w:proofErr w:type="spellEnd"/>
      <w:r>
        <w:t xml:space="preserve"> </w:t>
      </w:r>
      <w:proofErr w:type="spellStart"/>
      <w:r>
        <w:t>dari</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karakteristik</w:t>
      </w:r>
      <w:proofErr w:type="spellEnd"/>
      <w:r>
        <w:t xml:space="preserve"> </w:t>
      </w:r>
      <w:proofErr w:type="spellStart"/>
      <w:r>
        <w:t>atau</w:t>
      </w:r>
      <w:proofErr w:type="spellEnd"/>
      <w:r>
        <w:t xml:space="preserve"> </w:t>
      </w:r>
      <w:proofErr w:type="spellStart"/>
      <w:r>
        <w:t>perilaku</w:t>
      </w:r>
      <w:proofErr w:type="spellEnd"/>
      <w:r>
        <w:t xml:space="preserve"> </w:t>
      </w:r>
      <w:proofErr w:type="spellStart"/>
      <w:r>
        <w:t>dari</w:t>
      </w:r>
      <w:proofErr w:type="spellEnd"/>
      <w:r>
        <w:t xml:space="preserve"> </w:t>
      </w:r>
      <w:proofErr w:type="spellStart"/>
      <w:r>
        <w:t>konsumen</w:t>
      </w:r>
      <w:proofErr w:type="spellEnd"/>
      <w:r>
        <w:t xml:space="preserve"> </w:t>
      </w:r>
      <w:proofErr w:type="spellStart"/>
      <w:r>
        <w:t>tersebut</w:t>
      </w:r>
      <w:proofErr w:type="spellEnd"/>
      <w:r>
        <w:t>.</w:t>
      </w:r>
      <w:r>
        <w:rPr>
          <w:rStyle w:val="FootnoteReference"/>
        </w:rPr>
        <w:footnoteReference w:id="59"/>
      </w:r>
    </w:p>
    <w:p w14:paraId="5D5C8585" w14:textId="77777777" w:rsidR="00821687" w:rsidRDefault="00821687" w:rsidP="00821687">
      <w:pPr>
        <w:spacing w:after="120" w:line="360" w:lineRule="auto"/>
        <w:ind w:firstLine="680"/>
        <w:jc w:val="both"/>
      </w:pPr>
      <w:proofErr w:type="spellStart"/>
      <w:r w:rsidRPr="006D2C5F">
        <w:t>Dalam</w:t>
      </w:r>
      <w:proofErr w:type="spellEnd"/>
      <w:r w:rsidRPr="006D2C5F">
        <w:t xml:space="preserve"> </w:t>
      </w:r>
      <w:proofErr w:type="spellStart"/>
      <w:r w:rsidRPr="006D2C5F">
        <w:t>banyak</w:t>
      </w:r>
      <w:proofErr w:type="spellEnd"/>
      <w:r w:rsidRPr="006D2C5F">
        <w:t xml:space="preserve"> </w:t>
      </w:r>
      <w:proofErr w:type="spellStart"/>
      <w:r w:rsidRPr="006D2C5F">
        <w:t>kasus</w:t>
      </w:r>
      <w:proofErr w:type="spellEnd"/>
      <w:r w:rsidRPr="006D2C5F">
        <w:t xml:space="preserve">, </w:t>
      </w:r>
      <w:proofErr w:type="spellStart"/>
      <w:r>
        <w:t>personalised</w:t>
      </w:r>
      <w:proofErr w:type="spellEnd"/>
      <w:r>
        <w:t xml:space="preserve"> pricing</w:t>
      </w:r>
      <w:r w:rsidRPr="006D2C5F">
        <w:t xml:space="preserve"> </w:t>
      </w:r>
      <w:proofErr w:type="spellStart"/>
      <w:r w:rsidRPr="006D2C5F">
        <w:t>dapat</w:t>
      </w:r>
      <w:proofErr w:type="spellEnd"/>
      <w:r w:rsidRPr="006D2C5F">
        <w:t xml:space="preserve"> </w:t>
      </w:r>
      <w:proofErr w:type="spellStart"/>
      <w:r w:rsidRPr="006D2C5F">
        <w:t>bermanfaat</w:t>
      </w:r>
      <w:proofErr w:type="spellEnd"/>
      <w:r>
        <w:t xml:space="preserve">, </w:t>
      </w:r>
      <w:proofErr w:type="spellStart"/>
      <w:r w:rsidRPr="006D2C5F">
        <w:t>misalnya</w:t>
      </w:r>
      <w:proofErr w:type="spellEnd"/>
      <w:r w:rsidRPr="006D2C5F">
        <w:t xml:space="preserve"> </w:t>
      </w:r>
      <w:proofErr w:type="spellStart"/>
      <w:r w:rsidRPr="006D2C5F">
        <w:t>kemampuan</w:t>
      </w:r>
      <w:proofErr w:type="spellEnd"/>
      <w:r w:rsidRPr="006D2C5F">
        <w:t xml:space="preserve"> </w:t>
      </w:r>
      <w:proofErr w:type="spellStart"/>
      <w:r w:rsidRPr="006D2C5F">
        <w:t>untuk</w:t>
      </w:r>
      <w:proofErr w:type="spellEnd"/>
      <w:r w:rsidRPr="006D2C5F">
        <w:t xml:space="preserve"> </w:t>
      </w:r>
      <w:proofErr w:type="spellStart"/>
      <w:r w:rsidRPr="006D2C5F">
        <w:t>menawarkan</w:t>
      </w:r>
      <w:proofErr w:type="spellEnd"/>
      <w:r w:rsidRPr="006D2C5F">
        <w:t xml:space="preserve"> </w:t>
      </w:r>
      <w:proofErr w:type="spellStart"/>
      <w:r w:rsidRPr="006D2C5F">
        <w:t>diskon</w:t>
      </w:r>
      <w:proofErr w:type="spellEnd"/>
      <w:r w:rsidRPr="006D2C5F">
        <w:t xml:space="preserve"> yang </w:t>
      </w:r>
      <w:proofErr w:type="spellStart"/>
      <w:r w:rsidRPr="006D2C5F">
        <w:t>ditargetkan</w:t>
      </w:r>
      <w:proofErr w:type="spellEnd"/>
      <w:r w:rsidRPr="006D2C5F">
        <w:t xml:space="preserve"> </w:t>
      </w:r>
      <w:proofErr w:type="spellStart"/>
      <w:r w:rsidRPr="006D2C5F">
        <w:t>dapat</w:t>
      </w:r>
      <w:proofErr w:type="spellEnd"/>
      <w:r w:rsidRPr="006D2C5F">
        <w:t xml:space="preserve"> </w:t>
      </w:r>
      <w:proofErr w:type="spellStart"/>
      <w:r w:rsidRPr="006D2C5F">
        <w:t>membantu</w:t>
      </w:r>
      <w:proofErr w:type="spellEnd"/>
      <w:r w:rsidRPr="006D2C5F">
        <w:t xml:space="preserve"> </w:t>
      </w:r>
      <w:proofErr w:type="spellStart"/>
      <w:r>
        <w:t>pelaku</w:t>
      </w:r>
      <w:proofErr w:type="spellEnd"/>
      <w:r>
        <w:t xml:space="preserve"> </w:t>
      </w:r>
      <w:proofErr w:type="spellStart"/>
      <w:r>
        <w:t>usaha</w:t>
      </w:r>
      <w:proofErr w:type="spellEnd"/>
      <w:r>
        <w:t xml:space="preserve"> </w:t>
      </w:r>
      <w:proofErr w:type="spellStart"/>
      <w:r w:rsidRPr="006D2C5F">
        <w:t>baru</w:t>
      </w:r>
      <w:proofErr w:type="spellEnd"/>
      <w:r w:rsidRPr="006D2C5F">
        <w:t xml:space="preserve"> </w:t>
      </w:r>
      <w:proofErr w:type="spellStart"/>
      <w:r w:rsidRPr="006D2C5F">
        <w:t>untuk</w:t>
      </w:r>
      <w:proofErr w:type="spellEnd"/>
      <w:r w:rsidRPr="006D2C5F">
        <w:t xml:space="preserve"> </w:t>
      </w:r>
      <w:proofErr w:type="spellStart"/>
      <w:r w:rsidRPr="006D2C5F">
        <w:t>bersaing</w:t>
      </w:r>
      <w:proofErr w:type="spellEnd"/>
      <w:r w:rsidRPr="006D2C5F">
        <w:t xml:space="preserve"> </w:t>
      </w:r>
      <w:proofErr w:type="spellStart"/>
      <w:r w:rsidRPr="006D2C5F">
        <w:t>khususnya</w:t>
      </w:r>
      <w:proofErr w:type="spellEnd"/>
      <w:r w:rsidRPr="006D2C5F">
        <w:t xml:space="preserve"> di pasar </w:t>
      </w:r>
      <w:proofErr w:type="spellStart"/>
      <w:r w:rsidRPr="006D2C5F">
        <w:t>dengan</w:t>
      </w:r>
      <w:proofErr w:type="spellEnd"/>
      <w:r w:rsidRPr="006D2C5F">
        <w:t xml:space="preserve"> </w:t>
      </w:r>
      <w:proofErr w:type="spellStart"/>
      <w:r>
        <w:t>mengganti</w:t>
      </w:r>
      <w:proofErr w:type="spellEnd"/>
      <w:r>
        <w:t xml:space="preserve"> </w:t>
      </w:r>
      <w:proofErr w:type="spellStart"/>
      <w:r>
        <w:t>harga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pasar</w:t>
      </w:r>
      <w:r w:rsidRPr="006D2C5F">
        <w:t xml:space="preserve">, dan </w:t>
      </w:r>
      <w:proofErr w:type="spellStart"/>
      <w:r w:rsidRPr="006D2C5F">
        <w:t>dapat</w:t>
      </w:r>
      <w:proofErr w:type="spellEnd"/>
      <w:r w:rsidRPr="006D2C5F">
        <w:t xml:space="preserve"> </w:t>
      </w:r>
      <w:proofErr w:type="spellStart"/>
      <w:r w:rsidRPr="006D2C5F">
        <w:t>memperluas</w:t>
      </w:r>
      <w:proofErr w:type="spellEnd"/>
      <w:r w:rsidRPr="006D2C5F">
        <w:t xml:space="preserve"> output</w:t>
      </w:r>
      <w:r>
        <w:t xml:space="preserve"> </w:t>
      </w:r>
      <w:proofErr w:type="spellStart"/>
      <w:r>
        <w:t>dari</w:t>
      </w:r>
      <w:proofErr w:type="spellEnd"/>
      <w:r>
        <w:t xml:space="preserve"> </w:t>
      </w:r>
      <w:proofErr w:type="spellStart"/>
      <w:r>
        <w:t>penjualan</w:t>
      </w:r>
      <w:proofErr w:type="spellEnd"/>
      <w:r>
        <w:t xml:space="preserve"> </w:t>
      </w:r>
      <w:proofErr w:type="spellStart"/>
      <w:r>
        <w:t>tersebut</w:t>
      </w:r>
      <w:proofErr w:type="spellEnd"/>
      <w:r w:rsidRPr="006D2C5F">
        <w:t>.</w:t>
      </w:r>
      <w:r>
        <w:t xml:space="preserve"> Di </w:t>
      </w:r>
      <w:proofErr w:type="spellStart"/>
      <w:r>
        <w:t>sisi</w:t>
      </w:r>
      <w:proofErr w:type="spellEnd"/>
      <w:r>
        <w:t xml:space="preserve"> </w:t>
      </w:r>
      <w:proofErr w:type="spellStart"/>
      <w:r>
        <w:t>lain</w:t>
      </w:r>
      <w:proofErr w:type="spellEnd"/>
      <w:r>
        <w:t xml:space="preserve">, </w:t>
      </w:r>
      <w:proofErr w:type="spellStart"/>
      <w:r w:rsidRPr="006D2C5F">
        <w:t>ada</w:t>
      </w:r>
      <w:proofErr w:type="spellEnd"/>
      <w:r w:rsidRPr="006D2C5F">
        <w:t xml:space="preserve"> </w:t>
      </w:r>
      <w:proofErr w:type="spellStart"/>
      <w:r w:rsidRPr="006D2C5F">
        <w:t>situasi</w:t>
      </w:r>
      <w:proofErr w:type="spellEnd"/>
      <w:r w:rsidRPr="006D2C5F">
        <w:t xml:space="preserve"> di mana </w:t>
      </w:r>
      <w:proofErr w:type="spellStart"/>
      <w:r>
        <w:t>personalised</w:t>
      </w:r>
      <w:proofErr w:type="spellEnd"/>
      <w:r>
        <w:t xml:space="preserve"> </w:t>
      </w:r>
      <w:proofErr w:type="spellStart"/>
      <w:r>
        <w:t>princing</w:t>
      </w:r>
      <w:proofErr w:type="spellEnd"/>
      <w:r w:rsidRPr="006D2C5F">
        <w:t xml:space="preserve"> </w:t>
      </w:r>
      <w:proofErr w:type="spellStart"/>
      <w:r w:rsidRPr="006D2C5F">
        <w:t>dapat</w:t>
      </w:r>
      <w:proofErr w:type="spellEnd"/>
      <w:r w:rsidRPr="006D2C5F">
        <w:t xml:space="preserve"> </w:t>
      </w:r>
      <w:proofErr w:type="spellStart"/>
      <w:r w:rsidRPr="006D2C5F">
        <w:t>menyebabkan</w:t>
      </w:r>
      <w:proofErr w:type="spellEnd"/>
      <w:r w:rsidRPr="006D2C5F">
        <w:t xml:space="preserve"> </w:t>
      </w:r>
      <w:proofErr w:type="spellStart"/>
      <w:r w:rsidRPr="006D2C5F">
        <w:t>kerugian</w:t>
      </w:r>
      <w:proofErr w:type="spellEnd"/>
      <w:r>
        <w:t xml:space="preserve"> </w:t>
      </w:r>
      <w:proofErr w:type="spellStart"/>
      <w:r>
        <w:t>kepada</w:t>
      </w:r>
      <w:proofErr w:type="spellEnd"/>
      <w:r w:rsidRPr="006D2C5F">
        <w:t xml:space="preserve"> </w:t>
      </w:r>
      <w:proofErr w:type="spellStart"/>
      <w:r w:rsidRPr="006D2C5F">
        <w:t>konsumen</w:t>
      </w:r>
      <w:proofErr w:type="spellEnd"/>
      <w:r>
        <w:t xml:space="preserve"> </w:t>
      </w:r>
      <w:proofErr w:type="spellStart"/>
      <w:r>
        <w:t>karena</w:t>
      </w:r>
      <w:proofErr w:type="spellEnd"/>
      <w:r>
        <w:t xml:space="preserve"> para </w:t>
      </w:r>
      <w:proofErr w:type="spellStart"/>
      <w:r>
        <w:t>pelaku</w:t>
      </w:r>
      <w:proofErr w:type="spellEnd"/>
      <w:r>
        <w:t xml:space="preserve"> </w:t>
      </w:r>
      <w:proofErr w:type="spellStart"/>
      <w:r>
        <w:t>usaha</w:t>
      </w:r>
      <w:proofErr w:type="spellEnd"/>
      <w:r>
        <w:t xml:space="preserve"> </w:t>
      </w:r>
      <w:proofErr w:type="spellStart"/>
      <w:r>
        <w:t>memberlakukan</w:t>
      </w:r>
      <w:proofErr w:type="spellEnd"/>
      <w:r>
        <w:t xml:space="preserve"> </w:t>
      </w:r>
      <w:proofErr w:type="spellStart"/>
      <w:r>
        <w:t>diskriminasi</w:t>
      </w:r>
      <w:proofErr w:type="spellEnd"/>
      <w:r>
        <w:t xml:space="preserve"> </w:t>
      </w:r>
      <w:proofErr w:type="spellStart"/>
      <w:r>
        <w:t>harga</w:t>
      </w:r>
      <w:proofErr w:type="spellEnd"/>
      <w:r>
        <w:t xml:space="preserve"> </w:t>
      </w:r>
      <w:proofErr w:type="spellStart"/>
      <w:r>
        <w:t>terhadap</w:t>
      </w:r>
      <w:proofErr w:type="spellEnd"/>
      <w:r>
        <w:t xml:space="preserve"> </w:t>
      </w:r>
      <w:proofErr w:type="spellStart"/>
      <w:r>
        <w:t>konsumen</w:t>
      </w:r>
      <w:proofErr w:type="spellEnd"/>
      <w:r w:rsidRPr="006D2C5F">
        <w:t>.</w:t>
      </w:r>
    </w:p>
    <w:p w14:paraId="417B2C56" w14:textId="77777777" w:rsidR="00821687" w:rsidRDefault="00821687" w:rsidP="00821687">
      <w:pPr>
        <w:spacing w:after="120" w:line="360" w:lineRule="auto"/>
        <w:ind w:firstLine="680"/>
        <w:jc w:val="both"/>
      </w:pPr>
      <w:proofErr w:type="spellStart"/>
      <w:r w:rsidRPr="00A45126">
        <w:t>Menurut</w:t>
      </w:r>
      <w:proofErr w:type="spellEnd"/>
      <w:r w:rsidRPr="00A45126">
        <w:t xml:space="preserve"> </w:t>
      </w:r>
      <w:proofErr w:type="spellStart"/>
      <w:r w:rsidRPr="00A45126">
        <w:t>Sugiarto</w:t>
      </w:r>
      <w:proofErr w:type="spellEnd"/>
      <w:r>
        <w:t>,</w:t>
      </w:r>
      <w:r w:rsidRPr="00A45126">
        <w:t xml:space="preserve"> </w:t>
      </w:r>
      <w:proofErr w:type="spellStart"/>
      <w:r w:rsidRPr="00A45126">
        <w:t>dkk</w:t>
      </w:r>
      <w:proofErr w:type="spellEnd"/>
      <w:r>
        <w:rPr>
          <w:rStyle w:val="FootnoteReference"/>
        </w:rPr>
        <w:footnoteReference w:id="60"/>
      </w:r>
      <w:r w:rsidRPr="00A45126">
        <w:t xml:space="preserve"> </w:t>
      </w:r>
      <w:proofErr w:type="spellStart"/>
      <w:r w:rsidRPr="00A45126">
        <w:t>diskriminasi</w:t>
      </w:r>
      <w:proofErr w:type="spellEnd"/>
      <w:r w:rsidRPr="00A45126">
        <w:t xml:space="preserve"> </w:t>
      </w:r>
      <w:proofErr w:type="spellStart"/>
      <w:r w:rsidRPr="00A45126">
        <w:t>dapat</w:t>
      </w:r>
      <w:proofErr w:type="spellEnd"/>
      <w:r w:rsidRPr="00A45126">
        <w:t xml:space="preserve"> </w:t>
      </w:r>
      <w:proofErr w:type="spellStart"/>
      <w:r w:rsidRPr="00A45126">
        <w:t>dibedakan</w:t>
      </w:r>
      <w:proofErr w:type="spellEnd"/>
      <w:r w:rsidRPr="00A45126">
        <w:t xml:space="preserve"> </w:t>
      </w:r>
      <w:proofErr w:type="spellStart"/>
      <w:r w:rsidRPr="00A45126">
        <w:t>menjaditiga</w:t>
      </w:r>
      <w:proofErr w:type="spellEnd"/>
      <w:r w:rsidRPr="00A45126">
        <w:t xml:space="preserve"> </w:t>
      </w:r>
      <w:proofErr w:type="spellStart"/>
      <w:r w:rsidRPr="00A45126">
        <w:t>jenis</w:t>
      </w:r>
      <w:proofErr w:type="spellEnd"/>
      <w:r w:rsidRPr="00A45126">
        <w:t xml:space="preserve"> </w:t>
      </w:r>
      <w:proofErr w:type="spellStart"/>
      <w:r w:rsidRPr="00A45126">
        <w:t>yaitu</w:t>
      </w:r>
      <w:proofErr w:type="spellEnd"/>
      <w:r w:rsidRPr="00A45126">
        <w:t>:</w:t>
      </w:r>
    </w:p>
    <w:p w14:paraId="2D60C419" w14:textId="77777777" w:rsidR="00821687" w:rsidRDefault="00821687" w:rsidP="00821687">
      <w:pPr>
        <w:pStyle w:val="ListParagraph"/>
        <w:numPr>
          <w:ilvl w:val="0"/>
          <w:numId w:val="21"/>
        </w:numPr>
        <w:spacing w:after="120" w:line="360" w:lineRule="auto"/>
        <w:jc w:val="both"/>
      </w:pPr>
      <w:proofErr w:type="spellStart"/>
      <w:r w:rsidRPr="00A45126">
        <w:t>Diskriminasi</w:t>
      </w:r>
      <w:proofErr w:type="spellEnd"/>
      <w:r w:rsidRPr="00A45126">
        <w:t xml:space="preserve"> </w:t>
      </w:r>
      <w:proofErr w:type="spellStart"/>
      <w:r w:rsidRPr="00A45126">
        <w:t>harga</w:t>
      </w:r>
      <w:proofErr w:type="spellEnd"/>
      <w:r w:rsidRPr="00A45126">
        <w:t xml:space="preserve"> </w:t>
      </w:r>
      <w:proofErr w:type="spellStart"/>
      <w:r w:rsidRPr="00A45126">
        <w:t>derajat</w:t>
      </w:r>
      <w:proofErr w:type="spellEnd"/>
      <w:r w:rsidRPr="00A45126">
        <w:t xml:space="preserve"> </w:t>
      </w:r>
      <w:proofErr w:type="spellStart"/>
      <w:r w:rsidRPr="00A45126">
        <w:t>pertama</w:t>
      </w:r>
      <w:proofErr w:type="spellEnd"/>
      <w:r w:rsidRPr="00A45126">
        <w:t xml:space="preserve"> (</w:t>
      </w:r>
      <w:r w:rsidRPr="002C421A">
        <w:rPr>
          <w:i/>
          <w:iCs/>
        </w:rPr>
        <w:t>first degree price discrimination</w:t>
      </w:r>
      <w:r w:rsidRPr="00A45126">
        <w:t xml:space="preserve">), </w:t>
      </w:r>
      <w:proofErr w:type="spellStart"/>
      <w:r w:rsidRPr="00A45126">
        <w:t>diskriminasi</w:t>
      </w:r>
      <w:proofErr w:type="spellEnd"/>
      <w:r w:rsidRPr="00A45126">
        <w:t xml:space="preserve"> </w:t>
      </w:r>
      <w:proofErr w:type="spellStart"/>
      <w:r w:rsidRPr="00A45126">
        <w:t>tingkat</w:t>
      </w:r>
      <w:proofErr w:type="spellEnd"/>
      <w:r w:rsidRPr="00A45126">
        <w:t xml:space="preserve"> </w:t>
      </w:r>
      <w:proofErr w:type="spellStart"/>
      <w:r w:rsidRPr="00A45126">
        <w:t>pertama</w:t>
      </w:r>
      <w:proofErr w:type="spellEnd"/>
      <w:r w:rsidRPr="00A45126">
        <w:t xml:space="preserve"> </w:t>
      </w:r>
      <w:proofErr w:type="spellStart"/>
      <w:r w:rsidRPr="00A45126">
        <w:t>akan</w:t>
      </w:r>
      <w:proofErr w:type="spellEnd"/>
      <w:r w:rsidRPr="00A45126">
        <w:t xml:space="preserve"> </w:t>
      </w:r>
      <w:proofErr w:type="spellStart"/>
      <w:r w:rsidRPr="00A45126">
        <w:t>dilakukan</w:t>
      </w:r>
      <w:proofErr w:type="spellEnd"/>
      <w:r w:rsidRPr="00A45126">
        <w:t xml:space="preserve"> </w:t>
      </w:r>
      <w:proofErr w:type="spellStart"/>
      <w:r w:rsidRPr="00A45126">
        <w:t>dengan</w:t>
      </w:r>
      <w:proofErr w:type="spellEnd"/>
      <w:r w:rsidRPr="00A45126">
        <w:t xml:space="preserve"> </w:t>
      </w:r>
      <w:proofErr w:type="spellStart"/>
      <w:r w:rsidRPr="00A45126">
        <w:t>cara</w:t>
      </w:r>
      <w:proofErr w:type="spellEnd"/>
      <w:r w:rsidRPr="00A45126">
        <w:t xml:space="preserve"> </w:t>
      </w:r>
      <w:proofErr w:type="spellStart"/>
      <w:r w:rsidRPr="00A45126">
        <w:t>menerapkan</w:t>
      </w:r>
      <w:proofErr w:type="spellEnd"/>
      <w:r w:rsidRPr="00A45126">
        <w:t xml:space="preserve"> </w:t>
      </w:r>
      <w:proofErr w:type="spellStart"/>
      <w:r w:rsidRPr="00A45126">
        <w:t>harga</w:t>
      </w:r>
      <w:proofErr w:type="spellEnd"/>
      <w:r w:rsidRPr="00A45126">
        <w:t xml:space="preserve"> yang </w:t>
      </w:r>
      <w:proofErr w:type="spellStart"/>
      <w:r w:rsidRPr="00A45126">
        <w:t>berbeda-beda</w:t>
      </w:r>
      <w:proofErr w:type="spellEnd"/>
      <w:r w:rsidRPr="00A45126">
        <w:t xml:space="preserve"> </w:t>
      </w:r>
      <w:proofErr w:type="spellStart"/>
      <w:r w:rsidRPr="00A45126">
        <w:t>kepada</w:t>
      </w:r>
      <w:proofErr w:type="spellEnd"/>
      <w:r w:rsidRPr="00A45126">
        <w:t xml:space="preserve"> para </w:t>
      </w:r>
      <w:proofErr w:type="spellStart"/>
      <w:r w:rsidRPr="00A45126">
        <w:t>konsumen</w:t>
      </w:r>
      <w:proofErr w:type="spellEnd"/>
      <w:r w:rsidRPr="00A45126">
        <w:t xml:space="preserve">. </w:t>
      </w:r>
      <w:proofErr w:type="spellStart"/>
      <w:r w:rsidRPr="00A45126">
        <w:t>Strategi</w:t>
      </w:r>
      <w:proofErr w:type="spellEnd"/>
      <w:r w:rsidRPr="00A45126">
        <w:t xml:space="preserve"> </w:t>
      </w:r>
      <w:proofErr w:type="spellStart"/>
      <w:r w:rsidRPr="00A45126">
        <w:t>tingkat</w:t>
      </w:r>
      <w:proofErr w:type="spellEnd"/>
      <w:r w:rsidRPr="00A45126">
        <w:t xml:space="preserve"> </w:t>
      </w:r>
      <w:proofErr w:type="spellStart"/>
      <w:r w:rsidRPr="00A45126">
        <w:t>pertama</w:t>
      </w:r>
      <w:proofErr w:type="spellEnd"/>
      <w:r w:rsidRPr="00A45126">
        <w:t xml:space="preserve"> </w:t>
      </w:r>
      <w:proofErr w:type="spellStart"/>
      <w:r w:rsidRPr="00A45126">
        <w:t>ini</w:t>
      </w:r>
      <w:proofErr w:type="spellEnd"/>
      <w:r w:rsidRPr="00A45126">
        <w:t xml:space="preserve"> </w:t>
      </w:r>
      <w:proofErr w:type="spellStart"/>
      <w:r w:rsidRPr="00A45126">
        <w:t>biasanya</w:t>
      </w:r>
      <w:proofErr w:type="spellEnd"/>
      <w:r w:rsidRPr="00A45126">
        <w:t xml:space="preserve"> </w:t>
      </w:r>
      <w:proofErr w:type="spellStart"/>
      <w:r w:rsidRPr="00A45126">
        <w:t>disebut</w:t>
      </w:r>
      <w:proofErr w:type="spellEnd"/>
      <w:r w:rsidRPr="00A45126">
        <w:t xml:space="preserve"> </w:t>
      </w:r>
      <w:proofErr w:type="spellStart"/>
      <w:r w:rsidRPr="00A45126">
        <w:t>diskriminasi</w:t>
      </w:r>
      <w:proofErr w:type="spellEnd"/>
      <w:r w:rsidRPr="00A45126">
        <w:t xml:space="preserve"> </w:t>
      </w:r>
      <w:proofErr w:type="spellStart"/>
      <w:r w:rsidRPr="00A45126">
        <w:t>sempurna</w:t>
      </w:r>
      <w:proofErr w:type="spellEnd"/>
      <w:r w:rsidRPr="00A45126">
        <w:t xml:space="preserve"> (</w:t>
      </w:r>
      <w:r w:rsidRPr="002C421A">
        <w:rPr>
          <w:i/>
          <w:iCs/>
        </w:rPr>
        <w:t>perfect price discrimination</w:t>
      </w:r>
      <w:r w:rsidRPr="00A45126">
        <w:t xml:space="preserve">) </w:t>
      </w:r>
      <w:proofErr w:type="spellStart"/>
      <w:r w:rsidRPr="00A45126">
        <w:t>karena</w:t>
      </w:r>
      <w:proofErr w:type="spellEnd"/>
      <w:r w:rsidRPr="00A45126">
        <w:t xml:space="preserve"> </w:t>
      </w:r>
      <w:proofErr w:type="spellStart"/>
      <w:r w:rsidRPr="00A45126">
        <w:t>selalu</w:t>
      </w:r>
      <w:proofErr w:type="spellEnd"/>
      <w:r w:rsidRPr="00A45126">
        <w:t xml:space="preserve"> </w:t>
      </w:r>
      <w:proofErr w:type="spellStart"/>
      <w:r w:rsidRPr="00A45126">
        <w:t>berhasil</w:t>
      </w:r>
      <w:proofErr w:type="spellEnd"/>
      <w:r w:rsidRPr="00A45126">
        <w:t xml:space="preserve"> </w:t>
      </w:r>
      <w:proofErr w:type="spellStart"/>
      <w:r w:rsidRPr="00A45126">
        <w:t>mengambil</w:t>
      </w:r>
      <w:proofErr w:type="spellEnd"/>
      <w:r w:rsidRPr="00A45126">
        <w:t xml:space="preserve"> </w:t>
      </w:r>
      <w:proofErr w:type="spellStart"/>
      <w:r w:rsidRPr="00A45126">
        <w:t>keuntungan</w:t>
      </w:r>
      <w:proofErr w:type="spellEnd"/>
      <w:r w:rsidRPr="00A45126">
        <w:t xml:space="preserve"> yang </w:t>
      </w:r>
      <w:proofErr w:type="spellStart"/>
      <w:r w:rsidRPr="00A45126">
        <w:t>besar</w:t>
      </w:r>
      <w:proofErr w:type="spellEnd"/>
      <w:r w:rsidRPr="00A45126">
        <w:t xml:space="preserve"> </w:t>
      </w:r>
      <w:proofErr w:type="spellStart"/>
      <w:r w:rsidRPr="00A45126">
        <w:t>dari</w:t>
      </w:r>
      <w:proofErr w:type="spellEnd"/>
      <w:r w:rsidRPr="00A45126">
        <w:t xml:space="preserve"> </w:t>
      </w:r>
      <w:proofErr w:type="spellStart"/>
      <w:r w:rsidRPr="00A45126">
        <w:t>konsumen</w:t>
      </w:r>
      <w:proofErr w:type="spellEnd"/>
      <w:r w:rsidRPr="00A45126">
        <w:t xml:space="preserve">. </w:t>
      </w:r>
      <w:proofErr w:type="spellStart"/>
      <w:r w:rsidRPr="00A45126">
        <w:t>Syarat</w:t>
      </w:r>
      <w:proofErr w:type="spellEnd"/>
      <w:r w:rsidRPr="00A45126">
        <w:t xml:space="preserve"> </w:t>
      </w:r>
      <w:proofErr w:type="spellStart"/>
      <w:r w:rsidRPr="00A45126">
        <w:t>utama</w:t>
      </w:r>
      <w:proofErr w:type="spellEnd"/>
      <w:r w:rsidRPr="00A45126">
        <w:t xml:space="preserve"> agar </w:t>
      </w:r>
      <w:proofErr w:type="spellStart"/>
      <w:r w:rsidRPr="00A45126">
        <w:t>diskriminasi</w:t>
      </w:r>
      <w:proofErr w:type="spellEnd"/>
      <w:r w:rsidRPr="00A45126">
        <w:t xml:space="preserve"> </w:t>
      </w:r>
      <w:proofErr w:type="spellStart"/>
      <w:r w:rsidRPr="00A45126">
        <w:t>tingkat</w:t>
      </w:r>
      <w:proofErr w:type="spellEnd"/>
      <w:r w:rsidRPr="00A45126">
        <w:t xml:space="preserve"> </w:t>
      </w:r>
      <w:proofErr w:type="spellStart"/>
      <w:r w:rsidRPr="00A45126">
        <w:t>pertama</w:t>
      </w:r>
      <w:proofErr w:type="spellEnd"/>
      <w:r w:rsidRPr="00A45126">
        <w:t xml:space="preserve"> </w:t>
      </w:r>
      <w:proofErr w:type="spellStart"/>
      <w:r w:rsidRPr="00A45126">
        <w:t>ini</w:t>
      </w:r>
      <w:proofErr w:type="spellEnd"/>
      <w:r w:rsidRPr="00A45126">
        <w:t xml:space="preserve"> </w:t>
      </w:r>
      <w:proofErr w:type="spellStart"/>
      <w:r w:rsidRPr="00A45126">
        <w:t>berhasil</w:t>
      </w:r>
      <w:proofErr w:type="spellEnd"/>
      <w:r w:rsidRPr="00A45126">
        <w:t xml:space="preserve"> </w:t>
      </w:r>
      <w:proofErr w:type="spellStart"/>
      <w:r w:rsidRPr="00A45126">
        <w:t>yakni</w:t>
      </w:r>
      <w:proofErr w:type="spellEnd"/>
      <w:r w:rsidRPr="00A45126">
        <w:t xml:space="preserve"> </w:t>
      </w:r>
      <w:proofErr w:type="spellStart"/>
      <w:r w:rsidRPr="00A45126">
        <w:t>perusahaan</w:t>
      </w:r>
      <w:proofErr w:type="spellEnd"/>
      <w:r w:rsidRPr="00A45126">
        <w:t xml:space="preserve"> </w:t>
      </w:r>
      <w:proofErr w:type="spellStart"/>
      <w:r w:rsidRPr="00A45126">
        <w:t>harus</w:t>
      </w:r>
      <w:proofErr w:type="spellEnd"/>
      <w:r w:rsidRPr="00A45126">
        <w:t xml:space="preserve"> </w:t>
      </w:r>
      <w:r w:rsidRPr="002C421A">
        <w:rPr>
          <w:i/>
          <w:iCs/>
        </w:rPr>
        <w:t>reservation price</w:t>
      </w:r>
      <w:r w:rsidRPr="00A45126">
        <w:t xml:space="preserve"> </w:t>
      </w:r>
      <w:proofErr w:type="spellStart"/>
      <w:r w:rsidRPr="00A45126">
        <w:t>dari</w:t>
      </w:r>
      <w:proofErr w:type="spellEnd"/>
      <w:r w:rsidRPr="00A45126">
        <w:t xml:space="preserve"> </w:t>
      </w:r>
      <w:proofErr w:type="spellStart"/>
      <w:r w:rsidRPr="00A45126">
        <w:t>masing-masing</w:t>
      </w:r>
      <w:proofErr w:type="spellEnd"/>
      <w:r w:rsidRPr="00A45126">
        <w:t xml:space="preserve"> </w:t>
      </w:r>
      <w:proofErr w:type="spellStart"/>
      <w:r w:rsidRPr="00A45126">
        <w:t>konsumen</w:t>
      </w:r>
      <w:proofErr w:type="spellEnd"/>
      <w:r w:rsidRPr="00A45126">
        <w:t xml:space="preserve">. </w:t>
      </w:r>
      <w:proofErr w:type="spellStart"/>
      <w:r w:rsidRPr="00A45126">
        <w:t>Contoh</w:t>
      </w:r>
      <w:proofErr w:type="spellEnd"/>
      <w:r w:rsidRPr="00A45126">
        <w:t xml:space="preserve"> </w:t>
      </w:r>
      <w:proofErr w:type="spellStart"/>
      <w:r w:rsidRPr="00A45126">
        <w:t>dari</w:t>
      </w:r>
      <w:proofErr w:type="spellEnd"/>
      <w:r w:rsidRPr="00A45126">
        <w:t xml:space="preserve"> </w:t>
      </w:r>
      <w:proofErr w:type="spellStart"/>
      <w:r w:rsidRPr="00A45126">
        <w:t>diskriminasi</w:t>
      </w:r>
      <w:proofErr w:type="spellEnd"/>
      <w:r w:rsidRPr="00A45126">
        <w:t xml:space="preserve"> </w:t>
      </w:r>
      <w:proofErr w:type="spellStart"/>
      <w:r w:rsidRPr="00A45126">
        <w:t>tingkat</w:t>
      </w:r>
      <w:proofErr w:type="spellEnd"/>
      <w:r w:rsidRPr="00A45126">
        <w:t xml:space="preserve"> </w:t>
      </w:r>
      <w:proofErr w:type="spellStart"/>
      <w:r w:rsidRPr="00A45126">
        <w:t>pertama</w:t>
      </w:r>
      <w:proofErr w:type="spellEnd"/>
      <w:r w:rsidRPr="00A45126">
        <w:t xml:space="preserve"> </w:t>
      </w:r>
      <w:proofErr w:type="spellStart"/>
      <w:r w:rsidRPr="00A45126">
        <w:t>ini</w:t>
      </w:r>
      <w:proofErr w:type="spellEnd"/>
      <w:r w:rsidRPr="00A45126">
        <w:t xml:space="preserve"> </w:t>
      </w:r>
      <w:proofErr w:type="spellStart"/>
      <w:r w:rsidRPr="00A45126">
        <w:t>yaitu</w:t>
      </w:r>
      <w:proofErr w:type="spellEnd"/>
      <w:r w:rsidRPr="00A45126">
        <w:t xml:space="preserve"> </w:t>
      </w:r>
      <w:proofErr w:type="spellStart"/>
      <w:r w:rsidRPr="00A45126">
        <w:t>seorang</w:t>
      </w:r>
      <w:proofErr w:type="spellEnd"/>
      <w:r w:rsidRPr="00A45126">
        <w:t xml:space="preserve"> </w:t>
      </w:r>
      <w:proofErr w:type="spellStart"/>
      <w:r w:rsidRPr="00A45126">
        <w:t>dokter</w:t>
      </w:r>
      <w:proofErr w:type="spellEnd"/>
      <w:r w:rsidRPr="00A45126">
        <w:t xml:space="preserve"> yang </w:t>
      </w:r>
      <w:proofErr w:type="spellStart"/>
      <w:r w:rsidRPr="00A45126">
        <w:t>memberlakukan</w:t>
      </w:r>
      <w:proofErr w:type="spellEnd"/>
      <w:r w:rsidRPr="00A45126">
        <w:t xml:space="preserve"> </w:t>
      </w:r>
      <w:proofErr w:type="spellStart"/>
      <w:r w:rsidRPr="00A45126">
        <w:t>tarif</w:t>
      </w:r>
      <w:proofErr w:type="spellEnd"/>
      <w:r w:rsidRPr="00A45126">
        <w:t xml:space="preserve"> </w:t>
      </w:r>
      <w:proofErr w:type="spellStart"/>
      <w:r w:rsidRPr="00A45126">
        <w:t>konsultasi</w:t>
      </w:r>
      <w:proofErr w:type="spellEnd"/>
      <w:r w:rsidRPr="00A45126">
        <w:t xml:space="preserve"> </w:t>
      </w:r>
      <w:proofErr w:type="spellStart"/>
      <w:r w:rsidRPr="00A45126">
        <w:t>berbeda-beda</w:t>
      </w:r>
      <w:proofErr w:type="spellEnd"/>
      <w:r w:rsidRPr="00A45126">
        <w:t xml:space="preserve"> </w:t>
      </w:r>
      <w:proofErr w:type="spellStart"/>
      <w:r w:rsidRPr="00A45126">
        <w:t>kepada</w:t>
      </w:r>
      <w:proofErr w:type="spellEnd"/>
      <w:r w:rsidRPr="00A45126">
        <w:t xml:space="preserve"> </w:t>
      </w:r>
      <w:proofErr w:type="spellStart"/>
      <w:r w:rsidRPr="00A45126">
        <w:t>setiap</w:t>
      </w:r>
      <w:proofErr w:type="spellEnd"/>
      <w:r w:rsidRPr="00A45126">
        <w:t xml:space="preserve"> </w:t>
      </w:r>
      <w:proofErr w:type="spellStart"/>
      <w:r w:rsidRPr="00A45126">
        <w:t>pasiennya</w:t>
      </w:r>
      <w:proofErr w:type="spellEnd"/>
      <w:r w:rsidRPr="00A45126">
        <w:t>.</w:t>
      </w:r>
    </w:p>
    <w:p w14:paraId="744FB949" w14:textId="77777777" w:rsidR="00821687" w:rsidRDefault="00821687" w:rsidP="00821687">
      <w:pPr>
        <w:pStyle w:val="ListParagraph"/>
        <w:numPr>
          <w:ilvl w:val="0"/>
          <w:numId w:val="21"/>
        </w:numPr>
        <w:spacing w:after="120" w:line="360" w:lineRule="auto"/>
        <w:jc w:val="both"/>
      </w:pPr>
      <w:proofErr w:type="spellStart"/>
      <w:r w:rsidRPr="00A45126">
        <w:t>Diskriminasi</w:t>
      </w:r>
      <w:proofErr w:type="spellEnd"/>
      <w:r w:rsidRPr="00A45126">
        <w:t xml:space="preserve"> </w:t>
      </w:r>
      <w:proofErr w:type="spellStart"/>
      <w:r w:rsidRPr="00A45126">
        <w:t>harga</w:t>
      </w:r>
      <w:proofErr w:type="spellEnd"/>
      <w:r w:rsidRPr="00A45126">
        <w:t xml:space="preserve"> </w:t>
      </w:r>
      <w:proofErr w:type="spellStart"/>
      <w:r w:rsidRPr="00A45126">
        <w:t>tingkat</w:t>
      </w:r>
      <w:proofErr w:type="spellEnd"/>
      <w:r w:rsidRPr="00A45126">
        <w:t xml:space="preserve"> </w:t>
      </w:r>
      <w:proofErr w:type="spellStart"/>
      <w:r w:rsidRPr="00A45126">
        <w:t>kedua</w:t>
      </w:r>
      <w:proofErr w:type="spellEnd"/>
      <w:r w:rsidRPr="00A45126">
        <w:t xml:space="preserve"> (</w:t>
      </w:r>
      <w:bookmarkStart w:id="40" w:name="_Hlk34333787"/>
      <w:r w:rsidRPr="002C421A">
        <w:rPr>
          <w:i/>
          <w:iCs/>
        </w:rPr>
        <w:t>second degree price discrimination</w:t>
      </w:r>
      <w:bookmarkEnd w:id="40"/>
      <w:r w:rsidRPr="00A45126">
        <w:t xml:space="preserve">), </w:t>
      </w:r>
      <w:proofErr w:type="spellStart"/>
      <w:r w:rsidRPr="00A45126">
        <w:t>apabila</w:t>
      </w:r>
      <w:proofErr w:type="spellEnd"/>
      <w:r w:rsidRPr="00A45126">
        <w:t xml:space="preserve"> </w:t>
      </w:r>
      <w:proofErr w:type="spellStart"/>
      <w:r w:rsidRPr="00A45126">
        <w:t>suatu</w:t>
      </w:r>
      <w:proofErr w:type="spellEnd"/>
      <w:r w:rsidRPr="00A45126">
        <w:t xml:space="preserve"> </w:t>
      </w:r>
      <w:proofErr w:type="spellStart"/>
      <w:r w:rsidRPr="00A45126">
        <w:t>perusahaan</w:t>
      </w:r>
      <w:proofErr w:type="spellEnd"/>
      <w:r w:rsidRPr="00A45126">
        <w:t xml:space="preserve"> </w:t>
      </w:r>
      <w:proofErr w:type="spellStart"/>
      <w:r w:rsidRPr="00A45126">
        <w:t>tidak</w:t>
      </w:r>
      <w:proofErr w:type="spellEnd"/>
      <w:r w:rsidRPr="00A45126">
        <w:t xml:space="preserve"> </w:t>
      </w:r>
      <w:proofErr w:type="spellStart"/>
      <w:r w:rsidRPr="00A45126">
        <w:t>mengetahui</w:t>
      </w:r>
      <w:proofErr w:type="spellEnd"/>
      <w:r w:rsidRPr="00A45126">
        <w:t xml:space="preserve"> </w:t>
      </w:r>
      <w:proofErr w:type="spellStart"/>
      <w:r w:rsidRPr="00A45126">
        <w:t>informasi</w:t>
      </w:r>
      <w:proofErr w:type="spellEnd"/>
      <w:r w:rsidRPr="00A45126">
        <w:t xml:space="preserve"> </w:t>
      </w:r>
      <w:proofErr w:type="spellStart"/>
      <w:r w:rsidRPr="00A45126">
        <w:t>mengenai</w:t>
      </w:r>
      <w:proofErr w:type="spellEnd"/>
      <w:r w:rsidRPr="00A45126">
        <w:t xml:space="preserve"> reservation price </w:t>
      </w:r>
      <w:proofErr w:type="spellStart"/>
      <w:r w:rsidRPr="00A45126">
        <w:t>konsumennya</w:t>
      </w:r>
      <w:proofErr w:type="spellEnd"/>
      <w:r w:rsidRPr="00A45126">
        <w:t xml:space="preserve">, </w:t>
      </w:r>
      <w:proofErr w:type="spellStart"/>
      <w:r w:rsidRPr="00A45126">
        <w:t>maka</w:t>
      </w:r>
      <w:proofErr w:type="spellEnd"/>
      <w:r w:rsidRPr="00A45126">
        <w:t xml:space="preserve"> </w:t>
      </w:r>
      <w:proofErr w:type="spellStart"/>
      <w:r w:rsidRPr="00A45126">
        <w:t>diskriminasi</w:t>
      </w:r>
      <w:proofErr w:type="spellEnd"/>
      <w:r w:rsidRPr="00A45126">
        <w:t xml:space="preserve"> </w:t>
      </w:r>
      <w:proofErr w:type="spellStart"/>
      <w:r w:rsidRPr="00A45126">
        <w:t>tetap</w:t>
      </w:r>
      <w:proofErr w:type="spellEnd"/>
      <w:r w:rsidRPr="00A45126">
        <w:t xml:space="preserve"> </w:t>
      </w:r>
      <w:proofErr w:type="spellStart"/>
      <w:r w:rsidRPr="00A45126">
        <w:t>bisa</w:t>
      </w:r>
      <w:proofErr w:type="spellEnd"/>
      <w:r w:rsidRPr="00A45126">
        <w:t xml:space="preserve"> </w:t>
      </w:r>
      <w:proofErr w:type="spellStart"/>
      <w:r w:rsidRPr="00A45126">
        <w:t>dilakukan</w:t>
      </w:r>
      <w:proofErr w:type="spellEnd"/>
      <w:r w:rsidRPr="00A45126">
        <w:t xml:space="preserve">, </w:t>
      </w:r>
      <w:proofErr w:type="spellStart"/>
      <w:r w:rsidRPr="00A45126">
        <w:t>namun</w:t>
      </w:r>
      <w:proofErr w:type="spellEnd"/>
      <w:r w:rsidRPr="00A45126">
        <w:t xml:space="preserve"> </w:t>
      </w:r>
      <w:proofErr w:type="spellStart"/>
      <w:r w:rsidRPr="00A45126">
        <w:t>tidak</w:t>
      </w:r>
      <w:proofErr w:type="spellEnd"/>
      <w:r w:rsidRPr="00A45126">
        <w:t xml:space="preserve"> </w:t>
      </w:r>
      <w:proofErr w:type="spellStart"/>
      <w:r w:rsidRPr="00A45126">
        <w:t>mendiskriminasi</w:t>
      </w:r>
      <w:proofErr w:type="spellEnd"/>
      <w:r w:rsidRPr="00A45126">
        <w:t xml:space="preserve"> </w:t>
      </w:r>
      <w:proofErr w:type="spellStart"/>
      <w:r w:rsidRPr="00A45126">
        <w:t>konsumen</w:t>
      </w:r>
      <w:proofErr w:type="spellEnd"/>
      <w:r w:rsidRPr="00A45126">
        <w:t xml:space="preserve"> </w:t>
      </w:r>
      <w:proofErr w:type="spellStart"/>
      <w:r w:rsidRPr="00A45126">
        <w:t>secara</w:t>
      </w:r>
      <w:proofErr w:type="spellEnd"/>
      <w:r w:rsidRPr="00A45126">
        <w:t xml:space="preserve"> </w:t>
      </w:r>
      <w:proofErr w:type="spellStart"/>
      <w:r w:rsidRPr="00A45126">
        <w:t>langsung</w:t>
      </w:r>
      <w:proofErr w:type="spellEnd"/>
      <w:r w:rsidRPr="00A45126">
        <w:t xml:space="preserve">, </w:t>
      </w:r>
      <w:proofErr w:type="spellStart"/>
      <w:r w:rsidRPr="00A45126">
        <w:t>melainkan</w:t>
      </w:r>
      <w:proofErr w:type="spellEnd"/>
      <w:r w:rsidRPr="00A45126">
        <w:t xml:space="preserve"> </w:t>
      </w:r>
      <w:proofErr w:type="spellStart"/>
      <w:r w:rsidRPr="00A45126">
        <w:t>melalui</w:t>
      </w:r>
      <w:proofErr w:type="spellEnd"/>
      <w:r w:rsidRPr="00A45126">
        <w:t xml:space="preserve"> </w:t>
      </w:r>
      <w:proofErr w:type="spellStart"/>
      <w:r w:rsidRPr="00A45126">
        <w:t>diskriminasi</w:t>
      </w:r>
      <w:proofErr w:type="spellEnd"/>
      <w:r w:rsidRPr="00A45126">
        <w:t xml:space="preserve"> </w:t>
      </w:r>
      <w:proofErr w:type="spellStart"/>
      <w:r w:rsidRPr="00A45126">
        <w:t>produk</w:t>
      </w:r>
      <w:proofErr w:type="spellEnd"/>
      <w:r w:rsidRPr="00A45126">
        <w:t xml:space="preserve">. </w:t>
      </w:r>
      <w:proofErr w:type="spellStart"/>
      <w:r w:rsidRPr="00A45126">
        <w:t>Diskriminasi</w:t>
      </w:r>
      <w:proofErr w:type="spellEnd"/>
      <w:r w:rsidRPr="00A45126">
        <w:t xml:space="preserve"> </w:t>
      </w:r>
      <w:proofErr w:type="spellStart"/>
      <w:r w:rsidRPr="00A45126">
        <w:t>tingkat</w:t>
      </w:r>
      <w:proofErr w:type="spellEnd"/>
      <w:r w:rsidRPr="00A45126">
        <w:t xml:space="preserve"> </w:t>
      </w:r>
      <w:proofErr w:type="spellStart"/>
      <w:r w:rsidRPr="00A45126">
        <w:t>kedua</w:t>
      </w:r>
      <w:proofErr w:type="spellEnd"/>
      <w:r w:rsidRPr="00A45126">
        <w:t xml:space="preserve"> </w:t>
      </w:r>
      <w:proofErr w:type="spellStart"/>
      <w:r w:rsidRPr="00A45126">
        <w:t>ini</w:t>
      </w:r>
      <w:proofErr w:type="spellEnd"/>
      <w:r w:rsidRPr="00A45126">
        <w:t xml:space="preserve"> </w:t>
      </w:r>
      <w:proofErr w:type="spellStart"/>
      <w:r w:rsidRPr="00A45126">
        <w:t>dilakukan</w:t>
      </w:r>
      <w:proofErr w:type="spellEnd"/>
      <w:r w:rsidRPr="00A45126">
        <w:t xml:space="preserve"> </w:t>
      </w:r>
      <w:proofErr w:type="spellStart"/>
      <w:r w:rsidRPr="00A45126">
        <w:t>dengan</w:t>
      </w:r>
      <w:proofErr w:type="spellEnd"/>
      <w:r w:rsidRPr="00A45126">
        <w:t xml:space="preserve"> </w:t>
      </w:r>
      <w:proofErr w:type="spellStart"/>
      <w:r w:rsidRPr="00A45126">
        <w:t>cara</w:t>
      </w:r>
      <w:proofErr w:type="spellEnd"/>
      <w:r w:rsidRPr="00A45126">
        <w:t xml:space="preserve"> </w:t>
      </w:r>
      <w:proofErr w:type="spellStart"/>
      <w:r w:rsidRPr="00A45126">
        <w:t>menerapkan</w:t>
      </w:r>
      <w:proofErr w:type="spellEnd"/>
      <w:r w:rsidRPr="00A45126">
        <w:t xml:space="preserve"> </w:t>
      </w:r>
      <w:proofErr w:type="spellStart"/>
      <w:r w:rsidRPr="00A45126">
        <w:t>harga</w:t>
      </w:r>
      <w:proofErr w:type="spellEnd"/>
      <w:r w:rsidRPr="00A45126">
        <w:t xml:space="preserve"> yang </w:t>
      </w:r>
      <w:proofErr w:type="spellStart"/>
      <w:r w:rsidRPr="00A45126">
        <w:t>berbeda-beda</w:t>
      </w:r>
      <w:proofErr w:type="spellEnd"/>
      <w:r w:rsidRPr="00A45126">
        <w:t xml:space="preserve"> pada </w:t>
      </w:r>
      <w:proofErr w:type="spellStart"/>
      <w:r w:rsidRPr="00A45126">
        <w:t>sejumlah</w:t>
      </w:r>
      <w:proofErr w:type="spellEnd"/>
      <w:r w:rsidRPr="00A45126">
        <w:t xml:space="preserve"> </w:t>
      </w:r>
      <w:proofErr w:type="spellStart"/>
      <w:r w:rsidRPr="00A45126">
        <w:t>produk</w:t>
      </w:r>
      <w:proofErr w:type="spellEnd"/>
      <w:r w:rsidRPr="00A45126">
        <w:t xml:space="preserve"> yang </w:t>
      </w:r>
      <w:proofErr w:type="spellStart"/>
      <w:r w:rsidRPr="00A45126">
        <w:t>dijualnya</w:t>
      </w:r>
      <w:proofErr w:type="spellEnd"/>
      <w:r w:rsidRPr="00A45126">
        <w:t xml:space="preserve">. </w:t>
      </w:r>
      <w:proofErr w:type="spellStart"/>
      <w:r w:rsidRPr="00A45126">
        <w:t>Contoh</w:t>
      </w:r>
      <w:proofErr w:type="spellEnd"/>
      <w:r w:rsidRPr="00A45126">
        <w:t xml:space="preserve"> </w:t>
      </w:r>
      <w:proofErr w:type="spellStart"/>
      <w:r w:rsidRPr="00A45126">
        <w:t>dari</w:t>
      </w:r>
      <w:proofErr w:type="spellEnd"/>
      <w:r w:rsidRPr="00A45126">
        <w:t xml:space="preserve"> </w:t>
      </w:r>
      <w:proofErr w:type="spellStart"/>
      <w:r w:rsidRPr="00A45126">
        <w:t>diskriminasi</w:t>
      </w:r>
      <w:proofErr w:type="spellEnd"/>
      <w:r w:rsidRPr="00A45126">
        <w:t xml:space="preserve"> </w:t>
      </w:r>
      <w:proofErr w:type="spellStart"/>
      <w:r w:rsidRPr="00A45126">
        <w:t>tingkat</w:t>
      </w:r>
      <w:proofErr w:type="spellEnd"/>
      <w:r w:rsidRPr="00A45126">
        <w:t xml:space="preserve"> </w:t>
      </w:r>
      <w:proofErr w:type="spellStart"/>
      <w:r w:rsidRPr="00A45126">
        <w:t>kedua</w:t>
      </w:r>
      <w:proofErr w:type="spellEnd"/>
      <w:r w:rsidRPr="00A45126">
        <w:t xml:space="preserve"> </w:t>
      </w:r>
      <w:proofErr w:type="spellStart"/>
      <w:r w:rsidRPr="00A45126">
        <w:t>ini</w:t>
      </w:r>
      <w:proofErr w:type="spellEnd"/>
      <w:r w:rsidRPr="00A45126">
        <w:t xml:space="preserve"> </w:t>
      </w:r>
      <w:proofErr w:type="spellStart"/>
      <w:r w:rsidRPr="00A45126">
        <w:t>yaitu</w:t>
      </w:r>
      <w:proofErr w:type="spellEnd"/>
      <w:r w:rsidRPr="00A45126">
        <w:t>.</w:t>
      </w:r>
    </w:p>
    <w:p w14:paraId="31842D4A" w14:textId="77777777" w:rsidR="00821687" w:rsidRDefault="00821687" w:rsidP="00821687">
      <w:pPr>
        <w:pStyle w:val="ListParagraph"/>
        <w:numPr>
          <w:ilvl w:val="0"/>
          <w:numId w:val="21"/>
        </w:numPr>
        <w:spacing w:after="120" w:line="360" w:lineRule="auto"/>
        <w:jc w:val="both"/>
      </w:pPr>
      <w:proofErr w:type="spellStart"/>
      <w:r w:rsidRPr="00A45126">
        <w:lastRenderedPageBreak/>
        <w:t>Diskriminasi</w:t>
      </w:r>
      <w:proofErr w:type="spellEnd"/>
      <w:r w:rsidRPr="00A45126">
        <w:t xml:space="preserve"> </w:t>
      </w:r>
      <w:proofErr w:type="spellStart"/>
      <w:r w:rsidRPr="00A45126">
        <w:t>harga</w:t>
      </w:r>
      <w:proofErr w:type="spellEnd"/>
      <w:r w:rsidRPr="00A45126">
        <w:t xml:space="preserve"> </w:t>
      </w:r>
      <w:proofErr w:type="spellStart"/>
      <w:r w:rsidRPr="00A45126">
        <w:t>tingkat</w:t>
      </w:r>
      <w:proofErr w:type="spellEnd"/>
      <w:r w:rsidRPr="00A45126">
        <w:t xml:space="preserve"> </w:t>
      </w:r>
      <w:proofErr w:type="spellStart"/>
      <w:r w:rsidRPr="00A45126">
        <w:t>ketiga</w:t>
      </w:r>
      <w:proofErr w:type="spellEnd"/>
      <w:r w:rsidRPr="00A45126">
        <w:t xml:space="preserve"> (</w:t>
      </w:r>
      <w:r w:rsidRPr="002C421A">
        <w:rPr>
          <w:i/>
          <w:iCs/>
        </w:rPr>
        <w:t>third degree price discrimination</w:t>
      </w:r>
      <w:r w:rsidRPr="00A45126">
        <w:t xml:space="preserve">), </w:t>
      </w:r>
      <w:proofErr w:type="spellStart"/>
      <w:r w:rsidRPr="00A45126">
        <w:t>strategi</w:t>
      </w:r>
      <w:proofErr w:type="spellEnd"/>
      <w:r w:rsidRPr="00A45126">
        <w:t xml:space="preserve"> </w:t>
      </w:r>
      <w:proofErr w:type="spellStart"/>
      <w:r w:rsidRPr="00A45126">
        <w:t>ini</w:t>
      </w:r>
      <w:proofErr w:type="spellEnd"/>
      <w:r w:rsidRPr="00A45126">
        <w:t xml:space="preserve"> </w:t>
      </w:r>
      <w:proofErr w:type="spellStart"/>
      <w:r w:rsidRPr="00A45126">
        <w:t>dilakukan</w:t>
      </w:r>
      <w:proofErr w:type="spellEnd"/>
      <w:r w:rsidRPr="00A45126">
        <w:t xml:space="preserve"> </w:t>
      </w:r>
      <w:proofErr w:type="spellStart"/>
      <w:r w:rsidRPr="00A45126">
        <w:t>dengan</w:t>
      </w:r>
      <w:proofErr w:type="spellEnd"/>
      <w:r w:rsidRPr="00A45126">
        <w:t xml:space="preserve"> </w:t>
      </w:r>
      <w:proofErr w:type="spellStart"/>
      <w:r w:rsidRPr="00A45126">
        <w:t>cara</w:t>
      </w:r>
      <w:proofErr w:type="spellEnd"/>
      <w:r w:rsidRPr="00A45126">
        <w:t xml:space="preserve"> </w:t>
      </w:r>
      <w:proofErr w:type="spellStart"/>
      <w:r w:rsidRPr="00A45126">
        <w:t>menerapkan</w:t>
      </w:r>
      <w:proofErr w:type="spellEnd"/>
      <w:r w:rsidRPr="00A45126">
        <w:t xml:space="preserve"> </w:t>
      </w:r>
      <w:proofErr w:type="spellStart"/>
      <w:r w:rsidRPr="00A45126">
        <w:t>harga</w:t>
      </w:r>
      <w:proofErr w:type="spellEnd"/>
      <w:r w:rsidRPr="00A45126">
        <w:t xml:space="preserve"> yang </w:t>
      </w:r>
      <w:proofErr w:type="spellStart"/>
      <w:r w:rsidRPr="00A45126">
        <w:t>berbeda-beda</w:t>
      </w:r>
      <w:proofErr w:type="spellEnd"/>
      <w:r w:rsidRPr="00A45126">
        <w:t xml:space="preserve"> </w:t>
      </w:r>
      <w:proofErr w:type="spellStart"/>
      <w:r w:rsidRPr="00A45126">
        <w:t>untuk</w:t>
      </w:r>
      <w:proofErr w:type="spellEnd"/>
      <w:r w:rsidRPr="00A45126">
        <w:t xml:space="preserve"> </w:t>
      </w:r>
      <w:proofErr w:type="spellStart"/>
      <w:r w:rsidRPr="00A45126">
        <w:t>setiap</w:t>
      </w:r>
      <w:proofErr w:type="spellEnd"/>
      <w:r w:rsidRPr="00A45126">
        <w:t xml:space="preserve"> </w:t>
      </w:r>
      <w:proofErr w:type="spellStart"/>
      <w:r w:rsidRPr="00A45126">
        <w:t>kelompok</w:t>
      </w:r>
      <w:proofErr w:type="spellEnd"/>
      <w:r w:rsidRPr="00A45126">
        <w:t xml:space="preserve"> </w:t>
      </w:r>
      <w:proofErr w:type="spellStart"/>
      <w:r w:rsidRPr="00A45126">
        <w:t>atau</w:t>
      </w:r>
      <w:proofErr w:type="spellEnd"/>
      <w:r w:rsidRPr="00A45126">
        <w:t xml:space="preserve"> </w:t>
      </w:r>
      <w:proofErr w:type="spellStart"/>
      <w:r w:rsidRPr="00A45126">
        <w:t>grup</w:t>
      </w:r>
      <w:proofErr w:type="spellEnd"/>
      <w:r w:rsidRPr="00A45126">
        <w:t xml:space="preserve"> </w:t>
      </w:r>
      <w:proofErr w:type="spellStart"/>
      <w:r w:rsidRPr="00A45126">
        <w:t>dari</w:t>
      </w:r>
      <w:proofErr w:type="spellEnd"/>
      <w:r w:rsidRPr="00A45126">
        <w:t xml:space="preserve"> </w:t>
      </w:r>
      <w:proofErr w:type="spellStart"/>
      <w:r w:rsidRPr="00A45126">
        <w:t>konsumen</w:t>
      </w:r>
      <w:proofErr w:type="spellEnd"/>
      <w:r w:rsidRPr="00A45126">
        <w:t xml:space="preserve"> </w:t>
      </w:r>
      <w:proofErr w:type="spellStart"/>
      <w:r w:rsidRPr="00A45126">
        <w:t>berdasarkan</w:t>
      </w:r>
      <w:proofErr w:type="spellEnd"/>
      <w:r w:rsidRPr="00A45126">
        <w:t xml:space="preserve"> reservation price </w:t>
      </w:r>
      <w:proofErr w:type="spellStart"/>
      <w:r w:rsidRPr="00A45126">
        <w:t>masing-masing</w:t>
      </w:r>
      <w:proofErr w:type="spellEnd"/>
      <w:r w:rsidRPr="00A45126">
        <w:t xml:space="preserve"> </w:t>
      </w:r>
      <w:proofErr w:type="spellStart"/>
      <w:r w:rsidRPr="00A45126">
        <w:t>kelompok</w:t>
      </w:r>
      <w:proofErr w:type="spellEnd"/>
      <w:r w:rsidRPr="00A45126">
        <w:t xml:space="preserve"> </w:t>
      </w:r>
      <w:proofErr w:type="spellStart"/>
      <w:r w:rsidRPr="00A45126">
        <w:t>konsumen</w:t>
      </w:r>
      <w:proofErr w:type="spellEnd"/>
      <w:r w:rsidRPr="00A45126">
        <w:t xml:space="preserve"> </w:t>
      </w:r>
      <w:proofErr w:type="spellStart"/>
      <w:r w:rsidRPr="00A45126">
        <w:t>tersebut</w:t>
      </w:r>
      <w:proofErr w:type="spellEnd"/>
      <w:r w:rsidRPr="00A45126">
        <w:t xml:space="preserve">. </w:t>
      </w:r>
      <w:proofErr w:type="spellStart"/>
      <w:r w:rsidRPr="00A45126">
        <w:t>Kelompok</w:t>
      </w:r>
      <w:proofErr w:type="spellEnd"/>
      <w:r w:rsidRPr="00A45126">
        <w:t xml:space="preserve"> </w:t>
      </w:r>
      <w:proofErr w:type="spellStart"/>
      <w:r w:rsidRPr="00A45126">
        <w:t>konsumen</w:t>
      </w:r>
      <w:proofErr w:type="spellEnd"/>
      <w:r w:rsidRPr="00A45126">
        <w:t xml:space="preserve"> </w:t>
      </w:r>
      <w:proofErr w:type="spellStart"/>
      <w:r w:rsidRPr="00A45126">
        <w:t>tersebut</w:t>
      </w:r>
      <w:proofErr w:type="spellEnd"/>
      <w:r w:rsidRPr="00A45126">
        <w:t xml:space="preserve"> </w:t>
      </w:r>
      <w:proofErr w:type="spellStart"/>
      <w:r w:rsidRPr="00A45126">
        <w:t>dapat</w:t>
      </w:r>
      <w:proofErr w:type="spellEnd"/>
      <w:r w:rsidRPr="00A45126">
        <w:t xml:space="preserve"> </w:t>
      </w:r>
      <w:proofErr w:type="spellStart"/>
      <w:r w:rsidRPr="00A45126">
        <w:t>dibedakan</w:t>
      </w:r>
      <w:proofErr w:type="spellEnd"/>
      <w:r w:rsidRPr="00A45126">
        <w:t xml:space="preserve"> </w:t>
      </w:r>
      <w:proofErr w:type="spellStart"/>
      <w:r w:rsidRPr="00A45126">
        <w:t>dari</w:t>
      </w:r>
      <w:proofErr w:type="spellEnd"/>
      <w:r w:rsidRPr="00A45126">
        <w:t xml:space="preserve"> </w:t>
      </w:r>
      <w:proofErr w:type="spellStart"/>
      <w:r w:rsidRPr="00A45126">
        <w:t>lokasi</w:t>
      </w:r>
      <w:proofErr w:type="spellEnd"/>
      <w:r w:rsidRPr="00A45126">
        <w:t xml:space="preserve"> </w:t>
      </w:r>
      <w:proofErr w:type="spellStart"/>
      <w:r w:rsidRPr="00A45126">
        <w:t>geografis</w:t>
      </w:r>
      <w:proofErr w:type="spellEnd"/>
      <w:r w:rsidRPr="00A45126">
        <w:t xml:space="preserve">, </w:t>
      </w:r>
      <w:proofErr w:type="spellStart"/>
      <w:r w:rsidRPr="00A45126">
        <w:t>maupun</w:t>
      </w:r>
      <w:proofErr w:type="spellEnd"/>
      <w:r w:rsidRPr="00A45126">
        <w:t xml:space="preserve"> </w:t>
      </w:r>
      <w:proofErr w:type="spellStart"/>
      <w:r w:rsidRPr="00A45126">
        <w:t>karakteristik</w:t>
      </w:r>
      <w:proofErr w:type="spellEnd"/>
      <w:r w:rsidRPr="00A45126">
        <w:t xml:space="preserve"> </w:t>
      </w:r>
      <w:proofErr w:type="spellStart"/>
      <w:r w:rsidRPr="00A45126">
        <w:t>konsumen</w:t>
      </w:r>
      <w:proofErr w:type="spellEnd"/>
      <w:r w:rsidRPr="00A45126">
        <w:t xml:space="preserve"> </w:t>
      </w:r>
      <w:proofErr w:type="spellStart"/>
      <w:r w:rsidRPr="00A45126">
        <w:t>misalnya</w:t>
      </w:r>
      <w:proofErr w:type="spellEnd"/>
      <w:r w:rsidRPr="00A45126">
        <w:t xml:space="preserve"> </w:t>
      </w:r>
      <w:proofErr w:type="spellStart"/>
      <w:r w:rsidRPr="00A45126">
        <w:t>seperti</w:t>
      </w:r>
      <w:proofErr w:type="spellEnd"/>
      <w:r w:rsidRPr="00A45126">
        <w:t xml:space="preserve"> </w:t>
      </w:r>
      <w:proofErr w:type="spellStart"/>
      <w:r w:rsidRPr="00A45126">
        <w:t>umur</w:t>
      </w:r>
      <w:proofErr w:type="spellEnd"/>
      <w:r w:rsidRPr="00A45126">
        <w:t xml:space="preserve">, </w:t>
      </w:r>
      <w:proofErr w:type="spellStart"/>
      <w:r w:rsidRPr="00A45126">
        <w:t>jenis</w:t>
      </w:r>
      <w:proofErr w:type="spellEnd"/>
      <w:r w:rsidRPr="00A45126">
        <w:t xml:space="preserve"> </w:t>
      </w:r>
      <w:proofErr w:type="spellStart"/>
      <w:r w:rsidRPr="00A45126">
        <w:t>kelamin</w:t>
      </w:r>
      <w:proofErr w:type="spellEnd"/>
      <w:r w:rsidRPr="00A45126">
        <w:t xml:space="preserve">, </w:t>
      </w:r>
      <w:proofErr w:type="spellStart"/>
      <w:r w:rsidRPr="00A45126">
        <w:t>pekerjaan</w:t>
      </w:r>
      <w:proofErr w:type="spellEnd"/>
      <w:r w:rsidRPr="00A45126">
        <w:t xml:space="preserve">, dan lain </w:t>
      </w:r>
      <w:proofErr w:type="spellStart"/>
      <w:r w:rsidRPr="00A45126">
        <w:t>sebagainya</w:t>
      </w:r>
      <w:proofErr w:type="spellEnd"/>
      <w:r>
        <w:t>.</w:t>
      </w:r>
    </w:p>
    <w:p w14:paraId="36CA4ED1" w14:textId="77777777" w:rsidR="00821687" w:rsidRDefault="00821687" w:rsidP="00821687">
      <w:pPr>
        <w:spacing w:after="120" w:line="360" w:lineRule="auto"/>
        <w:ind w:firstLine="680"/>
        <w:jc w:val="both"/>
      </w:pPr>
      <w:proofErr w:type="spellStart"/>
      <w:r>
        <w:t>Dapat</w:t>
      </w:r>
      <w:proofErr w:type="spellEnd"/>
      <w:r>
        <w:t xml:space="preserve"> </w:t>
      </w:r>
      <w:proofErr w:type="spellStart"/>
      <w:r>
        <w:t>diketahui</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dalam</w:t>
      </w:r>
      <w:proofErr w:type="spellEnd"/>
      <w:r>
        <w:t xml:space="preserve"> </w:t>
      </w:r>
      <w:proofErr w:type="spellStart"/>
      <w:r>
        <w:t>menghadapi</w:t>
      </w:r>
      <w:proofErr w:type="spellEnd"/>
      <w:r>
        <w:t xml:space="preserve"> </w:t>
      </w:r>
      <w:proofErr w:type="spellStart"/>
      <w:r>
        <w:t>persaingan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diskriminasi</w:t>
      </w:r>
      <w:proofErr w:type="spellEnd"/>
      <w:r>
        <w:t xml:space="preserve"> </w:t>
      </w:r>
      <w:proofErr w:type="spellStart"/>
      <w:r>
        <w:t>harga</w:t>
      </w:r>
      <w:proofErr w:type="spellEnd"/>
      <w:r>
        <w:t xml:space="preserve"> demi </w:t>
      </w:r>
      <w:proofErr w:type="spellStart"/>
      <w:r>
        <w:t>mencapai</w:t>
      </w:r>
      <w:proofErr w:type="spellEnd"/>
      <w:r>
        <w:t xml:space="preserve"> </w:t>
      </w:r>
      <w:proofErr w:type="spellStart"/>
      <w:r>
        <w:t>keuntungan</w:t>
      </w:r>
      <w:proofErr w:type="spellEnd"/>
      <w:r>
        <w:t xml:space="preserve"> yang </w:t>
      </w:r>
      <w:proofErr w:type="spellStart"/>
      <w:r>
        <w:t>maksimal</w:t>
      </w:r>
      <w:proofErr w:type="spellEnd"/>
      <w:r>
        <w:t xml:space="preserve"> </w:t>
      </w:r>
      <w:proofErr w:type="spellStart"/>
      <w:r>
        <w:t>dari</w:t>
      </w:r>
      <w:proofErr w:type="spellEnd"/>
      <w:r>
        <w:t xml:space="preserve"> output yang </w:t>
      </w:r>
      <w:proofErr w:type="spellStart"/>
      <w:r>
        <w:t>dihasilkan</w:t>
      </w:r>
      <w:proofErr w:type="spellEnd"/>
      <w:r w:rsidRPr="006F0A66">
        <w:t xml:space="preserve">, </w:t>
      </w:r>
      <w:proofErr w:type="spellStart"/>
      <w:r>
        <w:t>dengan</w:t>
      </w:r>
      <w:proofErr w:type="spellEnd"/>
      <w:r>
        <w:t xml:space="preserve"> </w:t>
      </w:r>
      <w:proofErr w:type="spellStart"/>
      <w:r w:rsidRPr="006F0A66">
        <w:t>menggunakan</w:t>
      </w:r>
      <w:proofErr w:type="spellEnd"/>
      <w:r w:rsidRPr="006F0A66">
        <w:t xml:space="preserve"> </w:t>
      </w:r>
      <w:proofErr w:type="spellStart"/>
      <w:r w:rsidRPr="006F0A66">
        <w:t>beberapa</w:t>
      </w:r>
      <w:proofErr w:type="spellEnd"/>
      <w:r w:rsidRPr="006F0A66">
        <w:t xml:space="preserve"> </w:t>
      </w:r>
      <w:proofErr w:type="spellStart"/>
      <w:r w:rsidRPr="006F0A66">
        <w:t>karakteristik</w:t>
      </w:r>
      <w:proofErr w:type="spellEnd"/>
      <w:r w:rsidRPr="006F0A66">
        <w:t xml:space="preserve"> </w:t>
      </w:r>
      <w:proofErr w:type="spellStart"/>
      <w:r>
        <w:t>konsumen</w:t>
      </w:r>
      <w:proofErr w:type="spellEnd"/>
      <w:r w:rsidRPr="006F0A66">
        <w:t xml:space="preserve"> yang </w:t>
      </w:r>
      <w:proofErr w:type="spellStart"/>
      <w:r w:rsidRPr="006F0A66">
        <w:t>dapat</w:t>
      </w:r>
      <w:proofErr w:type="spellEnd"/>
      <w:r w:rsidRPr="006F0A66">
        <w:t xml:space="preserve"> </w:t>
      </w:r>
      <w:proofErr w:type="spellStart"/>
      <w:r w:rsidRPr="006F0A66">
        <w:t>diamati</w:t>
      </w:r>
      <w:proofErr w:type="spellEnd"/>
      <w:r w:rsidRPr="006F0A66">
        <w:t xml:space="preserve"> (</w:t>
      </w:r>
      <w:proofErr w:type="spellStart"/>
      <w:r w:rsidRPr="006F0A66">
        <w:t>misalnya</w:t>
      </w:r>
      <w:proofErr w:type="spellEnd"/>
      <w:r w:rsidRPr="006F0A66">
        <w:t xml:space="preserve"> </w:t>
      </w:r>
      <w:proofErr w:type="spellStart"/>
      <w:r w:rsidRPr="006F0A66">
        <w:t>diskon</w:t>
      </w:r>
      <w:proofErr w:type="spellEnd"/>
      <w:r w:rsidRPr="006F0A66">
        <w:t xml:space="preserve"> </w:t>
      </w:r>
      <w:proofErr w:type="spellStart"/>
      <w:r>
        <w:t>terhadap</w:t>
      </w:r>
      <w:proofErr w:type="spellEnd"/>
      <w:r>
        <w:t xml:space="preserve"> </w:t>
      </w:r>
      <w:proofErr w:type="spellStart"/>
      <w:r>
        <w:t>maha</w:t>
      </w:r>
      <w:r w:rsidRPr="006F0A66">
        <w:t>siswa</w:t>
      </w:r>
      <w:proofErr w:type="spellEnd"/>
      <w:r w:rsidRPr="006F0A66">
        <w:t xml:space="preserve">, </w:t>
      </w:r>
      <w:proofErr w:type="spellStart"/>
      <w:r w:rsidRPr="006F0A66">
        <w:t>atau</w:t>
      </w:r>
      <w:proofErr w:type="spellEnd"/>
      <w:r>
        <w:t xml:space="preserve"> </w:t>
      </w:r>
      <w:r w:rsidRPr="00A45126">
        <w:rPr>
          <w:i/>
          <w:iCs/>
        </w:rPr>
        <w:t>third degree price discrimination</w:t>
      </w:r>
      <w:r w:rsidRPr="006F0A66">
        <w:t xml:space="preserve">) </w:t>
      </w:r>
      <w:proofErr w:type="spellStart"/>
      <w:r w:rsidRPr="006F0A66">
        <w:t>atau</w:t>
      </w:r>
      <w:proofErr w:type="spellEnd"/>
      <w:r w:rsidRPr="006F0A66">
        <w:t xml:space="preserve"> </w:t>
      </w:r>
      <w:proofErr w:type="spellStart"/>
      <w:r w:rsidRPr="006F0A66">
        <w:t>dengan</w:t>
      </w:r>
      <w:proofErr w:type="spellEnd"/>
      <w:r w:rsidRPr="006F0A66">
        <w:t xml:space="preserve"> </w:t>
      </w:r>
      <w:proofErr w:type="spellStart"/>
      <w:r w:rsidRPr="006F0A66">
        <w:t>memberikan</w:t>
      </w:r>
      <w:proofErr w:type="spellEnd"/>
      <w:r w:rsidRPr="006F0A66">
        <w:t xml:space="preserve"> </w:t>
      </w:r>
      <w:proofErr w:type="spellStart"/>
      <w:r w:rsidRPr="006F0A66">
        <w:t>opsi</w:t>
      </w:r>
      <w:proofErr w:type="spellEnd"/>
      <w:r w:rsidRPr="006F0A66">
        <w:t xml:space="preserve"> yang </w:t>
      </w:r>
      <w:proofErr w:type="spellStart"/>
      <w:r w:rsidRPr="006F0A66">
        <w:t>mendorong</w:t>
      </w:r>
      <w:proofErr w:type="spellEnd"/>
      <w:r w:rsidRPr="006F0A66">
        <w:t xml:space="preserve"> </w:t>
      </w:r>
      <w:proofErr w:type="spellStart"/>
      <w:r>
        <w:t>konsumen</w:t>
      </w:r>
      <w:proofErr w:type="spellEnd"/>
      <w:r w:rsidRPr="006F0A66">
        <w:t xml:space="preserve"> </w:t>
      </w:r>
      <w:proofErr w:type="spellStart"/>
      <w:r w:rsidRPr="006F0A66">
        <w:t>untuk</w:t>
      </w:r>
      <w:proofErr w:type="spellEnd"/>
      <w:r w:rsidRPr="006F0A66">
        <w:t xml:space="preserve"> </w:t>
      </w:r>
      <w:proofErr w:type="spellStart"/>
      <w:r w:rsidRPr="006F0A66">
        <w:t>memilih</w:t>
      </w:r>
      <w:proofErr w:type="spellEnd"/>
      <w:r w:rsidRPr="006F0A66">
        <w:t xml:space="preserve"> </w:t>
      </w:r>
      <w:proofErr w:type="spellStart"/>
      <w:r w:rsidRPr="006F0A66">
        <w:t>sendiri</w:t>
      </w:r>
      <w:proofErr w:type="spellEnd"/>
      <w:r>
        <w:t xml:space="preserve"> </w:t>
      </w:r>
      <w:proofErr w:type="spellStart"/>
      <w:r>
        <w:t>barang</w:t>
      </w:r>
      <w:proofErr w:type="spellEnd"/>
      <w:r>
        <w:t xml:space="preserve"> </w:t>
      </w:r>
      <w:proofErr w:type="spellStart"/>
      <w:r>
        <w:t>dengan</w:t>
      </w:r>
      <w:proofErr w:type="spellEnd"/>
      <w:r w:rsidRPr="006F0A66">
        <w:t xml:space="preserve"> </w:t>
      </w:r>
      <w:proofErr w:type="spellStart"/>
      <w:r w:rsidRPr="006F0A66">
        <w:t>harga</w:t>
      </w:r>
      <w:proofErr w:type="spellEnd"/>
      <w:r w:rsidRPr="006F0A66">
        <w:t xml:space="preserve"> </w:t>
      </w:r>
      <w:r>
        <w:t xml:space="preserve">yang </w:t>
      </w:r>
      <w:proofErr w:type="spellStart"/>
      <w:r w:rsidRPr="006F0A66">
        <w:t>efektif</w:t>
      </w:r>
      <w:proofErr w:type="spellEnd"/>
      <w:r w:rsidRPr="006F0A66">
        <w:t xml:space="preserve"> </w:t>
      </w:r>
      <w:proofErr w:type="spellStart"/>
      <w:r>
        <w:t>bagi</w:t>
      </w:r>
      <w:proofErr w:type="spellEnd"/>
      <w:r>
        <w:t xml:space="preserve"> </w:t>
      </w:r>
      <w:proofErr w:type="spellStart"/>
      <w:r>
        <w:t>konsumen</w:t>
      </w:r>
      <w:proofErr w:type="spellEnd"/>
      <w:r w:rsidRPr="006F0A66">
        <w:t xml:space="preserve"> (</w:t>
      </w:r>
      <w:proofErr w:type="spellStart"/>
      <w:r w:rsidRPr="006F0A66">
        <w:t>mis</w:t>
      </w:r>
      <w:r>
        <w:t>alnya</w:t>
      </w:r>
      <w:proofErr w:type="spellEnd"/>
      <w:r w:rsidRPr="006F0A66">
        <w:t xml:space="preserve"> </w:t>
      </w:r>
      <w:proofErr w:type="spellStart"/>
      <w:r w:rsidRPr="00A45126">
        <w:t>perbedaan</w:t>
      </w:r>
      <w:proofErr w:type="spellEnd"/>
      <w:r w:rsidRPr="00A45126">
        <w:t xml:space="preserve"> </w:t>
      </w:r>
      <w:proofErr w:type="spellStart"/>
      <w:r w:rsidRPr="00A45126">
        <w:t>harga</w:t>
      </w:r>
      <w:proofErr w:type="spellEnd"/>
      <w:r w:rsidRPr="00A45126">
        <w:t xml:space="preserve"> per</w:t>
      </w:r>
      <w:r>
        <w:t>-</w:t>
      </w:r>
      <w:r w:rsidRPr="00A45126">
        <w:t xml:space="preserve">unit pada </w:t>
      </w:r>
      <w:proofErr w:type="spellStart"/>
      <w:r w:rsidRPr="00A45126">
        <w:t>pembelian</w:t>
      </w:r>
      <w:proofErr w:type="spellEnd"/>
      <w:r w:rsidRPr="00A45126">
        <w:t xml:space="preserve"> </w:t>
      </w:r>
      <w:proofErr w:type="spellStart"/>
      <w:r w:rsidRPr="00A45126">
        <w:t>grosir</w:t>
      </w:r>
      <w:proofErr w:type="spellEnd"/>
      <w:r w:rsidRPr="00A45126">
        <w:t xml:space="preserve"> dan </w:t>
      </w:r>
      <w:proofErr w:type="spellStart"/>
      <w:r w:rsidRPr="00A45126">
        <w:t>pembelian</w:t>
      </w:r>
      <w:proofErr w:type="spellEnd"/>
      <w:r w:rsidRPr="00A45126">
        <w:t xml:space="preserve"> </w:t>
      </w:r>
      <w:proofErr w:type="spellStart"/>
      <w:r w:rsidRPr="00A45126">
        <w:t>secara</w:t>
      </w:r>
      <w:proofErr w:type="spellEnd"/>
      <w:r w:rsidRPr="00A45126">
        <w:t xml:space="preserve"> </w:t>
      </w:r>
      <w:proofErr w:type="spellStart"/>
      <w:r w:rsidRPr="00A45126">
        <w:t>eceran</w:t>
      </w:r>
      <w:proofErr w:type="spellEnd"/>
      <w:r>
        <w:t>,</w:t>
      </w:r>
      <w:r w:rsidRPr="006F0A66">
        <w:t xml:space="preserve"> </w:t>
      </w:r>
      <w:proofErr w:type="spellStart"/>
      <w:r w:rsidRPr="006F0A66">
        <w:t>atau</w:t>
      </w:r>
      <w:proofErr w:type="spellEnd"/>
      <w:r w:rsidRPr="006F0A66">
        <w:t xml:space="preserve"> </w:t>
      </w:r>
      <w:r w:rsidRPr="00A45126">
        <w:rPr>
          <w:i/>
          <w:iCs/>
        </w:rPr>
        <w:t>second degree price discrimination</w:t>
      </w:r>
      <w:r w:rsidRPr="006F0A66">
        <w:t>).</w:t>
      </w:r>
    </w:p>
    <w:p w14:paraId="0A3E8717" w14:textId="77777777" w:rsidR="00821687" w:rsidRDefault="00821687" w:rsidP="00821687">
      <w:pPr>
        <w:spacing w:after="120" w:line="360" w:lineRule="auto"/>
        <w:ind w:firstLine="680"/>
        <w:jc w:val="both"/>
      </w:pPr>
      <w:proofErr w:type="spellStart"/>
      <w:r w:rsidRPr="00A45126">
        <w:t>Namun</w:t>
      </w:r>
      <w:proofErr w:type="spellEnd"/>
      <w:r w:rsidRPr="00A45126">
        <w:t xml:space="preserve">, </w:t>
      </w:r>
      <w:proofErr w:type="spellStart"/>
      <w:r w:rsidRPr="00A45126">
        <w:t>meningkatnya</w:t>
      </w:r>
      <w:proofErr w:type="spellEnd"/>
      <w:r w:rsidRPr="00A45126">
        <w:t xml:space="preserve"> </w:t>
      </w:r>
      <w:proofErr w:type="spellStart"/>
      <w:r w:rsidRPr="00A45126">
        <w:t>ketersediaan</w:t>
      </w:r>
      <w:proofErr w:type="spellEnd"/>
      <w:r w:rsidRPr="00A45126">
        <w:t xml:space="preserve"> data dan</w:t>
      </w:r>
      <w:r>
        <w:t xml:space="preserve"> </w:t>
      </w:r>
      <w:proofErr w:type="spellStart"/>
      <w:r>
        <w:t>kecanggingan</w:t>
      </w:r>
      <w:proofErr w:type="spellEnd"/>
      <w:r>
        <w:t xml:space="preserve"> </w:t>
      </w:r>
      <w:proofErr w:type="spellStart"/>
      <w:r>
        <w:t>dari</w:t>
      </w:r>
      <w:proofErr w:type="spellEnd"/>
      <w:r w:rsidRPr="00A45126">
        <w:t xml:space="preserve"> </w:t>
      </w:r>
      <w:proofErr w:type="spellStart"/>
      <w:r w:rsidRPr="00A45126">
        <w:t>penggunaan</w:t>
      </w:r>
      <w:proofErr w:type="spellEnd"/>
      <w:r w:rsidRPr="00A45126">
        <w:t xml:space="preserve"> </w:t>
      </w:r>
      <w:proofErr w:type="spellStart"/>
      <w:r w:rsidRPr="00A45126">
        <w:t>algoritma</w:t>
      </w:r>
      <w:proofErr w:type="spellEnd"/>
      <w:r w:rsidRPr="00A45126">
        <w:t xml:space="preserve"> </w:t>
      </w:r>
      <w:proofErr w:type="spellStart"/>
      <w:r w:rsidRPr="00A45126">
        <w:t>penetapan</w:t>
      </w:r>
      <w:proofErr w:type="spellEnd"/>
      <w:r w:rsidRPr="00A45126">
        <w:t xml:space="preserve"> </w:t>
      </w:r>
      <w:proofErr w:type="spellStart"/>
      <w:r w:rsidRPr="00A45126">
        <w:t>harga</w:t>
      </w:r>
      <w:proofErr w:type="spellEnd"/>
      <w:r w:rsidRPr="00A45126">
        <w:t xml:space="preserve">, </w:t>
      </w:r>
      <w:proofErr w:type="spellStart"/>
      <w:r w:rsidRPr="00A45126">
        <w:t>khususnya</w:t>
      </w:r>
      <w:proofErr w:type="spellEnd"/>
      <w:r w:rsidRPr="00A45126">
        <w:t xml:space="preserve"> oleh </w:t>
      </w:r>
      <w:r>
        <w:rPr>
          <w:i/>
          <w:iCs/>
        </w:rPr>
        <w:t xml:space="preserve">online </w:t>
      </w:r>
      <w:proofErr w:type="spellStart"/>
      <w:r>
        <w:rPr>
          <w:i/>
          <w:iCs/>
        </w:rPr>
        <w:t>ritailer</w:t>
      </w:r>
      <w:proofErr w:type="spellEnd"/>
      <w:r w:rsidRPr="00A45126">
        <w:t xml:space="preserve">, </w:t>
      </w:r>
      <w:proofErr w:type="spellStart"/>
      <w:r w:rsidRPr="00A45126">
        <w:t>meningkatkan</w:t>
      </w:r>
      <w:proofErr w:type="spellEnd"/>
      <w:r w:rsidRPr="00A45126">
        <w:t xml:space="preserve"> </w:t>
      </w:r>
      <w:proofErr w:type="spellStart"/>
      <w:r w:rsidRPr="00A45126">
        <w:t>kemungkinan</w:t>
      </w:r>
      <w:proofErr w:type="spellEnd"/>
      <w:r w:rsidRPr="00A45126">
        <w:t xml:space="preserve"> </w:t>
      </w:r>
      <w:proofErr w:type="spellStart"/>
      <w:r w:rsidRPr="00A45126">
        <w:t>bahwa</w:t>
      </w:r>
      <w:proofErr w:type="spellEnd"/>
      <w:r w:rsidRPr="00A45126">
        <w:t xml:space="preserve"> </w:t>
      </w:r>
      <w:proofErr w:type="spellStart"/>
      <w:r w:rsidRPr="00A45126">
        <w:t>pe</w:t>
      </w:r>
      <w:r>
        <w:t>retail</w:t>
      </w:r>
      <w:proofErr w:type="spellEnd"/>
      <w:r w:rsidRPr="00A45126">
        <w:t xml:space="preserve"> </w:t>
      </w:r>
      <w:proofErr w:type="spellStart"/>
      <w:r w:rsidRPr="00A45126">
        <w:t>akan</w:t>
      </w:r>
      <w:proofErr w:type="spellEnd"/>
      <w:r w:rsidRPr="00A45126">
        <w:t xml:space="preserve"> </w:t>
      </w:r>
      <w:proofErr w:type="spellStart"/>
      <w:r w:rsidRPr="00A45126">
        <w:t>dapat</w:t>
      </w:r>
      <w:proofErr w:type="spellEnd"/>
      <w:r w:rsidRPr="00A45126">
        <w:t xml:space="preserve"> </w:t>
      </w:r>
      <w:proofErr w:type="spellStart"/>
      <w:r w:rsidRPr="00A45126">
        <w:t>terlibat</w:t>
      </w:r>
      <w:proofErr w:type="spellEnd"/>
      <w:r w:rsidRPr="00A45126">
        <w:t xml:space="preserve"> </w:t>
      </w:r>
      <w:proofErr w:type="spellStart"/>
      <w:r w:rsidRPr="00A45126">
        <w:t>dalam</w:t>
      </w:r>
      <w:proofErr w:type="spellEnd"/>
      <w:r w:rsidRPr="00A45126">
        <w:t xml:space="preserve"> </w:t>
      </w:r>
      <w:proofErr w:type="spellStart"/>
      <w:r>
        <w:t>m</w:t>
      </w:r>
      <w:r w:rsidRPr="00A45126">
        <w:t>enetapan</w:t>
      </w:r>
      <w:proofErr w:type="spellEnd"/>
      <w:r w:rsidRPr="00A45126">
        <w:t xml:space="preserve"> </w:t>
      </w:r>
      <w:proofErr w:type="spellStart"/>
      <w:r w:rsidRPr="00A45126">
        <w:t>harga</w:t>
      </w:r>
      <w:proofErr w:type="spellEnd"/>
      <w:r w:rsidRPr="00A45126">
        <w:t xml:space="preserve"> yang </w:t>
      </w:r>
      <w:proofErr w:type="spellStart"/>
      <w:r>
        <w:t>sesuai</w:t>
      </w:r>
      <w:proofErr w:type="spellEnd"/>
      <w:r>
        <w:t xml:space="preserve"> </w:t>
      </w:r>
      <w:proofErr w:type="spellStart"/>
      <w:r>
        <w:t>dengan</w:t>
      </w:r>
      <w:proofErr w:type="spellEnd"/>
      <w:r>
        <w:t xml:space="preserve"> </w:t>
      </w:r>
      <w:proofErr w:type="spellStart"/>
      <w:r>
        <w:t>konsumen</w:t>
      </w:r>
      <w:proofErr w:type="spellEnd"/>
      <w:r w:rsidRPr="00A45126">
        <w:t xml:space="preserve">, </w:t>
      </w:r>
      <w:proofErr w:type="spellStart"/>
      <w:r w:rsidRPr="00A45126">
        <w:t>secara</w:t>
      </w:r>
      <w:proofErr w:type="spellEnd"/>
      <w:r w:rsidRPr="00A45126">
        <w:t xml:space="preserve"> </w:t>
      </w:r>
      <w:proofErr w:type="spellStart"/>
      <w:r w:rsidRPr="00A45126">
        <w:t>efektif</w:t>
      </w:r>
      <w:proofErr w:type="spellEnd"/>
      <w:r w:rsidRPr="00A45126">
        <w:t xml:space="preserve"> </w:t>
      </w:r>
      <w:proofErr w:type="spellStart"/>
      <w:r w:rsidRPr="00A45126">
        <w:t>menyortir</w:t>
      </w:r>
      <w:proofErr w:type="spellEnd"/>
      <w:r w:rsidRPr="00A45126">
        <w:t xml:space="preserve"> </w:t>
      </w:r>
      <w:proofErr w:type="spellStart"/>
      <w:r>
        <w:t>konsumen</w:t>
      </w:r>
      <w:proofErr w:type="spellEnd"/>
      <w:r w:rsidRPr="00A45126">
        <w:t xml:space="preserve"> </w:t>
      </w:r>
      <w:proofErr w:type="spellStart"/>
      <w:r w:rsidRPr="00A45126">
        <w:t>ke</w:t>
      </w:r>
      <w:proofErr w:type="spellEnd"/>
      <w:r w:rsidRPr="00A45126">
        <w:t xml:space="preserve"> </w:t>
      </w:r>
      <w:proofErr w:type="spellStart"/>
      <w:r w:rsidRPr="00A45126">
        <w:t>dalam</w:t>
      </w:r>
      <w:proofErr w:type="spellEnd"/>
      <w:r w:rsidRPr="00A45126">
        <w:t xml:space="preserve"> </w:t>
      </w:r>
      <w:proofErr w:type="spellStart"/>
      <w:r w:rsidRPr="00A45126">
        <w:t>kategori</w:t>
      </w:r>
      <w:proofErr w:type="spellEnd"/>
      <w:r w:rsidRPr="00A45126">
        <w:t xml:space="preserve"> yang </w:t>
      </w:r>
      <w:proofErr w:type="spellStart"/>
      <w:r w:rsidRPr="00A45126">
        <w:t>lebih</w:t>
      </w:r>
      <w:proofErr w:type="spellEnd"/>
      <w:r w:rsidRPr="00A45126">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konsumen</w:t>
      </w:r>
      <w:proofErr w:type="spellEnd"/>
      <w:r w:rsidRPr="00A45126">
        <w:t xml:space="preserve">. </w:t>
      </w:r>
      <w:proofErr w:type="spellStart"/>
      <w:r w:rsidRPr="00A45126">
        <w:t>Dalam</w:t>
      </w:r>
      <w:proofErr w:type="spellEnd"/>
      <w:r>
        <w:t xml:space="preserve"> </w:t>
      </w:r>
      <w:proofErr w:type="spellStart"/>
      <w:r>
        <w:t>contoh</w:t>
      </w:r>
      <w:proofErr w:type="spellEnd"/>
      <w:r>
        <w:t xml:space="preserve"> yang</w:t>
      </w:r>
      <w:r w:rsidRPr="00A45126">
        <w:t xml:space="preserve"> </w:t>
      </w:r>
      <w:proofErr w:type="spellStart"/>
      <w:r w:rsidRPr="00A45126">
        <w:t>ekstremnya</w:t>
      </w:r>
      <w:proofErr w:type="spellEnd"/>
      <w:r w:rsidRPr="00A45126">
        <w:t xml:space="preserve">, </w:t>
      </w:r>
      <w:proofErr w:type="spellStart"/>
      <w:r w:rsidRPr="00A45126">
        <w:t>hasil</w:t>
      </w:r>
      <w:proofErr w:type="spellEnd"/>
      <w:r w:rsidRPr="00A45126">
        <w:t xml:space="preserve"> </w:t>
      </w:r>
      <w:proofErr w:type="spellStart"/>
      <w:r w:rsidRPr="00A45126">
        <w:t>dari</w:t>
      </w:r>
      <w:proofErr w:type="spellEnd"/>
      <w:r w:rsidRPr="00A45126">
        <w:t xml:space="preserve"> </w:t>
      </w:r>
      <w:proofErr w:type="spellStart"/>
      <w:r>
        <w:t>personalised</w:t>
      </w:r>
      <w:proofErr w:type="spellEnd"/>
      <w:r>
        <w:t xml:space="preserve"> pricing</w:t>
      </w:r>
      <w:r w:rsidRPr="00A45126">
        <w:t xml:space="preserve"> </w:t>
      </w:r>
      <w:proofErr w:type="spellStart"/>
      <w:r w:rsidRPr="00A45126">
        <w:t>mungkin</w:t>
      </w:r>
      <w:proofErr w:type="spellEnd"/>
      <w:r w:rsidRPr="00A45126">
        <w:t xml:space="preserve"> </w:t>
      </w:r>
      <w:proofErr w:type="spellStart"/>
      <w:r w:rsidRPr="00A45126">
        <w:t>mendekati</w:t>
      </w:r>
      <w:proofErr w:type="spellEnd"/>
      <w:r w:rsidRPr="00A45126">
        <w:t xml:space="preserve"> </w:t>
      </w:r>
      <w:proofErr w:type="spellStart"/>
      <w:r w:rsidRPr="00A45126">
        <w:t>dari</w:t>
      </w:r>
      <w:proofErr w:type="spellEnd"/>
      <w:r w:rsidRPr="00A45126">
        <w:t xml:space="preserve"> </w:t>
      </w:r>
      <w:r w:rsidRPr="002C421A">
        <w:rPr>
          <w:i/>
          <w:iCs/>
        </w:rPr>
        <w:t>perfect price discrimination</w:t>
      </w:r>
      <w:r w:rsidRPr="00A45126">
        <w:t xml:space="preserve"> </w:t>
      </w:r>
      <w:proofErr w:type="spellStart"/>
      <w:r w:rsidRPr="00A45126">
        <w:t>atau</w:t>
      </w:r>
      <w:proofErr w:type="spellEnd"/>
      <w:r w:rsidRPr="00A45126">
        <w:t xml:space="preserve"> </w:t>
      </w:r>
      <w:r>
        <w:t>‘</w:t>
      </w:r>
      <w:r>
        <w:rPr>
          <w:i/>
          <w:iCs/>
        </w:rPr>
        <w:t>first degree discrimination</w:t>
      </w:r>
      <w:r>
        <w:t>’</w:t>
      </w:r>
      <w:r w:rsidRPr="00A45126">
        <w:t xml:space="preserve">, di mana </w:t>
      </w:r>
      <w:proofErr w:type="spellStart"/>
      <w:r w:rsidRPr="002C421A">
        <w:t>penjual</w:t>
      </w:r>
      <w:proofErr w:type="spellEnd"/>
      <w:r w:rsidRPr="002C421A">
        <w:t xml:space="preserve"> </w:t>
      </w:r>
      <w:proofErr w:type="spellStart"/>
      <w:r w:rsidRPr="002C421A">
        <w:t>memasang</w:t>
      </w:r>
      <w:proofErr w:type="spellEnd"/>
      <w:r w:rsidRPr="002C421A">
        <w:t xml:space="preserve"> </w:t>
      </w:r>
      <w:proofErr w:type="spellStart"/>
      <w:r w:rsidRPr="002C421A">
        <w:t>harga</w:t>
      </w:r>
      <w:proofErr w:type="spellEnd"/>
      <w:r w:rsidRPr="002C421A">
        <w:t xml:space="preserve"> </w:t>
      </w:r>
      <w:proofErr w:type="spellStart"/>
      <w:r w:rsidRPr="002C421A">
        <w:t>tertinggi</w:t>
      </w:r>
      <w:proofErr w:type="spellEnd"/>
      <w:r w:rsidRPr="002C421A">
        <w:t xml:space="preserve"> pada </w:t>
      </w:r>
      <w:proofErr w:type="spellStart"/>
      <w:r>
        <w:t>konsumen</w:t>
      </w:r>
      <w:proofErr w:type="spellEnd"/>
      <w:r w:rsidRPr="002C421A">
        <w:t xml:space="preserve">, </w:t>
      </w:r>
      <w:proofErr w:type="spellStart"/>
      <w:r w:rsidRPr="002C421A">
        <w:t>sesuai</w:t>
      </w:r>
      <w:proofErr w:type="spellEnd"/>
      <w:r w:rsidRPr="002C421A">
        <w:t xml:space="preserve"> </w:t>
      </w:r>
      <w:proofErr w:type="spellStart"/>
      <w:r w:rsidRPr="002C421A">
        <w:t>dengan</w:t>
      </w:r>
      <w:proofErr w:type="spellEnd"/>
      <w:r w:rsidRPr="002C421A">
        <w:t xml:space="preserve"> </w:t>
      </w:r>
      <w:proofErr w:type="spellStart"/>
      <w:r w:rsidRPr="002C421A">
        <w:t>jumlah</w:t>
      </w:r>
      <w:proofErr w:type="spellEnd"/>
      <w:r w:rsidRPr="002C421A">
        <w:t xml:space="preserve"> yang </w:t>
      </w:r>
      <w:proofErr w:type="spellStart"/>
      <w:r w:rsidRPr="002C421A">
        <w:t>sanggup</w:t>
      </w:r>
      <w:proofErr w:type="spellEnd"/>
      <w:r w:rsidRPr="002C421A">
        <w:t xml:space="preserve"> </w:t>
      </w:r>
      <w:proofErr w:type="spellStart"/>
      <w:r w:rsidRPr="002C421A">
        <w:t>mereka</w:t>
      </w:r>
      <w:proofErr w:type="spellEnd"/>
      <w:r w:rsidRPr="002C421A">
        <w:t xml:space="preserve"> </w:t>
      </w:r>
      <w:proofErr w:type="spellStart"/>
      <w:r w:rsidRPr="002C421A">
        <w:t>bayar</w:t>
      </w:r>
      <w:proofErr w:type="spellEnd"/>
      <w:r w:rsidRPr="00A45126">
        <w:t>.</w:t>
      </w:r>
    </w:p>
    <w:p w14:paraId="1BD124B2" w14:textId="77777777" w:rsidR="00821687" w:rsidRDefault="00821687" w:rsidP="00821687">
      <w:pPr>
        <w:spacing w:after="120" w:line="360" w:lineRule="auto"/>
        <w:ind w:firstLine="680"/>
        <w:jc w:val="both"/>
      </w:pPr>
      <w:r w:rsidRPr="00470B4E">
        <w:t xml:space="preserve">Ada </w:t>
      </w:r>
      <w:proofErr w:type="spellStart"/>
      <w:r w:rsidRPr="00470B4E">
        <w:t>bukti</w:t>
      </w:r>
      <w:proofErr w:type="spellEnd"/>
      <w:r w:rsidRPr="00470B4E">
        <w:t xml:space="preserve"> </w:t>
      </w:r>
      <w:proofErr w:type="spellStart"/>
      <w:r w:rsidRPr="00470B4E">
        <w:t>bahwa</w:t>
      </w:r>
      <w:proofErr w:type="spellEnd"/>
      <w:r w:rsidRPr="00470B4E">
        <w:t xml:space="preserve"> </w:t>
      </w:r>
      <w:proofErr w:type="spellStart"/>
      <w:r w:rsidRPr="00470B4E">
        <w:t>mayoritas</w:t>
      </w:r>
      <w:proofErr w:type="spellEnd"/>
      <w:r w:rsidRPr="00470B4E">
        <w:t xml:space="preserve"> </w:t>
      </w:r>
      <w:proofErr w:type="spellStart"/>
      <w:r w:rsidRPr="00470B4E">
        <w:t>konsumen</w:t>
      </w:r>
      <w:proofErr w:type="spellEnd"/>
      <w:r w:rsidRPr="00470B4E">
        <w:t xml:space="preserve"> </w:t>
      </w:r>
      <w:proofErr w:type="spellStart"/>
      <w:r w:rsidRPr="00470B4E">
        <w:t>tidak</w:t>
      </w:r>
      <w:proofErr w:type="spellEnd"/>
      <w:r w:rsidRPr="00470B4E">
        <w:t xml:space="preserve"> </w:t>
      </w:r>
      <w:proofErr w:type="spellStart"/>
      <w:r w:rsidRPr="00470B4E">
        <w:t>menyukai</w:t>
      </w:r>
      <w:proofErr w:type="spellEnd"/>
      <w:r w:rsidRPr="00470B4E">
        <w:t xml:space="preserve"> </w:t>
      </w:r>
      <w:proofErr w:type="spellStart"/>
      <w:r>
        <w:t>personalised</w:t>
      </w:r>
      <w:proofErr w:type="spellEnd"/>
      <w:r>
        <w:t xml:space="preserve"> pricing</w:t>
      </w:r>
      <w:r w:rsidRPr="00470B4E">
        <w:t>.</w:t>
      </w:r>
      <w:r>
        <w:t xml:space="preserve"> </w:t>
      </w:r>
      <w:proofErr w:type="spellStart"/>
      <w:r w:rsidRPr="00470B4E">
        <w:t>Misalnya</w:t>
      </w:r>
      <w:proofErr w:type="spellEnd"/>
      <w:r w:rsidRPr="00470B4E">
        <w:t xml:space="preserve">, </w:t>
      </w:r>
      <w:proofErr w:type="spellStart"/>
      <w:r w:rsidRPr="00470B4E">
        <w:t>ada</w:t>
      </w:r>
      <w:proofErr w:type="spellEnd"/>
      <w:r w:rsidRPr="00470B4E">
        <w:t xml:space="preserve"> </w:t>
      </w:r>
      <w:proofErr w:type="spellStart"/>
      <w:r w:rsidRPr="00470B4E">
        <w:t>reaksi</w:t>
      </w:r>
      <w:proofErr w:type="spellEnd"/>
      <w:r w:rsidRPr="00470B4E">
        <w:t xml:space="preserve"> pada </w:t>
      </w:r>
      <w:proofErr w:type="spellStart"/>
      <w:r w:rsidRPr="00470B4E">
        <w:t>tahun</w:t>
      </w:r>
      <w:proofErr w:type="spellEnd"/>
      <w:r w:rsidRPr="00470B4E">
        <w:t xml:space="preserve"> 2000 </w:t>
      </w:r>
      <w:proofErr w:type="spellStart"/>
      <w:r w:rsidRPr="00470B4E">
        <w:t>ketika</w:t>
      </w:r>
      <w:proofErr w:type="spellEnd"/>
      <w:r w:rsidRPr="00470B4E">
        <w:t xml:space="preserve"> Amazon.com </w:t>
      </w:r>
      <w:proofErr w:type="spellStart"/>
      <w:r w:rsidRPr="00470B4E">
        <w:t>memvariasikan</w:t>
      </w:r>
      <w:proofErr w:type="spellEnd"/>
      <w:r w:rsidRPr="00470B4E">
        <w:t xml:space="preserve"> </w:t>
      </w:r>
      <w:proofErr w:type="spellStart"/>
      <w:r w:rsidRPr="00470B4E">
        <w:t>harga</w:t>
      </w:r>
      <w:proofErr w:type="spellEnd"/>
      <w:r w:rsidRPr="00470B4E">
        <w:t xml:space="preserve"> DVD </w:t>
      </w:r>
      <w:proofErr w:type="spellStart"/>
      <w:r w:rsidRPr="00470B4E">
        <w:t>mereka</w:t>
      </w:r>
      <w:proofErr w:type="spellEnd"/>
      <w:r w:rsidRPr="00470B4E">
        <w:t xml:space="preserve">, yang </w:t>
      </w:r>
      <w:proofErr w:type="spellStart"/>
      <w:r w:rsidRPr="00470B4E">
        <w:t>diduga</w:t>
      </w:r>
      <w:proofErr w:type="spellEnd"/>
      <w:r w:rsidRPr="00470B4E">
        <w:t xml:space="preserve"> </w:t>
      </w:r>
      <w:proofErr w:type="spellStart"/>
      <w:r w:rsidRPr="00470B4E">
        <w:t>berdasarkan</w:t>
      </w:r>
      <w:proofErr w:type="spellEnd"/>
      <w:r w:rsidRPr="00470B4E">
        <w:t xml:space="preserve"> </w:t>
      </w:r>
      <w:proofErr w:type="spellStart"/>
      <w:r w:rsidRPr="00470B4E">
        <w:t>pola</w:t>
      </w:r>
      <w:proofErr w:type="spellEnd"/>
      <w:r w:rsidRPr="00470B4E">
        <w:t xml:space="preserve"> </w:t>
      </w:r>
      <w:proofErr w:type="spellStart"/>
      <w:r w:rsidRPr="00470B4E">
        <w:t>penelusuran</w:t>
      </w:r>
      <w:proofErr w:type="spellEnd"/>
      <w:r w:rsidRPr="00470B4E">
        <w:t xml:space="preserve"> </w:t>
      </w:r>
      <w:proofErr w:type="spellStart"/>
      <w:r w:rsidRPr="00470B4E">
        <w:t>sebelumnya</w:t>
      </w:r>
      <w:proofErr w:type="spellEnd"/>
      <w:r>
        <w:t xml:space="preserve"> oleh </w:t>
      </w:r>
      <w:proofErr w:type="spellStart"/>
      <w:r>
        <w:t>konsumen</w:t>
      </w:r>
      <w:proofErr w:type="spellEnd"/>
      <w:r w:rsidRPr="00470B4E">
        <w:t>.</w:t>
      </w:r>
      <w:r>
        <w:rPr>
          <w:rStyle w:val="FootnoteReference"/>
        </w:rPr>
        <w:footnoteReference w:id="61"/>
      </w:r>
      <w:r>
        <w:t xml:space="preserve"> </w:t>
      </w:r>
      <w:proofErr w:type="spellStart"/>
      <w:r w:rsidRPr="00470B4E">
        <w:t>Praktik</w:t>
      </w:r>
      <w:proofErr w:type="spellEnd"/>
      <w:r w:rsidRPr="00470B4E">
        <w:t xml:space="preserve"> </w:t>
      </w:r>
      <w:proofErr w:type="spellStart"/>
      <w:r w:rsidRPr="00470B4E">
        <w:t>ini</w:t>
      </w:r>
      <w:proofErr w:type="spellEnd"/>
      <w:r w:rsidRPr="00470B4E">
        <w:t xml:space="preserve"> </w:t>
      </w:r>
      <w:proofErr w:type="spellStart"/>
      <w:r w:rsidRPr="00470B4E">
        <w:t>ditemukan</w:t>
      </w:r>
      <w:proofErr w:type="spellEnd"/>
      <w:r w:rsidRPr="00470B4E">
        <w:t xml:space="preserve"> </w:t>
      </w:r>
      <w:proofErr w:type="spellStart"/>
      <w:r w:rsidRPr="00470B4E">
        <w:t>setelah</w:t>
      </w:r>
      <w:proofErr w:type="spellEnd"/>
      <w:r w:rsidRPr="00470B4E">
        <w:t xml:space="preserve"> </w:t>
      </w:r>
      <w:proofErr w:type="spellStart"/>
      <w:r>
        <w:t>konsumen</w:t>
      </w:r>
      <w:proofErr w:type="spellEnd"/>
      <w:r w:rsidRPr="00470B4E">
        <w:t xml:space="preserve"> </w:t>
      </w:r>
      <w:proofErr w:type="spellStart"/>
      <w:r w:rsidRPr="00470B4E">
        <w:t>menemukan</w:t>
      </w:r>
      <w:proofErr w:type="spellEnd"/>
      <w:r w:rsidRPr="00470B4E">
        <w:t xml:space="preserve"> </w:t>
      </w:r>
      <w:proofErr w:type="spellStart"/>
      <w:r w:rsidRPr="00470B4E">
        <w:t>bahwa</w:t>
      </w:r>
      <w:proofErr w:type="spellEnd"/>
      <w:r w:rsidRPr="00470B4E">
        <w:t xml:space="preserve"> </w:t>
      </w:r>
      <w:proofErr w:type="spellStart"/>
      <w:r w:rsidRPr="00470B4E">
        <w:t>mereka</w:t>
      </w:r>
      <w:proofErr w:type="spellEnd"/>
      <w:r w:rsidRPr="00470B4E">
        <w:t xml:space="preserve"> </w:t>
      </w:r>
      <w:proofErr w:type="spellStart"/>
      <w:r w:rsidRPr="00470B4E">
        <w:t>dapat</w:t>
      </w:r>
      <w:proofErr w:type="spellEnd"/>
      <w:r w:rsidRPr="00470B4E">
        <w:t xml:space="preserve"> </w:t>
      </w:r>
      <w:proofErr w:type="spellStart"/>
      <w:r w:rsidRPr="00470B4E">
        <w:t>membeli</w:t>
      </w:r>
      <w:proofErr w:type="spellEnd"/>
      <w:r w:rsidRPr="00470B4E">
        <w:t xml:space="preserve"> </w:t>
      </w:r>
      <w:proofErr w:type="spellStart"/>
      <w:r w:rsidRPr="00470B4E">
        <w:t>produk</w:t>
      </w:r>
      <w:proofErr w:type="spellEnd"/>
      <w:r w:rsidRPr="00470B4E">
        <w:t xml:space="preserve"> </w:t>
      </w:r>
      <w:proofErr w:type="spellStart"/>
      <w:r w:rsidRPr="00470B4E">
        <w:t>dengan</w:t>
      </w:r>
      <w:proofErr w:type="spellEnd"/>
      <w:r w:rsidRPr="00470B4E">
        <w:t xml:space="preserve"> </w:t>
      </w:r>
      <w:proofErr w:type="spellStart"/>
      <w:r w:rsidRPr="00470B4E">
        <w:t>harga</w:t>
      </w:r>
      <w:proofErr w:type="spellEnd"/>
      <w:r w:rsidRPr="00470B4E">
        <w:t xml:space="preserve"> </w:t>
      </w:r>
      <w:proofErr w:type="spellStart"/>
      <w:r w:rsidRPr="00470B4E">
        <w:t>lebih</w:t>
      </w:r>
      <w:proofErr w:type="spellEnd"/>
      <w:r w:rsidRPr="00470B4E">
        <w:t xml:space="preserve"> </w:t>
      </w:r>
      <w:proofErr w:type="spellStart"/>
      <w:r w:rsidRPr="00470B4E">
        <w:t>murah</w:t>
      </w:r>
      <w:proofErr w:type="spellEnd"/>
      <w:r w:rsidRPr="00470B4E">
        <w:t xml:space="preserve"> </w:t>
      </w:r>
      <w:proofErr w:type="spellStart"/>
      <w:r w:rsidRPr="00470B4E">
        <w:t>jika</w:t>
      </w:r>
      <w:proofErr w:type="spellEnd"/>
      <w:r w:rsidRPr="00470B4E">
        <w:t xml:space="preserve"> </w:t>
      </w:r>
      <w:proofErr w:type="spellStart"/>
      <w:r w:rsidRPr="00470B4E">
        <w:t>mereka</w:t>
      </w:r>
      <w:proofErr w:type="spellEnd"/>
      <w:r>
        <w:t xml:space="preserve"> </w:t>
      </w:r>
      <w:proofErr w:type="spellStart"/>
      <w:r w:rsidRPr="00470B4E">
        <w:t>menghapus</w:t>
      </w:r>
      <w:proofErr w:type="spellEnd"/>
      <w:r w:rsidRPr="00470B4E">
        <w:t xml:space="preserve"> cookie</w:t>
      </w:r>
      <w:r>
        <w:rPr>
          <w:rStyle w:val="FootnoteReference"/>
        </w:rPr>
        <w:footnoteReference w:id="62"/>
      </w:r>
      <w:r w:rsidRPr="00470B4E">
        <w:t xml:space="preserve"> yang </w:t>
      </w:r>
      <w:proofErr w:type="spellStart"/>
      <w:r w:rsidRPr="00470B4E">
        <w:t>ditinggalkan</w:t>
      </w:r>
      <w:proofErr w:type="spellEnd"/>
      <w:r w:rsidRPr="00470B4E">
        <w:t xml:space="preserve"> Amazon di </w:t>
      </w:r>
      <w:proofErr w:type="spellStart"/>
      <w:r w:rsidRPr="00470B4E">
        <w:t>komputer</w:t>
      </w:r>
      <w:proofErr w:type="spellEnd"/>
      <w:r w:rsidRPr="00470B4E">
        <w:t xml:space="preserve"> </w:t>
      </w:r>
      <w:proofErr w:type="spellStart"/>
      <w:r w:rsidRPr="00470B4E">
        <w:t>mereka</w:t>
      </w:r>
      <w:proofErr w:type="spellEnd"/>
      <w:r w:rsidRPr="00470B4E">
        <w:t xml:space="preserve">, </w:t>
      </w:r>
      <w:proofErr w:type="spellStart"/>
      <w:r w:rsidRPr="00470B4E">
        <w:t>atau</w:t>
      </w:r>
      <w:proofErr w:type="spellEnd"/>
      <w:r w:rsidRPr="00470B4E">
        <w:t xml:space="preserve"> </w:t>
      </w:r>
      <w:proofErr w:type="spellStart"/>
      <w:r w:rsidRPr="00470B4E">
        <w:t>menggunakan</w:t>
      </w:r>
      <w:proofErr w:type="spellEnd"/>
      <w:r w:rsidRPr="00470B4E">
        <w:t xml:space="preserve"> browser yang </w:t>
      </w:r>
      <w:proofErr w:type="spellStart"/>
      <w:r w:rsidRPr="00470B4E">
        <w:lastRenderedPageBreak/>
        <w:t>tidak</w:t>
      </w:r>
      <w:proofErr w:type="spellEnd"/>
      <w:r w:rsidRPr="00470B4E">
        <w:t xml:space="preserve"> </w:t>
      </w:r>
      <w:proofErr w:type="spellStart"/>
      <w:r w:rsidRPr="00470B4E">
        <w:t>menerima</w:t>
      </w:r>
      <w:proofErr w:type="spellEnd"/>
      <w:r w:rsidRPr="00470B4E">
        <w:t xml:space="preserve"> cookie</w:t>
      </w:r>
      <w:r>
        <w:t xml:space="preserve">. </w:t>
      </w:r>
      <w:proofErr w:type="spellStart"/>
      <w:r w:rsidRPr="00470B4E">
        <w:t>Menyusul</w:t>
      </w:r>
      <w:proofErr w:type="spellEnd"/>
      <w:r w:rsidRPr="00470B4E">
        <w:t xml:space="preserve"> </w:t>
      </w:r>
      <w:proofErr w:type="spellStart"/>
      <w:r w:rsidRPr="00470B4E">
        <w:t>hal</w:t>
      </w:r>
      <w:proofErr w:type="spellEnd"/>
      <w:r w:rsidRPr="00470B4E">
        <w:t xml:space="preserve"> </w:t>
      </w:r>
      <w:proofErr w:type="spellStart"/>
      <w:r w:rsidRPr="00470B4E">
        <w:t>ini</w:t>
      </w:r>
      <w:proofErr w:type="spellEnd"/>
      <w:r w:rsidRPr="00470B4E">
        <w:t xml:space="preserve">, Amazon </w:t>
      </w:r>
      <w:proofErr w:type="spellStart"/>
      <w:r w:rsidRPr="00470B4E">
        <w:t>menolak</w:t>
      </w:r>
      <w:proofErr w:type="spellEnd"/>
      <w:r w:rsidRPr="00470B4E">
        <w:t xml:space="preserve"> </w:t>
      </w:r>
      <w:proofErr w:type="spellStart"/>
      <w:r>
        <w:t>telah</w:t>
      </w:r>
      <w:proofErr w:type="spellEnd"/>
      <w:r>
        <w:t xml:space="preserve"> </w:t>
      </w:r>
      <w:proofErr w:type="spellStart"/>
      <w:r>
        <w:t>melakukan</w:t>
      </w:r>
      <w:proofErr w:type="spellEnd"/>
      <w:r>
        <w:t xml:space="preserve"> </w:t>
      </w:r>
      <w:proofErr w:type="spellStart"/>
      <w:r>
        <w:t>personalised</w:t>
      </w:r>
      <w:proofErr w:type="spellEnd"/>
      <w:r>
        <w:t xml:space="preserve"> pricing</w:t>
      </w:r>
      <w:r w:rsidRPr="00470B4E">
        <w:t xml:space="preserve">, dan </w:t>
      </w:r>
      <w:proofErr w:type="spellStart"/>
      <w:r w:rsidRPr="00470B4E">
        <w:t>menyatakan</w:t>
      </w:r>
      <w:proofErr w:type="spellEnd"/>
      <w:r w:rsidRPr="00470B4E">
        <w:t xml:space="preserve"> </w:t>
      </w:r>
      <w:proofErr w:type="spellStart"/>
      <w:r w:rsidRPr="00470B4E">
        <w:t>bahwa</w:t>
      </w:r>
      <w:proofErr w:type="spellEnd"/>
      <w:r w:rsidRPr="00470B4E">
        <w:t xml:space="preserve"> </w:t>
      </w:r>
      <w:proofErr w:type="spellStart"/>
      <w:r w:rsidRPr="00470B4E">
        <w:t>penyimpangan</w:t>
      </w:r>
      <w:proofErr w:type="spellEnd"/>
      <w:r w:rsidRPr="00470B4E">
        <w:t xml:space="preserve"> </w:t>
      </w:r>
      <w:proofErr w:type="spellStart"/>
      <w:r w:rsidRPr="00470B4E">
        <w:t>harga</w:t>
      </w:r>
      <w:proofErr w:type="spellEnd"/>
      <w:r>
        <w:t xml:space="preserve"> yang </w:t>
      </w:r>
      <w:proofErr w:type="spellStart"/>
      <w:r>
        <w:t>terjadi</w:t>
      </w:r>
      <w:proofErr w:type="spellEnd"/>
      <w:r w:rsidRPr="00470B4E">
        <w:t xml:space="preserve"> </w:t>
      </w:r>
      <w:proofErr w:type="spellStart"/>
      <w:r w:rsidRPr="00470B4E">
        <w:t>merupakan</w:t>
      </w:r>
      <w:proofErr w:type="spellEnd"/>
      <w:r w:rsidRPr="00470B4E">
        <w:t xml:space="preserve"> </w:t>
      </w:r>
      <w:proofErr w:type="spellStart"/>
      <w:r w:rsidRPr="00470B4E">
        <w:t>diskon</w:t>
      </w:r>
      <w:proofErr w:type="spellEnd"/>
      <w:r>
        <w:t xml:space="preserve"> yang </w:t>
      </w:r>
      <w:proofErr w:type="spellStart"/>
      <w:r>
        <w:t>diberikan</w:t>
      </w:r>
      <w:proofErr w:type="spellEnd"/>
      <w:r>
        <w:t xml:space="preserve"> </w:t>
      </w:r>
      <w:proofErr w:type="spellStart"/>
      <w:r>
        <w:t>secara</w:t>
      </w:r>
      <w:proofErr w:type="spellEnd"/>
      <w:r w:rsidRPr="00470B4E">
        <w:t xml:space="preserve"> </w:t>
      </w:r>
      <w:proofErr w:type="spellStart"/>
      <w:r w:rsidRPr="00470B4E">
        <w:t>acak</w:t>
      </w:r>
      <w:proofErr w:type="spellEnd"/>
      <w:r w:rsidRPr="00470B4E">
        <w:t xml:space="preserve"> </w:t>
      </w:r>
      <w:proofErr w:type="spellStart"/>
      <w:r w:rsidRPr="00470B4E">
        <w:t>untuk</w:t>
      </w:r>
      <w:proofErr w:type="spellEnd"/>
      <w:r w:rsidRPr="00470B4E">
        <w:t xml:space="preserve"> </w:t>
      </w:r>
      <w:proofErr w:type="spellStart"/>
      <w:r w:rsidRPr="00470B4E">
        <w:t>menguji</w:t>
      </w:r>
      <w:proofErr w:type="spellEnd"/>
      <w:r w:rsidRPr="00470B4E">
        <w:t xml:space="preserve"> </w:t>
      </w:r>
      <w:proofErr w:type="spellStart"/>
      <w:r w:rsidRPr="00470B4E">
        <w:t>bagaimana</w:t>
      </w:r>
      <w:proofErr w:type="spellEnd"/>
      <w:r w:rsidRPr="00470B4E">
        <w:t xml:space="preserve"> </w:t>
      </w:r>
      <w:proofErr w:type="spellStart"/>
      <w:r>
        <w:t>hasil</w:t>
      </w:r>
      <w:proofErr w:type="spellEnd"/>
      <w:r>
        <w:t xml:space="preserve"> </w:t>
      </w:r>
      <w:proofErr w:type="spellStart"/>
      <w:r w:rsidRPr="00470B4E">
        <w:t>penjualan</w:t>
      </w:r>
      <w:proofErr w:type="spellEnd"/>
      <w:r w:rsidRPr="00470B4E">
        <w:t xml:space="preserve"> </w:t>
      </w:r>
      <w:proofErr w:type="spellStart"/>
      <w:r w:rsidRPr="00470B4E">
        <w:t>akan</w:t>
      </w:r>
      <w:proofErr w:type="spellEnd"/>
      <w:r w:rsidRPr="00470B4E">
        <w:t xml:space="preserve"> </w:t>
      </w:r>
      <w:proofErr w:type="spellStart"/>
      <w:r w:rsidRPr="00470B4E">
        <w:t>berubah</w:t>
      </w:r>
      <w:proofErr w:type="spellEnd"/>
      <w:r w:rsidRPr="00470B4E">
        <w:t xml:space="preserve"> </w:t>
      </w:r>
      <w:proofErr w:type="spellStart"/>
      <w:r w:rsidRPr="00470B4E">
        <w:t>sebagai</w:t>
      </w:r>
      <w:proofErr w:type="spellEnd"/>
      <w:r w:rsidRPr="00470B4E">
        <w:t xml:space="preserve"> </w:t>
      </w:r>
      <w:proofErr w:type="spellStart"/>
      <w:r w:rsidRPr="00470B4E">
        <w:t>respons</w:t>
      </w:r>
      <w:proofErr w:type="spellEnd"/>
      <w:r w:rsidRPr="00470B4E">
        <w:t xml:space="preserve"> </w:t>
      </w:r>
      <w:proofErr w:type="spellStart"/>
      <w:r w:rsidRPr="00470B4E">
        <w:t>terhadap</w:t>
      </w:r>
      <w:proofErr w:type="spellEnd"/>
      <w:r w:rsidRPr="00470B4E">
        <w:t xml:space="preserve"> </w:t>
      </w:r>
      <w:proofErr w:type="spellStart"/>
      <w:r w:rsidRPr="00470B4E">
        <w:t>perubahan</w:t>
      </w:r>
      <w:proofErr w:type="spellEnd"/>
      <w:r w:rsidRPr="00470B4E">
        <w:t xml:space="preserve"> </w:t>
      </w:r>
      <w:proofErr w:type="spellStart"/>
      <w:r w:rsidRPr="00470B4E">
        <w:t>harga</w:t>
      </w:r>
      <w:proofErr w:type="spellEnd"/>
      <w:r w:rsidRPr="00470B4E">
        <w:t>.</w:t>
      </w:r>
      <w:r>
        <w:t xml:space="preserve"> Pada </w:t>
      </w:r>
      <w:proofErr w:type="spellStart"/>
      <w:r>
        <w:t>akhirnya</w:t>
      </w:r>
      <w:proofErr w:type="spellEnd"/>
      <w:r>
        <w:t xml:space="preserve"> Amazon</w:t>
      </w:r>
      <w:r w:rsidRPr="00470B4E">
        <w:t xml:space="preserve"> </w:t>
      </w:r>
      <w:proofErr w:type="spellStart"/>
      <w:r w:rsidRPr="00470B4E">
        <w:t>mengembalikan</w:t>
      </w:r>
      <w:proofErr w:type="spellEnd"/>
      <w:r w:rsidRPr="00470B4E">
        <w:t xml:space="preserve"> </w:t>
      </w:r>
      <w:proofErr w:type="spellStart"/>
      <w:r w:rsidRPr="00470B4E">
        <w:t>semua</w:t>
      </w:r>
      <w:proofErr w:type="spellEnd"/>
      <w:r>
        <w:t xml:space="preserve"> </w:t>
      </w:r>
      <w:proofErr w:type="spellStart"/>
      <w:r>
        <w:t>uang</w:t>
      </w:r>
      <w:proofErr w:type="spellEnd"/>
      <w:r>
        <w:t xml:space="preserve"> </w:t>
      </w:r>
      <w:proofErr w:type="spellStart"/>
      <w:r>
        <w:t>kerugian</w:t>
      </w:r>
      <w:proofErr w:type="spellEnd"/>
      <w:r>
        <w:t xml:space="preserve"> para</w:t>
      </w:r>
      <w:r w:rsidRPr="00470B4E">
        <w:t xml:space="preserve"> </w:t>
      </w:r>
      <w:proofErr w:type="spellStart"/>
      <w:r>
        <w:t>konsumen</w:t>
      </w:r>
      <w:proofErr w:type="spellEnd"/>
      <w:r w:rsidRPr="00470B4E">
        <w:t xml:space="preserve"> yang </w:t>
      </w:r>
      <w:proofErr w:type="spellStart"/>
      <w:r w:rsidRPr="00470B4E">
        <w:t>menerima</w:t>
      </w:r>
      <w:proofErr w:type="spellEnd"/>
      <w:r w:rsidRPr="00470B4E">
        <w:t xml:space="preserve"> </w:t>
      </w:r>
      <w:proofErr w:type="spellStart"/>
      <w:r w:rsidRPr="00470B4E">
        <w:t>harga</w:t>
      </w:r>
      <w:proofErr w:type="spellEnd"/>
      <w:r w:rsidRPr="00470B4E">
        <w:t xml:space="preserve"> </w:t>
      </w:r>
      <w:proofErr w:type="spellStart"/>
      <w:r w:rsidRPr="00470B4E">
        <w:t>lebih</w:t>
      </w:r>
      <w:proofErr w:type="spellEnd"/>
      <w:r w:rsidRPr="00470B4E">
        <w:t xml:space="preserve"> </w:t>
      </w:r>
      <w:proofErr w:type="spellStart"/>
      <w:r w:rsidRPr="00470B4E">
        <w:t>tinggi</w:t>
      </w:r>
      <w:proofErr w:type="spellEnd"/>
      <w:r w:rsidRPr="00470B4E">
        <w:t>.</w:t>
      </w:r>
      <w:r>
        <w:rPr>
          <w:rStyle w:val="FootnoteReference"/>
        </w:rPr>
        <w:footnoteReference w:id="63"/>
      </w:r>
    </w:p>
    <w:p w14:paraId="41798200" w14:textId="77777777" w:rsidR="00821687" w:rsidRDefault="00821687" w:rsidP="00821687">
      <w:pPr>
        <w:spacing w:after="120" w:line="360" w:lineRule="auto"/>
        <w:ind w:firstLine="680"/>
        <w:jc w:val="both"/>
      </w:pPr>
      <w:proofErr w:type="spellStart"/>
      <w:r>
        <w:t>Menurut</w:t>
      </w:r>
      <w:proofErr w:type="spellEnd"/>
      <w:r>
        <w:t xml:space="preserve"> </w:t>
      </w:r>
      <w:proofErr w:type="spellStart"/>
      <w:r w:rsidRPr="00774926">
        <w:t>Ezrachi</w:t>
      </w:r>
      <w:proofErr w:type="spellEnd"/>
      <w:r w:rsidRPr="00774926">
        <w:t xml:space="preserve"> dan </w:t>
      </w:r>
      <w:proofErr w:type="spellStart"/>
      <w:r w:rsidRPr="00774926">
        <w:t>Stucke</w:t>
      </w:r>
      <w:proofErr w:type="spellEnd"/>
      <w:r>
        <w:rPr>
          <w:rStyle w:val="FootnoteReference"/>
        </w:rPr>
        <w:footnoteReference w:id="64"/>
      </w:r>
      <w:r w:rsidRPr="00774926">
        <w:t xml:space="preserve"> </w:t>
      </w:r>
      <w:proofErr w:type="spellStart"/>
      <w:r w:rsidRPr="00774926">
        <w:t>mengusulkan</w:t>
      </w:r>
      <w:proofErr w:type="spellEnd"/>
      <w:r w:rsidRPr="00774926">
        <w:t xml:space="preserve"> model di mana </w:t>
      </w:r>
      <w:proofErr w:type="spellStart"/>
      <w:r w:rsidRPr="00774926">
        <w:t>perusahaan</w:t>
      </w:r>
      <w:proofErr w:type="spellEnd"/>
      <w:r w:rsidRPr="00774926">
        <w:t xml:space="preserve"> </w:t>
      </w:r>
      <w:proofErr w:type="spellStart"/>
      <w:r w:rsidRPr="00774926">
        <w:t>dapat</w:t>
      </w:r>
      <w:proofErr w:type="spellEnd"/>
      <w:r>
        <w:t xml:space="preserve"> </w:t>
      </w:r>
      <w:proofErr w:type="spellStart"/>
      <w:r>
        <w:t>melakukan</w:t>
      </w:r>
      <w:proofErr w:type="spellEnd"/>
      <w:r>
        <w:t xml:space="preserve"> </w:t>
      </w:r>
      <w:proofErr w:type="spellStart"/>
      <w:r>
        <w:t>tindakan</w:t>
      </w:r>
      <w:proofErr w:type="spellEnd"/>
      <w:r w:rsidRPr="00774926">
        <w:t xml:space="preserve"> </w:t>
      </w:r>
      <w:proofErr w:type="spellStart"/>
      <w:r w:rsidRPr="00774926">
        <w:t>kolusi</w:t>
      </w:r>
      <w:proofErr w:type="spellEnd"/>
      <w:r w:rsidRPr="00774926">
        <w:t xml:space="preserve"> </w:t>
      </w:r>
      <w:proofErr w:type="spellStart"/>
      <w:r w:rsidRPr="00774926">
        <w:t>secara</w:t>
      </w:r>
      <w:proofErr w:type="spellEnd"/>
      <w:r w:rsidRPr="00774926">
        <w:t xml:space="preserve"> diam-diam</w:t>
      </w:r>
      <w:r>
        <w:t xml:space="preserve"> </w:t>
      </w:r>
      <w:r w:rsidRPr="00774926">
        <w:t xml:space="preserve">dan </w:t>
      </w:r>
      <w:proofErr w:type="spellStart"/>
      <w:r w:rsidRPr="00774926">
        <w:t>menerapkan</w:t>
      </w:r>
      <w:proofErr w:type="spellEnd"/>
      <w:r w:rsidRPr="00774926">
        <w:t xml:space="preserve"> </w:t>
      </w:r>
      <w:proofErr w:type="spellStart"/>
      <w:r>
        <w:t>personalised</w:t>
      </w:r>
      <w:proofErr w:type="spellEnd"/>
      <w:r>
        <w:t xml:space="preserve"> pricing</w:t>
      </w:r>
      <w:r w:rsidRPr="00774926">
        <w:t xml:space="preserve"> </w:t>
      </w:r>
      <w:proofErr w:type="spellStart"/>
      <w:r w:rsidRPr="00774926">
        <w:t>untuk</w:t>
      </w:r>
      <w:proofErr w:type="spellEnd"/>
      <w:r w:rsidRPr="00774926">
        <w:t xml:space="preserve"> </w:t>
      </w:r>
      <w:proofErr w:type="spellStart"/>
      <w:r w:rsidRPr="00774926">
        <w:t>kelompok</w:t>
      </w:r>
      <w:proofErr w:type="spellEnd"/>
      <w:r w:rsidRPr="00774926">
        <w:t xml:space="preserve"> </w:t>
      </w:r>
      <w:proofErr w:type="spellStart"/>
      <w:r>
        <w:t>konsumen</w:t>
      </w:r>
      <w:proofErr w:type="spellEnd"/>
      <w:r w:rsidRPr="00774926">
        <w:t xml:space="preserve"> yang </w:t>
      </w:r>
      <w:proofErr w:type="spellStart"/>
      <w:r w:rsidRPr="00774926">
        <w:t>berbeda</w:t>
      </w:r>
      <w:proofErr w:type="spellEnd"/>
      <w:r w:rsidRPr="00774926">
        <w:t>.</w:t>
      </w:r>
      <w:r>
        <w:t xml:space="preserve"> </w:t>
      </w:r>
      <w:proofErr w:type="spellStart"/>
      <w:r w:rsidRPr="00380E9E">
        <w:t>Dalam</w:t>
      </w:r>
      <w:proofErr w:type="spellEnd"/>
      <w:r w:rsidRPr="00380E9E">
        <w:t xml:space="preserve"> model </w:t>
      </w:r>
      <w:proofErr w:type="spellStart"/>
      <w:r w:rsidRPr="00380E9E">
        <w:t>ini</w:t>
      </w:r>
      <w:proofErr w:type="spellEnd"/>
      <w:r w:rsidRPr="00380E9E">
        <w:t xml:space="preserve">, </w:t>
      </w:r>
      <w:proofErr w:type="spellStart"/>
      <w:r w:rsidRPr="00380E9E">
        <w:t>pe</w:t>
      </w:r>
      <w:r>
        <w:t>laku</w:t>
      </w:r>
      <w:proofErr w:type="spellEnd"/>
      <w:r>
        <w:t xml:space="preserve"> </w:t>
      </w:r>
      <w:proofErr w:type="spellStart"/>
      <w:r>
        <w:t>usaha</w:t>
      </w:r>
      <w:proofErr w:type="spellEnd"/>
      <w:r w:rsidRPr="00380E9E">
        <w:t xml:space="preserve"> </w:t>
      </w:r>
      <w:proofErr w:type="spellStart"/>
      <w:r w:rsidRPr="00380E9E">
        <w:t>menawarkan</w:t>
      </w:r>
      <w:proofErr w:type="spellEnd"/>
      <w:r w:rsidRPr="00380E9E">
        <w:t xml:space="preserve"> </w:t>
      </w:r>
      <w:proofErr w:type="spellStart"/>
      <w:r w:rsidRPr="00380E9E">
        <w:t>harga</w:t>
      </w:r>
      <w:proofErr w:type="spellEnd"/>
      <w:r w:rsidRPr="00380E9E">
        <w:t xml:space="preserve"> yang </w:t>
      </w:r>
      <w:proofErr w:type="spellStart"/>
      <w:r>
        <w:t>diberikan</w:t>
      </w:r>
      <w:proofErr w:type="spellEnd"/>
      <w:r w:rsidRPr="00380E9E">
        <w:t xml:space="preserve"> </w:t>
      </w:r>
      <w:proofErr w:type="spellStart"/>
      <w:r w:rsidRPr="00380E9E">
        <w:t>untuk</w:t>
      </w:r>
      <w:proofErr w:type="spellEnd"/>
      <w:r w:rsidRPr="00380E9E">
        <w:t xml:space="preserve"> </w:t>
      </w:r>
      <w:proofErr w:type="spellStart"/>
      <w:r w:rsidRPr="00380E9E">
        <w:t>semua</w:t>
      </w:r>
      <w:proofErr w:type="spellEnd"/>
      <w:r w:rsidRPr="00380E9E">
        <w:t xml:space="preserve"> </w:t>
      </w:r>
      <w:proofErr w:type="spellStart"/>
      <w:r>
        <w:t>konsumen</w:t>
      </w:r>
      <w:proofErr w:type="spellEnd"/>
      <w:r w:rsidRPr="00380E9E">
        <w:t xml:space="preserve">, yang </w:t>
      </w:r>
      <w:proofErr w:type="spellStart"/>
      <w:r>
        <w:t>harga</w:t>
      </w:r>
      <w:proofErr w:type="spellEnd"/>
      <w:r>
        <w:t xml:space="preserve"> </w:t>
      </w:r>
      <w:proofErr w:type="spellStart"/>
      <w:r>
        <w:t>dari</w:t>
      </w:r>
      <w:proofErr w:type="spellEnd"/>
      <w:r>
        <w:t xml:space="preserve"> </w:t>
      </w:r>
      <w:proofErr w:type="spellStart"/>
      <w:r>
        <w:t>ouput</w:t>
      </w:r>
      <w:proofErr w:type="spellEnd"/>
      <w:r>
        <w:t xml:space="preserve"> </w:t>
      </w:r>
      <w:proofErr w:type="spellStart"/>
      <w:r>
        <w:t>tersebut</w:t>
      </w:r>
      <w:proofErr w:type="spellEnd"/>
      <w:r>
        <w:t xml:space="preserve"> </w:t>
      </w:r>
      <w:proofErr w:type="spellStart"/>
      <w:r>
        <w:t>dapat</w:t>
      </w:r>
      <w:proofErr w:type="spellEnd"/>
      <w:r w:rsidRPr="00380E9E">
        <w:t xml:space="preserve"> </w:t>
      </w:r>
      <w:proofErr w:type="spellStart"/>
      <w:r w:rsidRPr="00380E9E">
        <w:t>ditetapkan</w:t>
      </w:r>
      <w:proofErr w:type="spellEnd"/>
      <w:r w:rsidRPr="00380E9E">
        <w:t xml:space="preserve"> </w:t>
      </w:r>
      <w:proofErr w:type="spellStart"/>
      <w:r w:rsidRPr="00380E9E">
        <w:t>secara</w:t>
      </w:r>
      <w:proofErr w:type="spellEnd"/>
      <w:r w:rsidRPr="00380E9E">
        <w:t xml:space="preserve"> </w:t>
      </w:r>
      <w:r w:rsidRPr="00380E9E">
        <w:rPr>
          <w:i/>
          <w:iCs/>
        </w:rPr>
        <w:t>supra-competitive</w:t>
      </w:r>
      <w:r>
        <w:rPr>
          <w:rStyle w:val="FootnoteReference"/>
          <w:i/>
          <w:iCs/>
        </w:rPr>
        <w:footnoteReference w:id="65"/>
      </w:r>
      <w:r w:rsidRPr="00380E9E">
        <w:t>.</w:t>
      </w:r>
      <w:r>
        <w:t xml:space="preserve"> Para </w:t>
      </w:r>
      <w:proofErr w:type="spellStart"/>
      <w:r>
        <w:t>pelaku</w:t>
      </w:r>
      <w:proofErr w:type="spellEnd"/>
      <w:r>
        <w:t xml:space="preserve"> </w:t>
      </w:r>
      <w:proofErr w:type="spellStart"/>
      <w:r>
        <w:t>usaha</w:t>
      </w:r>
      <w:proofErr w:type="spellEnd"/>
      <w:r w:rsidRPr="00380E9E">
        <w:t xml:space="preserve"> </w:t>
      </w:r>
      <w:proofErr w:type="spellStart"/>
      <w:r w:rsidRPr="00380E9E">
        <w:t>kemudian</w:t>
      </w:r>
      <w:proofErr w:type="spellEnd"/>
      <w:r w:rsidRPr="00380E9E">
        <w:t xml:space="preserve"> </w:t>
      </w:r>
      <w:proofErr w:type="spellStart"/>
      <w:r w:rsidRPr="00380E9E">
        <w:t>mengidentifikasi</w:t>
      </w:r>
      <w:proofErr w:type="spellEnd"/>
      <w:r w:rsidRPr="00380E9E">
        <w:t xml:space="preserve"> </w:t>
      </w:r>
      <w:proofErr w:type="spellStart"/>
      <w:r>
        <w:t>konsumen</w:t>
      </w:r>
      <w:proofErr w:type="spellEnd"/>
      <w:r w:rsidRPr="00380E9E">
        <w:t xml:space="preserve"> </w:t>
      </w:r>
      <w:r>
        <w:t xml:space="preserve">yang </w:t>
      </w:r>
      <w:proofErr w:type="spellStart"/>
      <w:r>
        <w:t>memiliki</w:t>
      </w:r>
      <w:proofErr w:type="spellEnd"/>
      <w:r>
        <w:t xml:space="preserve"> </w:t>
      </w:r>
      <w:proofErr w:type="spellStart"/>
      <w:r>
        <w:t>nilai</w:t>
      </w:r>
      <w:proofErr w:type="spellEnd"/>
      <w:r>
        <w:t xml:space="preserve"> </w:t>
      </w:r>
      <w:proofErr w:type="spellStart"/>
      <w:r>
        <w:t>tinggi</w:t>
      </w:r>
      <w:proofErr w:type="spellEnd"/>
      <w:r>
        <w:t xml:space="preserve"> </w:t>
      </w:r>
      <w:proofErr w:type="spellStart"/>
      <w:r>
        <w:t>terhadap</w:t>
      </w:r>
      <w:proofErr w:type="spellEnd"/>
      <w:r>
        <w:t xml:space="preserve"> output yang </w:t>
      </w:r>
      <w:proofErr w:type="spellStart"/>
      <w:r>
        <w:t>mereka</w:t>
      </w:r>
      <w:proofErr w:type="spellEnd"/>
      <w:r>
        <w:t xml:space="preserve"> </w:t>
      </w:r>
      <w:proofErr w:type="spellStart"/>
      <w:r>
        <w:t>berikan</w:t>
      </w:r>
      <w:proofErr w:type="spellEnd"/>
      <w:r w:rsidRPr="00380E9E">
        <w:t xml:space="preserve">, </w:t>
      </w:r>
      <w:proofErr w:type="spellStart"/>
      <w:r w:rsidRPr="00380E9E">
        <w:t>baik</w:t>
      </w:r>
      <w:proofErr w:type="spellEnd"/>
      <w:r w:rsidRPr="00380E9E">
        <w:t xml:space="preserve"> </w:t>
      </w:r>
      <w:proofErr w:type="spellStart"/>
      <w:r w:rsidRPr="00380E9E">
        <w:t>menggunakan</w:t>
      </w:r>
      <w:proofErr w:type="spellEnd"/>
      <w:r w:rsidRPr="00380E9E">
        <w:t xml:space="preserve"> </w:t>
      </w:r>
      <w:proofErr w:type="spellStart"/>
      <w:r w:rsidRPr="00380E9E">
        <w:t>algoritm</w:t>
      </w:r>
      <w:r>
        <w:t>a</w:t>
      </w:r>
      <w:proofErr w:type="spellEnd"/>
      <w:r w:rsidRPr="00380E9E">
        <w:t xml:space="preserve"> </w:t>
      </w:r>
      <w:proofErr w:type="spellStart"/>
      <w:r w:rsidRPr="00380E9E">
        <w:t>atau</w:t>
      </w:r>
      <w:proofErr w:type="spellEnd"/>
      <w:r w:rsidRPr="00380E9E">
        <w:t xml:space="preserve"> </w:t>
      </w:r>
      <w:proofErr w:type="spellStart"/>
      <w:r w:rsidRPr="00380E9E">
        <w:t>fitur</w:t>
      </w:r>
      <w:proofErr w:type="spellEnd"/>
      <w:r w:rsidRPr="00380E9E">
        <w:t xml:space="preserve"> </w:t>
      </w:r>
      <w:proofErr w:type="spellStart"/>
      <w:r>
        <w:t>konsumen</w:t>
      </w:r>
      <w:proofErr w:type="spellEnd"/>
      <w:r w:rsidRPr="00380E9E">
        <w:t xml:space="preserve"> </w:t>
      </w:r>
      <w:proofErr w:type="spellStart"/>
      <w:r w:rsidRPr="00380E9E">
        <w:t>lainnya</w:t>
      </w:r>
      <w:proofErr w:type="spellEnd"/>
      <w:r w:rsidRPr="00380E9E">
        <w:t xml:space="preserve"> (</w:t>
      </w:r>
      <w:proofErr w:type="spellStart"/>
      <w:r>
        <w:t>contohnya</w:t>
      </w:r>
      <w:proofErr w:type="spellEnd"/>
      <w:r>
        <w:t xml:space="preserve"> </w:t>
      </w:r>
      <w:proofErr w:type="spellStart"/>
      <w:r>
        <w:t>d</w:t>
      </w:r>
      <w:r w:rsidRPr="00380E9E">
        <w:t>engan</w:t>
      </w:r>
      <w:proofErr w:type="spellEnd"/>
      <w:r w:rsidRPr="00380E9E">
        <w:t xml:space="preserve"> </w:t>
      </w:r>
      <w:proofErr w:type="spellStart"/>
      <w:r w:rsidRPr="00380E9E">
        <w:t>mengidentifikasi</w:t>
      </w:r>
      <w:proofErr w:type="spellEnd"/>
      <w:r w:rsidRPr="00380E9E">
        <w:t xml:space="preserve"> </w:t>
      </w:r>
      <w:proofErr w:type="spellStart"/>
      <w:r>
        <w:t>konsumen</w:t>
      </w:r>
      <w:proofErr w:type="spellEnd"/>
      <w:r w:rsidRPr="00380E9E">
        <w:t xml:space="preserve"> yang </w:t>
      </w:r>
      <w:proofErr w:type="spellStart"/>
      <w:r w:rsidRPr="00380E9E">
        <w:t>datang</w:t>
      </w:r>
      <w:proofErr w:type="spellEnd"/>
      <w:r w:rsidRPr="00380E9E">
        <w:t xml:space="preserve"> </w:t>
      </w:r>
      <w:proofErr w:type="spellStart"/>
      <w:r w:rsidRPr="00380E9E">
        <w:t>langsung</w:t>
      </w:r>
      <w:proofErr w:type="spellEnd"/>
      <w:r w:rsidRPr="00380E9E">
        <w:t xml:space="preserve"> </w:t>
      </w:r>
      <w:proofErr w:type="spellStart"/>
      <w:r w:rsidRPr="00380E9E">
        <w:t>ke</w:t>
      </w:r>
      <w:proofErr w:type="spellEnd"/>
      <w:r w:rsidRPr="00380E9E">
        <w:t xml:space="preserve"> situs web </w:t>
      </w:r>
      <w:proofErr w:type="spellStart"/>
      <w:r>
        <w:t>tanpa</w:t>
      </w:r>
      <w:proofErr w:type="spellEnd"/>
      <w:r w:rsidRPr="00380E9E">
        <w:t xml:space="preserve"> </w:t>
      </w:r>
      <w:proofErr w:type="spellStart"/>
      <w:r w:rsidRPr="00380E9E">
        <w:t>melalui</w:t>
      </w:r>
      <w:proofErr w:type="spellEnd"/>
      <w:r w:rsidRPr="00380E9E">
        <w:t xml:space="preserve"> </w:t>
      </w:r>
      <w:proofErr w:type="spellStart"/>
      <w:r w:rsidRPr="00380E9E">
        <w:t>mesin</w:t>
      </w:r>
      <w:proofErr w:type="spellEnd"/>
      <w:r w:rsidRPr="00380E9E">
        <w:t xml:space="preserve"> </w:t>
      </w:r>
      <w:proofErr w:type="spellStart"/>
      <w:r w:rsidRPr="00380E9E">
        <w:t>pencari</w:t>
      </w:r>
      <w:proofErr w:type="spellEnd"/>
      <w:r w:rsidRPr="00380E9E">
        <w:t>).</w:t>
      </w:r>
      <w:r>
        <w:t xml:space="preserve"> </w:t>
      </w:r>
      <w:proofErr w:type="spellStart"/>
      <w:r w:rsidRPr="00E00885">
        <w:t>Ezrachi</w:t>
      </w:r>
      <w:proofErr w:type="spellEnd"/>
      <w:r w:rsidRPr="00E00885">
        <w:t xml:space="preserve"> dan </w:t>
      </w:r>
      <w:proofErr w:type="spellStart"/>
      <w:r w:rsidRPr="00E00885">
        <w:t>Stucke</w:t>
      </w:r>
      <w:proofErr w:type="spellEnd"/>
      <w:r w:rsidRPr="00E00885">
        <w:t xml:space="preserve"> </w:t>
      </w:r>
      <w:proofErr w:type="spellStart"/>
      <w:r w:rsidRPr="00E00885">
        <w:t>menyarankan</w:t>
      </w:r>
      <w:proofErr w:type="spellEnd"/>
      <w:r w:rsidRPr="00E00885">
        <w:t xml:space="preserve"> agar </w:t>
      </w:r>
      <w:proofErr w:type="spellStart"/>
      <w:r w:rsidRPr="00E00885">
        <w:t>perusahaan</w:t>
      </w:r>
      <w:proofErr w:type="spellEnd"/>
      <w:r w:rsidRPr="00E00885">
        <w:t xml:space="preserve"> </w:t>
      </w:r>
      <w:proofErr w:type="spellStart"/>
      <w:r w:rsidRPr="00E00885">
        <w:t>dapat</w:t>
      </w:r>
      <w:proofErr w:type="spellEnd"/>
      <w:r w:rsidRPr="00E00885">
        <w:t xml:space="preserve"> </w:t>
      </w:r>
      <w:proofErr w:type="spellStart"/>
      <w:r w:rsidRPr="00E00885">
        <w:t>menawarkan</w:t>
      </w:r>
      <w:proofErr w:type="spellEnd"/>
      <w:r w:rsidRPr="00E00885">
        <w:t xml:space="preserve"> </w:t>
      </w:r>
      <w:proofErr w:type="spellStart"/>
      <w:r w:rsidRPr="00E00885">
        <w:t>kepada</w:t>
      </w:r>
      <w:proofErr w:type="spellEnd"/>
      <w:r w:rsidRPr="00E00885">
        <w:t xml:space="preserve"> </w:t>
      </w:r>
      <w:proofErr w:type="spellStart"/>
      <w:r>
        <w:t>konsumen</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tinggi</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personalised</w:t>
      </w:r>
      <w:proofErr w:type="spellEnd"/>
      <w:r>
        <w:t xml:space="preserve"> pricing </w:t>
      </w:r>
      <w:proofErr w:type="spellStart"/>
      <w:r>
        <w:t>secara</w:t>
      </w:r>
      <w:proofErr w:type="spellEnd"/>
      <w:r>
        <w:t xml:space="preserve"> </w:t>
      </w:r>
      <w:proofErr w:type="spellStart"/>
      <w:r>
        <w:t>rahasia</w:t>
      </w:r>
      <w:proofErr w:type="spellEnd"/>
      <w:r>
        <w:t xml:space="preserve">. Hal </w:t>
      </w:r>
      <w:proofErr w:type="spellStart"/>
      <w:r>
        <w:t>tersebut</w:t>
      </w:r>
      <w:proofErr w:type="spellEnd"/>
      <w:r w:rsidRPr="00E00885">
        <w:t xml:space="preserve"> </w:t>
      </w:r>
      <w:proofErr w:type="spellStart"/>
      <w:r w:rsidRPr="00E00885">
        <w:t>bisa</w:t>
      </w:r>
      <w:proofErr w:type="spellEnd"/>
      <w:r w:rsidRPr="00E00885">
        <w:t xml:space="preserve"> </w:t>
      </w:r>
      <w:proofErr w:type="spellStart"/>
      <w:r w:rsidRPr="00E00885">
        <w:t>berupa</w:t>
      </w:r>
      <w:proofErr w:type="spellEnd"/>
      <w:r w:rsidRPr="00E00885">
        <w:t xml:space="preserve"> </w:t>
      </w:r>
      <w:proofErr w:type="spellStart"/>
      <w:r w:rsidRPr="00E00885">
        <w:t>diskon</w:t>
      </w:r>
      <w:proofErr w:type="spellEnd"/>
      <w:r w:rsidRPr="00E00885">
        <w:t xml:space="preserve"> </w:t>
      </w:r>
      <w:proofErr w:type="spellStart"/>
      <w:r>
        <w:t>khusus</w:t>
      </w:r>
      <w:proofErr w:type="spellEnd"/>
      <w:r>
        <w:t xml:space="preserve"> yang </w:t>
      </w:r>
      <w:proofErr w:type="spellStart"/>
      <w:r>
        <w:t>diberikan</w:t>
      </w:r>
      <w:proofErr w:type="spellEnd"/>
      <w:r>
        <w:t xml:space="preserve"> </w:t>
      </w:r>
      <w:proofErr w:type="spellStart"/>
      <w:r>
        <w:t>kedapa</w:t>
      </w:r>
      <w:proofErr w:type="spellEnd"/>
      <w:r>
        <w:t xml:space="preserve"> </w:t>
      </w:r>
      <w:proofErr w:type="spellStart"/>
      <w:r>
        <w:t>konsumen</w:t>
      </w:r>
      <w:proofErr w:type="spellEnd"/>
      <w:r w:rsidRPr="00E00885">
        <w:t xml:space="preserve">, </w:t>
      </w:r>
      <w:proofErr w:type="spellStart"/>
      <w:r w:rsidRPr="00E00885">
        <w:t>atau</w:t>
      </w:r>
      <w:proofErr w:type="spellEnd"/>
      <w:r w:rsidRPr="00E00885">
        <w:t xml:space="preserve"> </w:t>
      </w:r>
      <w:proofErr w:type="spellStart"/>
      <w:r w:rsidRPr="00E00885">
        <w:t>harga</w:t>
      </w:r>
      <w:proofErr w:type="spellEnd"/>
      <w:r w:rsidRPr="00E00885">
        <w:t xml:space="preserve"> yang </w:t>
      </w:r>
      <w:proofErr w:type="spellStart"/>
      <w:r w:rsidRPr="00E00885">
        <w:t>lebih</w:t>
      </w:r>
      <w:proofErr w:type="spellEnd"/>
      <w:r w:rsidRPr="00E00885">
        <w:t xml:space="preserve"> </w:t>
      </w:r>
      <w:proofErr w:type="spellStart"/>
      <w:r w:rsidRPr="00E00885">
        <w:t>tinggi</w:t>
      </w:r>
      <w:proofErr w:type="spellEnd"/>
      <w:r w:rsidRPr="00E00885">
        <w:t xml:space="preserve"> </w:t>
      </w:r>
      <w:proofErr w:type="spellStart"/>
      <w:r w:rsidRPr="00E00885">
        <w:t>melalui</w:t>
      </w:r>
      <w:proofErr w:type="spellEnd"/>
      <w:r w:rsidRPr="00E00885">
        <w:t xml:space="preserve"> </w:t>
      </w:r>
      <w:r>
        <w:rPr>
          <w:i/>
          <w:iCs/>
        </w:rPr>
        <w:t>drip pricing</w:t>
      </w:r>
      <w:r>
        <w:rPr>
          <w:rStyle w:val="FootnoteReference"/>
          <w:i/>
          <w:iCs/>
        </w:rPr>
        <w:footnoteReference w:id="66"/>
      </w:r>
      <w:r w:rsidRPr="00E00885">
        <w:t>.</w:t>
      </w:r>
      <w:r>
        <w:t xml:space="preserve"> </w:t>
      </w:r>
      <w:proofErr w:type="spellStart"/>
      <w:r w:rsidRPr="00E00885">
        <w:t>Secara</w:t>
      </w:r>
      <w:proofErr w:type="spellEnd"/>
      <w:r w:rsidRPr="00E00885">
        <w:t xml:space="preserve"> </w:t>
      </w:r>
      <w:proofErr w:type="spellStart"/>
      <w:r w:rsidRPr="00E00885">
        <w:t>khusus</w:t>
      </w:r>
      <w:proofErr w:type="spellEnd"/>
      <w:r w:rsidRPr="00E00885">
        <w:t xml:space="preserve">, </w:t>
      </w:r>
      <w:proofErr w:type="spellStart"/>
      <w:r w:rsidRPr="00E00885">
        <w:t>menargetkan</w:t>
      </w:r>
      <w:proofErr w:type="spellEnd"/>
      <w:r w:rsidRPr="00E00885">
        <w:t xml:space="preserve"> </w:t>
      </w:r>
      <w:proofErr w:type="spellStart"/>
      <w:r>
        <w:t>konsumen</w:t>
      </w:r>
      <w:proofErr w:type="spellEnd"/>
      <w:r w:rsidRPr="00E00885">
        <w:t xml:space="preserve"> </w:t>
      </w:r>
      <w:proofErr w:type="spellStart"/>
      <w:r w:rsidRPr="00E00885">
        <w:t>dengan</w:t>
      </w:r>
      <w:proofErr w:type="spellEnd"/>
      <w:r w:rsidRPr="00E00885">
        <w:t xml:space="preserve"> </w:t>
      </w:r>
      <w:proofErr w:type="spellStart"/>
      <w:r>
        <w:t>menetapkan</w:t>
      </w:r>
      <w:proofErr w:type="spellEnd"/>
      <w:r>
        <w:t xml:space="preserve"> </w:t>
      </w:r>
      <w:proofErr w:type="spellStart"/>
      <w:r w:rsidRPr="00E00885">
        <w:t>harga</w:t>
      </w:r>
      <w:proofErr w:type="spellEnd"/>
      <w:r w:rsidRPr="00E00885">
        <w:t xml:space="preserve"> yang </w:t>
      </w:r>
      <w:proofErr w:type="spellStart"/>
      <w:r w:rsidRPr="00E00885">
        <w:t>lebih</w:t>
      </w:r>
      <w:proofErr w:type="spellEnd"/>
      <w:r w:rsidRPr="00E00885">
        <w:t xml:space="preserve"> </w:t>
      </w:r>
      <w:proofErr w:type="spellStart"/>
      <w:r w:rsidRPr="00E00885">
        <w:t>tinggi</w:t>
      </w:r>
      <w:proofErr w:type="spellEnd"/>
      <w:r w:rsidRPr="00E00885">
        <w:t xml:space="preserve"> </w:t>
      </w:r>
      <w:proofErr w:type="spellStart"/>
      <w:r w:rsidRPr="00E00885">
        <w:t>memungkinkan</w:t>
      </w:r>
      <w:proofErr w:type="spellEnd"/>
      <w:r w:rsidRPr="00E00885">
        <w:t xml:space="preserve"> </w:t>
      </w:r>
      <w:proofErr w:type="spellStart"/>
      <w:r w:rsidRPr="00E00885">
        <w:t>perusahaan</w:t>
      </w:r>
      <w:proofErr w:type="spellEnd"/>
      <w:r w:rsidRPr="00E00885">
        <w:t xml:space="preserve"> </w:t>
      </w:r>
      <w:proofErr w:type="spellStart"/>
      <w:r w:rsidRPr="00E00885">
        <w:t>untuk</w:t>
      </w:r>
      <w:proofErr w:type="spellEnd"/>
      <w:r w:rsidRPr="00E00885">
        <w:t xml:space="preserve"> </w:t>
      </w:r>
      <w:proofErr w:type="spellStart"/>
      <w:r>
        <w:t>mendapatkan</w:t>
      </w:r>
      <w:proofErr w:type="spellEnd"/>
      <w:r>
        <w:t xml:space="preserve"> </w:t>
      </w:r>
      <w:proofErr w:type="spellStart"/>
      <w:r>
        <w:t>keuntungan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konsumen</w:t>
      </w:r>
      <w:proofErr w:type="spellEnd"/>
      <w:r>
        <w:t xml:space="preserve"> yang </w:t>
      </w:r>
      <w:proofErr w:type="spellStart"/>
      <w:r>
        <w:t>bernilai</w:t>
      </w:r>
      <w:proofErr w:type="spellEnd"/>
      <w:r>
        <w:t xml:space="preserve"> </w:t>
      </w:r>
      <w:proofErr w:type="spellStart"/>
      <w:r>
        <w:t>tinggi</w:t>
      </w:r>
      <w:proofErr w:type="spellEnd"/>
      <w:r w:rsidRPr="00E00885">
        <w:t>.</w:t>
      </w:r>
    </w:p>
    <w:p w14:paraId="6D7D22D2" w14:textId="77777777" w:rsidR="00821687" w:rsidRDefault="00821687" w:rsidP="00821687">
      <w:pPr>
        <w:spacing w:after="120" w:line="360" w:lineRule="auto"/>
        <w:ind w:firstLine="680"/>
        <w:jc w:val="both"/>
      </w:pPr>
      <w:proofErr w:type="spellStart"/>
      <w:r>
        <w:t>Ezrachi</w:t>
      </w:r>
      <w:proofErr w:type="spellEnd"/>
      <w:r>
        <w:t xml:space="preserve"> dan </w:t>
      </w:r>
      <w:proofErr w:type="spellStart"/>
      <w:r>
        <w:t>Stucke</w:t>
      </w:r>
      <w:proofErr w:type="spellEnd"/>
      <w:r>
        <w:t xml:space="preserve"> </w:t>
      </w:r>
      <w:proofErr w:type="spellStart"/>
      <w:r>
        <w:t>menggambarkan</w:t>
      </w:r>
      <w:proofErr w:type="spellEnd"/>
      <w:r>
        <w:t xml:space="preserve"> </w:t>
      </w:r>
      <w:proofErr w:type="spellStart"/>
      <w:r>
        <w:t>hasil</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kerugian</w:t>
      </w:r>
      <w:proofErr w:type="spellEnd"/>
      <w:r>
        <w:t xml:space="preserve"> </w:t>
      </w:r>
      <w:proofErr w:type="spellStart"/>
      <w:r>
        <w:t>terhadap</w:t>
      </w:r>
      <w:proofErr w:type="spellEnd"/>
      <w:r>
        <w:t xml:space="preserve"> </w:t>
      </w:r>
      <w:proofErr w:type="spellStart"/>
      <w:r>
        <w:t>konsumen</w:t>
      </w:r>
      <w:proofErr w:type="spellEnd"/>
      <w:r>
        <w:t xml:space="preserve">. Hal </w:t>
      </w:r>
      <w:proofErr w:type="spellStart"/>
      <w:r>
        <w:t>tersebut</w:t>
      </w:r>
      <w:proofErr w:type="spellEnd"/>
      <w:r>
        <w:t xml:space="preserve"> </w:t>
      </w:r>
      <w:proofErr w:type="spellStart"/>
      <w:r>
        <w:t>karena</w:t>
      </w:r>
      <w:proofErr w:type="spellEnd"/>
      <w:r>
        <w:t xml:space="preserve"> </w:t>
      </w:r>
      <w:proofErr w:type="spellStart"/>
      <w:r>
        <w:t>begitu</w:t>
      </w:r>
      <w:proofErr w:type="spellEnd"/>
      <w:r>
        <w:t xml:space="preserve"> </w:t>
      </w:r>
      <w:proofErr w:type="spellStart"/>
      <w:r>
        <w:t>seorang</w:t>
      </w:r>
      <w:proofErr w:type="spellEnd"/>
      <w:r>
        <w:t xml:space="preserve"> </w:t>
      </w:r>
      <w:proofErr w:type="spellStart"/>
      <w:r>
        <w:t>konsumen</w:t>
      </w:r>
      <w:proofErr w:type="spellEnd"/>
      <w:r>
        <w:t xml:space="preserve"> </w:t>
      </w:r>
      <w:proofErr w:type="spellStart"/>
      <w:r>
        <w:t>diklasifikasikan</w:t>
      </w:r>
      <w:proofErr w:type="spellEnd"/>
      <w:r>
        <w:t xml:space="preserve"> pada </w:t>
      </w:r>
      <w:proofErr w:type="spellStart"/>
      <w:r>
        <w:t>kelompok</w:t>
      </w:r>
      <w:proofErr w:type="spellEnd"/>
      <w:r>
        <w:t xml:space="preserve"> yang loyal </w:t>
      </w:r>
      <w:proofErr w:type="spellStart"/>
      <w:r>
        <w:t>atau</w:t>
      </w:r>
      <w:proofErr w:type="spellEnd"/>
      <w:r>
        <w:t xml:space="preserve"> </w:t>
      </w:r>
      <w:proofErr w:type="spellStart"/>
      <w:r>
        <w:t>bernilai</w:t>
      </w:r>
      <w:proofErr w:type="spellEnd"/>
      <w:r>
        <w:t xml:space="preserve"> </w:t>
      </w:r>
      <w:proofErr w:type="spellStart"/>
      <w:r>
        <w:t>rendah</w:t>
      </w:r>
      <w:proofErr w:type="spellEnd"/>
      <w:r>
        <w:t xml:space="preserve">, </w:t>
      </w:r>
      <w:proofErr w:type="spellStart"/>
      <w:r>
        <w:t>mereka</w:t>
      </w:r>
      <w:proofErr w:type="spellEnd"/>
      <w:r>
        <w:t xml:space="preserve"> </w:t>
      </w:r>
      <w:proofErr w:type="spellStart"/>
      <w:r>
        <w:t>ditawari</w:t>
      </w:r>
      <w:proofErr w:type="spellEnd"/>
      <w:r>
        <w:t xml:space="preserve"> </w:t>
      </w:r>
      <w:proofErr w:type="spellStart"/>
      <w:r>
        <w:t>harga</w:t>
      </w:r>
      <w:proofErr w:type="spellEnd"/>
      <w:r>
        <w:t xml:space="preserve"> di </w:t>
      </w:r>
      <w:proofErr w:type="spellStart"/>
      <w:r>
        <w:t>atas</w:t>
      </w:r>
      <w:proofErr w:type="spellEnd"/>
      <w:r>
        <w:t xml:space="preserve"> </w:t>
      </w:r>
      <w:proofErr w:type="spellStart"/>
      <w:r>
        <w:t>tingkat</w:t>
      </w:r>
      <w:proofErr w:type="spellEnd"/>
      <w:r>
        <w:t xml:space="preserve"> </w:t>
      </w:r>
      <w:proofErr w:type="spellStart"/>
      <w:r>
        <w:t>kompetitif</w:t>
      </w:r>
      <w:proofErr w:type="spellEnd"/>
      <w:r>
        <w:t xml:space="preserve"> </w:t>
      </w:r>
      <w:proofErr w:type="spellStart"/>
      <w:r>
        <w:t>melalui</w:t>
      </w:r>
      <w:proofErr w:type="spellEnd"/>
      <w:r>
        <w:t xml:space="preserve"> </w:t>
      </w:r>
      <w:proofErr w:type="spellStart"/>
      <w:r>
        <w:t>kolusi</w:t>
      </w:r>
      <w:proofErr w:type="spellEnd"/>
      <w:r>
        <w:t xml:space="preserve">. </w:t>
      </w:r>
      <w:proofErr w:type="spellStart"/>
      <w:r>
        <w:t>Konsumen</w:t>
      </w:r>
      <w:proofErr w:type="spellEnd"/>
      <w:r>
        <w:t xml:space="preserve"> yang loyal dan </w:t>
      </w:r>
      <w:proofErr w:type="spellStart"/>
      <w:r>
        <w:t>nilai</w:t>
      </w:r>
      <w:proofErr w:type="spellEnd"/>
      <w:r>
        <w:t xml:space="preserve"> </w:t>
      </w:r>
      <w:proofErr w:type="spellStart"/>
      <w:r>
        <w:t>rendah</w:t>
      </w:r>
      <w:proofErr w:type="spellEnd"/>
      <w:r>
        <w:t xml:space="preserve"> </w:t>
      </w:r>
      <w:proofErr w:type="spellStart"/>
      <w:r>
        <w:t>membayar</w:t>
      </w:r>
      <w:proofErr w:type="spellEnd"/>
      <w:r>
        <w:t xml:space="preserve"> </w:t>
      </w:r>
      <w:proofErr w:type="spellStart"/>
      <w:r>
        <w:t>harga</w:t>
      </w:r>
      <w:proofErr w:type="spellEnd"/>
      <w:r>
        <w:t xml:space="preserve"> yang </w:t>
      </w:r>
      <w:proofErr w:type="spellStart"/>
      <w:r>
        <w:t>diiklankan</w:t>
      </w:r>
      <w:proofErr w:type="spellEnd"/>
      <w:r>
        <w:t xml:space="preserve"> </w:t>
      </w:r>
      <w:proofErr w:type="spellStart"/>
      <w:r>
        <w:t>secara</w:t>
      </w:r>
      <w:proofErr w:type="spellEnd"/>
      <w:r>
        <w:t xml:space="preserve"> </w:t>
      </w:r>
      <w:proofErr w:type="spellStart"/>
      <w:r>
        <w:t>publik</w:t>
      </w:r>
      <w:proofErr w:type="spellEnd"/>
      <w:r>
        <w:t>.</w:t>
      </w:r>
    </w:p>
    <w:p w14:paraId="74ADD6E9" w14:textId="77777777" w:rsidR="00821687" w:rsidRDefault="00821687" w:rsidP="00821687">
      <w:pPr>
        <w:spacing w:after="120" w:line="360" w:lineRule="auto"/>
        <w:ind w:firstLine="680"/>
        <w:jc w:val="both"/>
      </w:pPr>
      <w:r>
        <w:lastRenderedPageBreak/>
        <w:t xml:space="preserve">Dari </w:t>
      </w:r>
      <w:proofErr w:type="spellStart"/>
      <w:r>
        <w:t>analisis</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dengan</w:t>
      </w:r>
      <w:proofErr w:type="spellEnd"/>
      <w:r>
        <w:t xml:space="preserve"> </w:t>
      </w:r>
      <w:proofErr w:type="spellStart"/>
      <w:r>
        <w:t>m</w:t>
      </w:r>
      <w:r w:rsidRPr="00D613F4">
        <w:t>eningkatnya</w:t>
      </w:r>
      <w:proofErr w:type="spellEnd"/>
      <w:r w:rsidRPr="00D613F4">
        <w:t xml:space="preserve"> </w:t>
      </w:r>
      <w:proofErr w:type="spellStart"/>
      <w:r w:rsidRPr="00D613F4">
        <w:t>ketersediaan</w:t>
      </w:r>
      <w:proofErr w:type="spellEnd"/>
      <w:r w:rsidRPr="00D613F4">
        <w:t xml:space="preserve"> data, </w:t>
      </w:r>
      <w:proofErr w:type="spellStart"/>
      <w:r>
        <w:t>serta</w:t>
      </w:r>
      <w:proofErr w:type="spellEnd"/>
      <w:r>
        <w:t xml:space="preserve"> </w:t>
      </w:r>
      <w:proofErr w:type="spellStart"/>
      <w:r>
        <w:t>dengan</w:t>
      </w:r>
      <w:proofErr w:type="spellEnd"/>
      <w:r>
        <w:t xml:space="preserve"> </w:t>
      </w:r>
      <w:proofErr w:type="spellStart"/>
      <w:r>
        <w:t>kecanggihan</w:t>
      </w:r>
      <w:proofErr w:type="spellEnd"/>
      <w:r>
        <w:t xml:space="preserve"> </w:t>
      </w:r>
      <w:proofErr w:type="spellStart"/>
      <w:r>
        <w:t>dari</w:t>
      </w:r>
      <w:proofErr w:type="spellEnd"/>
      <w:r w:rsidRPr="00D613F4">
        <w:t xml:space="preserve"> </w:t>
      </w:r>
      <w:proofErr w:type="spellStart"/>
      <w:r w:rsidRPr="00D613F4">
        <w:t>penggunaan</w:t>
      </w:r>
      <w:proofErr w:type="spellEnd"/>
      <w:r w:rsidRPr="00D613F4">
        <w:t xml:space="preserve"> </w:t>
      </w:r>
      <w:proofErr w:type="spellStart"/>
      <w:r w:rsidRPr="00D613F4">
        <w:t>algoritma</w:t>
      </w:r>
      <w:proofErr w:type="spellEnd"/>
      <w:r w:rsidRPr="00D613F4">
        <w:t xml:space="preserve"> </w:t>
      </w:r>
      <w:proofErr w:type="spellStart"/>
      <w:r w:rsidRPr="00D613F4">
        <w:t>penetapan</w:t>
      </w:r>
      <w:proofErr w:type="spellEnd"/>
      <w:r w:rsidRPr="00D613F4">
        <w:t xml:space="preserve"> </w:t>
      </w:r>
      <w:proofErr w:type="spellStart"/>
      <w:r w:rsidRPr="00D613F4">
        <w:t>harga</w:t>
      </w:r>
      <w:proofErr w:type="spellEnd"/>
      <w:r w:rsidRPr="00D613F4">
        <w:t>,</w:t>
      </w:r>
      <w:r>
        <w:t xml:space="preserve"> </w:t>
      </w:r>
      <w:proofErr w:type="spellStart"/>
      <w:r>
        <w:t>dapat</w:t>
      </w:r>
      <w:proofErr w:type="spellEnd"/>
      <w:r w:rsidRPr="00D613F4">
        <w:t xml:space="preserve"> </w:t>
      </w:r>
      <w:proofErr w:type="spellStart"/>
      <w:r w:rsidRPr="00D613F4">
        <w:t>meningkatkan</w:t>
      </w:r>
      <w:proofErr w:type="spellEnd"/>
      <w:r w:rsidRPr="00D613F4">
        <w:t xml:space="preserve"> </w:t>
      </w:r>
      <w:proofErr w:type="spellStart"/>
      <w:r w:rsidRPr="00D613F4">
        <w:t>cakupan</w:t>
      </w:r>
      <w:proofErr w:type="spellEnd"/>
      <w:r w:rsidRPr="00D613F4">
        <w:t xml:space="preserve"> </w:t>
      </w:r>
      <w:proofErr w:type="spellStart"/>
      <w:r>
        <w:t>koordinasi</w:t>
      </w:r>
      <w:proofErr w:type="spellEnd"/>
      <w:r>
        <w:t xml:space="preserve"> </w:t>
      </w:r>
      <w:proofErr w:type="spellStart"/>
      <w:r>
        <w:t>secara</w:t>
      </w:r>
      <w:proofErr w:type="spellEnd"/>
      <w:r>
        <w:t xml:space="preserve"> </w:t>
      </w:r>
      <w:proofErr w:type="spellStart"/>
      <w:r>
        <w:t>tertutup</w:t>
      </w:r>
      <w:proofErr w:type="spellEnd"/>
      <w:r w:rsidRPr="00D613F4">
        <w:t xml:space="preserve"> </w:t>
      </w:r>
      <w:proofErr w:type="spellStart"/>
      <w:r w:rsidRPr="00D613F4">
        <w:t>atau</w:t>
      </w:r>
      <w:proofErr w:type="spellEnd"/>
      <w:r w:rsidRPr="00D613F4">
        <w:t xml:space="preserve"> </w:t>
      </w:r>
      <w:proofErr w:type="spellStart"/>
      <w:r>
        <w:t>personalised</w:t>
      </w:r>
      <w:proofErr w:type="spellEnd"/>
      <w:r>
        <w:t xml:space="preserve"> pricing</w:t>
      </w:r>
      <w:r w:rsidRPr="00D613F4">
        <w:t>.</w:t>
      </w:r>
      <w:r>
        <w:t xml:space="preserve"> </w:t>
      </w:r>
      <w:proofErr w:type="spellStart"/>
      <w:r w:rsidRPr="00D613F4">
        <w:t>Kondisi</w:t>
      </w:r>
      <w:proofErr w:type="spellEnd"/>
      <w:r w:rsidRPr="00D613F4">
        <w:t xml:space="preserve"> yang </w:t>
      </w:r>
      <w:proofErr w:type="spellStart"/>
      <w:r>
        <w:t>harus</w:t>
      </w:r>
      <w:proofErr w:type="spellEnd"/>
      <w:r>
        <w:t xml:space="preserve"> </w:t>
      </w:r>
      <w:proofErr w:type="spellStart"/>
      <w:r>
        <w:t>terpenuhi</w:t>
      </w:r>
      <w:proofErr w:type="spellEnd"/>
      <w:r>
        <w:t xml:space="preserve"> </w:t>
      </w:r>
      <w:proofErr w:type="spellStart"/>
      <w:r>
        <w:t>dalam</w:t>
      </w:r>
      <w:proofErr w:type="spellEnd"/>
      <w:r>
        <w:t xml:space="preserve"> </w:t>
      </w:r>
      <w:proofErr w:type="spellStart"/>
      <w:r w:rsidRPr="00D613F4">
        <w:t>memfasilitasi</w:t>
      </w:r>
      <w:proofErr w:type="spellEnd"/>
      <w:r w:rsidRPr="00D613F4">
        <w:t xml:space="preserve"> </w:t>
      </w:r>
      <w:proofErr w:type="spellStart"/>
      <w:r w:rsidRPr="00D613F4">
        <w:t>koordinasi</w:t>
      </w:r>
      <w:proofErr w:type="spellEnd"/>
      <w:r>
        <w:t xml:space="preserve"> </w:t>
      </w:r>
      <w:proofErr w:type="spellStart"/>
      <w:r>
        <w:t>secara</w:t>
      </w:r>
      <w:proofErr w:type="spellEnd"/>
      <w:r w:rsidRPr="00D613F4">
        <w:t xml:space="preserve"> </w:t>
      </w:r>
      <w:proofErr w:type="spellStart"/>
      <w:r>
        <w:t>tertutup</w:t>
      </w:r>
      <w:proofErr w:type="spellEnd"/>
      <w:r>
        <w:t xml:space="preserve"> </w:t>
      </w:r>
      <w:proofErr w:type="spellStart"/>
      <w:r w:rsidRPr="00D613F4">
        <w:t>dapat</w:t>
      </w:r>
      <w:proofErr w:type="spellEnd"/>
      <w:r w:rsidRPr="00D613F4">
        <w:t xml:space="preserve"> </w:t>
      </w:r>
      <w:proofErr w:type="spellStart"/>
      <w:r w:rsidRPr="00D613F4">
        <w:t>berkoordinasi</w:t>
      </w:r>
      <w:proofErr w:type="spellEnd"/>
      <w:r w:rsidRPr="00D613F4">
        <w:t xml:space="preserve">, </w:t>
      </w:r>
      <w:r>
        <w:t xml:space="preserve">para </w:t>
      </w:r>
      <w:proofErr w:type="spellStart"/>
      <w:r>
        <w:t>pelaku</w:t>
      </w:r>
      <w:proofErr w:type="spellEnd"/>
      <w:r>
        <w:t xml:space="preserve"> </w:t>
      </w:r>
      <w:proofErr w:type="spellStart"/>
      <w:r>
        <w:t>usaha</w:t>
      </w:r>
      <w:proofErr w:type="spellEnd"/>
      <w:r>
        <w:t xml:space="preserve"> yang </w:t>
      </w:r>
      <w:proofErr w:type="spellStart"/>
      <w:r>
        <w:t>melakukan</w:t>
      </w:r>
      <w:proofErr w:type="spellEnd"/>
      <w:r>
        <w:t xml:space="preserve"> </w:t>
      </w:r>
      <w:proofErr w:type="spellStart"/>
      <w:r>
        <w:t>tindakan</w:t>
      </w:r>
      <w:proofErr w:type="spellEnd"/>
      <w:r>
        <w:t xml:space="preserve"> </w:t>
      </w:r>
      <w:proofErr w:type="spellStart"/>
      <w:r>
        <w:t>kolusif</w:t>
      </w:r>
      <w:proofErr w:type="spellEnd"/>
      <w:r w:rsidRPr="00D613F4">
        <w:t xml:space="preserve"> </w:t>
      </w:r>
      <w:proofErr w:type="spellStart"/>
      <w:r w:rsidRPr="00D613F4">
        <w:t>harus</w:t>
      </w:r>
      <w:proofErr w:type="spellEnd"/>
      <w:r w:rsidRPr="00D613F4">
        <w:t xml:space="preserve"> </w:t>
      </w:r>
      <w:proofErr w:type="spellStart"/>
      <w:r w:rsidRPr="00D613F4">
        <w:t>dapat</w:t>
      </w:r>
      <w:proofErr w:type="spellEnd"/>
      <w:r>
        <w:t xml:space="preserve"> </w:t>
      </w:r>
      <w:proofErr w:type="spellStart"/>
      <w:r>
        <w:t>memenuhi</w:t>
      </w:r>
      <w:proofErr w:type="spellEnd"/>
      <w:r>
        <w:t xml:space="preserve"> </w:t>
      </w:r>
      <w:proofErr w:type="spellStart"/>
      <w:r>
        <w:t>empat</w:t>
      </w:r>
      <w:proofErr w:type="spellEnd"/>
      <w:r>
        <w:t xml:space="preserve"> </w:t>
      </w:r>
      <w:proofErr w:type="spellStart"/>
      <w:r>
        <w:t>hal</w:t>
      </w:r>
      <w:proofErr w:type="spellEnd"/>
      <w:r>
        <w:t xml:space="preserve">, </w:t>
      </w:r>
      <w:proofErr w:type="spellStart"/>
      <w:r>
        <w:t>yaitu</w:t>
      </w:r>
      <w:proofErr w:type="spellEnd"/>
      <w:r>
        <w:t>:</w:t>
      </w:r>
      <w:r>
        <w:rPr>
          <w:rStyle w:val="FootnoteReference"/>
        </w:rPr>
        <w:footnoteReference w:id="67"/>
      </w:r>
    </w:p>
    <w:p w14:paraId="4C1A95F7" w14:textId="77777777" w:rsidR="00821687" w:rsidRDefault="00821687" w:rsidP="00821687">
      <w:pPr>
        <w:pStyle w:val="ListParagraph"/>
        <w:numPr>
          <w:ilvl w:val="0"/>
          <w:numId w:val="22"/>
        </w:numPr>
        <w:spacing w:after="120" w:line="360" w:lineRule="auto"/>
        <w:jc w:val="both"/>
      </w:pPr>
      <w:proofErr w:type="spellStart"/>
      <w:r>
        <w:t>M</w:t>
      </w:r>
      <w:r w:rsidRPr="00DB321B">
        <w:t>embutuhkan</w:t>
      </w:r>
      <w:proofErr w:type="spellEnd"/>
      <w:r w:rsidRPr="00DB321B">
        <w:t xml:space="preserve"> </w:t>
      </w:r>
      <w:proofErr w:type="spellStart"/>
      <w:r w:rsidRPr="00DB321B">
        <w:t>komunikasi</w:t>
      </w:r>
      <w:proofErr w:type="spellEnd"/>
      <w:r w:rsidRPr="00DB321B">
        <w:t xml:space="preserve"> </w:t>
      </w:r>
      <w:proofErr w:type="spellStart"/>
      <w:r w:rsidRPr="00DB321B">
        <w:t>antara</w:t>
      </w:r>
      <w:proofErr w:type="spellEnd"/>
      <w:r w:rsidRPr="00DB321B">
        <w:t xml:space="preserve"> </w:t>
      </w:r>
      <w:proofErr w:type="spellStart"/>
      <w:r>
        <w:t>pelaku</w:t>
      </w:r>
      <w:proofErr w:type="spellEnd"/>
      <w:r>
        <w:t xml:space="preserve"> </w:t>
      </w:r>
      <w:proofErr w:type="spellStart"/>
      <w:r>
        <w:t>usaha</w:t>
      </w:r>
      <w:proofErr w:type="spellEnd"/>
      <w:r w:rsidRPr="00DB321B">
        <w:t xml:space="preserve"> </w:t>
      </w:r>
      <w:proofErr w:type="spellStart"/>
      <w:r w:rsidRPr="00DB321B">
        <w:t>untuk</w:t>
      </w:r>
      <w:proofErr w:type="spellEnd"/>
      <w:r w:rsidRPr="00DB321B">
        <w:t xml:space="preserve"> </w:t>
      </w:r>
      <w:proofErr w:type="spellStart"/>
      <w:r w:rsidRPr="00DB321B">
        <w:t>mencapai</w:t>
      </w:r>
      <w:proofErr w:type="spellEnd"/>
      <w:r w:rsidRPr="00DB321B">
        <w:t xml:space="preserve"> </w:t>
      </w:r>
      <w:proofErr w:type="spellStart"/>
      <w:r w:rsidRPr="00DB321B">
        <w:t>pemahaman</w:t>
      </w:r>
      <w:proofErr w:type="spellEnd"/>
      <w:r w:rsidRPr="00DB321B">
        <w:t xml:space="preserve"> </w:t>
      </w:r>
      <w:proofErr w:type="spellStart"/>
      <w:r w:rsidRPr="00DB321B">
        <w:t>bersama</w:t>
      </w:r>
      <w:proofErr w:type="spellEnd"/>
      <w:r w:rsidRPr="00DB321B">
        <w:t xml:space="preserve"> dan </w:t>
      </w:r>
      <w:proofErr w:type="spellStart"/>
      <w:r w:rsidRPr="00DB321B">
        <w:t>menerapkan</w:t>
      </w:r>
      <w:proofErr w:type="spellEnd"/>
      <w:r w:rsidRPr="00DB321B">
        <w:t xml:space="preserve"> </w:t>
      </w:r>
      <w:proofErr w:type="spellStart"/>
      <w:r w:rsidRPr="00DB321B">
        <w:t>ketentuan</w:t>
      </w:r>
      <w:proofErr w:type="spellEnd"/>
      <w:r w:rsidRPr="00DB321B">
        <w:t xml:space="preserve"> </w:t>
      </w:r>
      <w:r>
        <w:t xml:space="preserve">yang </w:t>
      </w:r>
      <w:proofErr w:type="spellStart"/>
      <w:r>
        <w:t>terkoordinir</w:t>
      </w:r>
      <w:proofErr w:type="spellEnd"/>
      <w:r>
        <w:t>. (</w:t>
      </w:r>
      <w:r w:rsidRPr="00DB321B">
        <w:rPr>
          <w:i/>
          <w:iCs/>
        </w:rPr>
        <w:t>pricing structure</w:t>
      </w:r>
      <w:r>
        <w:t>);</w:t>
      </w:r>
    </w:p>
    <w:p w14:paraId="32F7FF2C" w14:textId="77777777" w:rsidR="00821687" w:rsidRDefault="00821687" w:rsidP="00821687">
      <w:pPr>
        <w:pStyle w:val="ListParagraph"/>
        <w:numPr>
          <w:ilvl w:val="0"/>
          <w:numId w:val="22"/>
        </w:numPr>
        <w:spacing w:after="120" w:line="360" w:lineRule="auto"/>
        <w:jc w:val="both"/>
      </w:pPr>
      <w:proofErr w:type="spellStart"/>
      <w:r>
        <w:t>M</w:t>
      </w:r>
      <w:r w:rsidRPr="00DB321B">
        <w:t>engimplementasikan</w:t>
      </w:r>
      <w:proofErr w:type="spellEnd"/>
      <w:r w:rsidRPr="00DB321B">
        <w:t xml:space="preserve"> </w:t>
      </w:r>
      <w:proofErr w:type="spellStart"/>
      <w:r w:rsidRPr="00DB321B">
        <w:t>pembagian</w:t>
      </w:r>
      <w:proofErr w:type="spellEnd"/>
      <w:r w:rsidRPr="00DB321B">
        <w:t xml:space="preserve"> </w:t>
      </w:r>
      <w:proofErr w:type="spellStart"/>
      <w:r w:rsidRPr="00DB321B">
        <w:t>keuntungan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tindakan</w:t>
      </w:r>
      <w:proofErr w:type="spellEnd"/>
      <w:r w:rsidRPr="00DB321B">
        <w:t xml:space="preserve"> </w:t>
      </w:r>
      <w:proofErr w:type="spellStart"/>
      <w:r w:rsidRPr="00DB321B">
        <w:t>kolusif</w:t>
      </w:r>
      <w:proofErr w:type="spellEnd"/>
      <w:r w:rsidRPr="00DB321B">
        <w:t xml:space="preserve"> dan </w:t>
      </w:r>
      <w:proofErr w:type="spellStart"/>
      <w:r w:rsidRPr="00DB321B">
        <w:t>membangun</w:t>
      </w:r>
      <w:proofErr w:type="spellEnd"/>
      <w:r w:rsidRPr="00DB321B">
        <w:t xml:space="preserve"> </w:t>
      </w:r>
      <w:proofErr w:type="spellStart"/>
      <w:r w:rsidRPr="00DB321B">
        <w:t>mekanisme</w:t>
      </w:r>
      <w:proofErr w:type="spellEnd"/>
      <w:r w:rsidRPr="00DB321B">
        <w:t xml:space="preserve"> </w:t>
      </w:r>
      <w:proofErr w:type="spellStart"/>
      <w:r w:rsidRPr="00DB321B">
        <w:t>dimana</w:t>
      </w:r>
      <w:proofErr w:type="spellEnd"/>
      <w:r w:rsidRPr="00DB321B">
        <w:t xml:space="preserve"> </w:t>
      </w:r>
      <w:r>
        <w:t xml:space="preserve">para </w:t>
      </w:r>
      <w:proofErr w:type="spellStart"/>
      <w:r>
        <w:t>pelaku</w:t>
      </w:r>
      <w:proofErr w:type="spellEnd"/>
      <w:r>
        <w:t xml:space="preserve"> </w:t>
      </w:r>
      <w:proofErr w:type="spellStart"/>
      <w:r>
        <w:t>usaha</w:t>
      </w:r>
      <w:proofErr w:type="spellEnd"/>
      <w:r w:rsidRPr="00DB321B">
        <w:t xml:space="preserve"> </w:t>
      </w:r>
      <w:proofErr w:type="spellStart"/>
      <w:r w:rsidRPr="00DB321B">
        <w:t>dapat</w:t>
      </w:r>
      <w:proofErr w:type="spellEnd"/>
      <w:r w:rsidRPr="00DB321B">
        <w:t xml:space="preserve"> </w:t>
      </w:r>
      <w:proofErr w:type="spellStart"/>
      <w:r w:rsidRPr="00DB321B">
        <w:t>terlibat</w:t>
      </w:r>
      <w:proofErr w:type="spellEnd"/>
      <w:r w:rsidRPr="00DB321B">
        <w:t xml:space="preserve"> </w:t>
      </w:r>
      <w:proofErr w:type="spellStart"/>
      <w:r w:rsidRPr="00DB321B">
        <w:t>dalam</w:t>
      </w:r>
      <w:proofErr w:type="spellEnd"/>
      <w:r w:rsidRPr="00DB321B">
        <w:t xml:space="preserve"> </w:t>
      </w:r>
      <w:proofErr w:type="spellStart"/>
      <w:r w:rsidRPr="00DB321B">
        <w:t>menyelesaikan</w:t>
      </w:r>
      <w:proofErr w:type="spellEnd"/>
      <w:r>
        <w:t xml:space="preserve"> </w:t>
      </w:r>
      <w:proofErr w:type="spellStart"/>
      <w:r>
        <w:t>tindaka</w:t>
      </w:r>
      <w:proofErr w:type="spellEnd"/>
      <w:r w:rsidRPr="00DB321B">
        <w:t xml:space="preserve"> </w:t>
      </w:r>
      <w:proofErr w:type="spellStart"/>
      <w:r w:rsidRPr="00DB321B">
        <w:t>penyimpanga</w:t>
      </w:r>
      <w:r>
        <w:t>n</w:t>
      </w:r>
      <w:proofErr w:type="spellEnd"/>
      <w:r>
        <w:t xml:space="preserve"> yang </w:t>
      </w:r>
      <w:proofErr w:type="spellStart"/>
      <w:r>
        <w:t>dilakukan</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rsidRPr="00DB321B">
        <w:t>.</w:t>
      </w:r>
      <w:r>
        <w:t xml:space="preserve"> (</w:t>
      </w:r>
      <w:r>
        <w:rPr>
          <w:i/>
          <w:iCs/>
        </w:rPr>
        <w:t>allocation structure</w:t>
      </w:r>
      <w:r>
        <w:t>);</w:t>
      </w:r>
    </w:p>
    <w:p w14:paraId="6F04F7AC" w14:textId="77777777" w:rsidR="00821687" w:rsidRDefault="00821687" w:rsidP="00821687">
      <w:pPr>
        <w:pStyle w:val="ListParagraph"/>
        <w:numPr>
          <w:ilvl w:val="0"/>
          <w:numId w:val="22"/>
        </w:numPr>
        <w:spacing w:after="120" w:line="360" w:lineRule="auto"/>
        <w:jc w:val="both"/>
      </w:pPr>
      <w:r>
        <w:t xml:space="preserve">Para </w:t>
      </w:r>
      <w:proofErr w:type="spellStart"/>
      <w:r>
        <w:t>pelaku</w:t>
      </w:r>
      <w:proofErr w:type="spellEnd"/>
      <w:r>
        <w:t xml:space="preserve"> </w:t>
      </w:r>
      <w:proofErr w:type="spellStart"/>
      <w:r>
        <w:t>usaha</w:t>
      </w:r>
      <w:proofErr w:type="spellEnd"/>
      <w:r>
        <w:t xml:space="preserve"> </w:t>
      </w:r>
      <w:proofErr w:type="spellStart"/>
      <w:r>
        <w:t>p</w:t>
      </w:r>
      <w:r w:rsidRPr="000A03D6">
        <w:t>erlu</w:t>
      </w:r>
      <w:proofErr w:type="spellEnd"/>
      <w:r w:rsidRPr="000A03D6">
        <w:t xml:space="preserve"> </w:t>
      </w:r>
      <w:proofErr w:type="spellStart"/>
      <w:r w:rsidRPr="000A03D6">
        <w:t>mendeteksi</w:t>
      </w:r>
      <w:proofErr w:type="spellEnd"/>
      <w:r w:rsidRPr="000A03D6">
        <w:t xml:space="preserve"> dan </w:t>
      </w:r>
      <w:proofErr w:type="spellStart"/>
      <w:r w:rsidRPr="000A03D6">
        <w:t>menghukum</w:t>
      </w:r>
      <w:proofErr w:type="spellEnd"/>
      <w:r>
        <w:t xml:space="preserve"> </w:t>
      </w:r>
      <w:proofErr w:type="spellStart"/>
      <w:r>
        <w:t>tindakan</w:t>
      </w:r>
      <w:proofErr w:type="spellEnd"/>
      <w:r w:rsidRPr="000A03D6">
        <w:t xml:space="preserve"> </w:t>
      </w:r>
      <w:proofErr w:type="spellStart"/>
      <w:r w:rsidRPr="000A03D6">
        <w:t>penyimpangan</w:t>
      </w:r>
      <w:proofErr w:type="spellEnd"/>
      <w:r w:rsidRPr="000A03D6">
        <w:t xml:space="preserve"> </w:t>
      </w:r>
      <w:r>
        <w:t xml:space="preserve">yang </w:t>
      </w:r>
      <w:proofErr w:type="spellStart"/>
      <w:r>
        <w:t>dilakukan</w:t>
      </w:r>
      <w:proofErr w:type="spellEnd"/>
      <w:r>
        <w:t xml:space="preserve"> </w:t>
      </w:r>
      <w:proofErr w:type="spellStart"/>
      <w:r>
        <w:t>secara</w:t>
      </w:r>
      <w:proofErr w:type="spellEnd"/>
      <w:r>
        <w:t xml:space="preserve"> </w:t>
      </w:r>
      <w:proofErr w:type="spellStart"/>
      <w:r>
        <w:t>sengaja</w:t>
      </w:r>
      <w:proofErr w:type="spellEnd"/>
      <w:r>
        <w:t>. (</w:t>
      </w:r>
      <w:r>
        <w:rPr>
          <w:i/>
          <w:iCs/>
        </w:rPr>
        <w:t>enforcement structure</w:t>
      </w:r>
      <w:r>
        <w:t>); dan</w:t>
      </w:r>
    </w:p>
    <w:p w14:paraId="2C9E86A2" w14:textId="77777777" w:rsidR="00821687" w:rsidRDefault="00821687" w:rsidP="00821687">
      <w:pPr>
        <w:pStyle w:val="ListParagraph"/>
        <w:numPr>
          <w:ilvl w:val="0"/>
          <w:numId w:val="22"/>
        </w:numPr>
        <w:spacing w:after="120" w:line="360" w:lineRule="auto"/>
        <w:jc w:val="both"/>
      </w:pPr>
      <w:proofErr w:type="spellStart"/>
      <w:r>
        <w:t>M</w:t>
      </w:r>
      <w:r w:rsidRPr="000A03D6">
        <w:t>encegah</w:t>
      </w:r>
      <w:proofErr w:type="spellEnd"/>
      <w:r w:rsidRPr="000A03D6">
        <w:t xml:space="preserve"> </w:t>
      </w:r>
      <w:proofErr w:type="spellStart"/>
      <w:r>
        <w:t>pihak</w:t>
      </w:r>
      <w:proofErr w:type="spellEnd"/>
      <w:r w:rsidRPr="000A03D6">
        <w:t xml:space="preserve"> </w:t>
      </w:r>
      <w:proofErr w:type="spellStart"/>
      <w:r w:rsidRPr="000A03D6">
        <w:t>luar</w:t>
      </w:r>
      <w:proofErr w:type="spellEnd"/>
      <w:r w:rsidRPr="000A03D6">
        <w:t xml:space="preserve"> </w:t>
      </w:r>
      <w:proofErr w:type="spellStart"/>
      <w:r w:rsidRPr="000A03D6">
        <w:t>mengganggu</w:t>
      </w:r>
      <w:proofErr w:type="spellEnd"/>
      <w:r w:rsidRPr="000A03D6">
        <w:t xml:space="preserve"> </w:t>
      </w:r>
      <w:proofErr w:type="spellStart"/>
      <w:r w:rsidRPr="000A03D6">
        <w:t>koordinasi</w:t>
      </w:r>
      <w:proofErr w:type="spellEnd"/>
      <w:r w:rsidRPr="000A03D6">
        <w:t xml:space="preserve"> (</w:t>
      </w:r>
      <w:proofErr w:type="spellStart"/>
      <w:r>
        <w:t>contohnya</w:t>
      </w:r>
      <w:proofErr w:type="spellEnd"/>
      <w:r>
        <w:t xml:space="preserve"> </w:t>
      </w:r>
      <w:r>
        <w:rPr>
          <w:i/>
          <w:iCs/>
        </w:rPr>
        <w:t>barriers to entry</w:t>
      </w:r>
      <w:r w:rsidRPr="000A03D6">
        <w:t>).</w:t>
      </w:r>
    </w:p>
    <w:p w14:paraId="589FC626" w14:textId="77777777" w:rsidR="00821687" w:rsidRDefault="00821687" w:rsidP="00821687">
      <w:pPr>
        <w:spacing w:after="120" w:line="360" w:lineRule="auto"/>
        <w:ind w:firstLine="680"/>
        <w:jc w:val="both"/>
      </w:pPr>
      <w:proofErr w:type="spellStart"/>
      <w:r>
        <w:t>Sedangkan</w:t>
      </w:r>
      <w:proofErr w:type="spellEnd"/>
      <w:r>
        <w:t xml:space="preserve"> a</w:t>
      </w:r>
      <w:r w:rsidRPr="00E135D7">
        <w:t xml:space="preserve">gar </w:t>
      </w:r>
      <w:proofErr w:type="spellStart"/>
      <w:r>
        <w:t>pelaku</w:t>
      </w:r>
      <w:proofErr w:type="spellEnd"/>
      <w:r w:rsidRPr="00E135D7">
        <w:t xml:space="preserve"> </w:t>
      </w:r>
      <w:proofErr w:type="spellStart"/>
      <w:r w:rsidRPr="00E135D7">
        <w:t>dapat</w:t>
      </w:r>
      <w:proofErr w:type="spellEnd"/>
      <w:r w:rsidRPr="00E135D7">
        <w:t xml:space="preserve"> </w:t>
      </w:r>
      <w:proofErr w:type="spellStart"/>
      <w:r w:rsidRPr="00E135D7">
        <w:t>membebankan</w:t>
      </w:r>
      <w:proofErr w:type="spellEnd"/>
      <w:r w:rsidRPr="00E135D7">
        <w:t xml:space="preserve"> </w:t>
      </w:r>
      <w:proofErr w:type="spellStart"/>
      <w:r>
        <w:t>personalised</w:t>
      </w:r>
      <w:proofErr w:type="spellEnd"/>
      <w:r>
        <w:t xml:space="preserve"> pricing </w:t>
      </w:r>
      <w:proofErr w:type="spellStart"/>
      <w:r>
        <w:t>kepada</w:t>
      </w:r>
      <w:proofErr w:type="spellEnd"/>
      <w:r>
        <w:t xml:space="preserve"> </w:t>
      </w:r>
      <w:proofErr w:type="spellStart"/>
      <w:r>
        <w:t>konusmennya</w:t>
      </w:r>
      <w:proofErr w:type="spellEnd"/>
      <w:r w:rsidRPr="00E135D7">
        <w:t xml:space="preserve">, </w:t>
      </w:r>
      <w:proofErr w:type="spellStart"/>
      <w:r w:rsidRPr="00E135D7">
        <w:t>mereka</w:t>
      </w:r>
      <w:proofErr w:type="spellEnd"/>
      <w:r w:rsidRPr="00E135D7">
        <w:t xml:space="preserve"> </w:t>
      </w:r>
      <w:proofErr w:type="spellStart"/>
      <w:r w:rsidRPr="00E135D7">
        <w:t>harus</w:t>
      </w:r>
      <w:proofErr w:type="spellEnd"/>
      <w:r w:rsidRPr="00E135D7">
        <w:t xml:space="preserve"> </w:t>
      </w:r>
      <w:proofErr w:type="spellStart"/>
      <w:r w:rsidRPr="00E135D7">
        <w:t>dapat</w:t>
      </w:r>
      <w:proofErr w:type="spellEnd"/>
      <w:r w:rsidRPr="00E135D7">
        <w:t>:</w:t>
      </w:r>
    </w:p>
    <w:p w14:paraId="04817CB8" w14:textId="77777777" w:rsidR="00821687" w:rsidRDefault="00821687" w:rsidP="00821687">
      <w:pPr>
        <w:pStyle w:val="ListParagraph"/>
        <w:numPr>
          <w:ilvl w:val="0"/>
          <w:numId w:val="23"/>
        </w:numPr>
        <w:spacing w:after="120" w:line="360" w:lineRule="auto"/>
        <w:jc w:val="both"/>
      </w:pPr>
      <w:proofErr w:type="spellStart"/>
      <w:r>
        <w:t>M</w:t>
      </w:r>
      <w:r w:rsidRPr="00E135D7">
        <w:t>engamati</w:t>
      </w:r>
      <w:proofErr w:type="spellEnd"/>
      <w:r w:rsidRPr="00E135D7">
        <w:t xml:space="preserve"> </w:t>
      </w:r>
      <w:proofErr w:type="spellStart"/>
      <w:r w:rsidRPr="00E135D7">
        <w:t>atau</w:t>
      </w:r>
      <w:proofErr w:type="spellEnd"/>
      <w:r w:rsidRPr="00E135D7">
        <w:t xml:space="preserve"> </w:t>
      </w:r>
      <w:proofErr w:type="spellStart"/>
      <w:r w:rsidRPr="00E135D7">
        <w:t>memiliki</w:t>
      </w:r>
      <w:proofErr w:type="spellEnd"/>
      <w:r w:rsidRPr="00E135D7">
        <w:t xml:space="preserve"> </w:t>
      </w:r>
      <w:proofErr w:type="spellStart"/>
      <w:r w:rsidRPr="00E135D7">
        <w:t>informasi</w:t>
      </w:r>
      <w:proofErr w:type="spellEnd"/>
      <w:r w:rsidRPr="00E135D7">
        <w:t xml:space="preserve"> </w:t>
      </w:r>
      <w:proofErr w:type="spellStart"/>
      <w:r w:rsidRPr="00E135D7">
        <w:t>tentang</w:t>
      </w:r>
      <w:proofErr w:type="spellEnd"/>
      <w:r w:rsidRPr="00E135D7">
        <w:t xml:space="preserve"> </w:t>
      </w:r>
      <w:proofErr w:type="spellStart"/>
      <w:r w:rsidRPr="00E135D7">
        <w:t>kesediaan</w:t>
      </w:r>
      <w:proofErr w:type="spellEnd"/>
      <w:r w:rsidRPr="00E135D7">
        <w:t xml:space="preserve"> </w:t>
      </w:r>
      <w:proofErr w:type="spellStart"/>
      <w:r w:rsidRPr="00E135D7">
        <w:t>masing-masing</w:t>
      </w:r>
      <w:proofErr w:type="spellEnd"/>
      <w:r w:rsidRPr="00E135D7">
        <w:t xml:space="preserve"> </w:t>
      </w:r>
      <w:proofErr w:type="spellStart"/>
      <w:r>
        <w:t>konsumen</w:t>
      </w:r>
      <w:proofErr w:type="spellEnd"/>
      <w:r w:rsidRPr="00E135D7">
        <w:t xml:space="preserve"> </w:t>
      </w:r>
      <w:proofErr w:type="spellStart"/>
      <w:r w:rsidRPr="00E135D7">
        <w:t>untuk</w:t>
      </w:r>
      <w:proofErr w:type="spellEnd"/>
      <w:r w:rsidRPr="00E135D7">
        <w:t xml:space="preserve"> </w:t>
      </w:r>
      <w:proofErr w:type="spellStart"/>
      <w:r w:rsidRPr="00E135D7">
        <w:t>membayar</w:t>
      </w:r>
      <w:proofErr w:type="spellEnd"/>
      <w:r>
        <w:t xml:space="preserve"> output </w:t>
      </w:r>
      <w:proofErr w:type="spellStart"/>
      <w:r>
        <w:t>dari</w:t>
      </w:r>
      <w:proofErr w:type="spellEnd"/>
      <w:r>
        <w:t xml:space="preserve"> </w:t>
      </w:r>
      <w:proofErr w:type="spellStart"/>
      <w:r>
        <w:t>pelaku</w:t>
      </w:r>
      <w:proofErr w:type="spellEnd"/>
      <w:r>
        <w:t xml:space="preserve"> </w:t>
      </w:r>
      <w:proofErr w:type="spellStart"/>
      <w:r>
        <w:t>usaha</w:t>
      </w:r>
      <w:proofErr w:type="spellEnd"/>
      <w:r>
        <w:t>; dan</w:t>
      </w:r>
    </w:p>
    <w:p w14:paraId="769A5B4F" w14:textId="77777777" w:rsidR="00821687" w:rsidRDefault="00821687" w:rsidP="00821687">
      <w:pPr>
        <w:pStyle w:val="ListParagraph"/>
        <w:numPr>
          <w:ilvl w:val="0"/>
          <w:numId w:val="23"/>
        </w:numPr>
        <w:spacing w:after="120" w:line="360" w:lineRule="auto"/>
        <w:jc w:val="both"/>
      </w:pPr>
      <w:proofErr w:type="spellStart"/>
      <w:r w:rsidRPr="00E135D7">
        <w:t>mencegah</w:t>
      </w:r>
      <w:proofErr w:type="spellEnd"/>
      <w:r w:rsidRPr="00E135D7">
        <w:t xml:space="preserve"> </w:t>
      </w:r>
      <w:proofErr w:type="spellStart"/>
      <w:r w:rsidRPr="00E135D7">
        <w:t>penjualan</w:t>
      </w:r>
      <w:proofErr w:type="spellEnd"/>
      <w:r w:rsidRPr="00E135D7">
        <w:t xml:space="preserve"> </w:t>
      </w:r>
      <w:proofErr w:type="spellStart"/>
      <w:r w:rsidRPr="00E135D7">
        <w:t>kembali</w:t>
      </w:r>
      <w:proofErr w:type="spellEnd"/>
      <w:r w:rsidRPr="00E135D7">
        <w:t xml:space="preserve"> </w:t>
      </w:r>
      <w:proofErr w:type="spellStart"/>
      <w:r w:rsidRPr="00E135D7">
        <w:t>antar</w:t>
      </w:r>
      <w:r>
        <w:t>a</w:t>
      </w:r>
      <w:proofErr w:type="spellEnd"/>
      <w:r w:rsidRPr="00E135D7">
        <w:t xml:space="preserve"> </w:t>
      </w:r>
      <w:proofErr w:type="spellStart"/>
      <w:r>
        <w:t>konsumen</w:t>
      </w:r>
      <w:proofErr w:type="spellEnd"/>
      <w:r>
        <w:t>.</w:t>
      </w:r>
    </w:p>
    <w:p w14:paraId="1AADD5F2" w14:textId="77777777" w:rsidR="00821687" w:rsidRDefault="00821687" w:rsidP="00821687">
      <w:pPr>
        <w:spacing w:after="120" w:line="360" w:lineRule="auto"/>
        <w:ind w:firstLine="680"/>
        <w:jc w:val="both"/>
      </w:pPr>
      <w:proofErr w:type="spellStart"/>
      <w:r w:rsidRPr="00E135D7">
        <w:t>Namun</w:t>
      </w:r>
      <w:proofErr w:type="spellEnd"/>
      <w:r w:rsidRPr="00E135D7">
        <w:t xml:space="preserve">, </w:t>
      </w:r>
      <w:proofErr w:type="spellStart"/>
      <w:r>
        <w:t>baik</w:t>
      </w:r>
      <w:proofErr w:type="spellEnd"/>
      <w:r>
        <w:t xml:space="preserve"> </w:t>
      </w:r>
      <w:proofErr w:type="spellStart"/>
      <w:r>
        <w:t>koordinasi</w:t>
      </w:r>
      <w:proofErr w:type="spellEnd"/>
      <w:r>
        <w:t xml:space="preserve"> </w:t>
      </w:r>
      <w:proofErr w:type="spellStart"/>
      <w:r>
        <w:t>secara</w:t>
      </w:r>
      <w:proofErr w:type="spellEnd"/>
      <w:r>
        <w:t xml:space="preserve"> </w:t>
      </w:r>
      <w:proofErr w:type="spellStart"/>
      <w:r>
        <w:t>tertutup</w:t>
      </w:r>
      <w:proofErr w:type="spellEnd"/>
      <w:r w:rsidRPr="00E135D7">
        <w:t xml:space="preserve"> </w:t>
      </w:r>
      <w:proofErr w:type="spellStart"/>
      <w:r>
        <w:t>maupun</w:t>
      </w:r>
      <w:proofErr w:type="spellEnd"/>
      <w:r w:rsidRPr="00E135D7">
        <w:t xml:space="preserve"> </w:t>
      </w:r>
      <w:proofErr w:type="spellStart"/>
      <w:r>
        <w:t>personalised</w:t>
      </w:r>
      <w:proofErr w:type="spellEnd"/>
      <w:r>
        <w:t xml:space="preserve"> pricing</w:t>
      </w:r>
      <w:r w:rsidRPr="00E135D7">
        <w:t xml:space="preserve"> </w:t>
      </w:r>
      <w:proofErr w:type="spellStart"/>
      <w:r w:rsidRPr="00E135D7">
        <w:t>tidak</w:t>
      </w:r>
      <w:proofErr w:type="spellEnd"/>
      <w:r w:rsidRPr="00E135D7">
        <w:t xml:space="preserve"> </w:t>
      </w:r>
      <w:proofErr w:type="spellStart"/>
      <w:r w:rsidRPr="00E135D7">
        <w:t>mungkin</w:t>
      </w:r>
      <w:proofErr w:type="spellEnd"/>
      <w:r w:rsidRPr="00E135D7">
        <w:t xml:space="preserve"> </w:t>
      </w:r>
      <w:proofErr w:type="spellStart"/>
      <w:r w:rsidRPr="00E135D7">
        <w:t>terjadi</w:t>
      </w:r>
      <w:proofErr w:type="spellEnd"/>
      <w:r w:rsidRPr="00E135D7">
        <w:t xml:space="preserve"> di pasar yang </w:t>
      </w:r>
      <w:proofErr w:type="spellStart"/>
      <w:r w:rsidRPr="00E135D7">
        <w:t>sama</w:t>
      </w:r>
      <w:proofErr w:type="spellEnd"/>
      <w:r w:rsidRPr="00E135D7">
        <w:t>.</w:t>
      </w:r>
      <w:r>
        <w:t xml:space="preserve"> </w:t>
      </w:r>
      <w:proofErr w:type="spellStart"/>
      <w:r w:rsidRPr="00E135D7">
        <w:t>Kondisi</w:t>
      </w:r>
      <w:proofErr w:type="spellEnd"/>
      <w:r w:rsidRPr="00E135D7">
        <w:t xml:space="preserve"> yang</w:t>
      </w:r>
      <w:r>
        <w:t xml:space="preserve"> </w:t>
      </w:r>
      <w:proofErr w:type="spellStart"/>
      <w:r>
        <w:t>terpenuhi</w:t>
      </w:r>
      <w:proofErr w:type="spellEnd"/>
      <w:r>
        <w:t xml:space="preserve"> </w:t>
      </w:r>
      <w:proofErr w:type="spellStart"/>
      <w:r>
        <w:t>untuk</w:t>
      </w:r>
      <w:proofErr w:type="spellEnd"/>
      <w:r>
        <w:t xml:space="preserve"> </w:t>
      </w:r>
      <w:proofErr w:type="spellStart"/>
      <w:r>
        <w:t>menciptakan</w:t>
      </w:r>
      <w:proofErr w:type="spellEnd"/>
      <w:r w:rsidRPr="00E135D7">
        <w:t xml:space="preserve"> </w:t>
      </w:r>
      <w:proofErr w:type="spellStart"/>
      <w:r w:rsidRPr="00E135D7">
        <w:t>koordinasi</w:t>
      </w:r>
      <w:proofErr w:type="spellEnd"/>
      <w:r>
        <w:t xml:space="preserve"> </w:t>
      </w:r>
      <w:proofErr w:type="spellStart"/>
      <w:r>
        <w:t>secara</w:t>
      </w:r>
      <w:proofErr w:type="spellEnd"/>
      <w:r>
        <w:t xml:space="preserve"> </w:t>
      </w:r>
      <w:proofErr w:type="spellStart"/>
      <w:r>
        <w:t>tertutup</w:t>
      </w:r>
      <w:proofErr w:type="spellEnd"/>
      <w:r w:rsidRPr="00E135D7">
        <w:t xml:space="preserve"> </w:t>
      </w:r>
      <w:proofErr w:type="spellStart"/>
      <w:r w:rsidRPr="00E135D7">
        <w:t>membuat</w:t>
      </w:r>
      <w:proofErr w:type="spellEnd"/>
      <w:r w:rsidRPr="00E135D7">
        <w:t xml:space="preserve"> </w:t>
      </w:r>
      <w:proofErr w:type="spellStart"/>
      <w:r w:rsidRPr="00E135D7">
        <w:t>lebih</w:t>
      </w:r>
      <w:proofErr w:type="spellEnd"/>
      <w:r w:rsidRPr="00E135D7">
        <w:t xml:space="preserve"> </w:t>
      </w:r>
      <w:proofErr w:type="spellStart"/>
      <w:r w:rsidRPr="00E135D7">
        <w:t>sulit</w:t>
      </w:r>
      <w:proofErr w:type="spellEnd"/>
      <w:r w:rsidRPr="00E135D7">
        <w:t xml:space="preserve"> </w:t>
      </w:r>
      <w:proofErr w:type="spellStart"/>
      <w:r w:rsidRPr="00E135D7">
        <w:t>untuk</w:t>
      </w:r>
      <w:proofErr w:type="spellEnd"/>
      <w:r w:rsidRPr="00E135D7">
        <w:t xml:space="preserve"> </w:t>
      </w:r>
      <w:proofErr w:type="spellStart"/>
      <w:r>
        <w:t>beririsan</w:t>
      </w:r>
      <w:proofErr w:type="spellEnd"/>
      <w:r>
        <w:t xml:space="preserve"> </w:t>
      </w:r>
      <w:proofErr w:type="spellStart"/>
      <w:r>
        <w:t>dengan</w:t>
      </w:r>
      <w:proofErr w:type="spellEnd"/>
      <w:r w:rsidRPr="00E135D7">
        <w:t xml:space="preserve"> </w:t>
      </w:r>
      <w:proofErr w:type="spellStart"/>
      <w:r>
        <w:t>personalised</w:t>
      </w:r>
      <w:proofErr w:type="spellEnd"/>
      <w:r>
        <w:t xml:space="preserve"> pricing </w:t>
      </w:r>
      <w:proofErr w:type="spellStart"/>
      <w:r w:rsidRPr="00E135D7">
        <w:t>karena</w:t>
      </w:r>
      <w:proofErr w:type="spellEnd"/>
      <w:r w:rsidRPr="00E135D7">
        <w:t xml:space="preserve"> </w:t>
      </w:r>
      <w:proofErr w:type="spellStart"/>
      <w:r w:rsidRPr="00E135D7">
        <w:t>perbandingan</w:t>
      </w:r>
      <w:proofErr w:type="spellEnd"/>
      <w:r w:rsidRPr="00E135D7">
        <w:t xml:space="preserve"> </w:t>
      </w:r>
      <w:proofErr w:type="spellStart"/>
      <w:r w:rsidRPr="00E135D7">
        <w:t>harga</w:t>
      </w:r>
      <w:proofErr w:type="spellEnd"/>
      <w:r w:rsidRPr="00E135D7">
        <w:t xml:space="preserve"> </w:t>
      </w:r>
      <w:proofErr w:type="spellStart"/>
      <w:r w:rsidRPr="00E135D7">
        <w:t>mudah</w:t>
      </w:r>
      <w:proofErr w:type="spellEnd"/>
      <w:r w:rsidRPr="00E135D7">
        <w:t xml:space="preserve"> </w:t>
      </w:r>
      <w:proofErr w:type="spellStart"/>
      <w:r>
        <w:t>dipahami</w:t>
      </w:r>
      <w:proofErr w:type="spellEnd"/>
      <w:r>
        <w:t xml:space="preserve"> </w:t>
      </w:r>
      <w:proofErr w:type="spellStart"/>
      <w:r w:rsidRPr="00E135D7">
        <w:t>bagi</w:t>
      </w:r>
      <w:proofErr w:type="spellEnd"/>
      <w:r w:rsidRPr="00E135D7">
        <w:t xml:space="preserve"> </w:t>
      </w:r>
      <w:proofErr w:type="spellStart"/>
      <w:r>
        <w:t>konsumen</w:t>
      </w:r>
      <w:proofErr w:type="spellEnd"/>
      <w:r w:rsidRPr="00E135D7">
        <w:t xml:space="preserve">, dan </w:t>
      </w:r>
      <w:proofErr w:type="spellStart"/>
      <w:r w:rsidRPr="00E135D7">
        <w:t>meningkatnya</w:t>
      </w:r>
      <w:proofErr w:type="spellEnd"/>
      <w:r w:rsidRPr="00E135D7">
        <w:t xml:space="preserve"> </w:t>
      </w:r>
      <w:proofErr w:type="spellStart"/>
      <w:r w:rsidRPr="00E135D7">
        <w:t>penggunaan</w:t>
      </w:r>
      <w:proofErr w:type="spellEnd"/>
      <w:r w:rsidRPr="00E135D7">
        <w:t xml:space="preserve"> data dan </w:t>
      </w:r>
      <w:proofErr w:type="spellStart"/>
      <w:r w:rsidRPr="00E135D7">
        <w:t>algoritma</w:t>
      </w:r>
      <w:proofErr w:type="spellEnd"/>
      <w:r w:rsidRPr="00E135D7">
        <w:t xml:space="preserve"> </w:t>
      </w:r>
      <w:proofErr w:type="spellStart"/>
      <w:r w:rsidRPr="00E135D7">
        <w:t>tidak</w:t>
      </w:r>
      <w:proofErr w:type="spellEnd"/>
      <w:r w:rsidRPr="00E135D7">
        <w:t xml:space="preserve"> </w:t>
      </w:r>
      <w:proofErr w:type="spellStart"/>
      <w:r w:rsidRPr="00E135D7">
        <w:t>mengubah</w:t>
      </w:r>
      <w:proofErr w:type="spellEnd"/>
      <w:r>
        <w:t xml:space="preserve"> </w:t>
      </w:r>
      <w:proofErr w:type="spellStart"/>
      <w:r>
        <w:t>hal</w:t>
      </w:r>
      <w:proofErr w:type="spellEnd"/>
      <w:r>
        <w:t xml:space="preserve"> </w:t>
      </w:r>
      <w:proofErr w:type="spellStart"/>
      <w:r>
        <w:t>tersebut</w:t>
      </w:r>
      <w:proofErr w:type="spellEnd"/>
      <w:r w:rsidRPr="00E135D7">
        <w:t>.</w:t>
      </w:r>
    </w:p>
    <w:p w14:paraId="19F55C4A" w14:textId="77777777" w:rsidR="00821687" w:rsidRPr="005D489F" w:rsidRDefault="00821687" w:rsidP="0050597A">
      <w:pPr>
        <w:pStyle w:val="Heading4"/>
      </w:pPr>
      <w:proofErr w:type="spellStart"/>
      <w:r w:rsidRPr="005D489F">
        <w:t>Potensi</w:t>
      </w:r>
      <w:proofErr w:type="spellEnd"/>
      <w:r w:rsidRPr="005D489F">
        <w:t xml:space="preserve"> Yang </w:t>
      </w:r>
      <w:proofErr w:type="spellStart"/>
      <w:r w:rsidRPr="005D489F">
        <w:t>Dapat</w:t>
      </w:r>
      <w:proofErr w:type="spellEnd"/>
      <w:r w:rsidRPr="005D489F">
        <w:t xml:space="preserve"> </w:t>
      </w:r>
      <w:proofErr w:type="spellStart"/>
      <w:r w:rsidRPr="005D489F">
        <w:t>Ditimbulkan</w:t>
      </w:r>
      <w:proofErr w:type="spellEnd"/>
      <w:r w:rsidRPr="005D489F">
        <w:t xml:space="preserve"> Price Algorithm </w:t>
      </w:r>
      <w:proofErr w:type="spellStart"/>
      <w:r w:rsidRPr="005D489F">
        <w:t>Sebagai</w:t>
      </w:r>
      <w:proofErr w:type="spellEnd"/>
      <w:r w:rsidRPr="005D489F">
        <w:t xml:space="preserve"> </w:t>
      </w:r>
      <w:proofErr w:type="spellStart"/>
      <w:r w:rsidRPr="005D489F">
        <w:t>Alat</w:t>
      </w:r>
      <w:proofErr w:type="spellEnd"/>
      <w:r w:rsidRPr="005D489F">
        <w:t xml:space="preserve"> </w:t>
      </w:r>
      <w:proofErr w:type="spellStart"/>
      <w:r w:rsidRPr="005D489F">
        <w:t>Dalam</w:t>
      </w:r>
      <w:proofErr w:type="spellEnd"/>
      <w:r w:rsidRPr="005D489F">
        <w:t xml:space="preserve"> Anti-</w:t>
      </w:r>
      <w:proofErr w:type="spellStart"/>
      <w:r w:rsidRPr="005D489F">
        <w:t>Persaingan</w:t>
      </w:r>
      <w:proofErr w:type="spellEnd"/>
      <w:r w:rsidRPr="005D489F">
        <w:t xml:space="preserve"> Usaha</w:t>
      </w:r>
    </w:p>
    <w:p w14:paraId="74E23F46" w14:textId="77777777" w:rsidR="00821687" w:rsidRDefault="00821687" w:rsidP="00821687">
      <w:pPr>
        <w:spacing w:after="120" w:line="360" w:lineRule="auto"/>
        <w:ind w:firstLine="680"/>
        <w:jc w:val="both"/>
      </w:pPr>
      <w:proofErr w:type="spellStart"/>
      <w:r w:rsidRPr="001B01AC">
        <w:lastRenderedPageBreak/>
        <w:t>Pembahasan</w:t>
      </w:r>
      <w:proofErr w:type="spellEnd"/>
      <w:r w:rsidRPr="001B01AC">
        <w:t xml:space="preserve"> </w:t>
      </w:r>
      <w:proofErr w:type="spellStart"/>
      <w:r w:rsidRPr="001B01AC">
        <w:t>mengenai</w:t>
      </w:r>
      <w:proofErr w:type="spellEnd"/>
      <w:r w:rsidRPr="001B01AC">
        <w:t xml:space="preserve"> </w:t>
      </w:r>
      <w:proofErr w:type="spellStart"/>
      <w:r w:rsidRPr="00C60B09">
        <w:t>potensi</w:t>
      </w:r>
      <w:proofErr w:type="spellEnd"/>
      <w:r w:rsidRPr="00C60B09">
        <w:t xml:space="preserve"> yang </w:t>
      </w:r>
      <w:proofErr w:type="spellStart"/>
      <w:r w:rsidRPr="00C60B09">
        <w:t>dapat</w:t>
      </w:r>
      <w:proofErr w:type="spellEnd"/>
      <w:r w:rsidRPr="00C60B09">
        <w:t xml:space="preserve"> </w:t>
      </w:r>
      <w:proofErr w:type="spellStart"/>
      <w:r w:rsidRPr="00C60B09">
        <w:t>ditimbulkan</w:t>
      </w:r>
      <w:proofErr w:type="spellEnd"/>
      <w:r w:rsidRPr="00C60B09">
        <w:t xml:space="preserve"> price algorithm </w:t>
      </w:r>
      <w:proofErr w:type="spellStart"/>
      <w:r w:rsidRPr="00C60B09">
        <w:t>sebagai</w:t>
      </w:r>
      <w:proofErr w:type="spellEnd"/>
      <w:r w:rsidRPr="00C60B09">
        <w:t xml:space="preserve"> </w:t>
      </w:r>
      <w:proofErr w:type="spellStart"/>
      <w:r w:rsidRPr="00C60B09">
        <w:t>alat</w:t>
      </w:r>
      <w:proofErr w:type="spellEnd"/>
      <w:r w:rsidRPr="00C60B09">
        <w:t xml:space="preserve"> </w:t>
      </w:r>
      <w:proofErr w:type="spellStart"/>
      <w:r w:rsidRPr="00C60B09">
        <w:t>dalam</w:t>
      </w:r>
      <w:proofErr w:type="spellEnd"/>
      <w:r w:rsidRPr="00C60B09">
        <w:t xml:space="preserve"> anti-</w:t>
      </w:r>
      <w:proofErr w:type="spellStart"/>
      <w:r w:rsidRPr="00C60B09">
        <w:t>persaingan</w:t>
      </w:r>
      <w:proofErr w:type="spellEnd"/>
      <w:r w:rsidRPr="00C60B09">
        <w:t xml:space="preserve"> </w:t>
      </w:r>
      <w:proofErr w:type="spellStart"/>
      <w:r w:rsidRPr="00C60B09">
        <w:t>usaha</w:t>
      </w:r>
      <w:proofErr w:type="spellEnd"/>
      <w:r w:rsidRPr="001B01AC">
        <w:t xml:space="preserve"> </w:t>
      </w:r>
      <w:proofErr w:type="spellStart"/>
      <w:r w:rsidRPr="001B01AC">
        <w:t>dalam</w:t>
      </w:r>
      <w:proofErr w:type="spellEnd"/>
      <w:r w:rsidRPr="001B01AC">
        <w:t xml:space="preserve"> </w:t>
      </w:r>
      <w:proofErr w:type="spellStart"/>
      <w:r w:rsidRPr="001B01AC">
        <w:t>penelitian</w:t>
      </w:r>
      <w:proofErr w:type="spellEnd"/>
      <w:r w:rsidRPr="001B01AC">
        <w:t xml:space="preserve"> </w:t>
      </w:r>
      <w:proofErr w:type="spellStart"/>
      <w:r w:rsidRPr="001B01AC">
        <w:t>ini</w:t>
      </w:r>
      <w:proofErr w:type="spellEnd"/>
      <w:r w:rsidRPr="001B01AC">
        <w:t xml:space="preserve"> </w:t>
      </w:r>
      <w:proofErr w:type="spellStart"/>
      <w:r w:rsidRPr="001B01AC">
        <w:t>adalah</w:t>
      </w:r>
      <w:proofErr w:type="spellEnd"/>
      <w:r w:rsidRPr="001B01AC">
        <w:t xml:space="preserve"> </w:t>
      </w:r>
      <w:proofErr w:type="spellStart"/>
      <w:r w:rsidRPr="001B01AC">
        <w:t>bagaimanakah</w:t>
      </w:r>
      <w:proofErr w:type="spellEnd"/>
      <w:r w:rsidRPr="001B01AC">
        <w:t xml:space="preserve"> </w:t>
      </w:r>
      <w:proofErr w:type="spellStart"/>
      <w:r>
        <w:t>algoritma</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dapat</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dalam</w:t>
      </w:r>
      <w:proofErr w:type="spellEnd"/>
      <w:r>
        <w:t xml:space="preserve"> </w:t>
      </w:r>
      <w:proofErr w:type="spellStart"/>
      <w:r>
        <w:t>tindakan</w:t>
      </w:r>
      <w:proofErr w:type="spellEnd"/>
      <w:r>
        <w:t xml:space="preserve"> </w:t>
      </w:r>
      <w:proofErr w:type="spellStart"/>
      <w:r>
        <w:t>menyimpang</w:t>
      </w:r>
      <w:proofErr w:type="spellEnd"/>
      <w:r>
        <w:t xml:space="preserve"> </w:t>
      </w:r>
      <w:proofErr w:type="spellStart"/>
      <w:r>
        <w:t>dari</w:t>
      </w:r>
      <w:proofErr w:type="spellEnd"/>
      <w:r>
        <w:t xml:space="preserve"> </w:t>
      </w:r>
      <w:proofErr w:type="spellStart"/>
      <w:r>
        <w:t>persaingan</w:t>
      </w:r>
      <w:proofErr w:type="spellEnd"/>
      <w:r>
        <w:t xml:space="preserve"> yang </w:t>
      </w:r>
      <w:proofErr w:type="spellStart"/>
      <w:r>
        <w:t>sehat</w:t>
      </w:r>
      <w:proofErr w:type="spellEnd"/>
      <w:r w:rsidRPr="001B01AC">
        <w:t>.</w:t>
      </w:r>
      <w:r>
        <w:t xml:space="preserve"> </w:t>
      </w:r>
      <w:proofErr w:type="spellStart"/>
      <w:r>
        <w:t>P</w:t>
      </w:r>
      <w:r w:rsidRPr="001B01AC">
        <w:t>erilaku</w:t>
      </w:r>
      <w:proofErr w:type="spellEnd"/>
      <w:r w:rsidRPr="001B01AC">
        <w:t xml:space="preserve"> anti </w:t>
      </w:r>
      <w:proofErr w:type="spellStart"/>
      <w:r w:rsidRPr="001B01AC">
        <w:t>persaingan</w:t>
      </w:r>
      <w:proofErr w:type="spellEnd"/>
      <w:r w:rsidRPr="001B01AC">
        <w:t xml:space="preserve"> </w:t>
      </w:r>
      <w:proofErr w:type="spellStart"/>
      <w:r w:rsidRPr="001B01AC">
        <w:t>adalah</w:t>
      </w:r>
      <w:proofErr w:type="spellEnd"/>
      <w:r w:rsidRPr="001B01AC">
        <w:t xml:space="preserve"> </w:t>
      </w:r>
      <w:proofErr w:type="spellStart"/>
      <w:r w:rsidRPr="001B01AC">
        <w:t>perilaku</w:t>
      </w:r>
      <w:proofErr w:type="spellEnd"/>
      <w:r w:rsidRPr="001B01AC">
        <w:t xml:space="preserve"> yang </w:t>
      </w:r>
      <w:proofErr w:type="spellStart"/>
      <w:r w:rsidRPr="001B01AC">
        <w:t>bersifat</w:t>
      </w:r>
      <w:proofErr w:type="spellEnd"/>
      <w:r w:rsidRPr="001B01AC">
        <w:t xml:space="preserve"> </w:t>
      </w:r>
      <w:proofErr w:type="spellStart"/>
      <w:r w:rsidRPr="001B01AC">
        <w:t>mencegah</w:t>
      </w:r>
      <w:proofErr w:type="spellEnd"/>
      <w:r w:rsidRPr="001B01AC">
        <w:t xml:space="preserve"> </w:t>
      </w:r>
      <w:proofErr w:type="spellStart"/>
      <w:r w:rsidRPr="001B01AC">
        <w:t>terjadinya</w:t>
      </w:r>
      <w:proofErr w:type="spellEnd"/>
      <w:r w:rsidRPr="001B01AC">
        <w:t xml:space="preserve"> </w:t>
      </w:r>
      <w:proofErr w:type="spellStart"/>
      <w:r w:rsidRPr="001B01AC">
        <w:t>persaingan</w:t>
      </w:r>
      <w:proofErr w:type="spellEnd"/>
      <w:r w:rsidRPr="001B01AC">
        <w:t xml:space="preserve"> (</w:t>
      </w:r>
      <w:r w:rsidRPr="001B01AC">
        <w:rPr>
          <w:i/>
          <w:iCs/>
        </w:rPr>
        <w:t>anti</w:t>
      </w:r>
      <w:r>
        <w:rPr>
          <w:i/>
          <w:iCs/>
        </w:rPr>
        <w:t>-</w:t>
      </w:r>
      <w:r w:rsidRPr="001B01AC">
        <w:rPr>
          <w:i/>
          <w:iCs/>
        </w:rPr>
        <w:t>competitive</w:t>
      </w:r>
      <w:r w:rsidRPr="001B01AC">
        <w:t xml:space="preserve">) </w:t>
      </w:r>
      <w:proofErr w:type="spellStart"/>
      <w:r w:rsidRPr="001B01AC">
        <w:t>sehingga</w:t>
      </w:r>
      <w:proofErr w:type="spellEnd"/>
      <w:r w:rsidRPr="001B01AC">
        <w:t xml:space="preserve"> </w:t>
      </w:r>
      <w:proofErr w:type="spellStart"/>
      <w:r w:rsidRPr="001B01AC">
        <w:t>mengarah</w:t>
      </w:r>
      <w:proofErr w:type="spellEnd"/>
      <w:r w:rsidRPr="001B01AC">
        <w:t xml:space="preserve"> pada </w:t>
      </w:r>
      <w:proofErr w:type="spellStart"/>
      <w:r w:rsidRPr="001B01AC">
        <w:t>terciptanya</w:t>
      </w:r>
      <w:proofErr w:type="spellEnd"/>
      <w:r w:rsidRPr="001B01AC">
        <w:t xml:space="preserve"> </w:t>
      </w:r>
      <w:proofErr w:type="spellStart"/>
      <w:r w:rsidRPr="001B01AC">
        <w:t>persaingan</w:t>
      </w:r>
      <w:proofErr w:type="spellEnd"/>
      <w:r w:rsidRPr="001B01AC">
        <w:t xml:space="preserve"> </w:t>
      </w:r>
      <w:proofErr w:type="spellStart"/>
      <w:r w:rsidRPr="001B01AC">
        <w:t>tidak</w:t>
      </w:r>
      <w:proofErr w:type="spellEnd"/>
      <w:r w:rsidRPr="001B01AC">
        <w:t xml:space="preserve"> </w:t>
      </w:r>
      <w:proofErr w:type="spellStart"/>
      <w:r w:rsidRPr="001B01AC">
        <w:t>sehat</w:t>
      </w:r>
      <w:proofErr w:type="spellEnd"/>
      <w:r>
        <w:t>.</w:t>
      </w:r>
      <w:r>
        <w:rPr>
          <w:rStyle w:val="FootnoteReference"/>
        </w:rPr>
        <w:footnoteReference w:id="68"/>
      </w:r>
    </w:p>
    <w:p w14:paraId="26A249B5" w14:textId="1887ED0F" w:rsidR="00821687" w:rsidRPr="005D489F" w:rsidRDefault="00BC286D" w:rsidP="00BC286D">
      <w:pPr>
        <w:pStyle w:val="Heading5"/>
        <w:numPr>
          <w:ilvl w:val="0"/>
          <w:numId w:val="0"/>
        </w:numPr>
      </w:pPr>
      <w:r>
        <w:t xml:space="preserve">B.1 </w:t>
      </w:r>
      <w:proofErr w:type="spellStart"/>
      <w:r w:rsidR="00821687">
        <w:t>Penetapan</w:t>
      </w:r>
      <w:proofErr w:type="spellEnd"/>
      <w:r w:rsidR="00821687">
        <w:t xml:space="preserve"> </w:t>
      </w:r>
      <w:proofErr w:type="spellStart"/>
      <w:r w:rsidR="00821687">
        <w:t>Harga</w:t>
      </w:r>
      <w:proofErr w:type="spellEnd"/>
    </w:p>
    <w:p w14:paraId="3AF2602C" w14:textId="77777777" w:rsidR="00821687" w:rsidRDefault="00821687" w:rsidP="00821687">
      <w:pPr>
        <w:spacing w:after="120" w:line="360" w:lineRule="auto"/>
        <w:ind w:firstLine="680"/>
        <w:jc w:val="both"/>
      </w:pPr>
      <w:proofErr w:type="spellStart"/>
      <w:r>
        <w:t>Pelanggaran</w:t>
      </w:r>
      <w:proofErr w:type="spellEnd"/>
      <w:r>
        <w:t xml:space="preserve"> yang </w:t>
      </w:r>
      <w:proofErr w:type="spellStart"/>
      <w:r>
        <w:t>dapat</w:t>
      </w:r>
      <w:proofErr w:type="spellEnd"/>
      <w:r>
        <w:t xml:space="preserve"> </w:t>
      </w:r>
      <w:proofErr w:type="spellStart"/>
      <w:r>
        <w:t>berpotensi</w:t>
      </w:r>
      <w:proofErr w:type="spellEnd"/>
      <w:r>
        <w:t xml:space="preserve"> yang </w:t>
      </w:r>
      <w:proofErr w:type="spellStart"/>
      <w:r>
        <w:t>pertama</w:t>
      </w:r>
      <w:proofErr w:type="spellEnd"/>
      <w:r>
        <w:t xml:space="preserve"> </w:t>
      </w:r>
      <w:proofErr w:type="spellStart"/>
      <w:r>
        <w:t>adalah</w:t>
      </w:r>
      <w:proofErr w:type="spellEnd"/>
      <w:r>
        <w:t xml:space="preserve"> </w:t>
      </w:r>
      <w:r>
        <w:rPr>
          <w:i/>
          <w:iCs/>
        </w:rPr>
        <w:t>price fixing</w:t>
      </w:r>
      <w:r>
        <w:t xml:space="preserve">, </w:t>
      </w:r>
      <w:proofErr w:type="spellStart"/>
      <w:r>
        <w:t>mengenai</w:t>
      </w:r>
      <w:proofErr w:type="spellEnd"/>
      <w:r>
        <w:t xml:space="preserve"> </w:t>
      </w:r>
      <w:r>
        <w:rPr>
          <w:i/>
          <w:iCs/>
        </w:rPr>
        <w:t>price fixing</w:t>
      </w:r>
      <w:r>
        <w:t xml:space="preserve"> </w:t>
      </w:r>
      <w:proofErr w:type="spellStart"/>
      <w:r>
        <w:t>diatur</w:t>
      </w:r>
      <w:proofErr w:type="spellEnd"/>
      <w:r>
        <w:t xml:space="preserve"> </w:t>
      </w:r>
      <w:proofErr w:type="spellStart"/>
      <w:r>
        <w:t>dalam</w:t>
      </w:r>
      <w:proofErr w:type="spellEnd"/>
      <w:r>
        <w:t xml:space="preserve"> UU No. 5 </w:t>
      </w:r>
      <w:proofErr w:type="spellStart"/>
      <w:r>
        <w:t>Tahun</w:t>
      </w:r>
      <w:proofErr w:type="spellEnd"/>
      <w:r>
        <w:t xml:space="preserve"> 1999 </w:t>
      </w:r>
      <w:proofErr w:type="spellStart"/>
      <w:r>
        <w:t>melarang</w:t>
      </w:r>
      <w:proofErr w:type="spellEnd"/>
      <w:r>
        <w:t xml:space="preserve"> </w:t>
      </w:r>
      <w:proofErr w:type="spellStart"/>
      <w:r>
        <w:t>adanya</w:t>
      </w:r>
      <w:proofErr w:type="spellEnd"/>
      <w:r>
        <w:t xml:space="preserve"> </w:t>
      </w:r>
      <w:proofErr w:type="spellStart"/>
      <w:r>
        <w:t>Penetapan</w:t>
      </w:r>
      <w:proofErr w:type="spellEnd"/>
      <w:r>
        <w:t xml:space="preserve"> </w:t>
      </w:r>
      <w:proofErr w:type="spellStart"/>
      <w:r>
        <w:t>Harga</w:t>
      </w:r>
      <w:proofErr w:type="spellEnd"/>
      <w:r>
        <w:t xml:space="preserve"> yang </w:t>
      </w:r>
      <w:proofErr w:type="spellStart"/>
      <w:r>
        <w:t>dilakukan</w:t>
      </w:r>
      <w:proofErr w:type="spellEnd"/>
      <w:r>
        <w:t xml:space="preserve"> oleh para </w:t>
      </w:r>
      <w:proofErr w:type="spellStart"/>
      <w:r>
        <w:t>pelaku</w:t>
      </w:r>
      <w:proofErr w:type="spellEnd"/>
      <w:r>
        <w:t xml:space="preserve"> </w:t>
      </w:r>
      <w:proofErr w:type="spellStart"/>
      <w:r>
        <w:t>usaha</w:t>
      </w:r>
      <w:proofErr w:type="spellEnd"/>
      <w:r>
        <w:t xml:space="preserve"> di Indonesia. Hal </w:t>
      </w:r>
      <w:proofErr w:type="spellStart"/>
      <w:r>
        <w:t>tersebut</w:t>
      </w:r>
      <w:proofErr w:type="spellEnd"/>
      <w:r>
        <w:t xml:space="preserve"> </w:t>
      </w:r>
      <w:proofErr w:type="spellStart"/>
      <w:r>
        <w:t>tercantum</w:t>
      </w:r>
      <w:proofErr w:type="spellEnd"/>
      <w:r>
        <w:t xml:space="preserve"> </w:t>
      </w:r>
      <w:proofErr w:type="spellStart"/>
      <w:r>
        <w:t>dalam</w:t>
      </w:r>
      <w:proofErr w:type="spellEnd"/>
      <w:r>
        <w:t xml:space="preserve"> </w:t>
      </w:r>
      <w:proofErr w:type="spellStart"/>
      <w:r>
        <w:t>Pasal</w:t>
      </w:r>
      <w:proofErr w:type="spellEnd"/>
      <w:r>
        <w:t xml:space="preserve"> 5 UU No. 5 </w:t>
      </w:r>
      <w:proofErr w:type="spellStart"/>
      <w:r>
        <w:t>Tahun</w:t>
      </w:r>
      <w:proofErr w:type="spellEnd"/>
      <w:r>
        <w:t xml:space="preserve"> 1999, </w:t>
      </w:r>
      <w:proofErr w:type="spellStart"/>
      <w:r>
        <w:t>yaitu</w:t>
      </w:r>
      <w:proofErr w:type="spellEnd"/>
      <w:r>
        <w:t>:</w:t>
      </w:r>
    </w:p>
    <w:p w14:paraId="7F605365" w14:textId="77777777" w:rsidR="00821687" w:rsidRPr="0005276E" w:rsidRDefault="00821687" w:rsidP="00821687">
      <w:pPr>
        <w:pStyle w:val="ListParagraph"/>
        <w:numPr>
          <w:ilvl w:val="0"/>
          <w:numId w:val="25"/>
        </w:numPr>
        <w:spacing w:after="120" w:line="240" w:lineRule="auto"/>
        <w:ind w:left="1037" w:hanging="357"/>
        <w:jc w:val="both"/>
        <w:rPr>
          <w:i/>
          <w:iCs/>
        </w:rPr>
      </w:pPr>
      <w:r w:rsidRPr="0005276E">
        <w:rPr>
          <w:i/>
          <w:iCs/>
        </w:rPr>
        <w:t>“</w:t>
      </w:r>
      <w:proofErr w:type="spellStart"/>
      <w:r w:rsidRPr="0005276E">
        <w:rPr>
          <w:i/>
          <w:iCs/>
        </w:rPr>
        <w:t>Pelaku</w:t>
      </w:r>
      <w:proofErr w:type="spellEnd"/>
      <w:r w:rsidRPr="0005276E">
        <w:rPr>
          <w:i/>
          <w:iCs/>
        </w:rPr>
        <w:t xml:space="preserve"> </w:t>
      </w:r>
      <w:proofErr w:type="spellStart"/>
      <w:r w:rsidRPr="0005276E">
        <w:rPr>
          <w:i/>
          <w:iCs/>
        </w:rPr>
        <w:t>usaha</w:t>
      </w:r>
      <w:proofErr w:type="spellEnd"/>
      <w:r w:rsidRPr="0005276E">
        <w:rPr>
          <w:i/>
          <w:iCs/>
        </w:rPr>
        <w:t xml:space="preserve"> </w:t>
      </w:r>
      <w:proofErr w:type="spellStart"/>
      <w:r w:rsidRPr="0005276E">
        <w:rPr>
          <w:i/>
          <w:iCs/>
        </w:rPr>
        <w:t>dilarang</w:t>
      </w:r>
      <w:proofErr w:type="spellEnd"/>
      <w:r w:rsidRPr="0005276E">
        <w:rPr>
          <w:i/>
          <w:iCs/>
        </w:rPr>
        <w:t xml:space="preserve"> </w:t>
      </w:r>
      <w:proofErr w:type="spellStart"/>
      <w:r w:rsidRPr="0005276E">
        <w:rPr>
          <w:i/>
          <w:iCs/>
        </w:rPr>
        <w:t>membuat</w:t>
      </w:r>
      <w:proofErr w:type="spellEnd"/>
      <w:r w:rsidRPr="0005276E">
        <w:rPr>
          <w:i/>
          <w:iCs/>
        </w:rPr>
        <w:t xml:space="preserve"> </w:t>
      </w:r>
      <w:proofErr w:type="spellStart"/>
      <w:r w:rsidRPr="0005276E">
        <w:rPr>
          <w:i/>
          <w:iCs/>
        </w:rPr>
        <w:t>perjanjian</w:t>
      </w:r>
      <w:proofErr w:type="spellEnd"/>
      <w:r w:rsidRPr="0005276E">
        <w:rPr>
          <w:i/>
          <w:iCs/>
        </w:rPr>
        <w:t xml:space="preserve"> </w:t>
      </w:r>
      <w:proofErr w:type="spellStart"/>
      <w:r w:rsidRPr="0005276E">
        <w:rPr>
          <w:i/>
          <w:iCs/>
        </w:rPr>
        <w:t>dengan</w:t>
      </w:r>
      <w:proofErr w:type="spellEnd"/>
      <w:r w:rsidRPr="0005276E">
        <w:rPr>
          <w:i/>
          <w:iCs/>
        </w:rPr>
        <w:t xml:space="preserve"> </w:t>
      </w:r>
      <w:proofErr w:type="spellStart"/>
      <w:r w:rsidRPr="0005276E">
        <w:rPr>
          <w:i/>
          <w:iCs/>
        </w:rPr>
        <w:t>pelaku</w:t>
      </w:r>
      <w:proofErr w:type="spellEnd"/>
      <w:r w:rsidRPr="0005276E">
        <w:rPr>
          <w:i/>
          <w:iCs/>
        </w:rPr>
        <w:t xml:space="preserve"> </w:t>
      </w:r>
      <w:proofErr w:type="spellStart"/>
      <w:r w:rsidRPr="0005276E">
        <w:rPr>
          <w:i/>
          <w:iCs/>
        </w:rPr>
        <w:t>usaha</w:t>
      </w:r>
      <w:proofErr w:type="spellEnd"/>
      <w:r w:rsidRPr="0005276E">
        <w:rPr>
          <w:i/>
          <w:iCs/>
        </w:rPr>
        <w:t xml:space="preserve"> </w:t>
      </w:r>
      <w:proofErr w:type="spellStart"/>
      <w:r w:rsidRPr="0005276E">
        <w:rPr>
          <w:i/>
          <w:iCs/>
        </w:rPr>
        <w:t>pesaingnya</w:t>
      </w:r>
      <w:proofErr w:type="spellEnd"/>
      <w:r w:rsidRPr="0005276E">
        <w:rPr>
          <w:i/>
          <w:iCs/>
        </w:rPr>
        <w:t xml:space="preserve"> </w:t>
      </w:r>
      <w:proofErr w:type="spellStart"/>
      <w:r w:rsidRPr="0005276E">
        <w:rPr>
          <w:i/>
          <w:iCs/>
        </w:rPr>
        <w:t>untuk</w:t>
      </w:r>
      <w:proofErr w:type="spellEnd"/>
      <w:r w:rsidRPr="0005276E">
        <w:rPr>
          <w:i/>
          <w:iCs/>
        </w:rPr>
        <w:t xml:space="preserve"> </w:t>
      </w:r>
      <w:proofErr w:type="spellStart"/>
      <w:r w:rsidRPr="0005276E">
        <w:rPr>
          <w:i/>
          <w:iCs/>
        </w:rPr>
        <w:t>menetapkan</w:t>
      </w:r>
      <w:proofErr w:type="spellEnd"/>
      <w:r w:rsidRPr="0005276E">
        <w:rPr>
          <w:i/>
          <w:iCs/>
        </w:rPr>
        <w:t xml:space="preserve"> </w:t>
      </w:r>
      <w:proofErr w:type="spellStart"/>
      <w:r w:rsidRPr="0005276E">
        <w:rPr>
          <w:i/>
          <w:iCs/>
        </w:rPr>
        <w:t>harga</w:t>
      </w:r>
      <w:proofErr w:type="spellEnd"/>
      <w:r w:rsidRPr="0005276E">
        <w:rPr>
          <w:i/>
          <w:iCs/>
        </w:rPr>
        <w:t xml:space="preserve"> </w:t>
      </w:r>
      <w:proofErr w:type="spellStart"/>
      <w:r w:rsidRPr="0005276E">
        <w:rPr>
          <w:i/>
          <w:iCs/>
        </w:rPr>
        <w:t>atas</w:t>
      </w:r>
      <w:proofErr w:type="spellEnd"/>
      <w:r w:rsidRPr="0005276E">
        <w:rPr>
          <w:i/>
          <w:iCs/>
        </w:rPr>
        <w:t xml:space="preserve"> </w:t>
      </w:r>
      <w:proofErr w:type="spellStart"/>
      <w:r w:rsidRPr="0005276E">
        <w:rPr>
          <w:i/>
          <w:iCs/>
        </w:rPr>
        <w:t>suatu</w:t>
      </w:r>
      <w:proofErr w:type="spellEnd"/>
      <w:r w:rsidRPr="0005276E">
        <w:rPr>
          <w:i/>
          <w:iCs/>
        </w:rPr>
        <w:t xml:space="preserve"> </w:t>
      </w:r>
      <w:proofErr w:type="spellStart"/>
      <w:r w:rsidRPr="0005276E">
        <w:rPr>
          <w:i/>
          <w:iCs/>
        </w:rPr>
        <w:t>barang</w:t>
      </w:r>
      <w:proofErr w:type="spellEnd"/>
      <w:r w:rsidRPr="0005276E">
        <w:rPr>
          <w:i/>
          <w:iCs/>
        </w:rPr>
        <w:t xml:space="preserve"> dan </w:t>
      </w:r>
      <w:proofErr w:type="spellStart"/>
      <w:r w:rsidRPr="0005276E">
        <w:rPr>
          <w:i/>
          <w:iCs/>
        </w:rPr>
        <w:t>atau</w:t>
      </w:r>
      <w:proofErr w:type="spellEnd"/>
      <w:r w:rsidRPr="0005276E">
        <w:rPr>
          <w:i/>
          <w:iCs/>
        </w:rPr>
        <w:t xml:space="preserve"> </w:t>
      </w:r>
      <w:proofErr w:type="spellStart"/>
      <w:r w:rsidRPr="0005276E">
        <w:rPr>
          <w:i/>
          <w:iCs/>
        </w:rPr>
        <w:t>jasa</w:t>
      </w:r>
      <w:proofErr w:type="spellEnd"/>
      <w:r w:rsidRPr="0005276E">
        <w:rPr>
          <w:i/>
          <w:iCs/>
        </w:rPr>
        <w:t xml:space="preserve"> yang </w:t>
      </w:r>
      <w:proofErr w:type="spellStart"/>
      <w:r w:rsidRPr="0005276E">
        <w:rPr>
          <w:i/>
          <w:iCs/>
        </w:rPr>
        <w:t>harus</w:t>
      </w:r>
      <w:proofErr w:type="spellEnd"/>
      <w:r w:rsidRPr="0005276E">
        <w:rPr>
          <w:i/>
          <w:iCs/>
        </w:rPr>
        <w:t xml:space="preserve"> </w:t>
      </w:r>
      <w:proofErr w:type="spellStart"/>
      <w:r w:rsidRPr="0005276E">
        <w:rPr>
          <w:i/>
          <w:iCs/>
        </w:rPr>
        <w:t>dibayar</w:t>
      </w:r>
      <w:proofErr w:type="spellEnd"/>
      <w:r w:rsidRPr="0005276E">
        <w:rPr>
          <w:i/>
          <w:iCs/>
        </w:rPr>
        <w:t xml:space="preserve"> oleh </w:t>
      </w:r>
      <w:proofErr w:type="spellStart"/>
      <w:r w:rsidRPr="0005276E">
        <w:rPr>
          <w:i/>
          <w:iCs/>
        </w:rPr>
        <w:t>konsumen</w:t>
      </w:r>
      <w:proofErr w:type="spellEnd"/>
      <w:r w:rsidRPr="0005276E">
        <w:rPr>
          <w:i/>
          <w:iCs/>
        </w:rPr>
        <w:t xml:space="preserve"> </w:t>
      </w:r>
      <w:proofErr w:type="spellStart"/>
      <w:r w:rsidRPr="0005276E">
        <w:rPr>
          <w:i/>
          <w:iCs/>
        </w:rPr>
        <w:t>atau</w:t>
      </w:r>
      <w:proofErr w:type="spellEnd"/>
      <w:r w:rsidRPr="0005276E">
        <w:rPr>
          <w:i/>
          <w:iCs/>
        </w:rPr>
        <w:t xml:space="preserve"> </w:t>
      </w:r>
      <w:proofErr w:type="spellStart"/>
      <w:r w:rsidRPr="0005276E">
        <w:rPr>
          <w:i/>
          <w:iCs/>
        </w:rPr>
        <w:t>pelanggan</w:t>
      </w:r>
      <w:proofErr w:type="spellEnd"/>
      <w:r w:rsidRPr="0005276E">
        <w:rPr>
          <w:i/>
          <w:iCs/>
        </w:rPr>
        <w:t xml:space="preserve"> pada pasar </w:t>
      </w:r>
      <w:proofErr w:type="spellStart"/>
      <w:r w:rsidRPr="0005276E">
        <w:rPr>
          <w:i/>
          <w:iCs/>
        </w:rPr>
        <w:t>bersangkutan</w:t>
      </w:r>
      <w:proofErr w:type="spellEnd"/>
      <w:r w:rsidRPr="0005276E">
        <w:rPr>
          <w:i/>
          <w:iCs/>
        </w:rPr>
        <w:t xml:space="preserve"> yang </w:t>
      </w:r>
      <w:proofErr w:type="spellStart"/>
      <w:r w:rsidRPr="0005276E">
        <w:rPr>
          <w:i/>
          <w:iCs/>
        </w:rPr>
        <w:t>sama</w:t>
      </w:r>
      <w:proofErr w:type="spellEnd"/>
      <w:r w:rsidRPr="0005276E">
        <w:rPr>
          <w:i/>
          <w:iCs/>
        </w:rPr>
        <w:t>”</w:t>
      </w:r>
      <w:r w:rsidRPr="0005276E">
        <w:rPr>
          <w:rStyle w:val="FootnoteReference"/>
        </w:rPr>
        <w:footnoteReference w:id="69"/>
      </w:r>
    </w:p>
    <w:p w14:paraId="2D6C3A9C" w14:textId="77777777" w:rsidR="00821687" w:rsidRPr="0005276E" w:rsidRDefault="00821687" w:rsidP="00821687">
      <w:pPr>
        <w:pStyle w:val="ListParagraph"/>
        <w:numPr>
          <w:ilvl w:val="0"/>
          <w:numId w:val="25"/>
        </w:numPr>
        <w:spacing w:after="120" w:line="240" w:lineRule="auto"/>
        <w:ind w:left="1037" w:hanging="357"/>
        <w:jc w:val="both"/>
        <w:rPr>
          <w:i/>
          <w:iCs/>
        </w:rPr>
      </w:pPr>
      <w:r w:rsidRPr="0005276E">
        <w:rPr>
          <w:i/>
          <w:iCs/>
        </w:rPr>
        <w:t>“</w:t>
      </w:r>
      <w:proofErr w:type="spellStart"/>
      <w:r w:rsidRPr="0005276E">
        <w:rPr>
          <w:i/>
          <w:iCs/>
        </w:rPr>
        <w:t>Ketentuan</w:t>
      </w:r>
      <w:proofErr w:type="spellEnd"/>
      <w:r w:rsidRPr="0005276E">
        <w:rPr>
          <w:i/>
          <w:iCs/>
        </w:rPr>
        <w:t xml:space="preserve"> </w:t>
      </w:r>
      <w:proofErr w:type="spellStart"/>
      <w:r w:rsidRPr="0005276E">
        <w:rPr>
          <w:i/>
          <w:iCs/>
        </w:rPr>
        <w:t>sebagaimana</w:t>
      </w:r>
      <w:proofErr w:type="spellEnd"/>
      <w:r w:rsidRPr="0005276E">
        <w:rPr>
          <w:i/>
          <w:iCs/>
        </w:rPr>
        <w:t xml:space="preserve"> </w:t>
      </w:r>
      <w:proofErr w:type="spellStart"/>
      <w:r w:rsidRPr="0005276E">
        <w:rPr>
          <w:i/>
          <w:iCs/>
        </w:rPr>
        <w:t>dimaksud</w:t>
      </w:r>
      <w:proofErr w:type="spellEnd"/>
      <w:r w:rsidRPr="0005276E">
        <w:rPr>
          <w:i/>
          <w:iCs/>
        </w:rPr>
        <w:t xml:space="preserve"> </w:t>
      </w:r>
      <w:proofErr w:type="spellStart"/>
      <w:r w:rsidRPr="0005276E">
        <w:rPr>
          <w:i/>
          <w:iCs/>
        </w:rPr>
        <w:t>dalam</w:t>
      </w:r>
      <w:proofErr w:type="spellEnd"/>
      <w:r w:rsidRPr="0005276E">
        <w:rPr>
          <w:i/>
          <w:iCs/>
        </w:rPr>
        <w:t xml:space="preserve"> </w:t>
      </w:r>
      <w:proofErr w:type="spellStart"/>
      <w:r w:rsidRPr="0005276E">
        <w:rPr>
          <w:i/>
          <w:iCs/>
        </w:rPr>
        <w:t>ayat</w:t>
      </w:r>
      <w:proofErr w:type="spellEnd"/>
      <w:r w:rsidRPr="0005276E">
        <w:rPr>
          <w:i/>
          <w:iCs/>
        </w:rPr>
        <w:t xml:space="preserve"> (1) </w:t>
      </w:r>
      <w:proofErr w:type="spellStart"/>
      <w:r w:rsidRPr="0005276E">
        <w:rPr>
          <w:i/>
          <w:iCs/>
        </w:rPr>
        <w:t>tidak</w:t>
      </w:r>
      <w:proofErr w:type="spellEnd"/>
      <w:r w:rsidRPr="0005276E">
        <w:rPr>
          <w:i/>
          <w:iCs/>
        </w:rPr>
        <w:t xml:space="preserve"> </w:t>
      </w:r>
      <w:proofErr w:type="spellStart"/>
      <w:r w:rsidRPr="0005276E">
        <w:rPr>
          <w:i/>
          <w:iCs/>
        </w:rPr>
        <w:t>berlaku</w:t>
      </w:r>
      <w:proofErr w:type="spellEnd"/>
      <w:r w:rsidRPr="0005276E">
        <w:rPr>
          <w:i/>
          <w:iCs/>
        </w:rPr>
        <w:t xml:space="preserve"> </w:t>
      </w:r>
      <w:proofErr w:type="spellStart"/>
      <w:r w:rsidRPr="0005276E">
        <w:rPr>
          <w:i/>
          <w:iCs/>
        </w:rPr>
        <w:t>bagi</w:t>
      </w:r>
      <w:proofErr w:type="spellEnd"/>
      <w:r w:rsidRPr="0005276E">
        <w:rPr>
          <w:i/>
          <w:iCs/>
        </w:rPr>
        <w:t>:</w:t>
      </w:r>
    </w:p>
    <w:p w14:paraId="2C114252" w14:textId="77777777" w:rsidR="00821687" w:rsidRPr="0005276E" w:rsidRDefault="00821687" w:rsidP="00821687">
      <w:pPr>
        <w:pStyle w:val="ListParagraph"/>
        <w:numPr>
          <w:ilvl w:val="7"/>
          <w:numId w:val="25"/>
        </w:numPr>
        <w:spacing w:after="120" w:line="240" w:lineRule="auto"/>
        <w:ind w:left="1418"/>
        <w:jc w:val="both"/>
        <w:rPr>
          <w:i/>
          <w:iCs/>
        </w:rPr>
      </w:pPr>
      <w:proofErr w:type="spellStart"/>
      <w:r w:rsidRPr="0005276E">
        <w:rPr>
          <w:i/>
          <w:iCs/>
        </w:rPr>
        <w:t>suatu</w:t>
      </w:r>
      <w:proofErr w:type="spellEnd"/>
      <w:r w:rsidRPr="0005276E">
        <w:rPr>
          <w:i/>
          <w:iCs/>
        </w:rPr>
        <w:t xml:space="preserve"> </w:t>
      </w:r>
      <w:proofErr w:type="spellStart"/>
      <w:r w:rsidRPr="0005276E">
        <w:rPr>
          <w:i/>
          <w:iCs/>
        </w:rPr>
        <w:t>perjanjian</w:t>
      </w:r>
      <w:proofErr w:type="spellEnd"/>
      <w:r w:rsidRPr="0005276E">
        <w:rPr>
          <w:i/>
          <w:iCs/>
        </w:rPr>
        <w:t xml:space="preserve"> yang </w:t>
      </w:r>
      <w:proofErr w:type="spellStart"/>
      <w:r w:rsidRPr="0005276E">
        <w:rPr>
          <w:i/>
          <w:iCs/>
        </w:rPr>
        <w:t>dibuat</w:t>
      </w:r>
      <w:proofErr w:type="spellEnd"/>
      <w:r w:rsidRPr="0005276E">
        <w:rPr>
          <w:i/>
          <w:iCs/>
        </w:rPr>
        <w:t xml:space="preserve"> </w:t>
      </w:r>
      <w:proofErr w:type="spellStart"/>
      <w:r w:rsidRPr="0005276E">
        <w:rPr>
          <w:i/>
          <w:iCs/>
        </w:rPr>
        <w:t>dalam</w:t>
      </w:r>
      <w:proofErr w:type="spellEnd"/>
      <w:r w:rsidRPr="0005276E">
        <w:rPr>
          <w:i/>
          <w:iCs/>
        </w:rPr>
        <w:t xml:space="preserve"> </w:t>
      </w:r>
      <w:proofErr w:type="spellStart"/>
      <w:r w:rsidRPr="0005276E">
        <w:rPr>
          <w:i/>
          <w:iCs/>
        </w:rPr>
        <w:t>suatu</w:t>
      </w:r>
      <w:proofErr w:type="spellEnd"/>
      <w:r w:rsidRPr="0005276E">
        <w:rPr>
          <w:i/>
          <w:iCs/>
        </w:rPr>
        <w:t xml:space="preserve"> </w:t>
      </w:r>
      <w:proofErr w:type="spellStart"/>
      <w:r w:rsidRPr="0005276E">
        <w:rPr>
          <w:i/>
          <w:iCs/>
        </w:rPr>
        <w:t>usaha</w:t>
      </w:r>
      <w:proofErr w:type="spellEnd"/>
      <w:r w:rsidRPr="0005276E">
        <w:rPr>
          <w:i/>
          <w:iCs/>
        </w:rPr>
        <w:t xml:space="preserve"> </w:t>
      </w:r>
      <w:proofErr w:type="spellStart"/>
      <w:r w:rsidRPr="0005276E">
        <w:rPr>
          <w:i/>
          <w:iCs/>
        </w:rPr>
        <w:t>patungan</w:t>
      </w:r>
      <w:proofErr w:type="spellEnd"/>
      <w:r w:rsidRPr="0005276E">
        <w:rPr>
          <w:i/>
          <w:iCs/>
        </w:rPr>
        <w:t xml:space="preserve"> </w:t>
      </w:r>
      <w:proofErr w:type="spellStart"/>
      <w:r w:rsidRPr="0005276E">
        <w:rPr>
          <w:i/>
          <w:iCs/>
        </w:rPr>
        <w:t>atau</w:t>
      </w:r>
      <w:proofErr w:type="spellEnd"/>
      <w:r w:rsidRPr="0005276E">
        <w:rPr>
          <w:i/>
          <w:iCs/>
        </w:rPr>
        <w:t>;</w:t>
      </w:r>
    </w:p>
    <w:p w14:paraId="2D2A20DA" w14:textId="77777777" w:rsidR="00821687" w:rsidRDefault="00821687" w:rsidP="00821687">
      <w:pPr>
        <w:pStyle w:val="ListParagraph"/>
        <w:numPr>
          <w:ilvl w:val="7"/>
          <w:numId w:val="25"/>
        </w:numPr>
        <w:spacing w:after="120" w:line="240" w:lineRule="auto"/>
        <w:ind w:left="1418"/>
        <w:jc w:val="both"/>
        <w:rPr>
          <w:i/>
          <w:iCs/>
        </w:rPr>
      </w:pPr>
      <w:proofErr w:type="spellStart"/>
      <w:r w:rsidRPr="0005276E">
        <w:rPr>
          <w:i/>
          <w:iCs/>
        </w:rPr>
        <w:t>suatu</w:t>
      </w:r>
      <w:proofErr w:type="spellEnd"/>
      <w:r w:rsidRPr="0005276E">
        <w:rPr>
          <w:i/>
          <w:iCs/>
        </w:rPr>
        <w:t xml:space="preserve"> </w:t>
      </w:r>
      <w:proofErr w:type="spellStart"/>
      <w:r w:rsidRPr="0005276E">
        <w:rPr>
          <w:i/>
          <w:iCs/>
        </w:rPr>
        <w:t>perjanjian</w:t>
      </w:r>
      <w:proofErr w:type="spellEnd"/>
      <w:r w:rsidRPr="0005276E">
        <w:rPr>
          <w:i/>
          <w:iCs/>
        </w:rPr>
        <w:t xml:space="preserve"> yang </w:t>
      </w:r>
      <w:proofErr w:type="spellStart"/>
      <w:r w:rsidRPr="0005276E">
        <w:rPr>
          <w:i/>
          <w:iCs/>
        </w:rPr>
        <w:t>didasarkan</w:t>
      </w:r>
      <w:proofErr w:type="spellEnd"/>
      <w:r w:rsidRPr="0005276E">
        <w:rPr>
          <w:i/>
          <w:iCs/>
        </w:rPr>
        <w:t xml:space="preserve"> </w:t>
      </w:r>
      <w:proofErr w:type="spellStart"/>
      <w:r w:rsidRPr="0005276E">
        <w:rPr>
          <w:i/>
          <w:iCs/>
        </w:rPr>
        <w:t>undang-undang</w:t>
      </w:r>
      <w:proofErr w:type="spellEnd"/>
      <w:r w:rsidRPr="0005276E">
        <w:rPr>
          <w:i/>
          <w:iCs/>
        </w:rPr>
        <w:t xml:space="preserve"> yang </w:t>
      </w:r>
      <w:proofErr w:type="spellStart"/>
      <w:r w:rsidRPr="0005276E">
        <w:rPr>
          <w:i/>
          <w:iCs/>
        </w:rPr>
        <w:t>berlaku</w:t>
      </w:r>
      <w:proofErr w:type="spellEnd"/>
      <w:r w:rsidRPr="0005276E">
        <w:rPr>
          <w:i/>
          <w:iCs/>
        </w:rPr>
        <w:t>”</w:t>
      </w:r>
      <w:r>
        <w:rPr>
          <w:rStyle w:val="FootnoteReference"/>
          <w:i/>
          <w:iCs/>
        </w:rPr>
        <w:footnoteReference w:id="70"/>
      </w:r>
    </w:p>
    <w:p w14:paraId="443B1599" w14:textId="77777777" w:rsidR="00821687" w:rsidRDefault="00821687" w:rsidP="00821687">
      <w:pPr>
        <w:spacing w:after="120" w:line="360" w:lineRule="auto"/>
        <w:ind w:firstLine="680"/>
        <w:jc w:val="both"/>
      </w:pPr>
      <w:proofErr w:type="spellStart"/>
      <w:r w:rsidRPr="00082041">
        <w:t>Dalam</w:t>
      </w:r>
      <w:proofErr w:type="spellEnd"/>
      <w:r w:rsidRPr="00082041">
        <w:t xml:space="preserve"> </w:t>
      </w:r>
      <w:proofErr w:type="spellStart"/>
      <w:r w:rsidRPr="00082041">
        <w:t>literatur</w:t>
      </w:r>
      <w:proofErr w:type="spellEnd"/>
      <w:r w:rsidRPr="00082041">
        <w:t xml:space="preserve"> </w:t>
      </w:r>
      <w:proofErr w:type="spellStart"/>
      <w:r w:rsidRPr="00082041">
        <w:t>ilmu</w:t>
      </w:r>
      <w:proofErr w:type="spellEnd"/>
      <w:r w:rsidRPr="00082041">
        <w:t xml:space="preserve"> </w:t>
      </w:r>
      <w:proofErr w:type="spellStart"/>
      <w:r w:rsidRPr="00082041">
        <w:t>ekonomi</w:t>
      </w:r>
      <w:proofErr w:type="spellEnd"/>
      <w:r w:rsidRPr="00082041">
        <w:t xml:space="preserve">, </w:t>
      </w:r>
      <w:proofErr w:type="spellStart"/>
      <w:r w:rsidRPr="00082041">
        <w:t>perilaku</w:t>
      </w:r>
      <w:proofErr w:type="spellEnd"/>
      <w:r w:rsidRPr="00082041">
        <w:t xml:space="preserve"> </w:t>
      </w:r>
      <w:proofErr w:type="spellStart"/>
      <w:r w:rsidRPr="00082041">
        <w:t>penetapan</w:t>
      </w:r>
      <w:proofErr w:type="spellEnd"/>
      <w:r w:rsidRPr="00082041">
        <w:t xml:space="preserve"> </w:t>
      </w:r>
      <w:proofErr w:type="spellStart"/>
      <w:r w:rsidRPr="00082041">
        <w:t>harga</w:t>
      </w:r>
      <w:proofErr w:type="spellEnd"/>
      <w:r w:rsidRPr="00082041">
        <w:t xml:space="preserve"> (</w:t>
      </w:r>
      <w:r w:rsidRPr="00082041">
        <w:rPr>
          <w:i/>
          <w:iCs/>
        </w:rPr>
        <w:t>price fixing</w:t>
      </w:r>
      <w:r w:rsidRPr="00082041">
        <w:t xml:space="preserve">) </w:t>
      </w:r>
      <w:proofErr w:type="spellStart"/>
      <w:r w:rsidRPr="00082041">
        <w:t>antara</w:t>
      </w:r>
      <w:proofErr w:type="spellEnd"/>
      <w:r w:rsidRPr="00082041">
        <w:t xml:space="preserve"> </w:t>
      </w:r>
      <w:proofErr w:type="spellStart"/>
      <w:r w:rsidRPr="00082041">
        <w:t>perusahaan</w:t>
      </w:r>
      <w:proofErr w:type="spellEnd"/>
      <w:r w:rsidRPr="00082041">
        <w:t xml:space="preserve"> yang </w:t>
      </w:r>
      <w:proofErr w:type="spellStart"/>
      <w:r w:rsidRPr="00082041">
        <w:t>sedang</w:t>
      </w:r>
      <w:proofErr w:type="spellEnd"/>
      <w:r w:rsidRPr="00082041">
        <w:t xml:space="preserve"> </w:t>
      </w:r>
      <w:proofErr w:type="spellStart"/>
      <w:r w:rsidRPr="00082041">
        <w:t>bersaing</w:t>
      </w:r>
      <w:proofErr w:type="spellEnd"/>
      <w:r w:rsidRPr="00082041">
        <w:t xml:space="preserve"> di pasar </w:t>
      </w:r>
      <w:proofErr w:type="spellStart"/>
      <w:r w:rsidRPr="00082041">
        <w:t>merupakan</w:t>
      </w:r>
      <w:proofErr w:type="spellEnd"/>
      <w:r w:rsidRPr="00082041">
        <w:t xml:space="preserve"> salah </w:t>
      </w:r>
      <w:proofErr w:type="spellStart"/>
      <w:r w:rsidRPr="00082041">
        <w:t>satu</w:t>
      </w:r>
      <w:proofErr w:type="spellEnd"/>
      <w:r w:rsidRPr="00082041">
        <w:t xml:space="preserve"> </w:t>
      </w:r>
      <w:proofErr w:type="spellStart"/>
      <w:r w:rsidRPr="00082041">
        <w:t>dari</w:t>
      </w:r>
      <w:proofErr w:type="spellEnd"/>
      <w:r w:rsidRPr="00082041">
        <w:t xml:space="preserve"> </w:t>
      </w:r>
      <w:proofErr w:type="spellStart"/>
      <w:r w:rsidRPr="00082041">
        <w:t>bentuk</w:t>
      </w:r>
      <w:proofErr w:type="spellEnd"/>
      <w:r w:rsidRPr="00082041">
        <w:t xml:space="preserve"> </w:t>
      </w:r>
      <w:proofErr w:type="spellStart"/>
      <w:r w:rsidRPr="00082041">
        <w:t>kolusi</w:t>
      </w:r>
      <w:proofErr w:type="spellEnd"/>
      <w:r w:rsidRPr="00082041">
        <w:t xml:space="preserve">. </w:t>
      </w:r>
      <w:proofErr w:type="spellStart"/>
      <w:r w:rsidRPr="00082041">
        <w:t>Kolusi</w:t>
      </w:r>
      <w:proofErr w:type="spellEnd"/>
      <w:r w:rsidRPr="00082041">
        <w:t xml:space="preserve"> </w:t>
      </w:r>
      <w:proofErr w:type="spellStart"/>
      <w:r w:rsidRPr="00082041">
        <w:t>merujuk</w:t>
      </w:r>
      <w:proofErr w:type="spellEnd"/>
      <w:r w:rsidRPr="00082041">
        <w:t xml:space="preserve"> pada </w:t>
      </w:r>
      <w:proofErr w:type="spellStart"/>
      <w:r w:rsidRPr="00082041">
        <w:t>situasi</w:t>
      </w:r>
      <w:proofErr w:type="spellEnd"/>
      <w:r w:rsidRPr="00082041">
        <w:t xml:space="preserve"> </w:t>
      </w:r>
      <w:proofErr w:type="spellStart"/>
      <w:r w:rsidRPr="00082041">
        <w:t>dimana</w:t>
      </w:r>
      <w:proofErr w:type="spellEnd"/>
      <w:r w:rsidRPr="00082041">
        <w:t xml:space="preserve"> </w:t>
      </w:r>
      <w:proofErr w:type="spellStart"/>
      <w:r w:rsidRPr="00082041">
        <w:t>perusahaan-perusahaan</w:t>
      </w:r>
      <w:proofErr w:type="spellEnd"/>
      <w:r w:rsidRPr="00082041">
        <w:t xml:space="preserve"> yang </w:t>
      </w:r>
      <w:proofErr w:type="spellStart"/>
      <w:r w:rsidRPr="00082041">
        <w:t>ada</w:t>
      </w:r>
      <w:proofErr w:type="spellEnd"/>
      <w:r w:rsidRPr="00082041">
        <w:t xml:space="preserve"> di pasar </w:t>
      </w:r>
      <w:proofErr w:type="spellStart"/>
      <w:r w:rsidRPr="00082041">
        <w:t>melakukan</w:t>
      </w:r>
      <w:proofErr w:type="spellEnd"/>
      <w:r w:rsidRPr="00082041">
        <w:t xml:space="preserve"> </w:t>
      </w:r>
      <w:proofErr w:type="spellStart"/>
      <w:r w:rsidRPr="00082041">
        <w:t>koordinasi</w:t>
      </w:r>
      <w:proofErr w:type="spellEnd"/>
      <w:r w:rsidRPr="00082041">
        <w:t xml:space="preserve"> </w:t>
      </w:r>
      <w:proofErr w:type="spellStart"/>
      <w:r w:rsidRPr="00082041">
        <w:t>atas</w:t>
      </w:r>
      <w:proofErr w:type="spellEnd"/>
      <w:r w:rsidRPr="00082041">
        <w:t xml:space="preserve"> </w:t>
      </w:r>
      <w:proofErr w:type="spellStart"/>
      <w:r w:rsidRPr="00082041">
        <w:t>tindakan-tindakan</w:t>
      </w:r>
      <w:proofErr w:type="spellEnd"/>
      <w:r w:rsidRPr="00082041">
        <w:t xml:space="preserve"> </w:t>
      </w:r>
      <w:proofErr w:type="spellStart"/>
      <w:r w:rsidRPr="00082041">
        <w:t>mereka</w:t>
      </w:r>
      <w:proofErr w:type="spellEnd"/>
      <w:r w:rsidRPr="00082041">
        <w:t xml:space="preserve"> yang </w:t>
      </w:r>
      <w:proofErr w:type="spellStart"/>
      <w:r w:rsidRPr="00082041">
        <w:t>bertujuan</w:t>
      </w:r>
      <w:proofErr w:type="spellEnd"/>
      <w:r w:rsidRPr="00082041">
        <w:t xml:space="preserve"> </w:t>
      </w:r>
      <w:proofErr w:type="spellStart"/>
      <w:r w:rsidRPr="00082041">
        <w:t>untuk</w:t>
      </w:r>
      <w:proofErr w:type="spellEnd"/>
      <w:r w:rsidRPr="00082041">
        <w:t xml:space="preserve"> </w:t>
      </w:r>
      <w:proofErr w:type="spellStart"/>
      <w:r w:rsidRPr="00082041">
        <w:t>memperoleh</w:t>
      </w:r>
      <w:proofErr w:type="spellEnd"/>
      <w:r w:rsidRPr="00082041">
        <w:t xml:space="preserve"> </w:t>
      </w:r>
      <w:proofErr w:type="spellStart"/>
      <w:r w:rsidRPr="00082041">
        <w:t>keuntungan</w:t>
      </w:r>
      <w:proofErr w:type="spellEnd"/>
      <w:r w:rsidRPr="00082041">
        <w:t xml:space="preserve"> yang </w:t>
      </w:r>
      <w:proofErr w:type="spellStart"/>
      <w:r w:rsidRPr="00082041">
        <w:t>lebih</w:t>
      </w:r>
      <w:proofErr w:type="spellEnd"/>
      <w:r w:rsidRPr="00082041">
        <w:t xml:space="preserve"> </w:t>
      </w:r>
      <w:proofErr w:type="spellStart"/>
      <w:r w:rsidRPr="00082041">
        <w:t>tinggi</w:t>
      </w:r>
      <w:proofErr w:type="spellEnd"/>
      <w:r w:rsidRPr="00082041">
        <w:t>.</w:t>
      </w:r>
      <w:r>
        <w:rPr>
          <w:rStyle w:val="FootnoteReference"/>
        </w:rPr>
        <w:footnoteReference w:id="71"/>
      </w:r>
    </w:p>
    <w:p w14:paraId="29B87696" w14:textId="77777777" w:rsidR="00821687" w:rsidRDefault="00821687" w:rsidP="00821687">
      <w:pPr>
        <w:spacing w:after="120" w:line="360" w:lineRule="auto"/>
        <w:ind w:firstLine="680"/>
        <w:jc w:val="both"/>
      </w:pPr>
      <w:proofErr w:type="spellStart"/>
      <w:r>
        <w:t>Koordinasi</w:t>
      </w:r>
      <w:proofErr w:type="spellEnd"/>
      <w:r>
        <w:t xml:space="preserve"> di </w:t>
      </w:r>
      <w:proofErr w:type="spellStart"/>
      <w:r>
        <w:t>dalam</w:t>
      </w:r>
      <w:proofErr w:type="spellEnd"/>
      <w:r>
        <w:t xml:space="preserve"> </w:t>
      </w:r>
      <w:proofErr w:type="spellStart"/>
      <w:r>
        <w:t>kolusi</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menyepakati</w:t>
      </w:r>
      <w:proofErr w:type="spellEnd"/>
      <w:r>
        <w:t xml:space="preserve"> </w:t>
      </w:r>
      <w:proofErr w:type="spellStart"/>
      <w:r>
        <w:t>beberapa</w:t>
      </w:r>
      <w:proofErr w:type="spellEnd"/>
      <w:r>
        <w:t xml:space="preserve"> </w:t>
      </w:r>
      <w:proofErr w:type="spellStart"/>
      <w:r>
        <w:t>hal</w:t>
      </w:r>
      <w:proofErr w:type="spellEnd"/>
      <w:r>
        <w:t xml:space="preserve">, </w:t>
      </w:r>
      <w:proofErr w:type="spellStart"/>
      <w:r>
        <w:t>diantaranya</w:t>
      </w:r>
      <w:proofErr w:type="spellEnd"/>
      <w:r>
        <w:t>:</w:t>
      </w:r>
    </w:p>
    <w:p w14:paraId="24AA1077" w14:textId="77777777" w:rsidR="00821687" w:rsidRDefault="00821687" w:rsidP="00821687">
      <w:pPr>
        <w:pStyle w:val="ListParagraph"/>
        <w:numPr>
          <w:ilvl w:val="0"/>
          <w:numId w:val="28"/>
        </w:numPr>
        <w:spacing w:after="120" w:line="360" w:lineRule="auto"/>
        <w:jc w:val="both"/>
      </w:pPr>
      <w:proofErr w:type="spellStart"/>
      <w:r>
        <w:t>Kesepakatan</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tertentu</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dari</w:t>
      </w:r>
      <w:proofErr w:type="spellEnd"/>
      <w:r>
        <w:t xml:space="preserve"> </w:t>
      </w:r>
      <w:proofErr w:type="spellStart"/>
      <w:r>
        <w:t>harga</w:t>
      </w:r>
      <w:proofErr w:type="spellEnd"/>
      <w:r>
        <w:t xml:space="preserve"> yang </w:t>
      </w:r>
      <w:proofErr w:type="spellStart"/>
      <w:r>
        <w:t>diperoleh</w:t>
      </w:r>
      <w:proofErr w:type="spellEnd"/>
      <w:r>
        <w:t xml:space="preserve"> </w:t>
      </w:r>
      <w:proofErr w:type="spellStart"/>
      <w:r>
        <w:t>melalui</w:t>
      </w:r>
      <w:proofErr w:type="spellEnd"/>
      <w:r>
        <w:t xml:space="preserve"> </w:t>
      </w:r>
      <w:proofErr w:type="spellStart"/>
      <w:r>
        <w:t>mekanisme</w:t>
      </w:r>
      <w:proofErr w:type="spellEnd"/>
      <w:r>
        <w:t xml:space="preserve"> </w:t>
      </w:r>
      <w:proofErr w:type="spellStart"/>
      <w:r>
        <w:t>persaingan</w:t>
      </w:r>
      <w:proofErr w:type="spellEnd"/>
      <w:r>
        <w:t>;</w:t>
      </w:r>
    </w:p>
    <w:p w14:paraId="2B467302" w14:textId="77777777" w:rsidR="00821687" w:rsidRDefault="00821687" w:rsidP="00821687">
      <w:pPr>
        <w:pStyle w:val="ListParagraph"/>
        <w:numPr>
          <w:ilvl w:val="0"/>
          <w:numId w:val="28"/>
        </w:numPr>
        <w:spacing w:after="120" w:line="360" w:lineRule="auto"/>
        <w:jc w:val="both"/>
      </w:pPr>
      <w:proofErr w:type="spellStart"/>
      <w:r>
        <w:t>Kesepakatan</w:t>
      </w:r>
      <w:proofErr w:type="spellEnd"/>
      <w:r>
        <w:t xml:space="preserve"> </w:t>
      </w:r>
      <w:proofErr w:type="spellStart"/>
      <w:r>
        <w:t>penetapan</w:t>
      </w:r>
      <w:proofErr w:type="spellEnd"/>
      <w:r>
        <w:t xml:space="preserve"> </w:t>
      </w:r>
      <w:proofErr w:type="spellStart"/>
      <w:r>
        <w:t>kuantitas</w:t>
      </w:r>
      <w:proofErr w:type="spellEnd"/>
      <w:r>
        <w:t xml:space="preserve"> </w:t>
      </w:r>
      <w:proofErr w:type="spellStart"/>
      <w:r>
        <w:t>tertentu</w:t>
      </w:r>
      <w:proofErr w:type="spellEnd"/>
      <w:r>
        <w:t xml:space="preserve"> yang </w:t>
      </w:r>
      <w:proofErr w:type="spellStart"/>
      <w:r>
        <w:t>lebih</w:t>
      </w:r>
      <w:proofErr w:type="spellEnd"/>
      <w:r>
        <w:t xml:space="preserve"> </w:t>
      </w:r>
      <w:proofErr w:type="spellStart"/>
      <w:r>
        <w:t>rendah</w:t>
      </w:r>
      <w:proofErr w:type="spellEnd"/>
      <w:r>
        <w:t xml:space="preserve"> </w:t>
      </w:r>
      <w:proofErr w:type="spellStart"/>
      <w:r>
        <w:t>dari</w:t>
      </w:r>
      <w:proofErr w:type="spellEnd"/>
      <w:r>
        <w:t xml:space="preserve"> </w:t>
      </w:r>
      <w:proofErr w:type="spellStart"/>
      <w:r>
        <w:t>kuantitas</w:t>
      </w:r>
      <w:proofErr w:type="spellEnd"/>
      <w:r>
        <w:t xml:space="preserve"> </w:t>
      </w:r>
      <w:proofErr w:type="spellStart"/>
      <w:r>
        <w:t>dalam</w:t>
      </w:r>
      <w:proofErr w:type="spellEnd"/>
      <w:r>
        <w:t xml:space="preserve"> </w:t>
      </w:r>
      <w:proofErr w:type="spellStart"/>
      <w:r>
        <w:t>situasi</w:t>
      </w:r>
      <w:proofErr w:type="spellEnd"/>
      <w:r>
        <w:t xml:space="preserve"> </w:t>
      </w:r>
      <w:proofErr w:type="spellStart"/>
      <w:r>
        <w:t>persaingan</w:t>
      </w:r>
      <w:proofErr w:type="spellEnd"/>
      <w:r>
        <w:t>;</w:t>
      </w:r>
    </w:p>
    <w:p w14:paraId="48B6DC08" w14:textId="77777777" w:rsidR="00821687" w:rsidRPr="00082041" w:rsidRDefault="00821687" w:rsidP="00821687">
      <w:pPr>
        <w:pStyle w:val="ListParagraph"/>
        <w:numPr>
          <w:ilvl w:val="0"/>
          <w:numId w:val="28"/>
        </w:numPr>
        <w:spacing w:after="120" w:line="360" w:lineRule="auto"/>
        <w:jc w:val="both"/>
      </w:pPr>
      <w:proofErr w:type="spellStart"/>
      <w:r>
        <w:t>Kesepakatan</w:t>
      </w:r>
      <w:proofErr w:type="spellEnd"/>
      <w:r>
        <w:t xml:space="preserve"> </w:t>
      </w:r>
      <w:proofErr w:type="spellStart"/>
      <w:r>
        <w:t>pembagian</w:t>
      </w:r>
      <w:proofErr w:type="spellEnd"/>
      <w:r>
        <w:t xml:space="preserve"> pasar.</w:t>
      </w:r>
    </w:p>
    <w:p w14:paraId="2A24039D" w14:textId="77777777" w:rsidR="00821687" w:rsidRDefault="00821687" w:rsidP="00821687">
      <w:pPr>
        <w:spacing w:after="120" w:line="360" w:lineRule="auto"/>
        <w:ind w:firstLine="680"/>
        <w:jc w:val="both"/>
      </w:pPr>
      <w:proofErr w:type="spellStart"/>
      <w:r w:rsidRPr="00082041">
        <w:lastRenderedPageBreak/>
        <w:t>Dalam</w:t>
      </w:r>
      <w:proofErr w:type="spellEnd"/>
      <w:r w:rsidRPr="00082041">
        <w:t xml:space="preserve"> </w:t>
      </w:r>
      <w:proofErr w:type="spellStart"/>
      <w:r w:rsidRPr="00082041">
        <w:t>kondisi</w:t>
      </w:r>
      <w:proofErr w:type="spellEnd"/>
      <w:r w:rsidRPr="00082041">
        <w:t xml:space="preserve"> </w:t>
      </w:r>
      <w:proofErr w:type="spellStart"/>
      <w:r w:rsidRPr="00082041">
        <w:t>persaingan</w:t>
      </w:r>
      <w:proofErr w:type="spellEnd"/>
      <w:r w:rsidRPr="00082041">
        <w:t xml:space="preserve">, </w:t>
      </w:r>
      <w:proofErr w:type="spellStart"/>
      <w:r w:rsidRPr="00082041">
        <w:t>penetapan</w:t>
      </w:r>
      <w:proofErr w:type="spellEnd"/>
      <w:r w:rsidRPr="00082041">
        <w:t xml:space="preserve"> </w:t>
      </w:r>
      <w:proofErr w:type="spellStart"/>
      <w:r w:rsidRPr="00082041">
        <w:t>harga</w:t>
      </w:r>
      <w:proofErr w:type="spellEnd"/>
      <w:r w:rsidRPr="00082041">
        <w:t xml:space="preserve"> </w:t>
      </w:r>
      <w:proofErr w:type="spellStart"/>
      <w:r w:rsidRPr="00082041">
        <w:t>merupakan</w:t>
      </w:r>
      <w:proofErr w:type="spellEnd"/>
      <w:r w:rsidRPr="00082041">
        <w:t xml:space="preserve"> </w:t>
      </w:r>
      <w:proofErr w:type="spellStart"/>
      <w:r w:rsidRPr="00082041">
        <w:t>konsekuensi</w:t>
      </w:r>
      <w:proofErr w:type="spellEnd"/>
      <w:r w:rsidRPr="00082041">
        <w:t xml:space="preserve"> </w:t>
      </w:r>
      <w:proofErr w:type="spellStart"/>
      <w:r w:rsidRPr="00082041">
        <w:t>dari</w:t>
      </w:r>
      <w:proofErr w:type="spellEnd"/>
      <w:r w:rsidRPr="00082041">
        <w:t xml:space="preserve"> </w:t>
      </w:r>
      <w:proofErr w:type="spellStart"/>
      <w:r w:rsidRPr="00082041">
        <w:t>penetapan</w:t>
      </w:r>
      <w:proofErr w:type="spellEnd"/>
      <w:r w:rsidRPr="00082041">
        <w:t xml:space="preserve"> </w:t>
      </w:r>
      <w:proofErr w:type="spellStart"/>
      <w:r w:rsidRPr="00082041">
        <w:t>jumlah</w:t>
      </w:r>
      <w:proofErr w:type="spellEnd"/>
      <w:r w:rsidRPr="00082041">
        <w:t xml:space="preserve"> </w:t>
      </w:r>
      <w:proofErr w:type="spellStart"/>
      <w:r w:rsidRPr="00082041">
        <w:t>produksi</w:t>
      </w:r>
      <w:proofErr w:type="spellEnd"/>
      <w:r w:rsidRPr="00082041">
        <w:t xml:space="preserve"> </w:t>
      </w:r>
      <w:proofErr w:type="spellStart"/>
      <w:r w:rsidRPr="00082041">
        <w:t>atau</w:t>
      </w:r>
      <w:proofErr w:type="spellEnd"/>
      <w:r w:rsidRPr="00082041">
        <w:t xml:space="preserve"> output. Output yang </w:t>
      </w:r>
      <w:proofErr w:type="spellStart"/>
      <w:r w:rsidRPr="00082041">
        <w:t>diproduksi</w:t>
      </w:r>
      <w:proofErr w:type="spellEnd"/>
      <w:r w:rsidRPr="00082041">
        <w:t xml:space="preserve"> oleh </w:t>
      </w:r>
      <w:proofErr w:type="spellStart"/>
      <w:r w:rsidRPr="00082041">
        <w:t>perusahaan</w:t>
      </w:r>
      <w:proofErr w:type="spellEnd"/>
      <w:r w:rsidRPr="00082041">
        <w:t xml:space="preserve"> </w:t>
      </w:r>
      <w:proofErr w:type="spellStart"/>
      <w:r w:rsidRPr="00082041">
        <w:t>ditentukan</w:t>
      </w:r>
      <w:proofErr w:type="spellEnd"/>
      <w:r w:rsidRPr="00082041">
        <w:t xml:space="preserve"> pada </w:t>
      </w:r>
      <w:proofErr w:type="spellStart"/>
      <w:r w:rsidRPr="00082041">
        <w:t>tingkat</w:t>
      </w:r>
      <w:proofErr w:type="spellEnd"/>
      <w:r w:rsidRPr="00082041">
        <w:t xml:space="preserve"> </w:t>
      </w:r>
      <w:proofErr w:type="spellStart"/>
      <w:r w:rsidRPr="00082041">
        <w:t>tertentu</w:t>
      </w:r>
      <w:proofErr w:type="spellEnd"/>
      <w:r w:rsidRPr="00082041">
        <w:t xml:space="preserve"> </w:t>
      </w:r>
      <w:proofErr w:type="spellStart"/>
      <w:r w:rsidRPr="00082041">
        <w:t>sedemikian</w:t>
      </w:r>
      <w:proofErr w:type="spellEnd"/>
      <w:r w:rsidRPr="00082041">
        <w:t xml:space="preserve"> </w:t>
      </w:r>
      <w:proofErr w:type="spellStart"/>
      <w:r w:rsidRPr="00082041">
        <w:t>sehingga</w:t>
      </w:r>
      <w:proofErr w:type="spellEnd"/>
      <w:r w:rsidRPr="00082041">
        <w:t xml:space="preserve"> </w:t>
      </w:r>
      <w:proofErr w:type="spellStart"/>
      <w:r w:rsidRPr="00082041">
        <w:t>perusahaan</w:t>
      </w:r>
      <w:proofErr w:type="spellEnd"/>
      <w:r w:rsidRPr="00082041">
        <w:t xml:space="preserve"> </w:t>
      </w:r>
      <w:proofErr w:type="spellStart"/>
      <w:r w:rsidRPr="00082041">
        <w:t>mendapatkan</w:t>
      </w:r>
      <w:proofErr w:type="spellEnd"/>
      <w:r w:rsidRPr="00082041">
        <w:t xml:space="preserve"> </w:t>
      </w:r>
      <w:proofErr w:type="spellStart"/>
      <w:r w:rsidRPr="00082041">
        <w:t>keuntungan</w:t>
      </w:r>
      <w:proofErr w:type="spellEnd"/>
      <w:r w:rsidRPr="00082041">
        <w:t xml:space="preserve"> yang </w:t>
      </w:r>
      <w:proofErr w:type="spellStart"/>
      <w:r w:rsidRPr="00082041">
        <w:t>maksimum</w:t>
      </w:r>
      <w:proofErr w:type="spellEnd"/>
      <w:r w:rsidRPr="00082041">
        <w:t xml:space="preserve">. </w:t>
      </w:r>
      <w:proofErr w:type="spellStart"/>
      <w:r w:rsidRPr="00082041">
        <w:t>Pencapaian</w:t>
      </w:r>
      <w:proofErr w:type="spellEnd"/>
      <w:r w:rsidRPr="00082041">
        <w:t xml:space="preserve"> </w:t>
      </w:r>
      <w:proofErr w:type="spellStart"/>
      <w:r w:rsidRPr="00082041">
        <w:t>keuntungan</w:t>
      </w:r>
      <w:proofErr w:type="spellEnd"/>
      <w:r w:rsidRPr="00082041">
        <w:t xml:space="preserve"> yang </w:t>
      </w:r>
      <w:proofErr w:type="spellStart"/>
      <w:r w:rsidRPr="00082041">
        <w:t>maksimum</w:t>
      </w:r>
      <w:proofErr w:type="spellEnd"/>
      <w:r w:rsidRPr="00082041">
        <w:t xml:space="preserve"> </w:t>
      </w:r>
      <w:proofErr w:type="spellStart"/>
      <w:r w:rsidRPr="00082041">
        <w:t>ini</w:t>
      </w:r>
      <w:proofErr w:type="spellEnd"/>
      <w:r w:rsidRPr="00082041">
        <w:t xml:space="preserve"> </w:t>
      </w:r>
      <w:proofErr w:type="spellStart"/>
      <w:r w:rsidRPr="00082041">
        <w:t>didasarkan</w:t>
      </w:r>
      <w:proofErr w:type="spellEnd"/>
      <w:r w:rsidRPr="00082041">
        <w:t xml:space="preserve"> </w:t>
      </w:r>
      <w:proofErr w:type="spellStart"/>
      <w:r w:rsidRPr="00082041">
        <w:t>atas</w:t>
      </w:r>
      <w:proofErr w:type="spellEnd"/>
      <w:r w:rsidRPr="00082041">
        <w:t xml:space="preserve"> </w:t>
      </w:r>
      <w:proofErr w:type="spellStart"/>
      <w:r w:rsidRPr="00082041">
        <w:t>biaya</w:t>
      </w:r>
      <w:proofErr w:type="spellEnd"/>
      <w:r w:rsidRPr="00082041">
        <w:t xml:space="preserve"> </w:t>
      </w:r>
      <w:proofErr w:type="spellStart"/>
      <w:r w:rsidRPr="00082041">
        <w:t>produksi</w:t>
      </w:r>
      <w:proofErr w:type="spellEnd"/>
      <w:r w:rsidRPr="00082041">
        <w:t xml:space="preserve"> </w:t>
      </w:r>
      <w:proofErr w:type="spellStart"/>
      <w:r w:rsidRPr="00082041">
        <w:t>perusahaan</w:t>
      </w:r>
      <w:proofErr w:type="spellEnd"/>
      <w:r w:rsidRPr="00082041">
        <w:t xml:space="preserve"> dan </w:t>
      </w:r>
      <w:proofErr w:type="spellStart"/>
      <w:r w:rsidRPr="00082041">
        <w:t>kondisi</w:t>
      </w:r>
      <w:proofErr w:type="spellEnd"/>
      <w:r w:rsidRPr="00082041">
        <w:t xml:space="preserve"> </w:t>
      </w:r>
      <w:proofErr w:type="spellStart"/>
      <w:r w:rsidRPr="00082041">
        <w:t>permintaan</w:t>
      </w:r>
      <w:proofErr w:type="spellEnd"/>
      <w:r w:rsidRPr="00082041">
        <w:t xml:space="preserve">. </w:t>
      </w:r>
      <w:proofErr w:type="spellStart"/>
      <w:r w:rsidRPr="00082041">
        <w:t>Dalam</w:t>
      </w:r>
      <w:proofErr w:type="spellEnd"/>
      <w:r w:rsidRPr="00082041">
        <w:t xml:space="preserve"> </w:t>
      </w:r>
      <w:proofErr w:type="spellStart"/>
      <w:r w:rsidRPr="00082041">
        <w:t>terminologi</w:t>
      </w:r>
      <w:proofErr w:type="spellEnd"/>
      <w:r w:rsidRPr="00082041">
        <w:t xml:space="preserve"> </w:t>
      </w:r>
      <w:proofErr w:type="spellStart"/>
      <w:r w:rsidRPr="00082041">
        <w:t>ilmu</w:t>
      </w:r>
      <w:proofErr w:type="spellEnd"/>
      <w:r w:rsidRPr="00082041">
        <w:t xml:space="preserve"> </w:t>
      </w:r>
      <w:proofErr w:type="spellStart"/>
      <w:r w:rsidRPr="00082041">
        <w:t>ekonomi</w:t>
      </w:r>
      <w:proofErr w:type="spellEnd"/>
      <w:r w:rsidRPr="00082041">
        <w:t xml:space="preserve">, </w:t>
      </w:r>
      <w:proofErr w:type="spellStart"/>
      <w:r w:rsidRPr="00082041">
        <w:t>kondisi</w:t>
      </w:r>
      <w:proofErr w:type="spellEnd"/>
      <w:r w:rsidRPr="00082041">
        <w:t xml:space="preserve"> </w:t>
      </w:r>
      <w:proofErr w:type="spellStart"/>
      <w:r w:rsidRPr="00082041">
        <w:t>ini</w:t>
      </w:r>
      <w:proofErr w:type="spellEnd"/>
      <w:r w:rsidRPr="00082041">
        <w:t xml:space="preserve"> </w:t>
      </w:r>
      <w:proofErr w:type="spellStart"/>
      <w:r w:rsidRPr="00082041">
        <w:t>akan</w:t>
      </w:r>
      <w:proofErr w:type="spellEnd"/>
      <w:r w:rsidRPr="00082041">
        <w:t xml:space="preserve"> </w:t>
      </w:r>
      <w:proofErr w:type="spellStart"/>
      <w:r w:rsidRPr="00082041">
        <w:t>tercapai</w:t>
      </w:r>
      <w:proofErr w:type="spellEnd"/>
      <w:r w:rsidRPr="00082041">
        <w:t xml:space="preserve"> pada </w:t>
      </w:r>
      <w:proofErr w:type="spellStart"/>
      <w:r w:rsidRPr="00082041">
        <w:t>saat</w:t>
      </w:r>
      <w:proofErr w:type="spellEnd"/>
      <w:r w:rsidRPr="00082041">
        <w:t xml:space="preserve"> </w:t>
      </w:r>
      <w:proofErr w:type="spellStart"/>
      <w:r w:rsidRPr="00082041">
        <w:t>tambahan</w:t>
      </w:r>
      <w:proofErr w:type="spellEnd"/>
      <w:r w:rsidRPr="00082041">
        <w:t xml:space="preserve"> </w:t>
      </w:r>
      <w:proofErr w:type="spellStart"/>
      <w:r w:rsidRPr="00082041">
        <w:t>penjualan</w:t>
      </w:r>
      <w:proofErr w:type="spellEnd"/>
      <w:r w:rsidRPr="00082041">
        <w:t xml:space="preserve"> </w:t>
      </w:r>
      <w:proofErr w:type="spellStart"/>
      <w:r w:rsidRPr="00082041">
        <w:t>dari</w:t>
      </w:r>
      <w:proofErr w:type="spellEnd"/>
      <w:r w:rsidRPr="00082041">
        <w:t xml:space="preserve"> </w:t>
      </w:r>
      <w:proofErr w:type="spellStart"/>
      <w:r w:rsidRPr="00082041">
        <w:t>satu</w:t>
      </w:r>
      <w:proofErr w:type="spellEnd"/>
      <w:r w:rsidRPr="00082041">
        <w:t xml:space="preserve"> unit output </w:t>
      </w:r>
      <w:proofErr w:type="spellStart"/>
      <w:r w:rsidRPr="00082041">
        <w:t>sama</w:t>
      </w:r>
      <w:proofErr w:type="spellEnd"/>
      <w:r w:rsidRPr="00082041">
        <w:t xml:space="preserve"> </w:t>
      </w:r>
      <w:proofErr w:type="spellStart"/>
      <w:r w:rsidRPr="00082041">
        <w:t>dengan</w:t>
      </w:r>
      <w:proofErr w:type="spellEnd"/>
      <w:r w:rsidRPr="00082041">
        <w:t xml:space="preserve"> </w:t>
      </w:r>
      <w:proofErr w:type="spellStart"/>
      <w:r w:rsidRPr="00082041">
        <w:t>tambahan</w:t>
      </w:r>
      <w:proofErr w:type="spellEnd"/>
      <w:r w:rsidRPr="00082041">
        <w:t xml:space="preserve"> </w:t>
      </w:r>
      <w:proofErr w:type="spellStart"/>
      <w:r w:rsidRPr="00082041">
        <w:t>biaya</w:t>
      </w:r>
      <w:proofErr w:type="spellEnd"/>
      <w:r w:rsidRPr="00082041">
        <w:t xml:space="preserve"> </w:t>
      </w:r>
      <w:proofErr w:type="spellStart"/>
      <w:r w:rsidRPr="00082041">
        <w:t>untuk</w:t>
      </w:r>
      <w:proofErr w:type="spellEnd"/>
      <w:r w:rsidRPr="00082041">
        <w:t xml:space="preserve"> </w:t>
      </w:r>
      <w:proofErr w:type="spellStart"/>
      <w:r w:rsidRPr="00082041">
        <w:t>memproduksi</w:t>
      </w:r>
      <w:proofErr w:type="spellEnd"/>
      <w:r w:rsidRPr="00082041">
        <w:t xml:space="preserve"> </w:t>
      </w:r>
      <w:proofErr w:type="spellStart"/>
      <w:r w:rsidRPr="00082041">
        <w:t>satu</w:t>
      </w:r>
      <w:proofErr w:type="spellEnd"/>
      <w:r w:rsidRPr="00082041">
        <w:t xml:space="preserve"> unit output </w:t>
      </w:r>
      <w:proofErr w:type="spellStart"/>
      <w:r w:rsidRPr="00082041">
        <w:t>tersebut</w:t>
      </w:r>
      <w:proofErr w:type="spellEnd"/>
      <w:r w:rsidRPr="00082041">
        <w:t>.</w:t>
      </w:r>
    </w:p>
    <w:p w14:paraId="42AB564E" w14:textId="77777777" w:rsidR="00821687" w:rsidRDefault="00821687" w:rsidP="00821687">
      <w:pPr>
        <w:spacing w:after="120" w:line="360" w:lineRule="auto"/>
        <w:ind w:firstLine="680"/>
        <w:jc w:val="both"/>
      </w:pPr>
      <w:proofErr w:type="spellStart"/>
      <w:r w:rsidRPr="00082041">
        <w:t>Dengan</w:t>
      </w:r>
      <w:proofErr w:type="spellEnd"/>
      <w:r w:rsidRPr="00082041">
        <w:t xml:space="preserve"> </w:t>
      </w:r>
      <w:proofErr w:type="spellStart"/>
      <w:r w:rsidRPr="00082041">
        <w:t>demikian</w:t>
      </w:r>
      <w:proofErr w:type="spellEnd"/>
      <w:r w:rsidRPr="00082041">
        <w:t xml:space="preserve"> </w:t>
      </w:r>
      <w:proofErr w:type="spellStart"/>
      <w:r w:rsidRPr="00082041">
        <w:t>perusahaan</w:t>
      </w:r>
      <w:proofErr w:type="spellEnd"/>
      <w:r w:rsidRPr="00082041">
        <w:t xml:space="preserve"> yang </w:t>
      </w:r>
      <w:proofErr w:type="spellStart"/>
      <w:r w:rsidRPr="00082041">
        <w:t>mampu</w:t>
      </w:r>
      <w:proofErr w:type="spellEnd"/>
      <w:r w:rsidRPr="00082041">
        <w:t xml:space="preserve"> </w:t>
      </w:r>
      <w:proofErr w:type="spellStart"/>
      <w:r w:rsidRPr="00082041">
        <w:t>berproduksi</w:t>
      </w:r>
      <w:proofErr w:type="spellEnd"/>
      <w:r w:rsidRPr="00082041">
        <w:t xml:space="preserve"> </w:t>
      </w:r>
      <w:proofErr w:type="spellStart"/>
      <w:r w:rsidRPr="00082041">
        <w:t>secara</w:t>
      </w:r>
      <w:proofErr w:type="spellEnd"/>
      <w:r w:rsidRPr="00082041">
        <w:t xml:space="preserve"> </w:t>
      </w:r>
      <w:proofErr w:type="spellStart"/>
      <w:r w:rsidRPr="00082041">
        <w:t>lebih</w:t>
      </w:r>
      <w:proofErr w:type="spellEnd"/>
      <w:r w:rsidRPr="00082041">
        <w:t xml:space="preserve"> </w:t>
      </w:r>
      <w:proofErr w:type="spellStart"/>
      <w:r w:rsidRPr="00082041">
        <w:t>efisien</w:t>
      </w:r>
      <w:proofErr w:type="spellEnd"/>
      <w:r w:rsidRPr="00082041">
        <w:t xml:space="preserve"> </w:t>
      </w:r>
      <w:proofErr w:type="spellStart"/>
      <w:r w:rsidRPr="00082041">
        <w:t>akan</w:t>
      </w:r>
      <w:proofErr w:type="spellEnd"/>
      <w:r w:rsidRPr="00082041">
        <w:t xml:space="preserve"> </w:t>
      </w:r>
      <w:proofErr w:type="spellStart"/>
      <w:r w:rsidRPr="00082041">
        <w:t>mampu</w:t>
      </w:r>
      <w:proofErr w:type="spellEnd"/>
      <w:r w:rsidRPr="00082041">
        <w:t xml:space="preserve"> </w:t>
      </w:r>
      <w:proofErr w:type="spellStart"/>
      <w:r w:rsidRPr="00082041">
        <w:t>menetapkan</w:t>
      </w:r>
      <w:proofErr w:type="spellEnd"/>
      <w:r w:rsidRPr="00082041">
        <w:t xml:space="preserve"> </w:t>
      </w:r>
      <w:proofErr w:type="spellStart"/>
      <w:r w:rsidRPr="00082041">
        <w:t>harga</w:t>
      </w:r>
      <w:proofErr w:type="spellEnd"/>
      <w:r w:rsidRPr="00082041">
        <w:t xml:space="preserve"> yang </w:t>
      </w:r>
      <w:proofErr w:type="spellStart"/>
      <w:r w:rsidRPr="00082041">
        <w:t>lebih</w:t>
      </w:r>
      <w:proofErr w:type="spellEnd"/>
      <w:r w:rsidRPr="00082041">
        <w:t xml:space="preserve"> </w:t>
      </w:r>
      <w:proofErr w:type="spellStart"/>
      <w:r w:rsidRPr="00082041">
        <w:t>rendah</w:t>
      </w:r>
      <w:proofErr w:type="spellEnd"/>
      <w:r w:rsidRPr="00082041">
        <w:t xml:space="preserve"> </w:t>
      </w:r>
      <w:proofErr w:type="spellStart"/>
      <w:r w:rsidRPr="00082041">
        <w:t>dari</w:t>
      </w:r>
      <w:proofErr w:type="spellEnd"/>
      <w:r w:rsidRPr="00082041">
        <w:t xml:space="preserve"> para </w:t>
      </w:r>
      <w:proofErr w:type="spellStart"/>
      <w:r w:rsidRPr="00082041">
        <w:t>pesaingnya</w:t>
      </w:r>
      <w:proofErr w:type="spellEnd"/>
      <w:r w:rsidRPr="00082041">
        <w:t xml:space="preserve">. </w:t>
      </w:r>
      <w:proofErr w:type="spellStart"/>
      <w:r w:rsidRPr="00082041">
        <w:t>Dengan</w:t>
      </w:r>
      <w:proofErr w:type="spellEnd"/>
      <w:r w:rsidRPr="00082041">
        <w:t xml:space="preserve"> </w:t>
      </w:r>
      <w:proofErr w:type="spellStart"/>
      <w:r w:rsidRPr="00082041">
        <w:t>adanya</w:t>
      </w:r>
      <w:proofErr w:type="spellEnd"/>
      <w:r w:rsidRPr="00082041">
        <w:t xml:space="preserve"> </w:t>
      </w:r>
      <w:proofErr w:type="spellStart"/>
      <w:r w:rsidRPr="00082041">
        <w:t>persaingan</w:t>
      </w:r>
      <w:proofErr w:type="spellEnd"/>
      <w:r w:rsidRPr="00082041">
        <w:t xml:space="preserve"> </w:t>
      </w:r>
      <w:proofErr w:type="spellStart"/>
      <w:r w:rsidRPr="00082041">
        <w:t>dalam</w:t>
      </w:r>
      <w:proofErr w:type="spellEnd"/>
      <w:r w:rsidRPr="00082041">
        <w:t xml:space="preserve"> </w:t>
      </w:r>
      <w:proofErr w:type="spellStart"/>
      <w:r w:rsidRPr="00082041">
        <w:t>hal</w:t>
      </w:r>
      <w:proofErr w:type="spellEnd"/>
      <w:r w:rsidRPr="00082041">
        <w:t xml:space="preserve"> </w:t>
      </w:r>
      <w:proofErr w:type="spellStart"/>
      <w:r w:rsidRPr="00082041">
        <w:t>efisiensi</w:t>
      </w:r>
      <w:proofErr w:type="spellEnd"/>
      <w:r w:rsidRPr="00082041">
        <w:t xml:space="preserve"> </w:t>
      </w:r>
      <w:proofErr w:type="spellStart"/>
      <w:r w:rsidRPr="00082041">
        <w:t>biaya</w:t>
      </w:r>
      <w:proofErr w:type="spellEnd"/>
      <w:r w:rsidRPr="00082041">
        <w:t xml:space="preserve"> </w:t>
      </w:r>
      <w:proofErr w:type="spellStart"/>
      <w:r w:rsidRPr="00082041">
        <w:t>produksi</w:t>
      </w:r>
      <w:proofErr w:type="spellEnd"/>
      <w:r w:rsidRPr="00082041">
        <w:t xml:space="preserve">, </w:t>
      </w:r>
      <w:proofErr w:type="spellStart"/>
      <w:r w:rsidRPr="00082041">
        <w:t>maka</w:t>
      </w:r>
      <w:proofErr w:type="spellEnd"/>
      <w:r w:rsidRPr="00082041">
        <w:t xml:space="preserve"> </w:t>
      </w:r>
      <w:proofErr w:type="spellStart"/>
      <w:r w:rsidRPr="00082041">
        <w:t>harga</w:t>
      </w:r>
      <w:proofErr w:type="spellEnd"/>
      <w:r w:rsidRPr="00082041">
        <w:t xml:space="preserve"> di pasar </w:t>
      </w:r>
      <w:proofErr w:type="spellStart"/>
      <w:r w:rsidRPr="00082041">
        <w:t>akan</w:t>
      </w:r>
      <w:proofErr w:type="spellEnd"/>
      <w:r w:rsidRPr="00082041">
        <w:t xml:space="preserve"> </w:t>
      </w:r>
      <w:proofErr w:type="spellStart"/>
      <w:r w:rsidRPr="00082041">
        <w:t>terdorong</w:t>
      </w:r>
      <w:proofErr w:type="spellEnd"/>
      <w:r w:rsidRPr="00082041">
        <w:t xml:space="preserve"> </w:t>
      </w:r>
      <w:proofErr w:type="spellStart"/>
      <w:r w:rsidRPr="00082041">
        <w:t>untuk</w:t>
      </w:r>
      <w:proofErr w:type="spellEnd"/>
      <w:r w:rsidRPr="00082041">
        <w:t xml:space="preserve"> </w:t>
      </w:r>
      <w:proofErr w:type="spellStart"/>
      <w:r w:rsidRPr="00082041">
        <w:t>turun</w:t>
      </w:r>
      <w:proofErr w:type="spellEnd"/>
      <w:r w:rsidRPr="00082041">
        <w:t>.</w:t>
      </w:r>
      <w:r>
        <w:t xml:space="preserve"> </w:t>
      </w:r>
      <w:proofErr w:type="spellStart"/>
      <w:r>
        <w:t>Dengan</w:t>
      </w:r>
      <w:proofErr w:type="spellEnd"/>
      <w:r>
        <w:t xml:space="preserve"> </w:t>
      </w:r>
      <w:proofErr w:type="spellStart"/>
      <w:r>
        <w:t>turunnya</w:t>
      </w:r>
      <w:proofErr w:type="spellEnd"/>
      <w:r>
        <w:t xml:space="preserve"> </w:t>
      </w:r>
      <w:proofErr w:type="spellStart"/>
      <w:r>
        <w:t>harga</w:t>
      </w:r>
      <w:proofErr w:type="spellEnd"/>
      <w:r>
        <w:t xml:space="preserve"> di pasar, </w:t>
      </w:r>
      <w:proofErr w:type="spellStart"/>
      <w:r>
        <w:t>maka</w:t>
      </w:r>
      <w:proofErr w:type="spellEnd"/>
      <w:r>
        <w:t xml:space="preserve"> </w:t>
      </w:r>
      <w:proofErr w:type="spellStart"/>
      <w:r>
        <w:t>tingkat</w:t>
      </w:r>
      <w:proofErr w:type="spellEnd"/>
      <w:r>
        <w:t xml:space="preserve"> </w:t>
      </w:r>
      <w:proofErr w:type="spellStart"/>
      <w:r>
        <w:t>keuntungan</w:t>
      </w:r>
      <w:proofErr w:type="spellEnd"/>
      <w:r>
        <w:t xml:space="preserve"> </w:t>
      </w:r>
      <w:proofErr w:type="spellStart"/>
      <w:r>
        <w:t>perusahaan-perusahaan</w:t>
      </w:r>
      <w:proofErr w:type="spellEnd"/>
      <w:r>
        <w:t xml:space="preserve"> yang </w:t>
      </w:r>
      <w:proofErr w:type="spellStart"/>
      <w:r>
        <w:t>bersaing</w:t>
      </w:r>
      <w:proofErr w:type="spellEnd"/>
      <w:r>
        <w:t xml:space="preserve"> di pasar juga </w:t>
      </w:r>
      <w:proofErr w:type="spellStart"/>
      <w:r>
        <w:t>akan</w:t>
      </w:r>
      <w:proofErr w:type="spellEnd"/>
      <w:r>
        <w:t xml:space="preserve"> </w:t>
      </w:r>
      <w:proofErr w:type="spellStart"/>
      <w:r>
        <w:t>turun</w:t>
      </w:r>
      <w:proofErr w:type="spellEnd"/>
      <w:r>
        <w:t xml:space="preserve">. </w:t>
      </w:r>
      <w:proofErr w:type="spellStart"/>
      <w:r>
        <w:t>Penurunan</w:t>
      </w:r>
      <w:proofErr w:type="spellEnd"/>
      <w:r>
        <w:t xml:space="preserve"> </w:t>
      </w:r>
      <w:proofErr w:type="spellStart"/>
      <w:r>
        <w:t>keuntungan</w:t>
      </w:r>
      <w:proofErr w:type="spellEnd"/>
      <w:r>
        <w:t xml:space="preserve"> </w:t>
      </w:r>
      <w:proofErr w:type="spellStart"/>
      <w:r>
        <w:t>ini</w:t>
      </w:r>
      <w:proofErr w:type="spellEnd"/>
      <w:r>
        <w:t xml:space="preserve"> </w:t>
      </w:r>
      <w:proofErr w:type="spellStart"/>
      <w:r>
        <w:t>memotivasi</w:t>
      </w:r>
      <w:proofErr w:type="spellEnd"/>
      <w:r>
        <w:t xml:space="preserve"> </w:t>
      </w:r>
      <w:proofErr w:type="spellStart"/>
      <w:r>
        <w:t>perusahaan-perusahaan</w:t>
      </w:r>
      <w:proofErr w:type="spellEnd"/>
      <w:r>
        <w:t xml:space="preserve"> di pasar </w:t>
      </w:r>
      <w:proofErr w:type="spellStart"/>
      <w:r>
        <w:t>untuk</w:t>
      </w:r>
      <w:proofErr w:type="spellEnd"/>
      <w:r>
        <w:t xml:space="preserve"> </w:t>
      </w:r>
      <w:proofErr w:type="spellStart"/>
      <w:r>
        <w:t>bersepakat</w:t>
      </w:r>
      <w:proofErr w:type="spellEnd"/>
      <w:r>
        <w:t xml:space="preserve"> </w:t>
      </w:r>
      <w:proofErr w:type="spellStart"/>
      <w:r>
        <w:t>tidak</w:t>
      </w:r>
      <w:proofErr w:type="spellEnd"/>
      <w:r>
        <w:t xml:space="preserve"> </w:t>
      </w:r>
      <w:proofErr w:type="spellStart"/>
      <w:r>
        <w:t>melakukan</w:t>
      </w:r>
      <w:proofErr w:type="spellEnd"/>
      <w:r>
        <w:t xml:space="preserve"> </w:t>
      </w:r>
      <w:proofErr w:type="spellStart"/>
      <w:r>
        <w:t>persaingan</w:t>
      </w:r>
      <w:proofErr w:type="spellEnd"/>
      <w:r>
        <w:t xml:space="preserve"> </w:t>
      </w:r>
      <w:proofErr w:type="spellStart"/>
      <w:r>
        <w:t>harga</w:t>
      </w:r>
      <w:proofErr w:type="spellEnd"/>
      <w:r>
        <w:t>.</w:t>
      </w:r>
    </w:p>
    <w:p w14:paraId="421AD7FC" w14:textId="77777777" w:rsidR="00821687" w:rsidRDefault="00821687" w:rsidP="00821687">
      <w:pPr>
        <w:spacing w:after="120" w:line="360" w:lineRule="auto"/>
        <w:ind w:firstLine="680"/>
        <w:jc w:val="both"/>
      </w:pPr>
      <w:r>
        <w:t xml:space="preserve">Oleh </w:t>
      </w:r>
      <w:proofErr w:type="spellStart"/>
      <w:r>
        <w:t>karena</w:t>
      </w:r>
      <w:proofErr w:type="spellEnd"/>
      <w:r>
        <w:t xml:space="preserve"> </w:t>
      </w:r>
      <w:proofErr w:type="spellStart"/>
      <w:r>
        <w:t>itu</w:t>
      </w:r>
      <w:proofErr w:type="spellEnd"/>
      <w:r>
        <w:t xml:space="preserve"> </w:t>
      </w:r>
      <w:proofErr w:type="spellStart"/>
      <w:r>
        <w:t>perusahaan-perusahaan</w:t>
      </w:r>
      <w:proofErr w:type="spellEnd"/>
      <w:r>
        <w:t xml:space="preserve"> yang </w:t>
      </w:r>
      <w:proofErr w:type="spellStart"/>
      <w:r>
        <w:t>ada</w:t>
      </w:r>
      <w:proofErr w:type="spellEnd"/>
      <w:r>
        <w:t xml:space="preserve"> di pasar </w:t>
      </w:r>
      <w:proofErr w:type="spellStart"/>
      <w:r>
        <w:t>kemudian</w:t>
      </w:r>
      <w:proofErr w:type="spellEnd"/>
      <w:r>
        <w:t xml:space="preserve"> </w:t>
      </w:r>
      <w:proofErr w:type="spellStart"/>
      <w:r>
        <w:t>melakukan</w:t>
      </w:r>
      <w:proofErr w:type="spellEnd"/>
      <w:r>
        <w:t xml:space="preserve"> </w:t>
      </w:r>
      <w:proofErr w:type="spellStart"/>
      <w:r>
        <w:t>kesepakatan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harga</w:t>
      </w:r>
      <w:proofErr w:type="spellEnd"/>
      <w:r>
        <w:t xml:space="preserve"> </w:t>
      </w:r>
      <w:proofErr w:type="spellStart"/>
      <w:r>
        <w:t>jual</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w:t>
      </w:r>
      <w:proofErr w:type="spellStart"/>
      <w:r>
        <w:t>mereka</w:t>
      </w:r>
      <w:proofErr w:type="spellEnd"/>
      <w:r>
        <w:t xml:space="preserve"> pada </w:t>
      </w:r>
      <w:proofErr w:type="spellStart"/>
      <w:r>
        <w:t>tingkat</w:t>
      </w:r>
      <w:proofErr w:type="spellEnd"/>
      <w:r>
        <w:t xml:space="preserve"> </w:t>
      </w:r>
      <w:proofErr w:type="spellStart"/>
      <w:r>
        <w:t>tertentu</w:t>
      </w:r>
      <w:proofErr w:type="spellEnd"/>
      <w:r>
        <w:t xml:space="preserve"> (yang </w:t>
      </w:r>
      <w:proofErr w:type="spellStart"/>
      <w:r>
        <w:t>jauh</w:t>
      </w:r>
      <w:proofErr w:type="spellEnd"/>
      <w:r>
        <w:t xml:space="preserve"> </w:t>
      </w:r>
      <w:proofErr w:type="spellStart"/>
      <w:r>
        <w:t>diatas</w:t>
      </w:r>
      <w:proofErr w:type="spellEnd"/>
      <w:r>
        <w:t xml:space="preserve"> </w:t>
      </w:r>
      <w:proofErr w:type="spellStart"/>
      <w:r>
        <w:t>biaya</w:t>
      </w:r>
      <w:proofErr w:type="spellEnd"/>
      <w:r>
        <w:t xml:space="preserve"> </w:t>
      </w:r>
      <w:proofErr w:type="spellStart"/>
      <w:r>
        <w:t>produksi</w:t>
      </w:r>
      <w:proofErr w:type="spellEnd"/>
      <w:r>
        <w:t xml:space="preserve">) </w:t>
      </w:r>
      <w:proofErr w:type="spellStart"/>
      <w:r>
        <w:t>untuk</w:t>
      </w:r>
      <w:proofErr w:type="spellEnd"/>
      <w:r>
        <w:t xml:space="preserve"> </w:t>
      </w:r>
      <w:proofErr w:type="spellStart"/>
      <w:r>
        <w:t>mempertahankan</w:t>
      </w:r>
      <w:proofErr w:type="spellEnd"/>
      <w:r>
        <w:t xml:space="preserve"> </w:t>
      </w:r>
      <w:proofErr w:type="spellStart"/>
      <w:r>
        <w:t>atau</w:t>
      </w:r>
      <w:proofErr w:type="spellEnd"/>
      <w:r>
        <w:t xml:space="preserve"> </w:t>
      </w:r>
      <w:proofErr w:type="spellStart"/>
      <w:r>
        <w:t>meningkatkan</w:t>
      </w:r>
      <w:proofErr w:type="spellEnd"/>
      <w:r>
        <w:t xml:space="preserve"> </w:t>
      </w:r>
      <w:proofErr w:type="spellStart"/>
      <w:r>
        <w:t>keuntungan</w:t>
      </w:r>
      <w:proofErr w:type="spellEnd"/>
      <w:r>
        <w:t xml:space="preserve"> </w:t>
      </w:r>
      <w:proofErr w:type="spellStart"/>
      <w:r>
        <w:t>bersama</w:t>
      </w:r>
      <w:proofErr w:type="spellEnd"/>
      <w:r>
        <w:t xml:space="preserve">. </w:t>
      </w:r>
      <w:proofErr w:type="spellStart"/>
      <w:r>
        <w:t>Keuntungan</w:t>
      </w:r>
      <w:proofErr w:type="spellEnd"/>
      <w:r>
        <w:t xml:space="preserve"> yang </w:t>
      </w:r>
      <w:proofErr w:type="spellStart"/>
      <w:r>
        <w:t>diperoleh</w:t>
      </w:r>
      <w:proofErr w:type="spellEnd"/>
      <w:r>
        <w:t xml:space="preserve"> </w:t>
      </w:r>
      <w:proofErr w:type="spellStart"/>
      <w:r>
        <w:t>perusahaan</w:t>
      </w:r>
      <w:proofErr w:type="spellEnd"/>
      <w:r>
        <w:t xml:space="preserve"> yang </w:t>
      </w:r>
      <w:proofErr w:type="spellStart"/>
      <w:r>
        <w:t>mengikuti</w:t>
      </w:r>
      <w:proofErr w:type="spellEnd"/>
      <w:r>
        <w:t xml:space="preserve"> </w:t>
      </w:r>
      <w:proofErr w:type="spellStart"/>
      <w:r>
        <w:t>kesepakatan</w:t>
      </w:r>
      <w:proofErr w:type="spellEnd"/>
      <w:r>
        <w:t xml:space="preserve"> </w:t>
      </w:r>
      <w:proofErr w:type="spellStart"/>
      <w:r>
        <w:t>ini</w:t>
      </w:r>
      <w:proofErr w:type="spellEnd"/>
      <w:r>
        <w:t xml:space="preserve"> </w:t>
      </w:r>
      <w:proofErr w:type="spellStart"/>
      <w:r>
        <w:t>akan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w:t>
      </w:r>
      <w:proofErr w:type="spellEnd"/>
      <w:r>
        <w:t xml:space="preserve"> </w:t>
      </w:r>
      <w:proofErr w:type="spellStart"/>
      <w:r>
        <w:t>keuntungan</w:t>
      </w:r>
      <w:proofErr w:type="spellEnd"/>
      <w:r>
        <w:t xml:space="preserve"> yang </w:t>
      </w:r>
      <w:proofErr w:type="spellStart"/>
      <w:r>
        <w:t>diperoleh</w:t>
      </w:r>
      <w:proofErr w:type="spellEnd"/>
      <w:r>
        <w:t xml:space="preserve"> pada </w:t>
      </w:r>
      <w:proofErr w:type="spellStart"/>
      <w:r>
        <w:t>saat</w:t>
      </w:r>
      <w:proofErr w:type="spellEnd"/>
      <w:r>
        <w:t xml:space="preserve"> </w:t>
      </w:r>
      <w:proofErr w:type="spellStart"/>
      <w:r>
        <w:t>bersaing</w:t>
      </w:r>
      <w:proofErr w:type="spellEnd"/>
      <w:r>
        <w:t>.</w:t>
      </w:r>
    </w:p>
    <w:p w14:paraId="1ADCBCBC" w14:textId="77777777" w:rsidR="00821687" w:rsidRDefault="00821687" w:rsidP="00821687">
      <w:pPr>
        <w:spacing w:after="120" w:line="360" w:lineRule="auto"/>
        <w:ind w:firstLine="680"/>
        <w:jc w:val="both"/>
      </w:pPr>
      <w:proofErr w:type="spellStart"/>
      <w:r>
        <w:t>Penjabaran</w:t>
      </w:r>
      <w:proofErr w:type="spellEnd"/>
      <w:r>
        <w:t xml:space="preserve"> </w:t>
      </w:r>
      <w:proofErr w:type="spellStart"/>
      <w:r>
        <w:t>mengenai</w:t>
      </w:r>
      <w:proofErr w:type="spellEnd"/>
      <w:r>
        <w:t xml:space="preserve"> </w:t>
      </w:r>
      <w:proofErr w:type="spellStart"/>
      <w:r>
        <w:t>unsur</w:t>
      </w:r>
      <w:proofErr w:type="spellEnd"/>
      <w:r>
        <w:t xml:space="preserve"> </w:t>
      </w:r>
      <w:proofErr w:type="spellStart"/>
      <w:r>
        <w:t>dalam</w:t>
      </w:r>
      <w:proofErr w:type="spellEnd"/>
      <w:r>
        <w:t xml:space="preserve"> </w:t>
      </w:r>
      <w:proofErr w:type="spellStart"/>
      <w:r>
        <w:t>pasal</w:t>
      </w:r>
      <w:proofErr w:type="spellEnd"/>
      <w:r>
        <w:t xml:space="preserve"> 5, </w:t>
      </w:r>
      <w:proofErr w:type="spellStart"/>
      <w:r>
        <w:t>yaitu</w:t>
      </w:r>
      <w:proofErr w:type="spellEnd"/>
      <w:r>
        <w:t>:</w:t>
      </w:r>
    </w:p>
    <w:p w14:paraId="21413823" w14:textId="77777777" w:rsidR="00821687" w:rsidRDefault="00821687" w:rsidP="00821687">
      <w:pPr>
        <w:pStyle w:val="ListParagraph"/>
        <w:numPr>
          <w:ilvl w:val="0"/>
          <w:numId w:val="26"/>
        </w:numPr>
        <w:spacing w:after="120" w:line="360" w:lineRule="auto"/>
        <w:jc w:val="both"/>
      </w:pPr>
      <w:proofErr w:type="spellStart"/>
      <w:r w:rsidRPr="00CD408C">
        <w:t>Unsur</w:t>
      </w:r>
      <w:proofErr w:type="spellEnd"/>
      <w:r w:rsidRPr="00CD408C">
        <w:t xml:space="preserve"> </w:t>
      </w:r>
      <w:proofErr w:type="spellStart"/>
      <w:r w:rsidRPr="00CD408C">
        <w:t>Pelaku</w:t>
      </w:r>
      <w:proofErr w:type="spellEnd"/>
      <w:r>
        <w:t>,</w:t>
      </w:r>
      <w:r w:rsidRPr="00CD408C">
        <w:t xml:space="preserve"> </w:t>
      </w:r>
      <w:proofErr w:type="spellStart"/>
      <w:r w:rsidRPr="00CD408C">
        <w:t>usaha</w:t>
      </w:r>
      <w:proofErr w:type="spellEnd"/>
      <w:r w:rsidRPr="00CD408C">
        <w:t xml:space="preserve"> </w:t>
      </w:r>
      <w:proofErr w:type="spellStart"/>
      <w:r w:rsidRPr="00CD408C">
        <w:t>Sesuai</w:t>
      </w:r>
      <w:proofErr w:type="spellEnd"/>
      <w:r w:rsidRPr="00CD408C">
        <w:t xml:space="preserve"> </w:t>
      </w:r>
      <w:proofErr w:type="spellStart"/>
      <w:r w:rsidRPr="00CD408C">
        <w:t>dengan</w:t>
      </w:r>
      <w:proofErr w:type="spellEnd"/>
      <w:r w:rsidRPr="00CD408C">
        <w:t xml:space="preserve"> </w:t>
      </w:r>
      <w:proofErr w:type="spellStart"/>
      <w:r w:rsidRPr="00CD408C">
        <w:t>Pasal</w:t>
      </w:r>
      <w:proofErr w:type="spellEnd"/>
      <w:r w:rsidRPr="00CD408C">
        <w:t xml:space="preserve"> 1 </w:t>
      </w:r>
      <w:proofErr w:type="spellStart"/>
      <w:r w:rsidRPr="00CD408C">
        <w:t>Angka</w:t>
      </w:r>
      <w:proofErr w:type="spellEnd"/>
      <w:r w:rsidRPr="00CD408C">
        <w:t xml:space="preserve"> 5 </w:t>
      </w:r>
      <w:proofErr w:type="spellStart"/>
      <w:r w:rsidRPr="00CD408C">
        <w:t>dalam</w:t>
      </w:r>
      <w:proofErr w:type="spellEnd"/>
      <w:r w:rsidRPr="00CD408C">
        <w:t xml:space="preserve"> </w:t>
      </w:r>
      <w:proofErr w:type="spellStart"/>
      <w:r w:rsidRPr="00CD408C">
        <w:t>Ketentuan</w:t>
      </w:r>
      <w:proofErr w:type="spellEnd"/>
      <w:r w:rsidRPr="00CD408C">
        <w:t xml:space="preserve"> </w:t>
      </w:r>
      <w:proofErr w:type="spellStart"/>
      <w:r w:rsidRPr="00CD408C">
        <w:t>Umum</w:t>
      </w:r>
      <w:proofErr w:type="spellEnd"/>
      <w:r w:rsidRPr="00CD408C">
        <w:t xml:space="preserve"> UU No. 5 </w:t>
      </w:r>
      <w:proofErr w:type="spellStart"/>
      <w:r w:rsidRPr="00CD408C">
        <w:t>Tahun</w:t>
      </w:r>
      <w:proofErr w:type="spellEnd"/>
      <w:r w:rsidRPr="00CD408C">
        <w:t xml:space="preserve"> 1999, </w:t>
      </w:r>
      <w:proofErr w:type="spellStart"/>
      <w:r w:rsidRPr="00CD408C">
        <w:t>pelaku</w:t>
      </w:r>
      <w:proofErr w:type="spellEnd"/>
      <w:r w:rsidRPr="00CD408C">
        <w:t xml:space="preserve"> </w:t>
      </w:r>
      <w:proofErr w:type="spellStart"/>
      <w:r w:rsidRPr="00CD408C">
        <w:t>usaha</w:t>
      </w:r>
      <w:proofErr w:type="spellEnd"/>
      <w:r w:rsidRPr="00CD408C">
        <w:t xml:space="preserve"> </w:t>
      </w:r>
      <w:proofErr w:type="spellStart"/>
      <w:r w:rsidRPr="00CD408C">
        <w:t>adalah</w:t>
      </w:r>
      <w:proofErr w:type="spellEnd"/>
      <w:r>
        <w:rPr>
          <w:rStyle w:val="FootnoteReference"/>
        </w:rPr>
        <w:footnoteReference w:id="72"/>
      </w:r>
      <w:r w:rsidRPr="00CD408C">
        <w:t xml:space="preserve"> </w:t>
      </w:r>
    </w:p>
    <w:p w14:paraId="5E136743" w14:textId="77777777" w:rsidR="00821687" w:rsidRDefault="00821687" w:rsidP="00821687">
      <w:pPr>
        <w:spacing w:after="120" w:line="240" w:lineRule="auto"/>
        <w:ind w:left="680"/>
        <w:jc w:val="both"/>
      </w:pPr>
      <w:r w:rsidRPr="00CD408C">
        <w:t>“</w:t>
      </w:r>
      <w:proofErr w:type="spellStart"/>
      <w:r w:rsidRPr="000A4E77">
        <w:rPr>
          <w:i/>
          <w:iCs/>
        </w:rPr>
        <w:t>Setiap</w:t>
      </w:r>
      <w:proofErr w:type="spellEnd"/>
      <w:r w:rsidRPr="000A4E77">
        <w:rPr>
          <w:i/>
          <w:iCs/>
        </w:rPr>
        <w:t xml:space="preserve"> orang </w:t>
      </w:r>
      <w:proofErr w:type="spellStart"/>
      <w:r w:rsidRPr="000A4E77">
        <w:rPr>
          <w:i/>
          <w:iCs/>
        </w:rPr>
        <w:t>perorangan</w:t>
      </w:r>
      <w:proofErr w:type="spellEnd"/>
      <w:r w:rsidRPr="000A4E77">
        <w:rPr>
          <w:i/>
          <w:iCs/>
        </w:rPr>
        <w:t xml:space="preserve"> </w:t>
      </w:r>
      <w:proofErr w:type="spellStart"/>
      <w:r w:rsidRPr="000A4E77">
        <w:rPr>
          <w:i/>
          <w:iCs/>
        </w:rPr>
        <w:t>atau</w:t>
      </w:r>
      <w:proofErr w:type="spellEnd"/>
      <w:r w:rsidRPr="000A4E77">
        <w:rPr>
          <w:i/>
          <w:iCs/>
        </w:rPr>
        <w:t xml:space="preserve"> badan </w:t>
      </w:r>
      <w:proofErr w:type="spellStart"/>
      <w:r w:rsidRPr="000A4E77">
        <w:rPr>
          <w:i/>
          <w:iCs/>
        </w:rPr>
        <w:t>usaha</w:t>
      </w:r>
      <w:proofErr w:type="spellEnd"/>
      <w:r w:rsidRPr="000A4E77">
        <w:rPr>
          <w:i/>
          <w:iCs/>
        </w:rPr>
        <w:t xml:space="preserve">, </w:t>
      </w:r>
      <w:proofErr w:type="spellStart"/>
      <w:r w:rsidRPr="000A4E77">
        <w:rPr>
          <w:i/>
          <w:iCs/>
        </w:rPr>
        <w:t>baik</w:t>
      </w:r>
      <w:proofErr w:type="spellEnd"/>
      <w:r w:rsidRPr="000A4E77">
        <w:rPr>
          <w:i/>
          <w:iCs/>
        </w:rPr>
        <w:t xml:space="preserve"> yang </w:t>
      </w:r>
      <w:proofErr w:type="spellStart"/>
      <w:r w:rsidRPr="000A4E77">
        <w:rPr>
          <w:i/>
          <w:iCs/>
        </w:rPr>
        <w:t>berbentuk</w:t>
      </w:r>
      <w:proofErr w:type="spellEnd"/>
      <w:r w:rsidRPr="000A4E77">
        <w:rPr>
          <w:i/>
          <w:iCs/>
        </w:rPr>
        <w:t xml:space="preserve"> badan </w:t>
      </w:r>
      <w:proofErr w:type="spellStart"/>
      <w:r w:rsidRPr="000A4E77">
        <w:rPr>
          <w:i/>
          <w:iCs/>
        </w:rPr>
        <w:t>hukum</w:t>
      </w:r>
      <w:proofErr w:type="spellEnd"/>
      <w:r w:rsidRPr="000A4E77">
        <w:rPr>
          <w:i/>
          <w:iCs/>
        </w:rPr>
        <w:t xml:space="preserve"> </w:t>
      </w:r>
      <w:proofErr w:type="spellStart"/>
      <w:r w:rsidRPr="000A4E77">
        <w:rPr>
          <w:i/>
          <w:iCs/>
        </w:rPr>
        <w:t>atau</w:t>
      </w:r>
      <w:proofErr w:type="spellEnd"/>
      <w:r w:rsidRPr="000A4E77">
        <w:rPr>
          <w:i/>
          <w:iCs/>
        </w:rPr>
        <w:t xml:space="preserve"> </w:t>
      </w:r>
      <w:proofErr w:type="spellStart"/>
      <w:r w:rsidRPr="000A4E77">
        <w:rPr>
          <w:i/>
          <w:iCs/>
        </w:rPr>
        <w:t>bukan</w:t>
      </w:r>
      <w:proofErr w:type="spellEnd"/>
      <w:r w:rsidRPr="000A4E77">
        <w:rPr>
          <w:i/>
          <w:iCs/>
        </w:rPr>
        <w:t xml:space="preserve"> badan </w:t>
      </w:r>
      <w:proofErr w:type="spellStart"/>
      <w:r w:rsidRPr="000A4E77">
        <w:rPr>
          <w:i/>
          <w:iCs/>
        </w:rPr>
        <w:t>hukum</w:t>
      </w:r>
      <w:proofErr w:type="spellEnd"/>
      <w:r w:rsidRPr="000A4E77">
        <w:rPr>
          <w:i/>
          <w:iCs/>
        </w:rPr>
        <w:t xml:space="preserve"> yang </w:t>
      </w:r>
      <w:proofErr w:type="spellStart"/>
      <w:r w:rsidRPr="000A4E77">
        <w:rPr>
          <w:i/>
          <w:iCs/>
        </w:rPr>
        <w:t>didirikan</w:t>
      </w:r>
      <w:proofErr w:type="spellEnd"/>
      <w:r w:rsidRPr="000A4E77">
        <w:rPr>
          <w:i/>
          <w:iCs/>
        </w:rPr>
        <w:t xml:space="preserve"> dan </w:t>
      </w:r>
      <w:proofErr w:type="spellStart"/>
      <w:r w:rsidRPr="000A4E77">
        <w:rPr>
          <w:i/>
          <w:iCs/>
        </w:rPr>
        <w:t>berkedudukan</w:t>
      </w:r>
      <w:proofErr w:type="spellEnd"/>
      <w:r w:rsidRPr="000A4E77">
        <w:rPr>
          <w:i/>
          <w:iCs/>
        </w:rPr>
        <w:t xml:space="preserve"> </w:t>
      </w:r>
      <w:proofErr w:type="spellStart"/>
      <w:r w:rsidRPr="000A4E77">
        <w:rPr>
          <w:i/>
          <w:iCs/>
        </w:rPr>
        <w:t>atau</w:t>
      </w:r>
      <w:proofErr w:type="spellEnd"/>
      <w:r w:rsidRPr="000A4E77">
        <w:rPr>
          <w:i/>
          <w:iCs/>
        </w:rPr>
        <w:t xml:space="preserve"> </w:t>
      </w:r>
      <w:proofErr w:type="spellStart"/>
      <w:r w:rsidRPr="000A4E77">
        <w:rPr>
          <w:i/>
          <w:iCs/>
        </w:rPr>
        <w:t>melakukan</w:t>
      </w:r>
      <w:proofErr w:type="spellEnd"/>
      <w:r w:rsidRPr="000A4E77">
        <w:rPr>
          <w:i/>
          <w:iCs/>
        </w:rPr>
        <w:t xml:space="preserve"> </w:t>
      </w:r>
      <w:proofErr w:type="spellStart"/>
      <w:r w:rsidRPr="000A4E77">
        <w:rPr>
          <w:i/>
          <w:iCs/>
        </w:rPr>
        <w:t>kegiatan</w:t>
      </w:r>
      <w:proofErr w:type="spellEnd"/>
      <w:r w:rsidRPr="000A4E77">
        <w:rPr>
          <w:i/>
          <w:iCs/>
        </w:rPr>
        <w:t xml:space="preserve"> </w:t>
      </w:r>
      <w:proofErr w:type="spellStart"/>
      <w:r w:rsidRPr="000A4E77">
        <w:rPr>
          <w:i/>
          <w:iCs/>
        </w:rPr>
        <w:t>dalam</w:t>
      </w:r>
      <w:proofErr w:type="spellEnd"/>
      <w:r w:rsidRPr="000A4E77">
        <w:rPr>
          <w:i/>
          <w:iCs/>
        </w:rPr>
        <w:t xml:space="preserve"> wilayah </w:t>
      </w:r>
      <w:proofErr w:type="spellStart"/>
      <w:r w:rsidRPr="000A4E77">
        <w:rPr>
          <w:i/>
          <w:iCs/>
        </w:rPr>
        <w:t>hukum</w:t>
      </w:r>
      <w:proofErr w:type="spellEnd"/>
      <w:r w:rsidRPr="000A4E77">
        <w:rPr>
          <w:i/>
          <w:iCs/>
        </w:rPr>
        <w:t xml:space="preserve"> negara </w:t>
      </w:r>
      <w:proofErr w:type="spellStart"/>
      <w:r w:rsidRPr="000A4E77">
        <w:rPr>
          <w:i/>
          <w:iCs/>
        </w:rPr>
        <w:t>Republik</w:t>
      </w:r>
      <w:proofErr w:type="spellEnd"/>
      <w:r w:rsidRPr="000A4E77">
        <w:rPr>
          <w:i/>
          <w:iCs/>
        </w:rPr>
        <w:t xml:space="preserve"> Indonesia, </w:t>
      </w:r>
      <w:proofErr w:type="spellStart"/>
      <w:r w:rsidRPr="000A4E77">
        <w:rPr>
          <w:i/>
          <w:iCs/>
        </w:rPr>
        <w:t>baik</w:t>
      </w:r>
      <w:proofErr w:type="spellEnd"/>
      <w:r w:rsidRPr="000A4E77">
        <w:rPr>
          <w:i/>
          <w:iCs/>
        </w:rPr>
        <w:t xml:space="preserve"> </w:t>
      </w:r>
      <w:proofErr w:type="spellStart"/>
      <w:r w:rsidRPr="000A4E77">
        <w:rPr>
          <w:i/>
          <w:iCs/>
        </w:rPr>
        <w:t>sendiri</w:t>
      </w:r>
      <w:proofErr w:type="spellEnd"/>
      <w:r w:rsidRPr="000A4E77">
        <w:rPr>
          <w:i/>
          <w:iCs/>
        </w:rPr>
        <w:t xml:space="preserve"> </w:t>
      </w:r>
      <w:proofErr w:type="spellStart"/>
      <w:r w:rsidRPr="000A4E77">
        <w:rPr>
          <w:i/>
          <w:iCs/>
        </w:rPr>
        <w:t>maupun</w:t>
      </w:r>
      <w:proofErr w:type="spellEnd"/>
      <w:r w:rsidRPr="000A4E77">
        <w:rPr>
          <w:i/>
          <w:iCs/>
        </w:rPr>
        <w:t xml:space="preserve"> </w:t>
      </w:r>
      <w:proofErr w:type="spellStart"/>
      <w:r w:rsidRPr="000A4E77">
        <w:rPr>
          <w:i/>
          <w:iCs/>
        </w:rPr>
        <w:t>bersama-sama</w:t>
      </w:r>
      <w:proofErr w:type="spellEnd"/>
      <w:r w:rsidRPr="000A4E77">
        <w:rPr>
          <w:i/>
          <w:iCs/>
        </w:rPr>
        <w:t xml:space="preserve"> </w:t>
      </w:r>
      <w:proofErr w:type="spellStart"/>
      <w:r w:rsidRPr="000A4E77">
        <w:rPr>
          <w:i/>
          <w:iCs/>
        </w:rPr>
        <w:t>melalui</w:t>
      </w:r>
      <w:proofErr w:type="spellEnd"/>
      <w:r w:rsidRPr="000A4E77">
        <w:rPr>
          <w:i/>
          <w:iCs/>
        </w:rPr>
        <w:t xml:space="preserve"> </w:t>
      </w:r>
      <w:proofErr w:type="spellStart"/>
      <w:r w:rsidRPr="000A4E77">
        <w:rPr>
          <w:i/>
          <w:iCs/>
        </w:rPr>
        <w:t>perjanjian</w:t>
      </w:r>
      <w:proofErr w:type="spellEnd"/>
      <w:r w:rsidRPr="000A4E77">
        <w:rPr>
          <w:i/>
          <w:iCs/>
        </w:rPr>
        <w:t xml:space="preserve">, </w:t>
      </w:r>
      <w:proofErr w:type="spellStart"/>
      <w:r w:rsidRPr="000A4E77">
        <w:rPr>
          <w:i/>
          <w:iCs/>
        </w:rPr>
        <w:t>menyelenggarakan</w:t>
      </w:r>
      <w:proofErr w:type="spellEnd"/>
      <w:r w:rsidRPr="000A4E77">
        <w:rPr>
          <w:i/>
          <w:iCs/>
        </w:rPr>
        <w:t xml:space="preserve"> </w:t>
      </w:r>
      <w:proofErr w:type="spellStart"/>
      <w:r w:rsidRPr="000A4E77">
        <w:rPr>
          <w:i/>
          <w:iCs/>
        </w:rPr>
        <w:t>berbagai</w:t>
      </w:r>
      <w:proofErr w:type="spellEnd"/>
      <w:r w:rsidRPr="000A4E77">
        <w:rPr>
          <w:i/>
          <w:iCs/>
        </w:rPr>
        <w:t xml:space="preserve"> </w:t>
      </w:r>
      <w:proofErr w:type="spellStart"/>
      <w:r w:rsidRPr="000A4E77">
        <w:rPr>
          <w:i/>
          <w:iCs/>
        </w:rPr>
        <w:t>kegiatan</w:t>
      </w:r>
      <w:proofErr w:type="spellEnd"/>
      <w:r w:rsidRPr="000A4E77">
        <w:rPr>
          <w:i/>
          <w:iCs/>
        </w:rPr>
        <w:t xml:space="preserve"> </w:t>
      </w:r>
      <w:proofErr w:type="spellStart"/>
      <w:r w:rsidRPr="000A4E77">
        <w:rPr>
          <w:i/>
          <w:iCs/>
        </w:rPr>
        <w:t>usaha</w:t>
      </w:r>
      <w:proofErr w:type="spellEnd"/>
      <w:r w:rsidRPr="000A4E77">
        <w:rPr>
          <w:i/>
          <w:iCs/>
        </w:rPr>
        <w:t xml:space="preserve"> </w:t>
      </w:r>
      <w:proofErr w:type="spellStart"/>
      <w:r w:rsidRPr="000A4E77">
        <w:rPr>
          <w:i/>
          <w:iCs/>
        </w:rPr>
        <w:t>dalam</w:t>
      </w:r>
      <w:proofErr w:type="spellEnd"/>
      <w:r w:rsidRPr="000A4E77">
        <w:rPr>
          <w:i/>
          <w:iCs/>
        </w:rPr>
        <w:t xml:space="preserve"> </w:t>
      </w:r>
      <w:proofErr w:type="spellStart"/>
      <w:r w:rsidRPr="000A4E77">
        <w:rPr>
          <w:i/>
          <w:iCs/>
        </w:rPr>
        <w:t>bidang</w:t>
      </w:r>
      <w:proofErr w:type="spellEnd"/>
      <w:r w:rsidRPr="000A4E77">
        <w:rPr>
          <w:i/>
          <w:iCs/>
        </w:rPr>
        <w:t xml:space="preserve"> </w:t>
      </w:r>
      <w:proofErr w:type="spellStart"/>
      <w:r w:rsidRPr="000A4E77">
        <w:rPr>
          <w:i/>
          <w:iCs/>
        </w:rPr>
        <w:t>ekonomi</w:t>
      </w:r>
      <w:proofErr w:type="spellEnd"/>
      <w:r w:rsidRPr="00CD408C">
        <w:t>”</w:t>
      </w:r>
      <w:r>
        <w:t>.</w:t>
      </w:r>
    </w:p>
    <w:p w14:paraId="296D594C" w14:textId="77777777" w:rsidR="00821687" w:rsidRDefault="00821687" w:rsidP="00821687">
      <w:pPr>
        <w:pStyle w:val="ListParagraph"/>
        <w:numPr>
          <w:ilvl w:val="0"/>
          <w:numId w:val="26"/>
        </w:numPr>
        <w:spacing w:after="120" w:line="360" w:lineRule="auto"/>
        <w:jc w:val="both"/>
      </w:pPr>
      <w:proofErr w:type="spellStart"/>
      <w:r>
        <w:t>Unsur</w:t>
      </w:r>
      <w:proofErr w:type="spellEnd"/>
      <w:r>
        <w:t xml:space="preserve"> </w:t>
      </w:r>
      <w:proofErr w:type="spellStart"/>
      <w:r>
        <w:t>Perjanjian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Pasal</w:t>
      </w:r>
      <w:proofErr w:type="spellEnd"/>
      <w:r>
        <w:t xml:space="preserve"> 1 </w:t>
      </w:r>
      <w:proofErr w:type="spellStart"/>
      <w:r>
        <w:t>Angka</w:t>
      </w:r>
      <w:proofErr w:type="spellEnd"/>
      <w:r>
        <w:t xml:space="preserve"> 7 </w:t>
      </w:r>
      <w:proofErr w:type="spellStart"/>
      <w:r>
        <w:t>dalam</w:t>
      </w:r>
      <w:proofErr w:type="spellEnd"/>
      <w:r>
        <w:t xml:space="preserve"> </w:t>
      </w:r>
      <w:proofErr w:type="spellStart"/>
      <w:r>
        <w:t>Ketentuan</w:t>
      </w:r>
      <w:proofErr w:type="spellEnd"/>
      <w:r>
        <w:t xml:space="preserve"> </w:t>
      </w:r>
      <w:proofErr w:type="spellStart"/>
      <w:r>
        <w:t>Umum</w:t>
      </w:r>
      <w:proofErr w:type="spellEnd"/>
      <w:r>
        <w:t xml:space="preserve"> UU No. 5 </w:t>
      </w:r>
      <w:proofErr w:type="spellStart"/>
      <w:r>
        <w:t>Tahun</w:t>
      </w:r>
      <w:proofErr w:type="spellEnd"/>
      <w:r>
        <w:t xml:space="preserve"> 1999, </w:t>
      </w:r>
      <w:proofErr w:type="spellStart"/>
      <w:r>
        <w:t>pelaku</w:t>
      </w:r>
      <w:proofErr w:type="spellEnd"/>
      <w:r>
        <w:t xml:space="preserve"> </w:t>
      </w:r>
      <w:proofErr w:type="spellStart"/>
      <w:r>
        <w:t>usaha</w:t>
      </w:r>
      <w:proofErr w:type="spellEnd"/>
      <w:r>
        <w:t xml:space="preserve"> </w:t>
      </w:r>
      <w:proofErr w:type="spellStart"/>
      <w:r>
        <w:t>adalah</w:t>
      </w:r>
      <w:proofErr w:type="spellEnd"/>
      <w:r>
        <w:t xml:space="preserve"> “</w:t>
      </w:r>
      <w:proofErr w:type="spellStart"/>
      <w:r>
        <w:t>Perjanjian</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perbuatan</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untuk</w:t>
      </w:r>
      <w:proofErr w:type="spellEnd"/>
      <w:r>
        <w:t xml:space="preserve"> </w:t>
      </w:r>
      <w:proofErr w:type="spellStart"/>
      <w:r>
        <w:t>mengikatkan</w:t>
      </w:r>
      <w:proofErr w:type="spellEnd"/>
      <w:r>
        <w:t xml:space="preserve"> </w:t>
      </w:r>
      <w:proofErr w:type="spellStart"/>
      <w:r>
        <w:t>diri</w:t>
      </w:r>
      <w:proofErr w:type="spellEnd"/>
      <w:r>
        <w:t xml:space="preserve"> </w:t>
      </w:r>
      <w:proofErr w:type="spellStart"/>
      <w:r>
        <w:lastRenderedPageBreak/>
        <w:t>terhadap</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pelaku</w:t>
      </w:r>
      <w:proofErr w:type="spellEnd"/>
      <w:r>
        <w:t xml:space="preserve"> </w:t>
      </w:r>
      <w:proofErr w:type="spellStart"/>
      <w:r>
        <w:t>usaha</w:t>
      </w:r>
      <w:proofErr w:type="spellEnd"/>
      <w:r>
        <w:t xml:space="preserve"> lain </w:t>
      </w:r>
      <w:proofErr w:type="spellStart"/>
      <w:r>
        <w:t>dengan</w:t>
      </w:r>
      <w:proofErr w:type="spellEnd"/>
      <w:r>
        <w:t xml:space="preserve"> </w:t>
      </w:r>
      <w:proofErr w:type="spellStart"/>
      <w:r>
        <w:t>nama</w:t>
      </w:r>
      <w:proofErr w:type="spellEnd"/>
      <w:r>
        <w:t xml:space="preserve"> </w:t>
      </w:r>
      <w:proofErr w:type="spellStart"/>
      <w:r>
        <w:t>apa</w:t>
      </w:r>
      <w:proofErr w:type="spellEnd"/>
      <w:r>
        <w:t xml:space="preserve"> pun, </w:t>
      </w:r>
      <w:proofErr w:type="spellStart"/>
      <w:r>
        <w:t>baik</w:t>
      </w:r>
      <w:proofErr w:type="spellEnd"/>
      <w:r>
        <w:t xml:space="preserve"> </w:t>
      </w:r>
      <w:proofErr w:type="spellStart"/>
      <w:r>
        <w:t>tertulis</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tertulis</w:t>
      </w:r>
      <w:proofErr w:type="spellEnd"/>
      <w:r>
        <w:t>”</w:t>
      </w:r>
      <w:r>
        <w:rPr>
          <w:rStyle w:val="FootnoteReference"/>
        </w:rPr>
        <w:footnoteReference w:id="73"/>
      </w:r>
      <w:r>
        <w:t>.</w:t>
      </w:r>
    </w:p>
    <w:p w14:paraId="630777EC" w14:textId="77777777" w:rsidR="00821687" w:rsidRDefault="00821687" w:rsidP="00821687">
      <w:pPr>
        <w:pStyle w:val="ListParagraph"/>
        <w:numPr>
          <w:ilvl w:val="0"/>
          <w:numId w:val="26"/>
        </w:numPr>
        <w:spacing w:after="120" w:line="360" w:lineRule="auto"/>
        <w:jc w:val="both"/>
      </w:pPr>
      <w:proofErr w:type="spellStart"/>
      <w:r>
        <w:t>Unsur</w:t>
      </w:r>
      <w:proofErr w:type="spellEnd"/>
      <w:r>
        <w:t xml:space="preserve"> </w:t>
      </w:r>
      <w:proofErr w:type="spellStart"/>
      <w:r>
        <w:t>Pelaku</w:t>
      </w:r>
      <w:proofErr w:type="spellEnd"/>
      <w:r>
        <w:t xml:space="preserve"> Usaha </w:t>
      </w:r>
      <w:proofErr w:type="spellStart"/>
      <w:r>
        <w:t>Pesaing</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Pesaing</w:t>
      </w:r>
      <w:proofErr w:type="spellEnd"/>
      <w:r>
        <w:t xml:space="preserve"> </w:t>
      </w:r>
      <w:proofErr w:type="spellStart"/>
      <w:r>
        <w:t>adalah</w:t>
      </w:r>
      <w:proofErr w:type="spellEnd"/>
      <w:r>
        <w:t xml:space="preserve"> </w:t>
      </w:r>
      <w:proofErr w:type="spellStart"/>
      <w:r>
        <w:t>pelaku</w:t>
      </w:r>
      <w:proofErr w:type="spellEnd"/>
      <w:r>
        <w:t xml:space="preserve"> </w:t>
      </w:r>
      <w:proofErr w:type="spellStart"/>
      <w:r>
        <w:t>usaha</w:t>
      </w:r>
      <w:proofErr w:type="spellEnd"/>
      <w:r>
        <w:t xml:space="preserve"> lain </w:t>
      </w:r>
      <w:proofErr w:type="spellStart"/>
      <w:r>
        <w:t>dalam</w:t>
      </w:r>
      <w:proofErr w:type="spellEnd"/>
      <w:r>
        <w:t xml:space="preserve"> pasar </w:t>
      </w:r>
      <w:proofErr w:type="spellStart"/>
      <w:r>
        <w:t>bersangkutan</w:t>
      </w:r>
      <w:proofErr w:type="spellEnd"/>
      <w:r>
        <w:t xml:space="preserve"> yang </w:t>
      </w:r>
      <w:proofErr w:type="spellStart"/>
      <w:r>
        <w:t>sama</w:t>
      </w:r>
      <w:proofErr w:type="spellEnd"/>
      <w:r>
        <w:t>.</w:t>
      </w:r>
    </w:p>
    <w:p w14:paraId="3090853B" w14:textId="77777777" w:rsidR="00821687" w:rsidRDefault="00821687" w:rsidP="00821687">
      <w:pPr>
        <w:pStyle w:val="ListParagraph"/>
        <w:numPr>
          <w:ilvl w:val="0"/>
          <w:numId w:val="26"/>
        </w:numPr>
        <w:spacing w:after="120" w:line="360" w:lineRule="auto"/>
        <w:jc w:val="both"/>
      </w:pPr>
      <w:proofErr w:type="spellStart"/>
      <w:r>
        <w:t>Unsur</w:t>
      </w:r>
      <w:proofErr w:type="spellEnd"/>
      <w:r>
        <w:t xml:space="preserve"> </w:t>
      </w:r>
      <w:proofErr w:type="spellStart"/>
      <w:r>
        <w:t>Harga</w:t>
      </w:r>
      <w:proofErr w:type="spellEnd"/>
      <w:r>
        <w:t xml:space="preserve"> Pasar, </w:t>
      </w:r>
      <w:proofErr w:type="spellStart"/>
      <w:r>
        <w:t>Harga</w:t>
      </w:r>
      <w:proofErr w:type="spellEnd"/>
      <w:r>
        <w:t xml:space="preserve"> </w:t>
      </w:r>
      <w:proofErr w:type="spellStart"/>
      <w:r>
        <w:t>adalah</w:t>
      </w:r>
      <w:proofErr w:type="spellEnd"/>
      <w:r>
        <w:t xml:space="preserve"> </w:t>
      </w:r>
      <w:proofErr w:type="spellStart"/>
      <w:r>
        <w:t>biaya</w:t>
      </w:r>
      <w:proofErr w:type="spellEnd"/>
      <w:r>
        <w:t xml:space="preserve"> yang </w:t>
      </w:r>
      <w:proofErr w:type="spellStart"/>
      <w:r>
        <w:t>harus</w:t>
      </w:r>
      <w:proofErr w:type="spellEnd"/>
      <w:r>
        <w:t xml:space="preserve"> </w:t>
      </w:r>
      <w:proofErr w:type="spellStart"/>
      <w:r>
        <w:t>dibayar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transaksi</w:t>
      </w:r>
      <w:proofErr w:type="spellEnd"/>
      <w:r>
        <w:t xml:space="preserve"> </w:t>
      </w:r>
      <w:proofErr w:type="spellStart"/>
      <w:r>
        <w:t>barang</w:t>
      </w:r>
      <w:proofErr w:type="spellEnd"/>
      <w:r>
        <w:t xml:space="preserve"> dan </w:t>
      </w:r>
      <w:proofErr w:type="spellStart"/>
      <w:r>
        <w:t>jasa</w:t>
      </w:r>
      <w:proofErr w:type="spellEnd"/>
      <w:r>
        <w:t xml:space="preserve"> </w:t>
      </w:r>
      <w:proofErr w:type="spellStart"/>
      <w:r>
        <w:t>sesuai</w:t>
      </w:r>
      <w:proofErr w:type="spellEnd"/>
      <w:r>
        <w:t xml:space="preserve"> </w:t>
      </w:r>
      <w:proofErr w:type="spellStart"/>
      <w:r>
        <w:t>kesepakatan</w:t>
      </w:r>
      <w:proofErr w:type="spellEnd"/>
      <w:r>
        <w:t xml:space="preserve"> </w:t>
      </w:r>
      <w:proofErr w:type="spellStart"/>
      <w:r>
        <w:t>antara</w:t>
      </w:r>
      <w:proofErr w:type="spellEnd"/>
      <w:r>
        <w:t xml:space="preserve"> para </w:t>
      </w:r>
      <w:proofErr w:type="spellStart"/>
      <w:r>
        <w:t>pihak</w:t>
      </w:r>
      <w:proofErr w:type="spellEnd"/>
      <w:r>
        <w:t xml:space="preserve"> </w:t>
      </w:r>
      <w:proofErr w:type="spellStart"/>
      <w:r>
        <w:t>dipasar</w:t>
      </w:r>
      <w:proofErr w:type="spellEnd"/>
      <w:r>
        <w:t xml:space="preserve"> </w:t>
      </w:r>
      <w:proofErr w:type="spellStart"/>
      <w:r>
        <w:t>bersangkutan</w:t>
      </w:r>
      <w:proofErr w:type="spellEnd"/>
      <w:r>
        <w:t>.</w:t>
      </w:r>
    </w:p>
    <w:p w14:paraId="335402E0" w14:textId="77777777" w:rsidR="00821687" w:rsidRDefault="00821687" w:rsidP="00821687">
      <w:pPr>
        <w:pStyle w:val="ListParagraph"/>
        <w:numPr>
          <w:ilvl w:val="0"/>
          <w:numId w:val="26"/>
        </w:numPr>
        <w:spacing w:after="120" w:line="360" w:lineRule="auto"/>
        <w:jc w:val="both"/>
      </w:pPr>
      <w:proofErr w:type="spellStart"/>
      <w:r>
        <w:t>Unsur</w:t>
      </w:r>
      <w:proofErr w:type="spellEnd"/>
      <w:r>
        <w:t xml:space="preserve"> </w:t>
      </w:r>
      <w:proofErr w:type="spellStart"/>
      <w:r>
        <w:t>Barang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Pasal</w:t>
      </w:r>
      <w:proofErr w:type="spellEnd"/>
      <w:r>
        <w:t xml:space="preserve"> 1 </w:t>
      </w:r>
      <w:proofErr w:type="spellStart"/>
      <w:r>
        <w:t>Angka</w:t>
      </w:r>
      <w:proofErr w:type="spellEnd"/>
      <w:r>
        <w:t xml:space="preserve"> 16 </w:t>
      </w:r>
      <w:proofErr w:type="spellStart"/>
      <w:r>
        <w:t>dalam</w:t>
      </w:r>
      <w:proofErr w:type="spellEnd"/>
      <w:r>
        <w:t xml:space="preserve"> </w:t>
      </w:r>
      <w:proofErr w:type="spellStart"/>
      <w:r>
        <w:t>Ketentuan</w:t>
      </w:r>
      <w:proofErr w:type="spellEnd"/>
      <w:r>
        <w:t xml:space="preserve"> </w:t>
      </w:r>
      <w:proofErr w:type="spellStart"/>
      <w:r>
        <w:t>Umum</w:t>
      </w:r>
      <w:proofErr w:type="spellEnd"/>
      <w:r>
        <w:t xml:space="preserve"> UU No.5 </w:t>
      </w:r>
      <w:proofErr w:type="spellStart"/>
      <w:r>
        <w:t>Tahun</w:t>
      </w:r>
      <w:proofErr w:type="spellEnd"/>
      <w:r>
        <w:t xml:space="preserve"> 1999, </w:t>
      </w:r>
      <w:proofErr w:type="spellStart"/>
      <w:r>
        <w:t>pelaku</w:t>
      </w:r>
      <w:proofErr w:type="spellEnd"/>
      <w:r>
        <w:t xml:space="preserve"> </w:t>
      </w:r>
      <w:proofErr w:type="spellStart"/>
      <w:r>
        <w:t>usaha</w:t>
      </w:r>
      <w:proofErr w:type="spellEnd"/>
      <w:r>
        <w:t xml:space="preserve"> </w:t>
      </w:r>
      <w:proofErr w:type="spellStart"/>
      <w:r>
        <w:t>adalah</w:t>
      </w:r>
      <w:proofErr w:type="spellEnd"/>
      <w:r>
        <w:t xml:space="preserve"> </w:t>
      </w:r>
    </w:p>
    <w:p w14:paraId="38FF0811" w14:textId="77777777" w:rsidR="00821687" w:rsidRDefault="00821687" w:rsidP="00821687">
      <w:pPr>
        <w:pStyle w:val="ListParagraph"/>
        <w:spacing w:after="120" w:line="240" w:lineRule="auto"/>
        <w:ind w:left="1040"/>
        <w:jc w:val="both"/>
      </w:pPr>
      <w:r>
        <w:t>“</w:t>
      </w:r>
      <w:proofErr w:type="spellStart"/>
      <w:r w:rsidRPr="001D1510">
        <w:rPr>
          <w:i/>
          <w:iCs/>
        </w:rPr>
        <w:t>Barang</w:t>
      </w:r>
      <w:proofErr w:type="spellEnd"/>
      <w:r w:rsidRPr="001D1510">
        <w:rPr>
          <w:i/>
          <w:iCs/>
        </w:rPr>
        <w:t xml:space="preserve"> </w:t>
      </w:r>
      <w:proofErr w:type="spellStart"/>
      <w:r w:rsidRPr="001D1510">
        <w:rPr>
          <w:i/>
          <w:iCs/>
        </w:rPr>
        <w:t>adalah</w:t>
      </w:r>
      <w:proofErr w:type="spellEnd"/>
      <w:r w:rsidRPr="001D1510">
        <w:rPr>
          <w:i/>
          <w:iCs/>
        </w:rPr>
        <w:t xml:space="preserve"> </w:t>
      </w:r>
      <w:proofErr w:type="spellStart"/>
      <w:r w:rsidRPr="001D1510">
        <w:rPr>
          <w:i/>
          <w:iCs/>
        </w:rPr>
        <w:t>setiap</w:t>
      </w:r>
      <w:proofErr w:type="spellEnd"/>
      <w:r w:rsidRPr="001D1510">
        <w:rPr>
          <w:i/>
          <w:iCs/>
        </w:rPr>
        <w:t xml:space="preserve"> </w:t>
      </w:r>
      <w:proofErr w:type="spellStart"/>
      <w:r w:rsidRPr="001D1510">
        <w:rPr>
          <w:i/>
          <w:iCs/>
        </w:rPr>
        <w:t>benda</w:t>
      </w:r>
      <w:proofErr w:type="spellEnd"/>
      <w:r w:rsidRPr="001D1510">
        <w:rPr>
          <w:i/>
          <w:iCs/>
        </w:rPr>
        <w:t xml:space="preserve">, </w:t>
      </w:r>
      <w:proofErr w:type="spellStart"/>
      <w:r w:rsidRPr="001D1510">
        <w:rPr>
          <w:i/>
          <w:iCs/>
        </w:rPr>
        <w:t>baik</w:t>
      </w:r>
      <w:proofErr w:type="spellEnd"/>
      <w:r w:rsidRPr="001D1510">
        <w:rPr>
          <w:i/>
          <w:iCs/>
        </w:rPr>
        <w:t xml:space="preserve"> </w:t>
      </w:r>
      <w:proofErr w:type="spellStart"/>
      <w:r w:rsidRPr="001D1510">
        <w:rPr>
          <w:i/>
          <w:iCs/>
        </w:rPr>
        <w:t>berwujud</w:t>
      </w:r>
      <w:proofErr w:type="spellEnd"/>
      <w:r w:rsidRPr="001D1510">
        <w:rPr>
          <w:i/>
          <w:iCs/>
        </w:rPr>
        <w:t xml:space="preserve"> </w:t>
      </w:r>
      <w:proofErr w:type="spellStart"/>
      <w:r w:rsidRPr="001D1510">
        <w:rPr>
          <w:i/>
          <w:iCs/>
        </w:rPr>
        <w:t>maupun</w:t>
      </w:r>
      <w:proofErr w:type="spellEnd"/>
      <w:r w:rsidRPr="001D1510">
        <w:rPr>
          <w:i/>
          <w:iCs/>
        </w:rPr>
        <w:t xml:space="preserve"> </w:t>
      </w:r>
      <w:proofErr w:type="spellStart"/>
      <w:r w:rsidRPr="001D1510">
        <w:rPr>
          <w:i/>
          <w:iCs/>
        </w:rPr>
        <w:t>tidak</w:t>
      </w:r>
      <w:proofErr w:type="spellEnd"/>
      <w:r w:rsidRPr="001D1510">
        <w:rPr>
          <w:i/>
          <w:iCs/>
        </w:rPr>
        <w:t xml:space="preserve"> </w:t>
      </w:r>
      <w:proofErr w:type="spellStart"/>
      <w:r w:rsidRPr="001D1510">
        <w:rPr>
          <w:i/>
          <w:iCs/>
        </w:rPr>
        <w:t>berwujud</w:t>
      </w:r>
      <w:proofErr w:type="spellEnd"/>
      <w:r w:rsidRPr="001D1510">
        <w:rPr>
          <w:i/>
          <w:iCs/>
        </w:rPr>
        <w:t xml:space="preserve">, </w:t>
      </w:r>
      <w:proofErr w:type="spellStart"/>
      <w:r w:rsidRPr="001D1510">
        <w:rPr>
          <w:i/>
          <w:iCs/>
        </w:rPr>
        <w:t>baik</w:t>
      </w:r>
      <w:proofErr w:type="spellEnd"/>
      <w:r w:rsidRPr="001D1510">
        <w:rPr>
          <w:i/>
          <w:iCs/>
        </w:rPr>
        <w:t xml:space="preserve"> </w:t>
      </w:r>
      <w:proofErr w:type="spellStart"/>
      <w:r w:rsidRPr="001D1510">
        <w:rPr>
          <w:i/>
          <w:iCs/>
        </w:rPr>
        <w:t>bergerak</w:t>
      </w:r>
      <w:proofErr w:type="spellEnd"/>
      <w:r w:rsidRPr="001D1510">
        <w:rPr>
          <w:i/>
          <w:iCs/>
        </w:rPr>
        <w:t xml:space="preserve"> </w:t>
      </w:r>
      <w:proofErr w:type="spellStart"/>
      <w:r w:rsidRPr="001D1510">
        <w:rPr>
          <w:i/>
          <w:iCs/>
        </w:rPr>
        <w:t>maupun</w:t>
      </w:r>
      <w:proofErr w:type="spellEnd"/>
      <w:r w:rsidRPr="001D1510">
        <w:rPr>
          <w:i/>
          <w:iCs/>
        </w:rPr>
        <w:t xml:space="preserve"> </w:t>
      </w:r>
      <w:proofErr w:type="spellStart"/>
      <w:r w:rsidRPr="001D1510">
        <w:rPr>
          <w:i/>
          <w:iCs/>
        </w:rPr>
        <w:t>tidak</w:t>
      </w:r>
      <w:proofErr w:type="spellEnd"/>
      <w:r w:rsidRPr="001D1510">
        <w:rPr>
          <w:i/>
          <w:iCs/>
        </w:rPr>
        <w:t xml:space="preserve"> </w:t>
      </w:r>
      <w:proofErr w:type="spellStart"/>
      <w:r w:rsidRPr="001D1510">
        <w:rPr>
          <w:i/>
          <w:iCs/>
        </w:rPr>
        <w:t>bergerak</w:t>
      </w:r>
      <w:proofErr w:type="spellEnd"/>
      <w:r w:rsidRPr="001D1510">
        <w:rPr>
          <w:i/>
          <w:iCs/>
        </w:rPr>
        <w:t xml:space="preserve">, yang </w:t>
      </w:r>
      <w:proofErr w:type="spellStart"/>
      <w:r w:rsidRPr="001D1510">
        <w:rPr>
          <w:i/>
          <w:iCs/>
        </w:rPr>
        <w:t>dapat</w:t>
      </w:r>
      <w:proofErr w:type="spellEnd"/>
      <w:r w:rsidRPr="001D1510">
        <w:rPr>
          <w:i/>
          <w:iCs/>
        </w:rPr>
        <w:t xml:space="preserve"> </w:t>
      </w:r>
      <w:proofErr w:type="spellStart"/>
      <w:r w:rsidRPr="001D1510">
        <w:rPr>
          <w:i/>
          <w:iCs/>
        </w:rPr>
        <w:t>diperdagangkan</w:t>
      </w:r>
      <w:proofErr w:type="spellEnd"/>
      <w:r w:rsidRPr="001D1510">
        <w:rPr>
          <w:i/>
          <w:iCs/>
        </w:rPr>
        <w:t xml:space="preserve">, </w:t>
      </w:r>
      <w:proofErr w:type="spellStart"/>
      <w:r w:rsidRPr="001D1510">
        <w:rPr>
          <w:i/>
          <w:iCs/>
        </w:rPr>
        <w:t>dipakai</w:t>
      </w:r>
      <w:proofErr w:type="spellEnd"/>
      <w:r w:rsidRPr="001D1510">
        <w:rPr>
          <w:i/>
          <w:iCs/>
        </w:rPr>
        <w:t xml:space="preserve">, </w:t>
      </w:r>
      <w:proofErr w:type="spellStart"/>
      <w:r w:rsidRPr="001D1510">
        <w:rPr>
          <w:i/>
          <w:iCs/>
        </w:rPr>
        <w:t>dipergunakan</w:t>
      </w:r>
      <w:proofErr w:type="spellEnd"/>
      <w:r w:rsidRPr="001D1510">
        <w:rPr>
          <w:i/>
          <w:iCs/>
        </w:rPr>
        <w:t xml:space="preserve">, </w:t>
      </w:r>
      <w:proofErr w:type="spellStart"/>
      <w:r w:rsidRPr="001D1510">
        <w:rPr>
          <w:i/>
          <w:iCs/>
        </w:rPr>
        <w:t>atau</w:t>
      </w:r>
      <w:proofErr w:type="spellEnd"/>
      <w:r w:rsidRPr="001D1510">
        <w:rPr>
          <w:i/>
          <w:iCs/>
        </w:rPr>
        <w:t xml:space="preserve"> </w:t>
      </w:r>
      <w:proofErr w:type="spellStart"/>
      <w:r w:rsidRPr="001D1510">
        <w:rPr>
          <w:i/>
          <w:iCs/>
        </w:rPr>
        <w:t>dimanfaatkan</w:t>
      </w:r>
      <w:proofErr w:type="spellEnd"/>
      <w:r w:rsidRPr="001D1510">
        <w:rPr>
          <w:i/>
          <w:iCs/>
        </w:rPr>
        <w:t xml:space="preserve"> oleh </w:t>
      </w:r>
      <w:proofErr w:type="spellStart"/>
      <w:r w:rsidRPr="001D1510">
        <w:rPr>
          <w:i/>
          <w:iCs/>
        </w:rPr>
        <w:t>konsumen</w:t>
      </w:r>
      <w:proofErr w:type="spellEnd"/>
      <w:r w:rsidRPr="001D1510">
        <w:rPr>
          <w:i/>
          <w:iCs/>
        </w:rPr>
        <w:t xml:space="preserve"> </w:t>
      </w:r>
      <w:proofErr w:type="spellStart"/>
      <w:r w:rsidRPr="001D1510">
        <w:rPr>
          <w:i/>
          <w:iCs/>
        </w:rPr>
        <w:t>atau</w:t>
      </w:r>
      <w:proofErr w:type="spellEnd"/>
      <w:r w:rsidRPr="001D1510">
        <w:rPr>
          <w:i/>
          <w:iCs/>
        </w:rPr>
        <w:t xml:space="preserve"> </w:t>
      </w:r>
      <w:proofErr w:type="spellStart"/>
      <w:r w:rsidRPr="001D1510">
        <w:rPr>
          <w:i/>
          <w:iCs/>
        </w:rPr>
        <w:t>pelaku</w:t>
      </w:r>
      <w:proofErr w:type="spellEnd"/>
      <w:r w:rsidRPr="001D1510">
        <w:rPr>
          <w:i/>
          <w:iCs/>
        </w:rPr>
        <w:t xml:space="preserve"> </w:t>
      </w:r>
      <w:proofErr w:type="spellStart"/>
      <w:r w:rsidRPr="001D1510">
        <w:rPr>
          <w:i/>
          <w:iCs/>
        </w:rPr>
        <w:t>usaha</w:t>
      </w:r>
      <w:proofErr w:type="spellEnd"/>
      <w:r w:rsidRPr="001D1510">
        <w:rPr>
          <w:i/>
          <w:iCs/>
        </w:rPr>
        <w:t>.</w:t>
      </w:r>
      <w:r>
        <w:t>”</w:t>
      </w:r>
    </w:p>
    <w:p w14:paraId="2AE552F6" w14:textId="77777777" w:rsidR="00821687" w:rsidRDefault="00821687" w:rsidP="00821687">
      <w:pPr>
        <w:pStyle w:val="ListParagraph"/>
        <w:numPr>
          <w:ilvl w:val="0"/>
          <w:numId w:val="26"/>
        </w:numPr>
        <w:spacing w:after="120" w:line="360" w:lineRule="auto"/>
        <w:jc w:val="both"/>
      </w:pPr>
      <w:proofErr w:type="spellStart"/>
      <w:r>
        <w:t>Barang</w:t>
      </w:r>
      <w:proofErr w:type="spellEnd"/>
      <w:r>
        <w:t xml:space="preserve"> </w:t>
      </w:r>
      <w:proofErr w:type="spellStart"/>
      <w:r>
        <w:t>adalah</w:t>
      </w:r>
      <w:proofErr w:type="spellEnd"/>
      <w:r>
        <w:t xml:space="preserve"> </w:t>
      </w:r>
      <w:proofErr w:type="spellStart"/>
      <w:r>
        <w:t>setiap</w:t>
      </w:r>
      <w:proofErr w:type="spellEnd"/>
      <w:r>
        <w:t xml:space="preserve"> </w:t>
      </w:r>
      <w:proofErr w:type="spellStart"/>
      <w:r>
        <w:t>benda</w:t>
      </w:r>
      <w:proofErr w:type="spellEnd"/>
      <w:r>
        <w:t xml:space="preserve">, </w:t>
      </w:r>
      <w:proofErr w:type="spellStart"/>
      <w:r>
        <w:t>baik</w:t>
      </w:r>
      <w:proofErr w:type="spellEnd"/>
      <w:r>
        <w:t xml:space="preserve"> </w:t>
      </w:r>
      <w:proofErr w:type="spellStart"/>
      <w:r>
        <w:t>berwujud</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berwujud</w:t>
      </w:r>
      <w:proofErr w:type="spellEnd"/>
      <w:r>
        <w:t xml:space="preserve">, </w:t>
      </w:r>
      <w:proofErr w:type="spellStart"/>
      <w:r>
        <w:t>baik</w:t>
      </w:r>
      <w:proofErr w:type="spellEnd"/>
      <w:r>
        <w:t xml:space="preserve"> </w:t>
      </w:r>
      <w:proofErr w:type="spellStart"/>
      <w:r>
        <w:t>bergerak</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bergerak</w:t>
      </w:r>
      <w:proofErr w:type="spellEnd"/>
      <w:r>
        <w:t xml:space="preserve">, yang </w:t>
      </w:r>
      <w:proofErr w:type="spellStart"/>
      <w:r>
        <w:t>dapat</w:t>
      </w:r>
      <w:proofErr w:type="spellEnd"/>
      <w:r>
        <w:t xml:space="preserve"> </w:t>
      </w:r>
      <w:proofErr w:type="spellStart"/>
      <w:r>
        <w:t>diperdagangkan</w:t>
      </w:r>
      <w:proofErr w:type="spellEnd"/>
      <w:r>
        <w:t xml:space="preserve">, </w:t>
      </w:r>
      <w:proofErr w:type="spellStart"/>
      <w:r>
        <w:t>dipakai</w:t>
      </w:r>
      <w:proofErr w:type="spellEnd"/>
      <w:r>
        <w:t xml:space="preserve">, </w:t>
      </w:r>
      <w:proofErr w:type="spellStart"/>
      <w:r>
        <w:t>dipergunakan</w:t>
      </w:r>
      <w:proofErr w:type="spellEnd"/>
      <w:r>
        <w:t xml:space="preserve">, </w:t>
      </w:r>
      <w:proofErr w:type="spellStart"/>
      <w:r>
        <w:t>atau</w:t>
      </w:r>
      <w:proofErr w:type="spellEnd"/>
      <w:r>
        <w:t xml:space="preserve"> </w:t>
      </w:r>
      <w:proofErr w:type="spellStart"/>
      <w:r>
        <w:t>dimanfaatkan</w:t>
      </w:r>
      <w:proofErr w:type="spellEnd"/>
      <w:r>
        <w:t xml:space="preserve"> oleh </w:t>
      </w:r>
      <w:proofErr w:type="spellStart"/>
      <w:r>
        <w:t>konsumen</w:t>
      </w:r>
      <w:proofErr w:type="spellEnd"/>
      <w:r>
        <w:t xml:space="preserve"> </w:t>
      </w:r>
      <w:proofErr w:type="spellStart"/>
      <w:r>
        <w:t>atau</w:t>
      </w:r>
      <w:proofErr w:type="spellEnd"/>
      <w:r>
        <w:t xml:space="preserve"> </w:t>
      </w:r>
      <w:proofErr w:type="spellStart"/>
      <w:r>
        <w:t>pelaku</w:t>
      </w:r>
      <w:proofErr w:type="spellEnd"/>
      <w:r>
        <w:t xml:space="preserve"> </w:t>
      </w:r>
      <w:proofErr w:type="spellStart"/>
      <w:r>
        <w:t>usaha</w:t>
      </w:r>
      <w:proofErr w:type="spellEnd"/>
      <w:r>
        <w:t>”</w:t>
      </w:r>
      <w:r>
        <w:rPr>
          <w:rStyle w:val="FootnoteReference"/>
        </w:rPr>
        <w:footnoteReference w:id="74"/>
      </w:r>
      <w:r>
        <w:t>.</w:t>
      </w:r>
    </w:p>
    <w:p w14:paraId="3AAC7897" w14:textId="77777777" w:rsidR="00821687" w:rsidRDefault="00821687" w:rsidP="00821687">
      <w:pPr>
        <w:pStyle w:val="ListParagraph"/>
        <w:numPr>
          <w:ilvl w:val="0"/>
          <w:numId w:val="26"/>
        </w:numPr>
        <w:spacing w:after="120" w:line="360" w:lineRule="auto"/>
        <w:jc w:val="both"/>
      </w:pPr>
      <w:proofErr w:type="spellStart"/>
      <w:r>
        <w:t>Unsur</w:t>
      </w:r>
      <w:proofErr w:type="spellEnd"/>
      <w:r>
        <w:t xml:space="preserve"> </w:t>
      </w:r>
      <w:proofErr w:type="spellStart"/>
      <w:r>
        <w:t>Jasa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Pasal</w:t>
      </w:r>
      <w:proofErr w:type="spellEnd"/>
      <w:r>
        <w:t xml:space="preserve"> 1 </w:t>
      </w:r>
      <w:proofErr w:type="spellStart"/>
      <w:r>
        <w:t>Angka</w:t>
      </w:r>
      <w:proofErr w:type="spellEnd"/>
      <w:r>
        <w:t xml:space="preserve"> 17 </w:t>
      </w:r>
      <w:proofErr w:type="spellStart"/>
      <w:r>
        <w:t>dalam</w:t>
      </w:r>
      <w:proofErr w:type="spellEnd"/>
      <w:r>
        <w:t xml:space="preserve"> </w:t>
      </w:r>
      <w:proofErr w:type="spellStart"/>
      <w:r>
        <w:t>Ketentuan</w:t>
      </w:r>
      <w:proofErr w:type="spellEnd"/>
      <w:r>
        <w:t xml:space="preserve"> </w:t>
      </w:r>
      <w:proofErr w:type="spellStart"/>
      <w:r>
        <w:t>Umum</w:t>
      </w:r>
      <w:proofErr w:type="spellEnd"/>
      <w:r>
        <w:t xml:space="preserve"> UU No.5 </w:t>
      </w:r>
      <w:proofErr w:type="spellStart"/>
      <w:r>
        <w:t>Tahun</w:t>
      </w:r>
      <w:proofErr w:type="spellEnd"/>
      <w:r>
        <w:t xml:space="preserve"> 1999, </w:t>
      </w:r>
      <w:proofErr w:type="spellStart"/>
      <w:r>
        <w:t>pelaku</w:t>
      </w:r>
      <w:proofErr w:type="spellEnd"/>
      <w:r>
        <w:t xml:space="preserve"> </w:t>
      </w:r>
      <w:proofErr w:type="spellStart"/>
      <w:r>
        <w:t>usaha</w:t>
      </w:r>
      <w:proofErr w:type="spellEnd"/>
      <w:r>
        <w:t xml:space="preserve"> </w:t>
      </w:r>
      <w:proofErr w:type="spellStart"/>
      <w:r>
        <w:t>adalah</w:t>
      </w:r>
      <w:proofErr w:type="spellEnd"/>
      <w:r>
        <w:t xml:space="preserve"> “</w:t>
      </w:r>
      <w:proofErr w:type="spellStart"/>
      <w:r>
        <w:t>Jasa</w:t>
      </w:r>
      <w:proofErr w:type="spellEnd"/>
      <w:r>
        <w:t xml:space="preserve"> </w:t>
      </w:r>
      <w:proofErr w:type="spellStart"/>
      <w:r>
        <w:t>adalah</w:t>
      </w:r>
      <w:proofErr w:type="spellEnd"/>
      <w:r>
        <w:t xml:space="preserve"> </w:t>
      </w:r>
      <w:proofErr w:type="spellStart"/>
      <w:r>
        <w:t>setiap</w:t>
      </w:r>
      <w:proofErr w:type="spellEnd"/>
      <w:r>
        <w:t xml:space="preserve"> </w:t>
      </w:r>
      <w:proofErr w:type="spellStart"/>
      <w:r>
        <w:t>layanan</w:t>
      </w:r>
      <w:proofErr w:type="spellEnd"/>
      <w:r>
        <w:t xml:space="preserve"> yang </w:t>
      </w:r>
      <w:proofErr w:type="spellStart"/>
      <w:r>
        <w:t>berbentuk</w:t>
      </w:r>
      <w:proofErr w:type="spellEnd"/>
      <w:r>
        <w:t xml:space="preserve"> </w:t>
      </w:r>
      <w:proofErr w:type="spellStart"/>
      <w:r>
        <w:t>pekerjaan</w:t>
      </w:r>
      <w:proofErr w:type="spellEnd"/>
      <w:r>
        <w:t xml:space="preserve"> </w:t>
      </w:r>
      <w:proofErr w:type="spellStart"/>
      <w:r>
        <w:t>atau</w:t>
      </w:r>
      <w:proofErr w:type="spellEnd"/>
      <w:r>
        <w:t xml:space="preserve"> </w:t>
      </w:r>
      <w:proofErr w:type="spellStart"/>
      <w:r>
        <w:t>prestasi</w:t>
      </w:r>
      <w:proofErr w:type="spellEnd"/>
      <w:r>
        <w:t xml:space="preserve"> yang </w:t>
      </w:r>
      <w:proofErr w:type="spellStart"/>
      <w:r>
        <w:t>diperdagangkan</w:t>
      </w:r>
      <w:proofErr w:type="spellEnd"/>
      <w:r>
        <w:t xml:space="preserve"> </w:t>
      </w:r>
      <w:proofErr w:type="spellStart"/>
      <w:r>
        <w:t>dalam</w:t>
      </w:r>
      <w:proofErr w:type="spellEnd"/>
      <w:r>
        <w:t xml:space="preserve"> </w:t>
      </w:r>
      <w:proofErr w:type="spellStart"/>
      <w:r>
        <w:t>masyarakat</w:t>
      </w:r>
      <w:proofErr w:type="spellEnd"/>
      <w:r>
        <w:t xml:space="preserve"> </w:t>
      </w:r>
      <w:proofErr w:type="spellStart"/>
      <w:r>
        <w:t>untuk</w:t>
      </w:r>
      <w:proofErr w:type="spellEnd"/>
      <w:r>
        <w:t xml:space="preserve"> </w:t>
      </w:r>
      <w:proofErr w:type="spellStart"/>
      <w:r>
        <w:t>dimanfaatkan</w:t>
      </w:r>
      <w:proofErr w:type="spellEnd"/>
      <w:r>
        <w:t xml:space="preserve"> oleh </w:t>
      </w:r>
      <w:proofErr w:type="spellStart"/>
      <w:r>
        <w:t>konsumen</w:t>
      </w:r>
      <w:proofErr w:type="spellEnd"/>
      <w:r>
        <w:t xml:space="preserve"> </w:t>
      </w:r>
      <w:proofErr w:type="spellStart"/>
      <w:r>
        <w:t>atau</w:t>
      </w:r>
      <w:proofErr w:type="spellEnd"/>
      <w:r>
        <w:t xml:space="preserve"> </w:t>
      </w:r>
      <w:proofErr w:type="spellStart"/>
      <w:r>
        <w:t>pelaku</w:t>
      </w:r>
      <w:proofErr w:type="spellEnd"/>
      <w:r>
        <w:t xml:space="preserve"> </w:t>
      </w:r>
      <w:proofErr w:type="spellStart"/>
      <w:r>
        <w:t>usaha</w:t>
      </w:r>
      <w:proofErr w:type="spellEnd"/>
      <w:r>
        <w:t>”</w:t>
      </w:r>
      <w:r>
        <w:rPr>
          <w:rStyle w:val="FootnoteReference"/>
        </w:rPr>
        <w:footnoteReference w:id="75"/>
      </w:r>
      <w:r>
        <w:t>.</w:t>
      </w:r>
    </w:p>
    <w:p w14:paraId="059B0ECD" w14:textId="77777777" w:rsidR="00821687" w:rsidRDefault="00821687" w:rsidP="00821687">
      <w:pPr>
        <w:pStyle w:val="ListParagraph"/>
        <w:numPr>
          <w:ilvl w:val="0"/>
          <w:numId w:val="26"/>
        </w:numPr>
        <w:spacing w:after="120" w:line="360" w:lineRule="auto"/>
        <w:jc w:val="both"/>
      </w:pPr>
      <w:proofErr w:type="spellStart"/>
      <w:r>
        <w:t>Unsur</w:t>
      </w:r>
      <w:proofErr w:type="spellEnd"/>
      <w:r>
        <w:t xml:space="preserve"> </w:t>
      </w:r>
      <w:proofErr w:type="spellStart"/>
      <w:r>
        <w:t>Konsumen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pasal</w:t>
      </w:r>
      <w:proofErr w:type="spellEnd"/>
      <w:r>
        <w:t xml:space="preserve"> 1 </w:t>
      </w:r>
      <w:proofErr w:type="spellStart"/>
      <w:r>
        <w:t>angka</w:t>
      </w:r>
      <w:proofErr w:type="spellEnd"/>
      <w:r>
        <w:t xml:space="preserve"> 15 </w:t>
      </w:r>
      <w:proofErr w:type="spellStart"/>
      <w:r>
        <w:t>dari</w:t>
      </w:r>
      <w:proofErr w:type="spellEnd"/>
      <w:r>
        <w:t xml:space="preserve"> UU No.5 </w:t>
      </w:r>
      <w:proofErr w:type="spellStart"/>
      <w:r>
        <w:t>Tahun</w:t>
      </w:r>
      <w:proofErr w:type="spellEnd"/>
      <w:r>
        <w:t xml:space="preserve"> 1999, </w:t>
      </w:r>
      <w:proofErr w:type="spellStart"/>
      <w:r>
        <w:t>Konsumen</w:t>
      </w:r>
      <w:proofErr w:type="spellEnd"/>
      <w:r>
        <w:t xml:space="preserve"> </w:t>
      </w:r>
      <w:proofErr w:type="spellStart"/>
      <w:r>
        <w:t>adalah</w:t>
      </w:r>
      <w:proofErr w:type="spellEnd"/>
      <w:r>
        <w:t xml:space="preserve"> </w:t>
      </w:r>
      <w:proofErr w:type="spellStart"/>
      <w:r>
        <w:t>setiap</w:t>
      </w:r>
      <w:proofErr w:type="spellEnd"/>
      <w:r>
        <w:t xml:space="preserve"> </w:t>
      </w:r>
      <w:proofErr w:type="spellStart"/>
      <w:r>
        <w:t>pemakai</w:t>
      </w:r>
      <w:proofErr w:type="spellEnd"/>
      <w:r>
        <w:t xml:space="preserve"> dan </w:t>
      </w:r>
      <w:proofErr w:type="spellStart"/>
      <w:r>
        <w:t>atau</w:t>
      </w:r>
      <w:proofErr w:type="spellEnd"/>
      <w:r>
        <w:t xml:space="preserve"> </w:t>
      </w:r>
      <w:proofErr w:type="spellStart"/>
      <w:r>
        <w:t>pengguna</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kepentingan</w:t>
      </w:r>
      <w:proofErr w:type="spellEnd"/>
      <w:r>
        <w:t xml:space="preserve"> </w:t>
      </w:r>
      <w:proofErr w:type="spellStart"/>
      <w:r>
        <w:t>diri</w:t>
      </w:r>
      <w:proofErr w:type="spellEnd"/>
      <w:r>
        <w:t xml:space="preserve"> </w:t>
      </w:r>
      <w:proofErr w:type="spellStart"/>
      <w:r>
        <w:t>sendiri</w:t>
      </w:r>
      <w:proofErr w:type="spellEnd"/>
      <w:r>
        <w:t xml:space="preserve"> </w:t>
      </w:r>
      <w:proofErr w:type="spellStart"/>
      <w:r>
        <w:t>maupun</w:t>
      </w:r>
      <w:proofErr w:type="spellEnd"/>
      <w:r>
        <w:t xml:space="preserve"> </w:t>
      </w:r>
      <w:proofErr w:type="spellStart"/>
      <w:r>
        <w:t>untuk</w:t>
      </w:r>
      <w:proofErr w:type="spellEnd"/>
      <w:r>
        <w:t xml:space="preserve"> </w:t>
      </w:r>
      <w:proofErr w:type="spellStart"/>
      <w:r>
        <w:t>kepentingan</w:t>
      </w:r>
      <w:proofErr w:type="spellEnd"/>
      <w:r>
        <w:t xml:space="preserve"> </w:t>
      </w:r>
      <w:proofErr w:type="spellStart"/>
      <w:r>
        <w:t>pihak</w:t>
      </w:r>
      <w:proofErr w:type="spellEnd"/>
      <w:r>
        <w:t xml:space="preserve"> </w:t>
      </w:r>
      <w:proofErr w:type="spellStart"/>
      <w:r>
        <w:t>lain</w:t>
      </w:r>
      <w:proofErr w:type="spellEnd"/>
      <w:r>
        <w:t>.</w:t>
      </w:r>
    </w:p>
    <w:p w14:paraId="28938F10" w14:textId="77777777" w:rsidR="00821687" w:rsidRDefault="00821687" w:rsidP="00821687">
      <w:pPr>
        <w:pStyle w:val="ListParagraph"/>
        <w:numPr>
          <w:ilvl w:val="0"/>
          <w:numId w:val="26"/>
        </w:numPr>
        <w:spacing w:after="120" w:line="360" w:lineRule="auto"/>
        <w:jc w:val="both"/>
      </w:pPr>
      <w:proofErr w:type="spellStart"/>
      <w:r>
        <w:t>Unsur</w:t>
      </w:r>
      <w:proofErr w:type="spellEnd"/>
      <w:r>
        <w:t xml:space="preserve"> Pasar </w:t>
      </w:r>
      <w:proofErr w:type="spellStart"/>
      <w:r>
        <w:t>Bersangkutan</w:t>
      </w:r>
      <w:proofErr w:type="spellEnd"/>
      <w:r>
        <w:t xml:space="preserve">, Pasar </w:t>
      </w:r>
      <w:proofErr w:type="spellStart"/>
      <w:r>
        <w:t>bersangkutan</w:t>
      </w:r>
      <w:proofErr w:type="spellEnd"/>
      <w:r>
        <w:t xml:space="preserve">, </w:t>
      </w:r>
      <w:proofErr w:type="spellStart"/>
      <w:r>
        <w:t>menurut</w:t>
      </w:r>
      <w:proofErr w:type="spellEnd"/>
      <w:r>
        <w:t xml:space="preserve"> </w:t>
      </w:r>
      <w:proofErr w:type="spellStart"/>
      <w:r>
        <w:t>ketentuan</w:t>
      </w:r>
      <w:proofErr w:type="spellEnd"/>
      <w:r>
        <w:t xml:space="preserve"> </w:t>
      </w:r>
      <w:proofErr w:type="spellStart"/>
      <w:r>
        <w:t>pasal</w:t>
      </w:r>
      <w:proofErr w:type="spellEnd"/>
      <w:r>
        <w:t xml:space="preserve"> 1 </w:t>
      </w:r>
      <w:proofErr w:type="spellStart"/>
      <w:r>
        <w:t>angka</w:t>
      </w:r>
      <w:proofErr w:type="spellEnd"/>
      <w:r>
        <w:t xml:space="preserve"> 10 </w:t>
      </w:r>
      <w:proofErr w:type="spellStart"/>
      <w:r>
        <w:t>dari</w:t>
      </w:r>
      <w:proofErr w:type="spellEnd"/>
      <w:r>
        <w:t xml:space="preserve"> UU No.5 </w:t>
      </w:r>
      <w:proofErr w:type="spellStart"/>
      <w:r>
        <w:t>Tahun</w:t>
      </w:r>
      <w:proofErr w:type="spellEnd"/>
      <w:r>
        <w:t xml:space="preserve"> 1999 </w:t>
      </w:r>
      <w:proofErr w:type="spellStart"/>
      <w:r>
        <w:t>adalah</w:t>
      </w:r>
      <w:proofErr w:type="spellEnd"/>
      <w:r>
        <w:t xml:space="preserve"> pasar yang </w:t>
      </w:r>
      <w:proofErr w:type="spellStart"/>
      <w:r>
        <w:t>berkaitan</w:t>
      </w:r>
      <w:proofErr w:type="spellEnd"/>
      <w:r>
        <w:t xml:space="preserve"> </w:t>
      </w:r>
      <w:proofErr w:type="spellStart"/>
      <w:r>
        <w:t>dengan</w:t>
      </w:r>
      <w:proofErr w:type="spellEnd"/>
      <w:r>
        <w:t xml:space="preserve"> </w:t>
      </w:r>
      <w:proofErr w:type="spellStart"/>
      <w:r>
        <w:t>jangkauan</w:t>
      </w:r>
      <w:proofErr w:type="spellEnd"/>
      <w:r>
        <w:t xml:space="preserve"> </w:t>
      </w:r>
      <w:proofErr w:type="spellStart"/>
      <w:r>
        <w:t>atau</w:t>
      </w:r>
      <w:proofErr w:type="spellEnd"/>
      <w:r>
        <w:t xml:space="preserve"> </w:t>
      </w:r>
      <w:proofErr w:type="spellStart"/>
      <w:r>
        <w:t>daerah</w:t>
      </w:r>
      <w:proofErr w:type="spellEnd"/>
      <w:r>
        <w:t xml:space="preserve"> </w:t>
      </w:r>
      <w:proofErr w:type="spellStart"/>
      <w:r>
        <w:t>pemasaran</w:t>
      </w:r>
      <w:proofErr w:type="spellEnd"/>
      <w:r>
        <w:t xml:space="preserve"> </w:t>
      </w:r>
      <w:proofErr w:type="spellStart"/>
      <w:r>
        <w:t>tertentu</w:t>
      </w:r>
      <w:proofErr w:type="spellEnd"/>
      <w:r>
        <w:t xml:space="preserve"> oleh </w:t>
      </w:r>
      <w:proofErr w:type="spellStart"/>
      <w:r>
        <w:t>pelaku</w:t>
      </w:r>
      <w:proofErr w:type="spellEnd"/>
      <w:r>
        <w:t xml:space="preserve"> </w:t>
      </w:r>
      <w:proofErr w:type="spellStart"/>
      <w:r>
        <w:t>usaha</w:t>
      </w:r>
      <w:proofErr w:type="spellEnd"/>
      <w:r>
        <w:t xml:space="preserve"> </w:t>
      </w:r>
      <w:proofErr w:type="spellStart"/>
      <w:r>
        <w:t>atas</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yang </w:t>
      </w:r>
      <w:proofErr w:type="spellStart"/>
      <w:r>
        <w:t>sama</w:t>
      </w:r>
      <w:proofErr w:type="spellEnd"/>
      <w:r>
        <w:t xml:space="preserve"> </w:t>
      </w:r>
      <w:proofErr w:type="spellStart"/>
      <w:r>
        <w:t>atau</w:t>
      </w:r>
      <w:proofErr w:type="spellEnd"/>
      <w:r>
        <w:t xml:space="preserve"> </w:t>
      </w:r>
      <w:proofErr w:type="spellStart"/>
      <w:r>
        <w:t>sejenis</w:t>
      </w:r>
      <w:proofErr w:type="spellEnd"/>
      <w:r>
        <w:t xml:space="preserve"> </w:t>
      </w:r>
      <w:proofErr w:type="spellStart"/>
      <w:r>
        <w:t>atau</w:t>
      </w:r>
      <w:proofErr w:type="spellEnd"/>
      <w:r>
        <w:t xml:space="preserve"> </w:t>
      </w:r>
      <w:proofErr w:type="spellStart"/>
      <w:r>
        <w:t>substitusi</w:t>
      </w:r>
      <w:proofErr w:type="spellEnd"/>
      <w:r>
        <w:t xml:space="preserve"> </w:t>
      </w:r>
      <w:proofErr w:type="spellStart"/>
      <w:r>
        <w:t>dari</w:t>
      </w:r>
      <w:proofErr w:type="spellEnd"/>
      <w:r>
        <w:t xml:space="preserve"> </w:t>
      </w:r>
      <w:proofErr w:type="spellStart"/>
      <w:r>
        <w:t>barang</w:t>
      </w:r>
      <w:proofErr w:type="spellEnd"/>
      <w:r>
        <w:t xml:space="preserve"> dan </w:t>
      </w:r>
      <w:proofErr w:type="spellStart"/>
      <w:r>
        <w:t>atau</w:t>
      </w:r>
      <w:proofErr w:type="spellEnd"/>
      <w:r>
        <w:t xml:space="preserve"> </w:t>
      </w:r>
      <w:proofErr w:type="spellStart"/>
      <w:r>
        <w:t>jasa</w:t>
      </w:r>
      <w:proofErr w:type="spellEnd"/>
      <w:r>
        <w:t xml:space="preserve"> </w:t>
      </w:r>
      <w:proofErr w:type="spellStart"/>
      <w:r>
        <w:t>tersebut</w:t>
      </w:r>
      <w:proofErr w:type="spellEnd"/>
      <w:r>
        <w:t>.</w:t>
      </w:r>
    </w:p>
    <w:p w14:paraId="3FE42251" w14:textId="77777777" w:rsidR="00821687" w:rsidRDefault="00821687" w:rsidP="00821687">
      <w:pPr>
        <w:pStyle w:val="ListParagraph"/>
        <w:numPr>
          <w:ilvl w:val="0"/>
          <w:numId w:val="26"/>
        </w:numPr>
        <w:spacing w:after="120" w:line="360" w:lineRule="auto"/>
        <w:jc w:val="both"/>
      </w:pPr>
      <w:proofErr w:type="spellStart"/>
      <w:r>
        <w:t>Unsur</w:t>
      </w:r>
      <w:proofErr w:type="spellEnd"/>
      <w:r>
        <w:t xml:space="preserve"> Usaha </w:t>
      </w:r>
      <w:proofErr w:type="spellStart"/>
      <w:r>
        <w:t>Patungan</w:t>
      </w:r>
      <w:proofErr w:type="spellEnd"/>
      <w:r>
        <w:t xml:space="preserve">, Perusahaan </w:t>
      </w:r>
      <w:proofErr w:type="spellStart"/>
      <w:r>
        <w:t>patungan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perusahaan</w:t>
      </w:r>
      <w:proofErr w:type="spellEnd"/>
      <w:r>
        <w:t xml:space="preserve"> yang </w:t>
      </w:r>
      <w:proofErr w:type="spellStart"/>
      <w:r>
        <w:t>dibentuk</w:t>
      </w:r>
      <w:proofErr w:type="spellEnd"/>
      <w:r>
        <w:t xml:space="preserve"> </w:t>
      </w:r>
      <w:proofErr w:type="spellStart"/>
      <w:r>
        <w:t>melalui</w:t>
      </w:r>
      <w:proofErr w:type="spellEnd"/>
      <w:r>
        <w:t xml:space="preserve"> </w:t>
      </w:r>
      <w:proofErr w:type="spellStart"/>
      <w:r>
        <w:t>perjanjian</w:t>
      </w:r>
      <w:proofErr w:type="spellEnd"/>
      <w:r>
        <w:t xml:space="preserve"> oleh 2 (</w:t>
      </w:r>
      <w:proofErr w:type="spellStart"/>
      <w:r>
        <w:t>dua</w:t>
      </w:r>
      <w:proofErr w:type="spellEnd"/>
      <w:r>
        <w:t xml:space="preserve">) </w:t>
      </w:r>
      <w:proofErr w:type="spellStart"/>
      <w:r>
        <w:t>pihak</w:t>
      </w:r>
      <w:proofErr w:type="spellEnd"/>
      <w:r>
        <w:t xml:space="preserve"> </w:t>
      </w:r>
      <w:proofErr w:type="spellStart"/>
      <w:r>
        <w:t>atau</w:t>
      </w:r>
      <w:proofErr w:type="spellEnd"/>
      <w:r>
        <w:t xml:space="preserve"> </w:t>
      </w:r>
      <w:proofErr w:type="spellStart"/>
      <w:r>
        <w:lastRenderedPageBreak/>
        <w:t>lebih</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aktivitas</w:t>
      </w:r>
      <w:proofErr w:type="spellEnd"/>
      <w:r>
        <w:t xml:space="preserve"> </w:t>
      </w:r>
      <w:proofErr w:type="spellStart"/>
      <w:r>
        <w:t>ekonomi</w:t>
      </w:r>
      <w:proofErr w:type="spellEnd"/>
      <w:r>
        <w:t xml:space="preserve"> </w:t>
      </w:r>
      <w:proofErr w:type="spellStart"/>
      <w:r>
        <w:t>bersama</w:t>
      </w:r>
      <w:proofErr w:type="spellEnd"/>
      <w:r>
        <w:t xml:space="preserve">, </w:t>
      </w:r>
      <w:proofErr w:type="spellStart"/>
      <w:r>
        <w:t>dimana</w:t>
      </w:r>
      <w:proofErr w:type="spellEnd"/>
      <w:r>
        <w:t xml:space="preserve"> para </w:t>
      </w:r>
      <w:proofErr w:type="spellStart"/>
      <w:r>
        <w:t>pihak</w:t>
      </w:r>
      <w:proofErr w:type="spellEnd"/>
      <w:r>
        <w:t xml:space="preserve"> </w:t>
      </w:r>
      <w:proofErr w:type="spellStart"/>
      <w:r>
        <w:t>bersepakat</w:t>
      </w:r>
      <w:proofErr w:type="spellEnd"/>
      <w:r>
        <w:t xml:space="preserve"> </w:t>
      </w:r>
      <w:proofErr w:type="spellStart"/>
      <w:r>
        <w:t>untuk</w:t>
      </w:r>
      <w:proofErr w:type="spellEnd"/>
      <w:r>
        <w:t xml:space="preserve"> </w:t>
      </w:r>
      <w:proofErr w:type="spellStart"/>
      <w:r>
        <w:t>membagi</w:t>
      </w:r>
      <w:proofErr w:type="spellEnd"/>
      <w:r>
        <w:t xml:space="preserve"> </w:t>
      </w:r>
      <w:proofErr w:type="spellStart"/>
      <w:r>
        <w:t>keuntungan</w:t>
      </w:r>
      <w:proofErr w:type="spellEnd"/>
      <w:r>
        <w:t xml:space="preserve"> dan </w:t>
      </w:r>
      <w:proofErr w:type="spellStart"/>
      <w:r>
        <w:t>menanggung</w:t>
      </w:r>
      <w:proofErr w:type="spellEnd"/>
      <w:r>
        <w:t xml:space="preserve"> </w:t>
      </w:r>
      <w:proofErr w:type="spellStart"/>
      <w:r>
        <w:t>kerugian</w:t>
      </w:r>
      <w:proofErr w:type="spellEnd"/>
      <w:r>
        <w:t xml:space="preserve"> yang </w:t>
      </w:r>
      <w:proofErr w:type="spellStart"/>
      <w:r>
        <w:t>dibagi</w:t>
      </w:r>
      <w:proofErr w:type="spellEnd"/>
      <w:r>
        <w:t xml:space="preserve"> </w:t>
      </w:r>
      <w:proofErr w:type="spellStart"/>
      <w:r>
        <w:t>secara</w:t>
      </w:r>
      <w:proofErr w:type="spellEnd"/>
      <w:r>
        <w:t xml:space="preserve"> </w:t>
      </w:r>
      <w:proofErr w:type="spellStart"/>
      <w:r>
        <w:t>proporsional</w:t>
      </w:r>
      <w:proofErr w:type="spellEnd"/>
      <w:r>
        <w:t xml:space="preserve"> </w:t>
      </w:r>
      <w:proofErr w:type="spellStart"/>
      <w:r>
        <w:t>berdasarkan</w:t>
      </w:r>
      <w:proofErr w:type="spellEnd"/>
      <w:r>
        <w:t xml:space="preserve"> </w:t>
      </w:r>
      <w:proofErr w:type="spellStart"/>
      <w:r>
        <w:t>perjanjian</w:t>
      </w:r>
      <w:proofErr w:type="spellEnd"/>
      <w:r>
        <w:t xml:space="preserve"> </w:t>
      </w:r>
      <w:proofErr w:type="spellStart"/>
      <w:r>
        <w:t>tersebut</w:t>
      </w:r>
      <w:proofErr w:type="spellEnd"/>
      <w:r>
        <w:t>.</w:t>
      </w:r>
    </w:p>
    <w:p w14:paraId="2E055E89" w14:textId="77777777" w:rsidR="00821687" w:rsidRDefault="00821687" w:rsidP="00821687">
      <w:pPr>
        <w:spacing w:after="120" w:line="360" w:lineRule="auto"/>
        <w:ind w:firstLine="680"/>
        <w:jc w:val="both"/>
      </w:pPr>
      <w:proofErr w:type="spellStart"/>
      <w:r>
        <w:t>Potensi</w:t>
      </w:r>
      <w:proofErr w:type="spellEnd"/>
      <w:r>
        <w:t xml:space="preserve"> </w:t>
      </w:r>
      <w:proofErr w:type="spellStart"/>
      <w:r>
        <w:t>dalam</w:t>
      </w:r>
      <w:proofErr w:type="spellEnd"/>
      <w:r>
        <w:t xml:space="preserve"> </w:t>
      </w:r>
      <w:proofErr w:type="spellStart"/>
      <w:r>
        <w:t>penggunaan</w:t>
      </w:r>
      <w:proofErr w:type="spellEnd"/>
      <w:r>
        <w:t xml:space="preserve"> </w:t>
      </w:r>
      <w:proofErr w:type="spellStart"/>
      <w:r>
        <w:t>algoritma</w:t>
      </w:r>
      <w:proofErr w:type="spellEnd"/>
      <w:r w:rsidRPr="007C5F3B">
        <w:t xml:space="preserve"> </w:t>
      </w:r>
      <w:proofErr w:type="spellStart"/>
      <w:r w:rsidRPr="007C5F3B">
        <w:t>menunjukkan</w:t>
      </w:r>
      <w:proofErr w:type="spellEnd"/>
      <w:r w:rsidRPr="007C5F3B">
        <w:t xml:space="preserve"> </w:t>
      </w:r>
      <w:proofErr w:type="spellStart"/>
      <w:r w:rsidRPr="007C5F3B">
        <w:t>bahwa</w:t>
      </w:r>
      <w:proofErr w:type="spellEnd"/>
      <w:r w:rsidRPr="007C5F3B">
        <w:t xml:space="preserve"> </w:t>
      </w:r>
      <w:proofErr w:type="spellStart"/>
      <w:r w:rsidRPr="007C5F3B">
        <w:t>pesaing</w:t>
      </w:r>
      <w:proofErr w:type="spellEnd"/>
      <w:r w:rsidRPr="007C5F3B">
        <w:t xml:space="preserve"> </w:t>
      </w:r>
      <w:proofErr w:type="spellStart"/>
      <w:r w:rsidRPr="007C5F3B">
        <w:t>dapat</w:t>
      </w:r>
      <w:proofErr w:type="spellEnd"/>
      <w:r w:rsidRPr="007C5F3B">
        <w:t xml:space="preserve"> </w:t>
      </w:r>
      <w:proofErr w:type="spellStart"/>
      <w:r w:rsidRPr="007C5F3B">
        <w:t>mencapai</w:t>
      </w:r>
      <w:proofErr w:type="spellEnd"/>
      <w:r w:rsidRPr="007C5F3B">
        <w:t xml:space="preserve"> </w:t>
      </w:r>
      <w:proofErr w:type="spellStart"/>
      <w:r w:rsidRPr="007C5F3B">
        <w:t>kesepakatan</w:t>
      </w:r>
      <w:proofErr w:type="spellEnd"/>
      <w:r w:rsidRPr="007C5F3B">
        <w:t xml:space="preserve"> </w:t>
      </w:r>
      <w:proofErr w:type="spellStart"/>
      <w:r w:rsidRPr="007C5F3B">
        <w:t>untuk</w:t>
      </w:r>
      <w:proofErr w:type="spellEnd"/>
      <w:r w:rsidRPr="007C5F3B">
        <w:t xml:space="preserve"> </w:t>
      </w:r>
      <w:proofErr w:type="spellStart"/>
      <w:r w:rsidRPr="007C5F3B">
        <w:t>memperbaiki</w:t>
      </w:r>
      <w:proofErr w:type="spellEnd"/>
      <w:r w:rsidRPr="007C5F3B">
        <w:t xml:space="preserve">, </w:t>
      </w:r>
      <w:proofErr w:type="spellStart"/>
      <w:r w:rsidRPr="007C5F3B">
        <w:t>menetapkan</w:t>
      </w:r>
      <w:proofErr w:type="spellEnd"/>
      <w:r w:rsidRPr="007C5F3B">
        <w:t xml:space="preserve">, </w:t>
      </w:r>
      <w:proofErr w:type="spellStart"/>
      <w:r w:rsidRPr="007C5F3B">
        <w:t>atau</w:t>
      </w:r>
      <w:proofErr w:type="spellEnd"/>
      <w:r w:rsidRPr="007C5F3B">
        <w:t xml:space="preserve"> </w:t>
      </w:r>
      <w:proofErr w:type="spellStart"/>
      <w:r w:rsidRPr="007C5F3B">
        <w:t>menyelaraskan</w:t>
      </w:r>
      <w:proofErr w:type="spellEnd"/>
      <w:r w:rsidRPr="007C5F3B">
        <w:t xml:space="preserve"> </w:t>
      </w:r>
      <w:proofErr w:type="spellStart"/>
      <w:r w:rsidRPr="007C5F3B">
        <w:t>harga</w:t>
      </w:r>
      <w:proofErr w:type="spellEnd"/>
      <w:r w:rsidRPr="007C5F3B">
        <w:t xml:space="preserve"> </w:t>
      </w:r>
      <w:proofErr w:type="spellStart"/>
      <w:r w:rsidRPr="007C5F3B">
        <w:t>menggunakan</w:t>
      </w:r>
      <w:proofErr w:type="spellEnd"/>
      <w:r w:rsidRPr="007C5F3B">
        <w:t xml:space="preserve"> </w:t>
      </w:r>
      <w:proofErr w:type="spellStart"/>
      <w:r w:rsidRPr="007C5F3B">
        <w:t>algoritm</w:t>
      </w:r>
      <w:r>
        <w:t>a</w:t>
      </w:r>
      <w:proofErr w:type="spellEnd"/>
      <w:r>
        <w:t xml:space="preserve">. </w:t>
      </w:r>
      <w:proofErr w:type="spellStart"/>
      <w:r>
        <w:t>Kesepakatan</w:t>
      </w:r>
      <w:proofErr w:type="spellEnd"/>
      <w:r>
        <w:t xml:space="preserve"> </w:t>
      </w:r>
      <w:proofErr w:type="spellStart"/>
      <w:r>
        <w:t>dalam</w:t>
      </w:r>
      <w:proofErr w:type="spellEnd"/>
      <w:r>
        <w:t xml:space="preserve"> </w:t>
      </w:r>
      <w:proofErr w:type="spellStart"/>
      <w:r>
        <w:t>memperbaiki</w:t>
      </w:r>
      <w:proofErr w:type="spellEnd"/>
      <w:r>
        <w:t xml:space="preserve">, </w:t>
      </w:r>
      <w:proofErr w:type="spellStart"/>
      <w:r>
        <w:t>menetapkan</w:t>
      </w:r>
      <w:proofErr w:type="spellEnd"/>
      <w:r>
        <w:t xml:space="preserve"> </w:t>
      </w:r>
      <w:proofErr w:type="spellStart"/>
      <w:r>
        <w:t>atau</w:t>
      </w:r>
      <w:proofErr w:type="spellEnd"/>
      <w:r>
        <w:t xml:space="preserve"> </w:t>
      </w:r>
      <w:proofErr w:type="spellStart"/>
      <w:r>
        <w:t>menyelaraskan</w:t>
      </w:r>
      <w:proofErr w:type="spellEnd"/>
      <w:r>
        <w:t xml:space="preserve"> yang </w:t>
      </w:r>
      <w:proofErr w:type="spellStart"/>
      <w:r>
        <w:t>dimaksud</w:t>
      </w:r>
      <w:proofErr w:type="spellEnd"/>
      <w:r>
        <w:t xml:space="preserve"> </w:t>
      </w:r>
      <w:proofErr w:type="spellStart"/>
      <w:r>
        <w:t>adalah</w:t>
      </w:r>
      <w:proofErr w:type="spellEnd"/>
      <w:r>
        <w:t xml:space="preserve"> </w:t>
      </w:r>
      <w:proofErr w:type="spellStart"/>
      <w:r>
        <w:t>ketika</w:t>
      </w:r>
      <w:proofErr w:type="spellEnd"/>
      <w:r>
        <w:t xml:space="preserve"> </w:t>
      </w:r>
      <w:proofErr w:type="spellStart"/>
      <w:r>
        <w:t>dalam</w:t>
      </w:r>
      <w:proofErr w:type="spellEnd"/>
      <w:r>
        <w:t xml:space="preserve"> </w:t>
      </w:r>
      <w:proofErr w:type="spellStart"/>
      <w:r>
        <w:t>suatu</w:t>
      </w:r>
      <w:proofErr w:type="spellEnd"/>
      <w:r>
        <w:t xml:space="preserve"> pasar </w:t>
      </w:r>
      <w:proofErr w:type="spellStart"/>
      <w:r>
        <w:t>terjadi</w:t>
      </w:r>
      <w:proofErr w:type="spellEnd"/>
      <w:r>
        <w:t xml:space="preserve"> </w:t>
      </w:r>
      <w:proofErr w:type="spellStart"/>
      <w:r>
        <w:t>perubahan</w:t>
      </w:r>
      <w:proofErr w:type="spellEnd"/>
      <w:r>
        <w:t xml:space="preserve"> </w:t>
      </w:r>
      <w:proofErr w:type="spellStart"/>
      <w:r>
        <w:t>harga</w:t>
      </w:r>
      <w:proofErr w:type="spellEnd"/>
      <w:r>
        <w:t xml:space="preserve"> pada </w:t>
      </w:r>
      <w:proofErr w:type="spellStart"/>
      <w:r>
        <w:t>suatu</w:t>
      </w:r>
      <w:proofErr w:type="spellEnd"/>
      <w:r>
        <w:t xml:space="preserve"> output yang </w:t>
      </w:r>
      <w:proofErr w:type="spellStart"/>
      <w:r>
        <w:t>sama</w:t>
      </w:r>
      <w:proofErr w:type="spellEnd"/>
      <w:r>
        <w:t xml:space="preserve"> oleh </w:t>
      </w:r>
      <w:proofErr w:type="spellStart"/>
      <w:r>
        <w:t>pesaing</w:t>
      </w:r>
      <w:proofErr w:type="spellEnd"/>
      <w:r>
        <w:t xml:space="preserve"> </w:t>
      </w:r>
      <w:proofErr w:type="spellStart"/>
      <w:r>
        <w:t>maka</w:t>
      </w:r>
      <w:proofErr w:type="spellEnd"/>
      <w:r>
        <w:t xml:space="preserve"> </w:t>
      </w:r>
      <w:proofErr w:type="spellStart"/>
      <w:r>
        <w:t>algoritma</w:t>
      </w:r>
      <w:proofErr w:type="spellEnd"/>
      <w:r>
        <w:t xml:space="preserve"> </w:t>
      </w:r>
      <w:proofErr w:type="spellStart"/>
      <w:r>
        <w:t>akan</w:t>
      </w:r>
      <w:proofErr w:type="spellEnd"/>
      <w:r>
        <w:t xml:space="preserve"> </w:t>
      </w:r>
      <w:proofErr w:type="spellStart"/>
      <w:r>
        <w:t>otomatis</w:t>
      </w:r>
      <w:proofErr w:type="spellEnd"/>
      <w:r>
        <w:t xml:space="preserve"> </w:t>
      </w:r>
      <w:proofErr w:type="spellStart"/>
      <w:r>
        <w:t>akan</w:t>
      </w:r>
      <w:proofErr w:type="spellEnd"/>
      <w:r>
        <w:t xml:space="preserve"> </w:t>
      </w:r>
      <w:proofErr w:type="spellStart"/>
      <w:r>
        <w:t>merubah</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kesepakatan</w:t>
      </w:r>
      <w:proofErr w:type="spellEnd"/>
      <w:r>
        <w:t>.</w:t>
      </w:r>
    </w:p>
    <w:p w14:paraId="1F0870D5" w14:textId="77777777" w:rsidR="00821687" w:rsidRDefault="00821687" w:rsidP="00821687">
      <w:pPr>
        <w:spacing w:after="120" w:line="360" w:lineRule="auto"/>
        <w:ind w:firstLine="680"/>
        <w:jc w:val="both"/>
      </w:pPr>
      <w:proofErr w:type="spellStart"/>
      <w:r>
        <w:t>Sebuah</w:t>
      </w:r>
      <w:proofErr w:type="spellEnd"/>
      <w:r>
        <w:t xml:space="preserve"> </w:t>
      </w:r>
      <w:proofErr w:type="spellStart"/>
      <w:r>
        <w:t>kesepakatan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bisa</w:t>
      </w:r>
      <w:proofErr w:type="spellEnd"/>
      <w:r>
        <w:t xml:space="preserve"> </w:t>
      </w:r>
      <w:proofErr w:type="spellStart"/>
      <w:r>
        <w:t>jauh</w:t>
      </w:r>
      <w:proofErr w:type="spellEnd"/>
      <w:r>
        <w:t xml:space="preserve"> </w:t>
      </w:r>
      <w:proofErr w:type="spellStart"/>
      <w:r>
        <w:t>lebih</w:t>
      </w:r>
      <w:proofErr w:type="spellEnd"/>
      <w:r>
        <w:t xml:space="preserve"> </w:t>
      </w:r>
      <w:proofErr w:type="spellStart"/>
      <w:r>
        <w:t>tidak</w:t>
      </w:r>
      <w:proofErr w:type="spellEnd"/>
      <w:r>
        <w:t xml:space="preserve"> </w:t>
      </w:r>
      <w:proofErr w:type="spellStart"/>
      <w:r>
        <w:t>terdeteksi</w:t>
      </w:r>
      <w:proofErr w:type="spellEnd"/>
      <w:r>
        <w:t xml:space="preserve"> </w:t>
      </w:r>
      <w:proofErr w:type="spellStart"/>
      <w:r>
        <w:t>terhadap</w:t>
      </w:r>
      <w:proofErr w:type="spellEnd"/>
      <w:r>
        <w:t xml:space="preserve"> </w:t>
      </w:r>
      <w:proofErr w:type="spellStart"/>
      <w:r>
        <w:t>komisi</w:t>
      </w:r>
      <w:proofErr w:type="spellEnd"/>
      <w:r>
        <w:t xml:space="preserve"> </w:t>
      </w:r>
      <w:proofErr w:type="spellStart"/>
      <w:r>
        <w:t>pengawas</w:t>
      </w:r>
      <w:proofErr w:type="spellEnd"/>
      <w:r>
        <w:t xml:space="preserve">, </w:t>
      </w:r>
      <w:proofErr w:type="spellStart"/>
      <w:r>
        <w:t>karena</w:t>
      </w:r>
      <w:proofErr w:type="spellEnd"/>
      <w:r>
        <w:t xml:space="preserve"> </w:t>
      </w:r>
      <w:proofErr w:type="spellStart"/>
      <w:r>
        <w:t>mesin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semua</w:t>
      </w:r>
      <w:proofErr w:type="spellEnd"/>
      <w:r>
        <w:t xml:space="preserve"> </w:t>
      </w:r>
      <w:proofErr w:type="spellStart"/>
      <w:r>
        <w:t>pekerjaan</w:t>
      </w:r>
      <w:proofErr w:type="spellEnd"/>
      <w:r>
        <w:t xml:space="preserve">, para </w:t>
      </w:r>
      <w:proofErr w:type="spellStart"/>
      <w:r>
        <w:t>pelaku</w:t>
      </w:r>
      <w:proofErr w:type="spellEnd"/>
      <w:r>
        <w:t xml:space="preserve"> </w:t>
      </w:r>
      <w:proofErr w:type="spellStart"/>
      <w:r>
        <w:t>usaha</w:t>
      </w:r>
      <w:proofErr w:type="spellEnd"/>
      <w:r>
        <w:t xml:space="preserve"> </w:t>
      </w:r>
      <w:proofErr w:type="spellStart"/>
      <w:r>
        <w:t>memungkinan</w:t>
      </w:r>
      <w:proofErr w:type="spellEnd"/>
      <w:r>
        <w:t xml:space="preserve"> </w:t>
      </w:r>
      <w:proofErr w:type="spellStart"/>
      <w:r>
        <w:t>tidak</w:t>
      </w:r>
      <w:proofErr w:type="spellEnd"/>
      <w:r>
        <w:t xml:space="preserve"> </w:t>
      </w:r>
      <w:proofErr w:type="spellStart"/>
      <w:r>
        <w:t>perlunya</w:t>
      </w:r>
      <w:proofErr w:type="spellEnd"/>
      <w:r>
        <w:t xml:space="preserve"> </w:t>
      </w:r>
      <w:proofErr w:type="spellStart"/>
      <w:r>
        <w:t>berkomunikasi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untuk</w:t>
      </w:r>
      <w:proofErr w:type="spellEnd"/>
      <w:r>
        <w:t xml:space="preserve"> </w:t>
      </w:r>
      <w:proofErr w:type="spellStart"/>
      <w:r>
        <w:t>bertukar</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suatu</w:t>
      </w:r>
      <w:proofErr w:type="spellEnd"/>
      <w:r>
        <w:t xml:space="preserve"> </w:t>
      </w:r>
      <w:proofErr w:type="spellStart"/>
      <w:r>
        <w:t>harga</w:t>
      </w:r>
      <w:proofErr w:type="spellEnd"/>
      <w:r>
        <w:t xml:space="preserve"> </w:t>
      </w:r>
      <w:proofErr w:type="spellStart"/>
      <w:r>
        <w:t>terhadap</w:t>
      </w:r>
      <w:proofErr w:type="spellEnd"/>
      <w:r>
        <w:t xml:space="preserve"> </w:t>
      </w:r>
      <w:proofErr w:type="spellStart"/>
      <w:r>
        <w:t>suatu</w:t>
      </w:r>
      <w:proofErr w:type="spellEnd"/>
      <w:r>
        <w:t xml:space="preserve"> output. </w:t>
      </w:r>
    </w:p>
    <w:p w14:paraId="21DD64A9" w14:textId="77777777" w:rsidR="00821687" w:rsidRDefault="00821687" w:rsidP="00821687">
      <w:pPr>
        <w:spacing w:after="120" w:line="360" w:lineRule="auto"/>
        <w:ind w:firstLine="680"/>
        <w:jc w:val="both"/>
      </w:pPr>
      <w:proofErr w:type="spellStart"/>
      <w:r>
        <w:t>Dengan</w:t>
      </w:r>
      <w:proofErr w:type="spellEnd"/>
      <w:r>
        <w:t xml:space="preserve"> kata lain, </w:t>
      </w:r>
      <w:proofErr w:type="spellStart"/>
      <w:r>
        <w:t>algoritma</w:t>
      </w:r>
      <w:proofErr w:type="spellEnd"/>
      <w:r>
        <w:t xml:space="preserve"> </w:t>
      </w:r>
      <w:proofErr w:type="spellStart"/>
      <w:r>
        <w:t>dapat</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mengurangi</w:t>
      </w:r>
      <w:proofErr w:type="spellEnd"/>
      <w:r>
        <w:t xml:space="preserve"> </w:t>
      </w:r>
      <w:proofErr w:type="spellStart"/>
      <w:r>
        <w:t>melakukan</w:t>
      </w:r>
      <w:proofErr w:type="spellEnd"/>
      <w:r>
        <w:t xml:space="preserve"> </w:t>
      </w:r>
      <w:proofErr w:type="spellStart"/>
      <w:r>
        <w:t>perjanjian</w:t>
      </w:r>
      <w:proofErr w:type="spellEnd"/>
      <w:r>
        <w:t xml:space="preserve"> </w:t>
      </w:r>
      <w:proofErr w:type="spellStart"/>
      <w:r>
        <w:t>dengan</w:t>
      </w:r>
      <w:proofErr w:type="spellEnd"/>
      <w:r>
        <w:t xml:space="preserve"> </w:t>
      </w:r>
      <w:proofErr w:type="spellStart"/>
      <w:r>
        <w:t>kertas</w:t>
      </w:r>
      <w:proofErr w:type="spellEnd"/>
      <w:r>
        <w:t xml:space="preserve">. </w:t>
      </w:r>
      <w:proofErr w:type="spellStart"/>
      <w:r>
        <w:t>Pertukaran</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dikurangi</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kasus</w:t>
      </w:r>
      <w:proofErr w:type="spellEnd"/>
      <w:r>
        <w:t xml:space="preserve"> </w:t>
      </w:r>
      <w:proofErr w:type="spellStart"/>
      <w:r>
        <w:t>menjadi</w:t>
      </w:r>
      <w:proofErr w:type="spellEnd"/>
      <w:r>
        <w:t xml:space="preserve"> saran </w:t>
      </w:r>
      <w:proofErr w:type="spellStart"/>
      <w:r>
        <w:t>untuk</w:t>
      </w:r>
      <w:proofErr w:type="spellEnd"/>
      <w:r>
        <w:t xml:space="preserve"> </w:t>
      </w:r>
      <w:proofErr w:type="spellStart"/>
      <w:r>
        <w:t>menggunakan</w:t>
      </w:r>
      <w:proofErr w:type="spellEnd"/>
      <w:r>
        <w:t xml:space="preserve"> </w:t>
      </w:r>
      <w:proofErr w:type="spellStart"/>
      <w:r>
        <w:t>penyedia</w:t>
      </w:r>
      <w:proofErr w:type="spellEnd"/>
      <w:r>
        <w:t xml:space="preserve"> </w:t>
      </w:r>
      <w:proofErr w:type="spellStart"/>
      <w:r>
        <w:t>algoritma</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tertentu</w:t>
      </w:r>
      <w:proofErr w:type="spellEnd"/>
      <w:r>
        <w:t xml:space="preserve"> </w:t>
      </w:r>
      <w:proofErr w:type="spellStart"/>
      <w:r>
        <w:t>dalam</w:t>
      </w:r>
      <w:proofErr w:type="spellEnd"/>
      <w:r>
        <w:t xml:space="preserve"> </w:t>
      </w:r>
      <w:proofErr w:type="spellStart"/>
      <w:r>
        <w:t>menetapkan</w:t>
      </w:r>
      <w:proofErr w:type="spellEnd"/>
      <w:r>
        <w:t xml:space="preserve"> </w:t>
      </w:r>
      <w:proofErr w:type="spellStart"/>
      <w:r>
        <w:t>harga</w:t>
      </w:r>
      <w:proofErr w:type="spellEnd"/>
      <w:r>
        <w:t xml:space="preserve">, Setelah </w:t>
      </w:r>
      <w:proofErr w:type="spellStart"/>
      <w:r>
        <w:t>semua</w:t>
      </w:r>
      <w:proofErr w:type="spellEnd"/>
      <w:r>
        <w:t xml:space="preserve"> </w:t>
      </w:r>
      <w:proofErr w:type="spellStart"/>
      <w:r>
        <w:t>pelaku</w:t>
      </w:r>
      <w:proofErr w:type="spellEnd"/>
      <w:r>
        <w:t xml:space="preserve"> </w:t>
      </w:r>
      <w:proofErr w:type="spellStart"/>
      <w:r>
        <w:t>usaha</w:t>
      </w:r>
      <w:proofErr w:type="spellEnd"/>
      <w:r>
        <w:t xml:space="preserve"> di pasar yang </w:t>
      </w:r>
      <w:proofErr w:type="spellStart"/>
      <w:r>
        <w:t>sama</w:t>
      </w:r>
      <w:proofErr w:type="spellEnd"/>
      <w:r>
        <w:t xml:space="preserve"> </w:t>
      </w:r>
      <w:proofErr w:type="spellStart"/>
      <w:r>
        <w:t>menggunakan</w:t>
      </w:r>
      <w:proofErr w:type="spellEnd"/>
      <w:r>
        <w:t xml:space="preserve"> </w:t>
      </w:r>
      <w:proofErr w:type="spellStart"/>
      <w:r>
        <w:t>algoritma</w:t>
      </w:r>
      <w:proofErr w:type="spellEnd"/>
      <w:r>
        <w:t xml:space="preserve"> yang </w:t>
      </w:r>
      <w:proofErr w:type="spellStart"/>
      <w:r>
        <w:t>sama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mengatur</w:t>
      </w:r>
      <w:proofErr w:type="spellEnd"/>
      <w:r>
        <w:t xml:space="preserve"> </w:t>
      </w:r>
      <w:proofErr w:type="spellStart"/>
      <w:r>
        <w:t>algoritma</w:t>
      </w:r>
      <w:proofErr w:type="spellEnd"/>
      <w:r>
        <w:t xml:space="preserve"> </w:t>
      </w:r>
      <w:proofErr w:type="spellStart"/>
      <w:r>
        <w:t>masing-masing</w:t>
      </w:r>
      <w:proofErr w:type="spellEnd"/>
      <w:r>
        <w:t xml:space="preserve"> pada parameter yang </w:t>
      </w:r>
      <w:proofErr w:type="spellStart"/>
      <w:r>
        <w:t>sama</w:t>
      </w:r>
      <w:proofErr w:type="spellEnd"/>
      <w:r>
        <w:t xml:space="preserve"> </w:t>
      </w:r>
      <w:proofErr w:type="spellStart"/>
      <w:r>
        <w:t>untuk</w:t>
      </w:r>
      <w:proofErr w:type="spellEnd"/>
      <w:r>
        <w:t xml:space="preserve"> </w:t>
      </w:r>
      <w:proofErr w:type="spellStart"/>
      <w:r>
        <w:t>mengimplementasikan</w:t>
      </w:r>
      <w:proofErr w:type="spellEnd"/>
      <w:r>
        <w:t xml:space="preserve"> </w:t>
      </w:r>
      <w:proofErr w:type="spellStart"/>
      <w:r>
        <w:t>perjanjian</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kondisi</w:t>
      </w:r>
      <w:proofErr w:type="spellEnd"/>
      <w:r>
        <w:t xml:space="preserve"> pasar </w:t>
      </w:r>
      <w:proofErr w:type="spellStart"/>
      <w:r>
        <w:t>melalu</w:t>
      </w:r>
      <w:proofErr w:type="spellEnd"/>
      <w:r>
        <w:t xml:space="preserve"> </w:t>
      </w:r>
      <w:proofErr w:type="spellStart"/>
      <w:r>
        <w:t>sistem</w:t>
      </w:r>
      <w:proofErr w:type="spellEnd"/>
      <w:r>
        <w:t xml:space="preserve"> </w:t>
      </w:r>
      <w:proofErr w:type="spellStart"/>
      <w:r>
        <w:t>algoritma</w:t>
      </w:r>
      <w:proofErr w:type="spellEnd"/>
      <w:r>
        <w:t xml:space="preserve"> </w:t>
      </w:r>
      <w:proofErr w:type="spellStart"/>
      <w:r>
        <w:t>tersebut</w:t>
      </w:r>
      <w:proofErr w:type="spellEnd"/>
      <w:r>
        <w:t>.</w:t>
      </w:r>
    </w:p>
    <w:p w14:paraId="456B7399" w14:textId="77777777" w:rsidR="00821687" w:rsidRDefault="00821687" w:rsidP="00821687">
      <w:pPr>
        <w:spacing w:after="120" w:line="360" w:lineRule="auto"/>
        <w:ind w:firstLine="680"/>
        <w:jc w:val="both"/>
      </w:pPr>
      <w:r>
        <w:t xml:space="preserve">Ada </w:t>
      </w:r>
      <w:proofErr w:type="spellStart"/>
      <w:r>
        <w:t>tiga</w:t>
      </w:r>
      <w:proofErr w:type="spellEnd"/>
      <w:r>
        <w:t xml:space="preserve"> </w:t>
      </w:r>
      <w:proofErr w:type="spellStart"/>
      <w:r>
        <w:t>kemungkinan</w:t>
      </w:r>
      <w:proofErr w:type="spellEnd"/>
      <w:r>
        <w:t xml:space="preserve"> </w:t>
      </w:r>
      <w:proofErr w:type="spellStart"/>
      <w:r>
        <w:t>dari</w:t>
      </w:r>
      <w:proofErr w:type="spellEnd"/>
      <w:r>
        <w:t xml:space="preserve"> </w:t>
      </w:r>
      <w:proofErr w:type="spellStart"/>
      <w:r>
        <w:t>penggunaan</w:t>
      </w:r>
      <w:proofErr w:type="spellEnd"/>
      <w:r>
        <w:t xml:space="preserve"> </w:t>
      </w:r>
      <w:proofErr w:type="spellStart"/>
      <w:r>
        <w:t>algortima</w:t>
      </w:r>
      <w:proofErr w:type="spellEnd"/>
      <w:r>
        <w:t xml:space="preserve"> </w:t>
      </w:r>
      <w:proofErr w:type="spellStart"/>
      <w:r>
        <w:t>sebagai</w:t>
      </w:r>
      <w:proofErr w:type="spellEnd"/>
      <w:r>
        <w:t xml:space="preserve"> </w:t>
      </w:r>
      <w:proofErr w:type="spellStart"/>
      <w:r>
        <w:t>tindakan</w:t>
      </w:r>
      <w:proofErr w:type="spellEnd"/>
      <w:r>
        <w:t xml:space="preserve"> anti </w:t>
      </w:r>
      <w:proofErr w:type="spellStart"/>
      <w:r>
        <w:t>persaingan</w:t>
      </w:r>
      <w:proofErr w:type="spellEnd"/>
      <w:r>
        <w:t>:</w:t>
      </w:r>
    </w:p>
    <w:p w14:paraId="463E8402" w14:textId="77777777" w:rsidR="00821687" w:rsidRDefault="00821687" w:rsidP="00821687">
      <w:pPr>
        <w:pStyle w:val="ListParagraph"/>
        <w:numPr>
          <w:ilvl w:val="0"/>
          <w:numId w:val="29"/>
        </w:numPr>
        <w:spacing w:after="120" w:line="360" w:lineRule="auto"/>
        <w:jc w:val="both"/>
      </w:pPr>
      <w:proofErr w:type="spellStart"/>
      <w:r w:rsidRPr="00351A21">
        <w:t>Jika</w:t>
      </w:r>
      <w:proofErr w:type="spellEnd"/>
      <w:r w:rsidRPr="00351A21">
        <w:t xml:space="preserve"> </w:t>
      </w:r>
      <w:proofErr w:type="spellStart"/>
      <w:r w:rsidRPr="00351A21">
        <w:t>pemantauan</w:t>
      </w:r>
      <w:proofErr w:type="spellEnd"/>
      <w:r w:rsidRPr="00351A21">
        <w:t xml:space="preserve"> </w:t>
      </w:r>
      <w:proofErr w:type="spellStart"/>
      <w:r w:rsidRPr="00351A21">
        <w:t>harga</w:t>
      </w:r>
      <w:proofErr w:type="spellEnd"/>
      <w:r w:rsidRPr="00351A21">
        <w:t xml:space="preserve"> yang </w:t>
      </w:r>
      <w:proofErr w:type="spellStart"/>
      <w:r w:rsidRPr="00351A21">
        <w:t>diaktifkan</w:t>
      </w:r>
      <w:proofErr w:type="spellEnd"/>
      <w:r>
        <w:t xml:space="preserve"> </w:t>
      </w:r>
      <w:proofErr w:type="spellStart"/>
      <w:r>
        <w:t>algoritma</w:t>
      </w:r>
      <w:proofErr w:type="spellEnd"/>
      <w:r w:rsidRPr="00351A21">
        <w:t xml:space="preserve"> </w:t>
      </w:r>
      <w:proofErr w:type="spellStart"/>
      <w:r w:rsidRPr="00351A21">
        <w:t>digunakan</w:t>
      </w:r>
      <w:proofErr w:type="spellEnd"/>
      <w:r w:rsidRPr="00351A21">
        <w:t xml:space="preserve"> </w:t>
      </w:r>
      <w:proofErr w:type="spellStart"/>
      <w:r w:rsidRPr="00351A21">
        <w:t>untuk</w:t>
      </w:r>
      <w:proofErr w:type="spellEnd"/>
      <w:r w:rsidRPr="00351A21">
        <w:t xml:space="preserve"> </w:t>
      </w:r>
      <w:proofErr w:type="spellStart"/>
      <w:r w:rsidRPr="00351A21">
        <w:t>memantau</w:t>
      </w:r>
      <w:proofErr w:type="spellEnd"/>
      <w:r w:rsidRPr="00351A21">
        <w:t xml:space="preserve"> </w:t>
      </w:r>
      <w:proofErr w:type="spellStart"/>
      <w:r w:rsidRPr="00351A21">
        <w:t>harga</w:t>
      </w:r>
      <w:proofErr w:type="spellEnd"/>
      <w:r w:rsidRPr="00351A21">
        <w:t xml:space="preserve"> yang </w:t>
      </w:r>
      <w:proofErr w:type="spellStart"/>
      <w:r w:rsidRPr="00351A21">
        <w:t>telah</w:t>
      </w:r>
      <w:proofErr w:type="spellEnd"/>
      <w:r w:rsidRPr="00351A21">
        <w:t xml:space="preserve"> </w:t>
      </w:r>
      <w:proofErr w:type="spellStart"/>
      <w:r w:rsidRPr="00351A21">
        <w:t>disepakati</w:t>
      </w:r>
      <w:proofErr w:type="spellEnd"/>
      <w:r w:rsidRPr="00351A21">
        <w:t xml:space="preserve"> di </w:t>
      </w:r>
      <w:proofErr w:type="spellStart"/>
      <w:r w:rsidRPr="00351A21">
        <w:t>antara</w:t>
      </w:r>
      <w:proofErr w:type="spellEnd"/>
      <w:r w:rsidRPr="00351A21">
        <w:t xml:space="preserve"> para</w:t>
      </w:r>
      <w:r>
        <w:t xml:space="preserve"> </w:t>
      </w:r>
      <w:proofErr w:type="spellStart"/>
      <w:r>
        <w:t>pelaku</w:t>
      </w:r>
      <w:proofErr w:type="spellEnd"/>
      <w:r>
        <w:t xml:space="preserve"> </w:t>
      </w:r>
      <w:proofErr w:type="spellStart"/>
      <w:r>
        <w:t>usaha</w:t>
      </w:r>
      <w:proofErr w:type="spellEnd"/>
      <w:r w:rsidRPr="00351A21">
        <w:t xml:space="preserve"> </w:t>
      </w:r>
      <w:proofErr w:type="spellStart"/>
      <w:r w:rsidRPr="00351A21">
        <w:t>pesaing</w:t>
      </w:r>
      <w:proofErr w:type="spellEnd"/>
      <w:r>
        <w:t>.</w:t>
      </w:r>
    </w:p>
    <w:p w14:paraId="675B08E1" w14:textId="77777777" w:rsidR="00821687" w:rsidRDefault="00821687" w:rsidP="00821687">
      <w:pPr>
        <w:pStyle w:val="ListParagraph"/>
        <w:numPr>
          <w:ilvl w:val="0"/>
          <w:numId w:val="29"/>
        </w:numPr>
        <w:spacing w:after="120" w:line="360" w:lineRule="auto"/>
        <w:jc w:val="both"/>
      </w:pPr>
      <w:proofErr w:type="spellStart"/>
      <w:r w:rsidRPr="00351A21">
        <w:t>Jika</w:t>
      </w:r>
      <w:proofErr w:type="spellEnd"/>
      <w:r w:rsidRPr="00351A21">
        <w:t xml:space="preserve"> </w:t>
      </w:r>
      <w:proofErr w:type="spellStart"/>
      <w:r w:rsidRPr="00351A21">
        <w:t>digunakan</w:t>
      </w:r>
      <w:proofErr w:type="spellEnd"/>
      <w:r w:rsidRPr="00351A21">
        <w:t xml:space="preserve"> </w:t>
      </w:r>
      <w:proofErr w:type="spellStart"/>
      <w:r w:rsidRPr="00351A21">
        <w:t>untuk</w:t>
      </w:r>
      <w:proofErr w:type="spellEnd"/>
      <w:r w:rsidRPr="00351A21">
        <w:t xml:space="preserve"> </w:t>
      </w:r>
      <w:proofErr w:type="spellStart"/>
      <w:r w:rsidRPr="00351A21">
        <w:t>mengimplementasikan</w:t>
      </w:r>
      <w:proofErr w:type="spellEnd"/>
      <w:r w:rsidRPr="00351A21">
        <w:t xml:space="preserve"> </w:t>
      </w:r>
      <w:r>
        <w:rPr>
          <w:i/>
          <w:iCs/>
        </w:rPr>
        <w:t>explicit collusion</w:t>
      </w:r>
      <w:r w:rsidRPr="00351A21">
        <w:t xml:space="preserve"> yang </w:t>
      </w:r>
      <w:proofErr w:type="spellStart"/>
      <w:r w:rsidRPr="00351A21">
        <w:t>sudah</w:t>
      </w:r>
      <w:proofErr w:type="spellEnd"/>
      <w:r w:rsidRPr="00351A21">
        <w:t xml:space="preserve"> </w:t>
      </w:r>
      <w:proofErr w:type="spellStart"/>
      <w:r w:rsidRPr="00351A21">
        <w:t>ada</w:t>
      </w:r>
      <w:proofErr w:type="spellEnd"/>
      <w:r w:rsidRPr="00351A21">
        <w:t xml:space="preserve"> </w:t>
      </w:r>
      <w:proofErr w:type="spellStart"/>
      <w:r w:rsidRPr="00351A21">
        <w:t>sebelumnya</w:t>
      </w:r>
      <w:proofErr w:type="spellEnd"/>
      <w:r w:rsidRPr="00351A21">
        <w:t xml:space="preserve">, </w:t>
      </w:r>
      <w:proofErr w:type="spellStart"/>
      <w:r w:rsidRPr="00351A21">
        <w:t>tidak</w:t>
      </w:r>
      <w:proofErr w:type="spellEnd"/>
      <w:r w:rsidRPr="00351A21">
        <w:t xml:space="preserve"> </w:t>
      </w:r>
      <w:proofErr w:type="spellStart"/>
      <w:r w:rsidRPr="00351A21">
        <w:t>ada</w:t>
      </w:r>
      <w:proofErr w:type="spellEnd"/>
      <w:r w:rsidRPr="00351A21">
        <w:t xml:space="preserve"> </w:t>
      </w:r>
      <w:proofErr w:type="spellStart"/>
      <w:r w:rsidRPr="00351A21">
        <w:t>bedanya</w:t>
      </w:r>
      <w:proofErr w:type="spellEnd"/>
      <w:r w:rsidRPr="00351A21">
        <w:t xml:space="preserve"> </w:t>
      </w:r>
      <w:proofErr w:type="spellStart"/>
      <w:r w:rsidRPr="00351A21">
        <w:t>dengan</w:t>
      </w:r>
      <w:proofErr w:type="spellEnd"/>
      <w:r w:rsidRPr="00351A21">
        <w:t xml:space="preserve"> </w:t>
      </w:r>
      <w:proofErr w:type="spellStart"/>
      <w:r w:rsidRPr="00351A21">
        <w:t>menetapkan</w:t>
      </w:r>
      <w:proofErr w:type="spellEnd"/>
      <w:r w:rsidRPr="00351A21">
        <w:t xml:space="preserve"> </w:t>
      </w:r>
      <w:proofErr w:type="spellStart"/>
      <w:r w:rsidRPr="00351A21">
        <w:t>harga</w:t>
      </w:r>
      <w:proofErr w:type="spellEnd"/>
      <w:r w:rsidRPr="00351A21">
        <w:t xml:space="preserve"> </w:t>
      </w:r>
      <w:proofErr w:type="spellStart"/>
      <w:r w:rsidRPr="00351A21">
        <w:t>secara</w:t>
      </w:r>
      <w:proofErr w:type="spellEnd"/>
      <w:r w:rsidRPr="00351A21">
        <w:t xml:space="preserve"> manual </w:t>
      </w:r>
      <w:proofErr w:type="spellStart"/>
      <w:r w:rsidRPr="00351A21">
        <w:t>untuk</w:t>
      </w:r>
      <w:proofErr w:type="spellEnd"/>
      <w:r w:rsidRPr="00351A21">
        <w:t xml:space="preserve"> </w:t>
      </w:r>
      <w:proofErr w:type="spellStart"/>
      <w:r w:rsidRPr="00351A21">
        <w:t>menerapkan</w:t>
      </w:r>
      <w:proofErr w:type="spellEnd"/>
      <w:r w:rsidRPr="00351A21">
        <w:t xml:space="preserve"> </w:t>
      </w:r>
      <w:proofErr w:type="spellStart"/>
      <w:r w:rsidRPr="00351A21">
        <w:t>harga</w:t>
      </w:r>
      <w:proofErr w:type="spellEnd"/>
      <w:r w:rsidRPr="00351A21">
        <w:t xml:space="preserve"> </w:t>
      </w:r>
      <w:proofErr w:type="spellStart"/>
      <w:r w:rsidRPr="00351A21">
        <w:t>kolusi</w:t>
      </w:r>
      <w:proofErr w:type="spellEnd"/>
      <w:r w:rsidRPr="00351A21">
        <w:t xml:space="preserve"> di dunia </w:t>
      </w:r>
      <w:r w:rsidRPr="00351A21">
        <w:rPr>
          <w:i/>
          <w:iCs/>
        </w:rPr>
        <w:t>offline</w:t>
      </w:r>
      <w:r>
        <w:t>.</w:t>
      </w:r>
    </w:p>
    <w:p w14:paraId="2A709CDF" w14:textId="77777777" w:rsidR="00821687" w:rsidRDefault="00821687" w:rsidP="00821687">
      <w:pPr>
        <w:pStyle w:val="ListParagraph"/>
        <w:numPr>
          <w:ilvl w:val="0"/>
          <w:numId w:val="29"/>
        </w:numPr>
        <w:spacing w:after="120" w:line="360" w:lineRule="auto"/>
        <w:jc w:val="both"/>
      </w:pPr>
      <w:proofErr w:type="spellStart"/>
      <w:r w:rsidRPr="00351A21">
        <w:lastRenderedPageBreak/>
        <w:t>Pemantauan</w:t>
      </w:r>
      <w:proofErr w:type="spellEnd"/>
      <w:r w:rsidRPr="00351A21">
        <w:t xml:space="preserve"> </w:t>
      </w:r>
      <w:proofErr w:type="spellStart"/>
      <w:r w:rsidRPr="00351A21">
        <w:t>harga</w:t>
      </w:r>
      <w:proofErr w:type="spellEnd"/>
      <w:r w:rsidRPr="00351A21">
        <w:t xml:space="preserve"> yang </w:t>
      </w:r>
      <w:proofErr w:type="spellStart"/>
      <w:r w:rsidRPr="00351A21">
        <w:t>dimungkinkan</w:t>
      </w:r>
      <w:proofErr w:type="spellEnd"/>
      <w:r w:rsidRPr="00351A21">
        <w:t xml:space="preserve"> oleh </w:t>
      </w:r>
      <w:proofErr w:type="spellStart"/>
      <w:r w:rsidRPr="00351A21">
        <w:t>algoritma</w:t>
      </w:r>
      <w:proofErr w:type="spellEnd"/>
      <w:r w:rsidRPr="00351A21">
        <w:t xml:space="preserve"> juga </w:t>
      </w:r>
      <w:proofErr w:type="spellStart"/>
      <w:r w:rsidRPr="00351A21">
        <w:t>dapat</w:t>
      </w:r>
      <w:proofErr w:type="spellEnd"/>
      <w:r w:rsidRPr="00351A21">
        <w:t xml:space="preserve"> </w:t>
      </w:r>
      <w:proofErr w:type="spellStart"/>
      <w:r w:rsidRPr="00351A21">
        <w:t>digunakan</w:t>
      </w:r>
      <w:proofErr w:type="spellEnd"/>
      <w:r w:rsidRPr="00351A21">
        <w:t xml:space="preserve"> </w:t>
      </w:r>
      <w:proofErr w:type="spellStart"/>
      <w:r w:rsidRPr="00351A21">
        <w:t>sebagai</w:t>
      </w:r>
      <w:proofErr w:type="spellEnd"/>
      <w:r w:rsidRPr="00351A21">
        <w:t xml:space="preserve"> </w:t>
      </w:r>
      <w:proofErr w:type="spellStart"/>
      <w:r w:rsidRPr="00351A21">
        <w:t>alat</w:t>
      </w:r>
      <w:proofErr w:type="spellEnd"/>
      <w:r w:rsidRPr="00351A21">
        <w:t xml:space="preserve"> </w:t>
      </w:r>
      <w:proofErr w:type="spellStart"/>
      <w:r w:rsidRPr="00351A21">
        <w:t>komunikasi</w:t>
      </w:r>
      <w:proofErr w:type="spellEnd"/>
      <w:r w:rsidRPr="00351A21">
        <w:t xml:space="preserve"> </w:t>
      </w:r>
      <w:proofErr w:type="spellStart"/>
      <w:r w:rsidRPr="00351A21">
        <w:t>untuk</w:t>
      </w:r>
      <w:proofErr w:type="spellEnd"/>
      <w:r w:rsidRPr="00351A21">
        <w:t xml:space="preserve"> </w:t>
      </w:r>
      <w:proofErr w:type="spellStart"/>
      <w:r w:rsidRPr="00351A21">
        <w:t>terlibat</w:t>
      </w:r>
      <w:proofErr w:type="spellEnd"/>
      <w:r w:rsidRPr="00351A21">
        <w:t xml:space="preserve"> </w:t>
      </w:r>
      <w:proofErr w:type="spellStart"/>
      <w:r w:rsidRPr="00351A21">
        <w:t>dalam</w:t>
      </w:r>
      <w:proofErr w:type="spellEnd"/>
      <w:r w:rsidRPr="00351A21">
        <w:t xml:space="preserve"> </w:t>
      </w:r>
      <w:r>
        <w:rPr>
          <w:i/>
          <w:iCs/>
        </w:rPr>
        <w:t>explicit collusion</w:t>
      </w:r>
      <w:r w:rsidRPr="00351A21">
        <w:t xml:space="preserve">, </w:t>
      </w:r>
      <w:proofErr w:type="spellStart"/>
      <w:r w:rsidRPr="00351A21">
        <w:t>termasuk</w:t>
      </w:r>
      <w:proofErr w:type="spellEnd"/>
      <w:r w:rsidRPr="00351A21">
        <w:t xml:space="preserve"> </w:t>
      </w:r>
      <w:proofErr w:type="spellStart"/>
      <w:r w:rsidRPr="00351A21">
        <w:t>melalui</w:t>
      </w:r>
      <w:proofErr w:type="spellEnd"/>
      <w:r w:rsidRPr="00351A21">
        <w:t xml:space="preserve"> </w:t>
      </w:r>
      <w:proofErr w:type="spellStart"/>
      <w:r>
        <w:t>bentuk</w:t>
      </w:r>
      <w:proofErr w:type="spellEnd"/>
      <w:r w:rsidRPr="00351A21">
        <w:t xml:space="preserve"> hub</w:t>
      </w:r>
      <w:r>
        <w:t>-</w:t>
      </w:r>
      <w:r w:rsidRPr="00351A21">
        <w:t>and</w:t>
      </w:r>
      <w:r>
        <w:t>-</w:t>
      </w:r>
      <w:r w:rsidRPr="00351A21">
        <w:t>spoke.</w:t>
      </w:r>
    </w:p>
    <w:p w14:paraId="3D3ED787" w14:textId="77777777" w:rsidR="00821687" w:rsidRDefault="00821687" w:rsidP="00821687">
      <w:pPr>
        <w:spacing w:after="120" w:line="360" w:lineRule="auto"/>
        <w:ind w:firstLine="680"/>
        <w:jc w:val="both"/>
      </w:pPr>
      <w:proofErr w:type="spellStart"/>
      <w:r w:rsidRPr="00D254F1">
        <w:t>Terjadinya</w:t>
      </w:r>
      <w:proofErr w:type="spellEnd"/>
      <w:r w:rsidRPr="00D254F1">
        <w:t xml:space="preserve"> </w:t>
      </w:r>
      <w:proofErr w:type="spellStart"/>
      <w:r w:rsidRPr="00D254F1">
        <w:t>kerja</w:t>
      </w:r>
      <w:proofErr w:type="spellEnd"/>
      <w:r w:rsidRPr="00D254F1">
        <w:t xml:space="preserve"> </w:t>
      </w:r>
      <w:proofErr w:type="spellStart"/>
      <w:r w:rsidRPr="00D254F1">
        <w:t>sama</w:t>
      </w:r>
      <w:proofErr w:type="spellEnd"/>
      <w:r w:rsidRPr="00D254F1">
        <w:t xml:space="preserve"> </w:t>
      </w:r>
      <w:proofErr w:type="spellStart"/>
      <w:r w:rsidRPr="00D254F1">
        <w:t>atau</w:t>
      </w:r>
      <w:proofErr w:type="spellEnd"/>
      <w:r w:rsidRPr="00D254F1">
        <w:t xml:space="preserve"> </w:t>
      </w:r>
      <w:proofErr w:type="spellStart"/>
      <w:r w:rsidRPr="00D254F1">
        <w:t>kolusi</w:t>
      </w:r>
      <w:proofErr w:type="spellEnd"/>
      <w:r w:rsidRPr="00D254F1">
        <w:t xml:space="preserve"> pada pasar </w:t>
      </w:r>
      <w:proofErr w:type="spellStart"/>
      <w:r w:rsidRPr="00D254F1">
        <w:t>oligopoli</w:t>
      </w:r>
      <w:proofErr w:type="spellEnd"/>
      <w:r w:rsidRPr="00D254F1">
        <w:t xml:space="preserve"> </w:t>
      </w:r>
      <w:proofErr w:type="spellStart"/>
      <w:r w:rsidRPr="00D254F1">
        <w:t>dapat</w:t>
      </w:r>
      <w:proofErr w:type="spellEnd"/>
      <w:r w:rsidRPr="00D254F1">
        <w:t xml:space="preserve"> </w:t>
      </w:r>
      <w:proofErr w:type="spellStart"/>
      <w:r w:rsidRPr="00D254F1">
        <w:t>terjadi</w:t>
      </w:r>
      <w:proofErr w:type="spellEnd"/>
      <w:r w:rsidRPr="00D254F1">
        <w:t xml:space="preserve"> </w:t>
      </w:r>
      <w:proofErr w:type="spellStart"/>
      <w:r w:rsidRPr="00D254F1">
        <w:t>secara</w:t>
      </w:r>
      <w:proofErr w:type="spellEnd"/>
      <w:r w:rsidRPr="00D254F1">
        <w:t xml:space="preserve"> </w:t>
      </w:r>
      <w:proofErr w:type="spellStart"/>
      <w:r w:rsidRPr="00D254F1">
        <w:t>sengaja</w:t>
      </w:r>
      <w:proofErr w:type="spellEnd"/>
      <w:r w:rsidRPr="00D254F1">
        <w:t xml:space="preserve"> </w:t>
      </w:r>
      <w:proofErr w:type="spellStart"/>
      <w:r w:rsidRPr="00D254F1">
        <w:t>atau</w:t>
      </w:r>
      <w:proofErr w:type="spellEnd"/>
      <w:r w:rsidRPr="00D254F1">
        <w:t xml:space="preserve"> </w:t>
      </w:r>
      <w:proofErr w:type="spellStart"/>
      <w:r w:rsidRPr="00D254F1">
        <w:t>secara</w:t>
      </w:r>
      <w:proofErr w:type="spellEnd"/>
      <w:r w:rsidRPr="00D254F1">
        <w:t xml:space="preserve"> diam-diam </w:t>
      </w:r>
      <w:proofErr w:type="spellStart"/>
      <w:r w:rsidRPr="00D254F1">
        <w:t>tanpa</w:t>
      </w:r>
      <w:proofErr w:type="spellEnd"/>
      <w:r w:rsidRPr="00D254F1">
        <w:t xml:space="preserve"> </w:t>
      </w:r>
      <w:proofErr w:type="spellStart"/>
      <w:r w:rsidRPr="00D254F1">
        <w:t>adanya</w:t>
      </w:r>
      <w:proofErr w:type="spellEnd"/>
      <w:r w:rsidRPr="00D254F1">
        <w:t xml:space="preserve"> </w:t>
      </w:r>
      <w:proofErr w:type="spellStart"/>
      <w:r w:rsidRPr="00D254F1">
        <w:t>kesepakatan</w:t>
      </w:r>
      <w:proofErr w:type="spellEnd"/>
      <w:r w:rsidRPr="00D254F1">
        <w:t xml:space="preserve"> </w:t>
      </w:r>
      <w:proofErr w:type="spellStart"/>
      <w:r w:rsidRPr="00D254F1">
        <w:t>antara</w:t>
      </w:r>
      <w:proofErr w:type="spellEnd"/>
      <w:r w:rsidRPr="00D254F1">
        <w:t xml:space="preserve"> para </w:t>
      </w:r>
      <w:proofErr w:type="spellStart"/>
      <w:r w:rsidRPr="00D254F1">
        <w:t>pelaku</w:t>
      </w:r>
      <w:proofErr w:type="spellEnd"/>
      <w:r w:rsidRPr="00D254F1">
        <w:t xml:space="preserve"> </w:t>
      </w:r>
      <w:proofErr w:type="spellStart"/>
      <w:r w:rsidRPr="00D254F1">
        <w:t>usaha</w:t>
      </w:r>
      <w:proofErr w:type="spellEnd"/>
      <w:r w:rsidRPr="00D254F1">
        <w:t xml:space="preserve"> (</w:t>
      </w:r>
      <w:r w:rsidRPr="00D254F1">
        <w:rPr>
          <w:i/>
          <w:iCs/>
        </w:rPr>
        <w:t>tacit collusion</w:t>
      </w:r>
      <w:r w:rsidRPr="00D254F1">
        <w:t xml:space="preserve">). </w:t>
      </w:r>
      <w:proofErr w:type="spellStart"/>
      <w:r w:rsidRPr="00D254F1">
        <w:t>Kolusi</w:t>
      </w:r>
      <w:proofErr w:type="spellEnd"/>
      <w:r w:rsidRPr="00D254F1">
        <w:t xml:space="preserve"> </w:t>
      </w:r>
      <w:proofErr w:type="spellStart"/>
      <w:r w:rsidRPr="00D254F1">
        <w:t>secara</w:t>
      </w:r>
      <w:proofErr w:type="spellEnd"/>
      <w:r w:rsidRPr="00D254F1">
        <w:t xml:space="preserve"> diam-diam </w:t>
      </w:r>
      <w:proofErr w:type="spellStart"/>
      <w:r w:rsidRPr="00D254F1">
        <w:t>dapat</w:t>
      </w:r>
      <w:proofErr w:type="spellEnd"/>
      <w:r w:rsidRPr="00D254F1">
        <w:t xml:space="preserve"> </w:t>
      </w:r>
      <w:proofErr w:type="spellStart"/>
      <w:r w:rsidRPr="00D254F1">
        <w:t>terjadi</w:t>
      </w:r>
      <w:proofErr w:type="spellEnd"/>
      <w:r w:rsidRPr="00D254F1">
        <w:t xml:space="preserve"> </w:t>
      </w:r>
      <w:proofErr w:type="spellStart"/>
      <w:r w:rsidRPr="00D254F1">
        <w:t>karena</w:t>
      </w:r>
      <w:proofErr w:type="spellEnd"/>
      <w:r w:rsidRPr="00D254F1">
        <w:t xml:space="preserve"> </w:t>
      </w:r>
      <w:proofErr w:type="spellStart"/>
      <w:r w:rsidRPr="00D254F1">
        <w:t>adanya</w:t>
      </w:r>
      <w:proofErr w:type="spellEnd"/>
      <w:r w:rsidRPr="00D254F1">
        <w:t xml:space="preserve"> </w:t>
      </w:r>
      <w:r w:rsidRPr="00D254F1">
        <w:rPr>
          <w:i/>
          <w:iCs/>
        </w:rPr>
        <w:t>meeting of minds</w:t>
      </w:r>
      <w:r w:rsidRPr="00D254F1">
        <w:t xml:space="preserve"> di </w:t>
      </w:r>
      <w:proofErr w:type="spellStart"/>
      <w:r w:rsidRPr="00D254F1">
        <w:t>antara</w:t>
      </w:r>
      <w:proofErr w:type="spellEnd"/>
      <w:r w:rsidRPr="00D254F1">
        <w:t xml:space="preserve"> para </w:t>
      </w:r>
      <w:proofErr w:type="spellStart"/>
      <w:r w:rsidRPr="00D254F1">
        <w:t>pelaku</w:t>
      </w:r>
      <w:proofErr w:type="spellEnd"/>
      <w:r w:rsidRPr="00D254F1">
        <w:t xml:space="preserve"> </w:t>
      </w:r>
      <w:proofErr w:type="spellStart"/>
      <w:r w:rsidRPr="00D254F1">
        <w:t>usaha</w:t>
      </w:r>
      <w:proofErr w:type="spellEnd"/>
      <w:r w:rsidRPr="00D254F1">
        <w:t xml:space="preserve"> </w:t>
      </w:r>
      <w:proofErr w:type="spellStart"/>
      <w:r w:rsidRPr="00D254F1">
        <w:t>untuk</w:t>
      </w:r>
      <w:proofErr w:type="spellEnd"/>
      <w:r w:rsidRPr="00D254F1">
        <w:t xml:space="preserve"> </w:t>
      </w:r>
      <w:proofErr w:type="spellStart"/>
      <w:r w:rsidRPr="00D254F1">
        <w:t>kebaikan</w:t>
      </w:r>
      <w:proofErr w:type="spellEnd"/>
      <w:r w:rsidRPr="00D254F1">
        <w:t xml:space="preserve"> </w:t>
      </w:r>
      <w:proofErr w:type="spellStart"/>
      <w:r w:rsidRPr="00D254F1">
        <w:t>mereka</w:t>
      </w:r>
      <w:proofErr w:type="spellEnd"/>
      <w:r w:rsidRPr="00D254F1">
        <w:t xml:space="preserve"> </w:t>
      </w:r>
      <w:proofErr w:type="spellStart"/>
      <w:r w:rsidRPr="00D254F1">
        <w:t>bersama</w:t>
      </w:r>
      <w:proofErr w:type="spellEnd"/>
      <w:r w:rsidRPr="00D254F1">
        <w:t xml:space="preserve"> </w:t>
      </w:r>
      <w:proofErr w:type="spellStart"/>
      <w:r w:rsidRPr="00D254F1">
        <w:t>untuk</w:t>
      </w:r>
      <w:proofErr w:type="spellEnd"/>
      <w:r w:rsidRPr="00D254F1">
        <w:t xml:space="preserve"> </w:t>
      </w:r>
      <w:proofErr w:type="spellStart"/>
      <w:r w:rsidRPr="00D254F1">
        <w:t>menetapkan</w:t>
      </w:r>
      <w:proofErr w:type="spellEnd"/>
      <w:r w:rsidRPr="00D254F1">
        <w:t xml:space="preserve"> </w:t>
      </w:r>
      <w:proofErr w:type="spellStart"/>
      <w:r w:rsidRPr="00D254F1">
        <w:t>harga</w:t>
      </w:r>
      <w:proofErr w:type="spellEnd"/>
      <w:r w:rsidRPr="00D254F1">
        <w:t xml:space="preserve"> </w:t>
      </w:r>
      <w:proofErr w:type="spellStart"/>
      <w:r w:rsidRPr="00D254F1">
        <w:t>atau</w:t>
      </w:r>
      <w:proofErr w:type="spellEnd"/>
      <w:r w:rsidRPr="00D254F1">
        <w:t xml:space="preserve"> </w:t>
      </w:r>
      <w:proofErr w:type="spellStart"/>
      <w:r w:rsidRPr="00D254F1">
        <w:t>produksi</w:t>
      </w:r>
      <w:proofErr w:type="spellEnd"/>
      <w:r w:rsidRPr="00D254F1">
        <w:t xml:space="preserve"> </w:t>
      </w:r>
      <w:proofErr w:type="spellStart"/>
      <w:r w:rsidRPr="00D254F1">
        <w:t>suatu</w:t>
      </w:r>
      <w:proofErr w:type="spellEnd"/>
      <w:r w:rsidRPr="00D254F1">
        <w:t xml:space="preserve"> </w:t>
      </w:r>
      <w:proofErr w:type="spellStart"/>
      <w:r w:rsidRPr="00D254F1">
        <w:t>barang</w:t>
      </w:r>
      <w:proofErr w:type="spellEnd"/>
      <w:r w:rsidRPr="00D254F1">
        <w:t xml:space="preserve">. </w:t>
      </w:r>
      <w:proofErr w:type="spellStart"/>
      <w:r w:rsidRPr="00D254F1">
        <w:t>Kolusi</w:t>
      </w:r>
      <w:proofErr w:type="spellEnd"/>
      <w:r w:rsidRPr="00D254F1">
        <w:t xml:space="preserve"> yang </w:t>
      </w:r>
      <w:proofErr w:type="spellStart"/>
      <w:r w:rsidRPr="00D254F1">
        <w:t>seperti</w:t>
      </w:r>
      <w:proofErr w:type="spellEnd"/>
      <w:r w:rsidRPr="00D254F1">
        <w:t xml:space="preserve"> </w:t>
      </w:r>
      <w:proofErr w:type="spellStart"/>
      <w:r w:rsidRPr="00D254F1">
        <w:t>ini</w:t>
      </w:r>
      <w:proofErr w:type="spellEnd"/>
      <w:r w:rsidRPr="00D254F1">
        <w:t xml:space="preserve"> </w:t>
      </w:r>
      <w:proofErr w:type="spellStart"/>
      <w:r w:rsidRPr="00D254F1">
        <w:t>disejajarkan</w:t>
      </w:r>
      <w:proofErr w:type="spellEnd"/>
      <w:r w:rsidRPr="00D254F1">
        <w:t xml:space="preserve"> </w:t>
      </w:r>
      <w:proofErr w:type="spellStart"/>
      <w:r w:rsidRPr="00D254F1">
        <w:t>dengan</w:t>
      </w:r>
      <w:proofErr w:type="spellEnd"/>
      <w:r w:rsidRPr="00D254F1">
        <w:t xml:space="preserve"> </w:t>
      </w:r>
      <w:proofErr w:type="spellStart"/>
      <w:r w:rsidRPr="00D254F1">
        <w:t>kolusi</w:t>
      </w:r>
      <w:proofErr w:type="spellEnd"/>
      <w:r w:rsidRPr="00D254F1">
        <w:t xml:space="preserve"> </w:t>
      </w:r>
      <w:proofErr w:type="spellStart"/>
      <w:r w:rsidRPr="00D254F1">
        <w:t>karenanya</w:t>
      </w:r>
      <w:proofErr w:type="spellEnd"/>
      <w:r w:rsidRPr="00D254F1">
        <w:t xml:space="preserve"> </w:t>
      </w:r>
      <w:proofErr w:type="spellStart"/>
      <w:r w:rsidRPr="00D254F1">
        <w:t>dilarang</w:t>
      </w:r>
      <w:proofErr w:type="spellEnd"/>
      <w:r w:rsidRPr="00D254F1">
        <w:t xml:space="preserve"> </w:t>
      </w:r>
      <w:proofErr w:type="spellStart"/>
      <w:r w:rsidRPr="00D254F1">
        <w:t>dalam</w:t>
      </w:r>
      <w:proofErr w:type="spellEnd"/>
      <w:r w:rsidRPr="00D254F1">
        <w:t xml:space="preserve"> </w:t>
      </w:r>
      <w:proofErr w:type="spellStart"/>
      <w:r w:rsidRPr="00D254F1">
        <w:t>hukum</w:t>
      </w:r>
      <w:proofErr w:type="spellEnd"/>
      <w:r w:rsidRPr="00D254F1">
        <w:t xml:space="preserve"> </w:t>
      </w:r>
      <w:proofErr w:type="spellStart"/>
      <w:r w:rsidRPr="00D254F1">
        <w:t>persaingan</w:t>
      </w:r>
      <w:proofErr w:type="spellEnd"/>
      <w:r w:rsidRPr="00D254F1">
        <w:t xml:space="preserve">. Hal </w:t>
      </w:r>
      <w:proofErr w:type="spellStart"/>
      <w:r w:rsidRPr="00D254F1">
        <w:t>ini</w:t>
      </w:r>
      <w:proofErr w:type="spellEnd"/>
      <w:r w:rsidRPr="00D254F1">
        <w:t xml:space="preserve"> </w:t>
      </w:r>
      <w:proofErr w:type="spellStart"/>
      <w:r w:rsidRPr="00D254F1">
        <w:t>dapat</w:t>
      </w:r>
      <w:proofErr w:type="spellEnd"/>
      <w:r w:rsidRPr="00D254F1">
        <w:t xml:space="preserve"> </w:t>
      </w:r>
      <w:proofErr w:type="spellStart"/>
      <w:r w:rsidRPr="00D254F1">
        <w:t>terjadi</w:t>
      </w:r>
      <w:proofErr w:type="spellEnd"/>
      <w:r w:rsidRPr="00D254F1">
        <w:t xml:space="preserve"> </w:t>
      </w:r>
      <w:proofErr w:type="spellStart"/>
      <w:r w:rsidRPr="00D254F1">
        <w:t>karena</w:t>
      </w:r>
      <w:proofErr w:type="spellEnd"/>
      <w:r w:rsidRPr="00D254F1">
        <w:t xml:space="preserve"> </w:t>
      </w:r>
      <w:proofErr w:type="spellStart"/>
      <w:r w:rsidRPr="00D254F1">
        <w:t>adanya</w:t>
      </w:r>
      <w:proofErr w:type="spellEnd"/>
      <w:r w:rsidRPr="00D254F1">
        <w:t xml:space="preserve"> </w:t>
      </w:r>
      <w:proofErr w:type="spellStart"/>
      <w:r w:rsidRPr="00D254F1">
        <w:t>saling</w:t>
      </w:r>
      <w:proofErr w:type="spellEnd"/>
      <w:r w:rsidRPr="00D254F1">
        <w:t xml:space="preserve"> </w:t>
      </w:r>
      <w:proofErr w:type="spellStart"/>
      <w:r w:rsidRPr="00D254F1">
        <w:t>pengertian</w:t>
      </w:r>
      <w:proofErr w:type="spellEnd"/>
      <w:r w:rsidRPr="00D254F1">
        <w:t xml:space="preserve"> di </w:t>
      </w:r>
      <w:proofErr w:type="spellStart"/>
      <w:r w:rsidRPr="00D254F1">
        <w:t>antara</w:t>
      </w:r>
      <w:proofErr w:type="spellEnd"/>
      <w:r w:rsidRPr="00D254F1">
        <w:t xml:space="preserve"> para </w:t>
      </w:r>
      <w:proofErr w:type="spellStart"/>
      <w:r w:rsidRPr="00D254F1">
        <w:t>pelaku</w:t>
      </w:r>
      <w:proofErr w:type="spellEnd"/>
      <w:r w:rsidRPr="00D254F1">
        <w:t xml:space="preserve"> </w:t>
      </w:r>
      <w:proofErr w:type="spellStart"/>
      <w:r w:rsidRPr="00D254F1">
        <w:t>usaha</w:t>
      </w:r>
      <w:proofErr w:type="spellEnd"/>
      <w:r w:rsidRPr="00D254F1">
        <w:t xml:space="preserve">. </w:t>
      </w:r>
      <w:proofErr w:type="spellStart"/>
      <w:r w:rsidRPr="00D254F1">
        <w:t>Sebaliknya</w:t>
      </w:r>
      <w:proofErr w:type="spellEnd"/>
      <w:r w:rsidRPr="00D254F1">
        <w:t xml:space="preserve">, </w:t>
      </w:r>
      <w:proofErr w:type="spellStart"/>
      <w:r w:rsidRPr="00D254F1">
        <w:t>apabila</w:t>
      </w:r>
      <w:proofErr w:type="spellEnd"/>
      <w:r w:rsidRPr="00D254F1">
        <w:t xml:space="preserve"> </w:t>
      </w:r>
      <w:proofErr w:type="spellStart"/>
      <w:r w:rsidRPr="00D254F1">
        <w:t>hal</w:t>
      </w:r>
      <w:proofErr w:type="spellEnd"/>
      <w:r w:rsidRPr="00D254F1">
        <w:t xml:space="preserve"> </w:t>
      </w:r>
      <w:proofErr w:type="spellStart"/>
      <w:r w:rsidRPr="00D254F1">
        <w:t>ini</w:t>
      </w:r>
      <w:proofErr w:type="spellEnd"/>
      <w:r w:rsidRPr="00D254F1">
        <w:t xml:space="preserve"> </w:t>
      </w:r>
      <w:proofErr w:type="spellStart"/>
      <w:r w:rsidRPr="00D254F1">
        <w:t>dilakukan</w:t>
      </w:r>
      <w:proofErr w:type="spellEnd"/>
      <w:r w:rsidRPr="00D254F1">
        <w:t xml:space="preserve"> </w:t>
      </w:r>
      <w:proofErr w:type="spellStart"/>
      <w:r w:rsidRPr="00D254F1">
        <w:t>tanpa</w:t>
      </w:r>
      <w:proofErr w:type="spellEnd"/>
      <w:r w:rsidRPr="00D254F1">
        <w:t xml:space="preserve"> </w:t>
      </w:r>
      <w:proofErr w:type="spellStart"/>
      <w:r w:rsidRPr="00D254F1">
        <w:t>menyalahgunakan</w:t>
      </w:r>
      <w:proofErr w:type="spellEnd"/>
      <w:r w:rsidRPr="00D254F1">
        <w:t xml:space="preserve"> </w:t>
      </w:r>
      <w:proofErr w:type="spellStart"/>
      <w:r w:rsidRPr="00D254F1">
        <w:t>kekuatan</w:t>
      </w:r>
      <w:proofErr w:type="spellEnd"/>
      <w:r w:rsidRPr="00D254F1">
        <w:t xml:space="preserve"> pasar dan </w:t>
      </w:r>
      <w:proofErr w:type="spellStart"/>
      <w:r w:rsidRPr="00D254F1">
        <w:t>secara</w:t>
      </w:r>
      <w:proofErr w:type="spellEnd"/>
      <w:r w:rsidRPr="00D254F1">
        <w:t xml:space="preserve"> </w:t>
      </w:r>
      <w:proofErr w:type="spellStart"/>
      <w:r w:rsidRPr="00D254F1">
        <w:t>independen</w:t>
      </w:r>
      <w:proofErr w:type="spellEnd"/>
      <w:r w:rsidRPr="00D254F1">
        <w:t xml:space="preserve">, </w:t>
      </w:r>
      <w:proofErr w:type="spellStart"/>
      <w:r w:rsidRPr="00D254F1">
        <w:t>maka</w:t>
      </w:r>
      <w:proofErr w:type="spellEnd"/>
      <w:r w:rsidRPr="00D254F1">
        <w:t xml:space="preserve"> </w:t>
      </w:r>
      <w:proofErr w:type="spellStart"/>
      <w:r w:rsidRPr="00D254F1">
        <w:t>tindakan</w:t>
      </w:r>
      <w:proofErr w:type="spellEnd"/>
      <w:r w:rsidRPr="00D254F1">
        <w:t xml:space="preserve"> </w:t>
      </w:r>
      <w:proofErr w:type="spellStart"/>
      <w:r w:rsidRPr="00D254F1">
        <w:t>sepihak</w:t>
      </w:r>
      <w:proofErr w:type="spellEnd"/>
      <w:r w:rsidRPr="00D254F1">
        <w:t xml:space="preserve"> </w:t>
      </w:r>
      <w:proofErr w:type="spellStart"/>
      <w:r w:rsidRPr="00D254F1">
        <w:t>ini</w:t>
      </w:r>
      <w:proofErr w:type="spellEnd"/>
      <w:r w:rsidRPr="00D254F1">
        <w:t xml:space="preserve"> </w:t>
      </w:r>
      <w:proofErr w:type="spellStart"/>
      <w:r w:rsidRPr="00D254F1">
        <w:t>dianggap</w:t>
      </w:r>
      <w:proofErr w:type="spellEnd"/>
      <w:r w:rsidRPr="00D254F1">
        <w:t xml:space="preserve"> </w:t>
      </w:r>
      <w:proofErr w:type="spellStart"/>
      <w:r w:rsidRPr="00D254F1">
        <w:t>tidak</w:t>
      </w:r>
      <w:proofErr w:type="spellEnd"/>
      <w:r w:rsidRPr="00D254F1">
        <w:t xml:space="preserve"> </w:t>
      </w:r>
      <w:proofErr w:type="spellStart"/>
      <w:r w:rsidRPr="00D254F1">
        <w:t>menyalahi</w:t>
      </w:r>
      <w:proofErr w:type="spellEnd"/>
      <w:r w:rsidRPr="00D254F1">
        <w:t xml:space="preserve"> </w:t>
      </w:r>
      <w:proofErr w:type="spellStart"/>
      <w:r w:rsidRPr="00D254F1">
        <w:t>aturan</w:t>
      </w:r>
      <w:proofErr w:type="spellEnd"/>
      <w:r w:rsidRPr="00D254F1">
        <w:t xml:space="preserve"> </w:t>
      </w:r>
      <w:proofErr w:type="spellStart"/>
      <w:r w:rsidRPr="00D254F1">
        <w:t>hukum</w:t>
      </w:r>
      <w:proofErr w:type="spellEnd"/>
      <w:r w:rsidRPr="00D254F1">
        <w:t xml:space="preserve"> </w:t>
      </w:r>
      <w:proofErr w:type="spellStart"/>
      <w:r w:rsidRPr="00D254F1">
        <w:t>persaingan</w:t>
      </w:r>
      <w:proofErr w:type="spellEnd"/>
      <w:r w:rsidRPr="00D254F1">
        <w:t>.</w:t>
      </w:r>
      <w:r>
        <w:rPr>
          <w:rStyle w:val="FootnoteReference"/>
        </w:rPr>
        <w:footnoteReference w:id="76"/>
      </w:r>
    </w:p>
    <w:p w14:paraId="2EDF1895" w14:textId="4ED697FC" w:rsidR="00821687" w:rsidRPr="005D489F" w:rsidRDefault="00BC286D" w:rsidP="00BC286D">
      <w:pPr>
        <w:pStyle w:val="Heading5"/>
        <w:numPr>
          <w:ilvl w:val="0"/>
          <w:numId w:val="0"/>
        </w:numPr>
      </w:pPr>
      <w:r>
        <w:t>B.2</w:t>
      </w:r>
      <w:r w:rsidR="00821687">
        <w:t xml:space="preserve"> </w:t>
      </w:r>
      <w:proofErr w:type="spellStart"/>
      <w:r w:rsidR="00821687">
        <w:t>Penetapan</w:t>
      </w:r>
      <w:proofErr w:type="spellEnd"/>
      <w:r w:rsidR="00821687">
        <w:t xml:space="preserve"> </w:t>
      </w:r>
      <w:proofErr w:type="spellStart"/>
      <w:r w:rsidR="00821687">
        <w:t>Harga</w:t>
      </w:r>
      <w:proofErr w:type="spellEnd"/>
      <w:r w:rsidR="00821687">
        <w:t xml:space="preserve"> </w:t>
      </w:r>
      <w:proofErr w:type="spellStart"/>
      <w:r w:rsidR="00821687">
        <w:t>Jual</w:t>
      </w:r>
      <w:proofErr w:type="spellEnd"/>
      <w:r w:rsidR="00821687">
        <w:t xml:space="preserve"> </w:t>
      </w:r>
      <w:proofErr w:type="spellStart"/>
      <w:r w:rsidR="00821687">
        <w:t>Kembali</w:t>
      </w:r>
      <w:proofErr w:type="spellEnd"/>
    </w:p>
    <w:p w14:paraId="3FBECAFE" w14:textId="77777777" w:rsidR="00821687" w:rsidRDefault="00821687" w:rsidP="00821687">
      <w:pPr>
        <w:spacing w:after="120" w:line="360" w:lineRule="auto"/>
        <w:ind w:firstLine="680"/>
        <w:jc w:val="both"/>
      </w:pPr>
      <w:proofErr w:type="spellStart"/>
      <w:r>
        <w:t>Potensi</w:t>
      </w:r>
      <w:proofErr w:type="spellEnd"/>
      <w:r>
        <w:t xml:space="preserve"> yang </w:t>
      </w:r>
      <w:proofErr w:type="spellStart"/>
      <w:r>
        <w:t>kedua</w:t>
      </w:r>
      <w:proofErr w:type="spellEnd"/>
      <w:r>
        <w:t xml:space="preserve"> </w:t>
      </w:r>
      <w:proofErr w:type="spellStart"/>
      <w:r>
        <w:t>adalah</w:t>
      </w:r>
      <w:proofErr w:type="spellEnd"/>
      <w:r>
        <w:t xml:space="preserve"> </w:t>
      </w:r>
      <w:proofErr w:type="spellStart"/>
      <w:r>
        <w:t>penentapan</w:t>
      </w:r>
      <w:proofErr w:type="spellEnd"/>
      <w:r>
        <w:t xml:space="preserve"> </w:t>
      </w:r>
      <w:proofErr w:type="spellStart"/>
      <w:r>
        <w:t>harga</w:t>
      </w:r>
      <w:proofErr w:type="spellEnd"/>
      <w:r>
        <w:t xml:space="preserve"> </w:t>
      </w:r>
      <w:proofErr w:type="spellStart"/>
      <w:r>
        <w:t>jual</w:t>
      </w:r>
      <w:proofErr w:type="spellEnd"/>
      <w:r>
        <w:t xml:space="preserve"> </w:t>
      </w:r>
      <w:proofErr w:type="spellStart"/>
      <w:r>
        <w:t>kembali</w:t>
      </w:r>
      <w:proofErr w:type="spellEnd"/>
      <w:r>
        <w:t xml:space="preserve"> (</w:t>
      </w:r>
      <w:r>
        <w:rPr>
          <w:i/>
          <w:iCs/>
        </w:rPr>
        <w:t>resale price maintenance</w:t>
      </w:r>
      <w:r>
        <w:t xml:space="preserve">), </w:t>
      </w:r>
      <w:proofErr w:type="spellStart"/>
      <w:r>
        <w:t>pengeturan</w:t>
      </w:r>
      <w:proofErr w:type="spellEnd"/>
      <w:r>
        <w:t xml:space="preserve"> </w:t>
      </w:r>
      <w:proofErr w:type="spellStart"/>
      <w:r>
        <w:t>mengenai</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jual</w:t>
      </w:r>
      <w:proofErr w:type="spellEnd"/>
      <w:r>
        <w:t xml:space="preserve"> </w:t>
      </w:r>
      <w:proofErr w:type="spellStart"/>
      <w:r>
        <w:t>kembali</w:t>
      </w:r>
      <w:proofErr w:type="spellEnd"/>
      <w:r>
        <w:t xml:space="preserve"> </w:t>
      </w:r>
      <w:proofErr w:type="spellStart"/>
      <w:r>
        <w:t>diatur</w:t>
      </w:r>
      <w:proofErr w:type="spellEnd"/>
      <w:r>
        <w:t xml:space="preserve"> </w:t>
      </w:r>
      <w:proofErr w:type="spellStart"/>
      <w:r>
        <w:t>dalam</w:t>
      </w:r>
      <w:proofErr w:type="spellEnd"/>
      <w:r>
        <w:t xml:space="preserve"> </w:t>
      </w:r>
      <w:proofErr w:type="spellStart"/>
      <w:r>
        <w:t>pasal</w:t>
      </w:r>
      <w:proofErr w:type="spellEnd"/>
      <w:r>
        <w:t xml:space="preserve"> 8 UU No. 5 </w:t>
      </w:r>
      <w:proofErr w:type="spellStart"/>
      <w:r>
        <w:t>tahun</w:t>
      </w:r>
      <w:proofErr w:type="spellEnd"/>
      <w:r>
        <w:t xml:space="preserve"> 1999, yang </w:t>
      </w:r>
      <w:proofErr w:type="spellStart"/>
      <w:r>
        <w:t>berisi</w:t>
      </w:r>
      <w:proofErr w:type="spellEnd"/>
      <w:r>
        <w:t>:</w:t>
      </w:r>
    </w:p>
    <w:p w14:paraId="157E5B53" w14:textId="77777777" w:rsidR="00821687" w:rsidRPr="00DB2242" w:rsidRDefault="00821687" w:rsidP="00821687">
      <w:pPr>
        <w:spacing w:after="120" w:line="240" w:lineRule="auto"/>
        <w:ind w:left="680"/>
        <w:jc w:val="both"/>
      </w:pPr>
      <w:r>
        <w:t>“</w:t>
      </w:r>
      <w:proofErr w:type="spellStart"/>
      <w:r w:rsidRPr="00DB2242">
        <w:rPr>
          <w:i/>
          <w:iCs/>
        </w:rPr>
        <w:t>Pelaku</w:t>
      </w:r>
      <w:proofErr w:type="spellEnd"/>
      <w:r w:rsidRPr="00DB2242">
        <w:rPr>
          <w:i/>
          <w:iCs/>
        </w:rPr>
        <w:t xml:space="preserve"> </w:t>
      </w:r>
      <w:proofErr w:type="spellStart"/>
      <w:r w:rsidRPr="00DB2242">
        <w:rPr>
          <w:i/>
          <w:iCs/>
        </w:rPr>
        <w:t>usaha</w:t>
      </w:r>
      <w:proofErr w:type="spellEnd"/>
      <w:r w:rsidRPr="00DB2242">
        <w:rPr>
          <w:i/>
          <w:iCs/>
        </w:rPr>
        <w:t xml:space="preserve"> </w:t>
      </w:r>
      <w:proofErr w:type="spellStart"/>
      <w:r w:rsidRPr="00DB2242">
        <w:rPr>
          <w:i/>
          <w:iCs/>
        </w:rPr>
        <w:t>dilarang</w:t>
      </w:r>
      <w:proofErr w:type="spellEnd"/>
      <w:r w:rsidRPr="00DB2242">
        <w:rPr>
          <w:i/>
          <w:iCs/>
        </w:rPr>
        <w:t xml:space="preserve"> </w:t>
      </w:r>
      <w:proofErr w:type="spellStart"/>
      <w:r w:rsidRPr="00DB2242">
        <w:rPr>
          <w:i/>
          <w:iCs/>
        </w:rPr>
        <w:t>membuat</w:t>
      </w:r>
      <w:proofErr w:type="spellEnd"/>
      <w:r w:rsidRPr="00DB2242">
        <w:rPr>
          <w:i/>
          <w:iCs/>
        </w:rPr>
        <w:t xml:space="preserve"> </w:t>
      </w:r>
      <w:proofErr w:type="spellStart"/>
      <w:r w:rsidRPr="00DB2242">
        <w:rPr>
          <w:i/>
          <w:iCs/>
        </w:rPr>
        <w:t>perjanjian</w:t>
      </w:r>
      <w:proofErr w:type="spellEnd"/>
      <w:r w:rsidRPr="00DB2242">
        <w:rPr>
          <w:i/>
          <w:iCs/>
        </w:rPr>
        <w:t xml:space="preserve"> </w:t>
      </w:r>
      <w:proofErr w:type="spellStart"/>
      <w:r w:rsidRPr="00DB2242">
        <w:rPr>
          <w:i/>
          <w:iCs/>
        </w:rPr>
        <w:t>dengan</w:t>
      </w:r>
      <w:proofErr w:type="spellEnd"/>
      <w:r w:rsidRPr="00DB2242">
        <w:rPr>
          <w:i/>
          <w:iCs/>
        </w:rPr>
        <w:t xml:space="preserve"> </w:t>
      </w:r>
      <w:proofErr w:type="spellStart"/>
      <w:r w:rsidRPr="00DB2242">
        <w:rPr>
          <w:i/>
          <w:iCs/>
        </w:rPr>
        <w:t>pelaku</w:t>
      </w:r>
      <w:proofErr w:type="spellEnd"/>
      <w:r w:rsidRPr="00DB2242">
        <w:rPr>
          <w:i/>
          <w:iCs/>
        </w:rPr>
        <w:t xml:space="preserve"> </w:t>
      </w:r>
      <w:proofErr w:type="spellStart"/>
      <w:r w:rsidRPr="00DB2242">
        <w:rPr>
          <w:i/>
          <w:iCs/>
        </w:rPr>
        <w:t>usaha</w:t>
      </w:r>
      <w:proofErr w:type="spellEnd"/>
      <w:r w:rsidRPr="00DB2242">
        <w:rPr>
          <w:i/>
          <w:iCs/>
        </w:rPr>
        <w:t xml:space="preserve"> lain yang </w:t>
      </w:r>
      <w:proofErr w:type="spellStart"/>
      <w:r w:rsidRPr="00DB2242">
        <w:rPr>
          <w:i/>
          <w:iCs/>
        </w:rPr>
        <w:t>memuat</w:t>
      </w:r>
      <w:proofErr w:type="spellEnd"/>
      <w:r w:rsidRPr="00DB2242">
        <w:rPr>
          <w:i/>
          <w:iCs/>
        </w:rPr>
        <w:t xml:space="preserve"> </w:t>
      </w:r>
      <w:proofErr w:type="spellStart"/>
      <w:r w:rsidRPr="00DB2242">
        <w:rPr>
          <w:i/>
          <w:iCs/>
        </w:rPr>
        <w:t>persyaratan</w:t>
      </w:r>
      <w:proofErr w:type="spellEnd"/>
      <w:r w:rsidRPr="00DB2242">
        <w:rPr>
          <w:i/>
          <w:iCs/>
        </w:rPr>
        <w:t xml:space="preserve"> </w:t>
      </w:r>
      <w:proofErr w:type="spellStart"/>
      <w:r w:rsidRPr="00DB2242">
        <w:rPr>
          <w:i/>
          <w:iCs/>
        </w:rPr>
        <w:t>bahwa</w:t>
      </w:r>
      <w:proofErr w:type="spellEnd"/>
      <w:r w:rsidRPr="00DB2242">
        <w:rPr>
          <w:i/>
          <w:iCs/>
        </w:rPr>
        <w:t xml:space="preserve"> </w:t>
      </w:r>
      <w:proofErr w:type="spellStart"/>
      <w:r w:rsidRPr="00DB2242">
        <w:rPr>
          <w:i/>
          <w:iCs/>
        </w:rPr>
        <w:t>penerima</w:t>
      </w:r>
      <w:proofErr w:type="spellEnd"/>
      <w:r w:rsidRPr="00DB2242">
        <w:rPr>
          <w:i/>
          <w:iCs/>
        </w:rPr>
        <w:t xml:space="preserve"> </w:t>
      </w:r>
      <w:proofErr w:type="spellStart"/>
      <w:r w:rsidRPr="00DB2242">
        <w:rPr>
          <w:i/>
          <w:iCs/>
        </w:rPr>
        <w:t>barang</w:t>
      </w:r>
      <w:proofErr w:type="spellEnd"/>
      <w:r w:rsidRPr="00DB2242">
        <w:rPr>
          <w:i/>
          <w:iCs/>
        </w:rPr>
        <w:t xml:space="preserve"> dan </w:t>
      </w:r>
      <w:proofErr w:type="spellStart"/>
      <w:r w:rsidRPr="00DB2242">
        <w:rPr>
          <w:i/>
          <w:iCs/>
        </w:rPr>
        <w:t>atau</w:t>
      </w:r>
      <w:proofErr w:type="spellEnd"/>
      <w:r w:rsidRPr="00DB2242">
        <w:rPr>
          <w:i/>
          <w:iCs/>
        </w:rPr>
        <w:t xml:space="preserve"> </w:t>
      </w:r>
      <w:proofErr w:type="spellStart"/>
      <w:r w:rsidRPr="00DB2242">
        <w:rPr>
          <w:i/>
          <w:iCs/>
        </w:rPr>
        <w:t>jasa</w:t>
      </w:r>
      <w:proofErr w:type="spellEnd"/>
      <w:r w:rsidRPr="00DB2242">
        <w:rPr>
          <w:i/>
          <w:iCs/>
        </w:rPr>
        <w:t xml:space="preserve"> </w:t>
      </w:r>
      <w:proofErr w:type="spellStart"/>
      <w:r w:rsidRPr="00DB2242">
        <w:rPr>
          <w:i/>
          <w:iCs/>
        </w:rPr>
        <w:t>tidak</w:t>
      </w:r>
      <w:proofErr w:type="spellEnd"/>
      <w:r w:rsidRPr="00DB2242">
        <w:rPr>
          <w:i/>
          <w:iCs/>
        </w:rPr>
        <w:t xml:space="preserve"> </w:t>
      </w:r>
      <w:proofErr w:type="spellStart"/>
      <w:r w:rsidRPr="00DB2242">
        <w:rPr>
          <w:i/>
          <w:iCs/>
        </w:rPr>
        <w:t>akan</w:t>
      </w:r>
      <w:proofErr w:type="spellEnd"/>
      <w:r w:rsidRPr="00DB2242">
        <w:rPr>
          <w:i/>
          <w:iCs/>
        </w:rPr>
        <w:t xml:space="preserve"> </w:t>
      </w:r>
      <w:proofErr w:type="spellStart"/>
      <w:r w:rsidRPr="00DB2242">
        <w:rPr>
          <w:i/>
          <w:iCs/>
        </w:rPr>
        <w:t>menjual</w:t>
      </w:r>
      <w:proofErr w:type="spellEnd"/>
      <w:r w:rsidRPr="00DB2242">
        <w:rPr>
          <w:i/>
          <w:iCs/>
        </w:rPr>
        <w:t xml:space="preserve"> </w:t>
      </w:r>
      <w:proofErr w:type="spellStart"/>
      <w:r w:rsidRPr="00DB2242">
        <w:rPr>
          <w:i/>
          <w:iCs/>
        </w:rPr>
        <w:t>atau</w:t>
      </w:r>
      <w:proofErr w:type="spellEnd"/>
      <w:r w:rsidRPr="00DB2242">
        <w:rPr>
          <w:i/>
          <w:iCs/>
        </w:rPr>
        <w:t xml:space="preserve"> </w:t>
      </w:r>
      <w:proofErr w:type="spellStart"/>
      <w:r w:rsidRPr="00DB2242">
        <w:rPr>
          <w:i/>
          <w:iCs/>
        </w:rPr>
        <w:t>memasok</w:t>
      </w:r>
      <w:proofErr w:type="spellEnd"/>
      <w:r w:rsidRPr="00DB2242">
        <w:rPr>
          <w:i/>
          <w:iCs/>
        </w:rPr>
        <w:t xml:space="preserve"> </w:t>
      </w:r>
      <w:proofErr w:type="spellStart"/>
      <w:r w:rsidRPr="00DB2242">
        <w:rPr>
          <w:i/>
          <w:iCs/>
        </w:rPr>
        <w:t>kembali</w:t>
      </w:r>
      <w:proofErr w:type="spellEnd"/>
      <w:r w:rsidRPr="00DB2242">
        <w:rPr>
          <w:i/>
          <w:iCs/>
        </w:rPr>
        <w:t xml:space="preserve"> </w:t>
      </w:r>
      <w:proofErr w:type="spellStart"/>
      <w:r w:rsidRPr="00DB2242">
        <w:rPr>
          <w:i/>
          <w:iCs/>
        </w:rPr>
        <w:t>barang</w:t>
      </w:r>
      <w:proofErr w:type="spellEnd"/>
      <w:r w:rsidRPr="00DB2242">
        <w:rPr>
          <w:i/>
          <w:iCs/>
        </w:rPr>
        <w:t xml:space="preserve"> dan </w:t>
      </w:r>
      <w:proofErr w:type="spellStart"/>
      <w:r w:rsidRPr="00DB2242">
        <w:rPr>
          <w:i/>
          <w:iCs/>
        </w:rPr>
        <w:t>atau</w:t>
      </w:r>
      <w:proofErr w:type="spellEnd"/>
      <w:r w:rsidRPr="00DB2242">
        <w:rPr>
          <w:i/>
          <w:iCs/>
        </w:rPr>
        <w:t xml:space="preserve"> </w:t>
      </w:r>
      <w:proofErr w:type="spellStart"/>
      <w:r w:rsidRPr="00DB2242">
        <w:rPr>
          <w:i/>
          <w:iCs/>
        </w:rPr>
        <w:t>jasa</w:t>
      </w:r>
      <w:proofErr w:type="spellEnd"/>
      <w:r w:rsidRPr="00DB2242">
        <w:rPr>
          <w:i/>
          <w:iCs/>
        </w:rPr>
        <w:t xml:space="preserve"> yang </w:t>
      </w:r>
      <w:proofErr w:type="spellStart"/>
      <w:r w:rsidRPr="00DB2242">
        <w:rPr>
          <w:i/>
          <w:iCs/>
        </w:rPr>
        <w:t>diterimanya</w:t>
      </w:r>
      <w:proofErr w:type="spellEnd"/>
      <w:r w:rsidRPr="00DB2242">
        <w:rPr>
          <w:i/>
          <w:iCs/>
        </w:rPr>
        <w:t xml:space="preserve">, </w:t>
      </w:r>
      <w:proofErr w:type="spellStart"/>
      <w:r w:rsidRPr="00DB2242">
        <w:rPr>
          <w:i/>
          <w:iCs/>
        </w:rPr>
        <w:t>dengan</w:t>
      </w:r>
      <w:proofErr w:type="spellEnd"/>
      <w:r w:rsidRPr="00DB2242">
        <w:rPr>
          <w:i/>
          <w:iCs/>
        </w:rPr>
        <w:t xml:space="preserve"> </w:t>
      </w:r>
      <w:proofErr w:type="spellStart"/>
      <w:r w:rsidRPr="00DB2242">
        <w:rPr>
          <w:i/>
          <w:iCs/>
        </w:rPr>
        <w:t>harga</w:t>
      </w:r>
      <w:proofErr w:type="spellEnd"/>
      <w:r w:rsidRPr="00DB2242">
        <w:rPr>
          <w:i/>
          <w:iCs/>
        </w:rPr>
        <w:t xml:space="preserve"> yang </w:t>
      </w:r>
      <w:proofErr w:type="spellStart"/>
      <w:r w:rsidRPr="00DB2242">
        <w:rPr>
          <w:i/>
          <w:iCs/>
        </w:rPr>
        <w:t>lebih</w:t>
      </w:r>
      <w:proofErr w:type="spellEnd"/>
      <w:r w:rsidRPr="00DB2242">
        <w:rPr>
          <w:i/>
          <w:iCs/>
        </w:rPr>
        <w:t xml:space="preserve"> </w:t>
      </w:r>
      <w:proofErr w:type="spellStart"/>
      <w:r w:rsidRPr="00DB2242">
        <w:rPr>
          <w:i/>
          <w:iCs/>
        </w:rPr>
        <w:t>rendah</w:t>
      </w:r>
      <w:proofErr w:type="spellEnd"/>
      <w:r w:rsidRPr="00DB2242">
        <w:rPr>
          <w:i/>
          <w:iCs/>
        </w:rPr>
        <w:t xml:space="preserve"> </w:t>
      </w:r>
      <w:proofErr w:type="spellStart"/>
      <w:r w:rsidRPr="00DB2242">
        <w:rPr>
          <w:i/>
          <w:iCs/>
        </w:rPr>
        <w:t>daripada</w:t>
      </w:r>
      <w:proofErr w:type="spellEnd"/>
      <w:r w:rsidRPr="00DB2242">
        <w:rPr>
          <w:i/>
          <w:iCs/>
        </w:rPr>
        <w:t xml:space="preserve"> </w:t>
      </w:r>
      <w:proofErr w:type="spellStart"/>
      <w:r w:rsidRPr="00DB2242">
        <w:rPr>
          <w:i/>
          <w:iCs/>
        </w:rPr>
        <w:t>harga</w:t>
      </w:r>
      <w:proofErr w:type="spellEnd"/>
      <w:r w:rsidRPr="00DB2242">
        <w:rPr>
          <w:i/>
          <w:iCs/>
        </w:rPr>
        <w:t xml:space="preserve"> yang </w:t>
      </w:r>
      <w:proofErr w:type="spellStart"/>
      <w:r w:rsidRPr="00DB2242">
        <w:rPr>
          <w:i/>
          <w:iCs/>
        </w:rPr>
        <w:t>telah</w:t>
      </w:r>
      <w:proofErr w:type="spellEnd"/>
      <w:r w:rsidRPr="00DB2242">
        <w:rPr>
          <w:i/>
          <w:iCs/>
        </w:rPr>
        <w:t xml:space="preserve"> </w:t>
      </w:r>
      <w:proofErr w:type="spellStart"/>
      <w:r w:rsidRPr="00DB2242">
        <w:rPr>
          <w:i/>
          <w:iCs/>
        </w:rPr>
        <w:t>diperjanjikan</w:t>
      </w:r>
      <w:proofErr w:type="spellEnd"/>
      <w:r w:rsidRPr="00DB2242">
        <w:rPr>
          <w:i/>
          <w:iCs/>
        </w:rPr>
        <w:t xml:space="preserve"> </w:t>
      </w:r>
      <w:proofErr w:type="spellStart"/>
      <w:r w:rsidRPr="00DB2242">
        <w:rPr>
          <w:i/>
          <w:iCs/>
        </w:rPr>
        <w:t>sehingga</w:t>
      </w:r>
      <w:proofErr w:type="spellEnd"/>
      <w:r w:rsidRPr="00DB2242">
        <w:rPr>
          <w:i/>
          <w:iCs/>
        </w:rPr>
        <w:t xml:space="preserve"> </w:t>
      </w:r>
      <w:proofErr w:type="spellStart"/>
      <w:r w:rsidRPr="00DB2242">
        <w:rPr>
          <w:i/>
          <w:iCs/>
        </w:rPr>
        <w:t>dapat</w:t>
      </w:r>
      <w:proofErr w:type="spellEnd"/>
      <w:r w:rsidRPr="00DB2242">
        <w:rPr>
          <w:i/>
          <w:iCs/>
        </w:rPr>
        <w:t xml:space="preserve"> </w:t>
      </w:r>
      <w:proofErr w:type="spellStart"/>
      <w:r w:rsidRPr="00DB2242">
        <w:rPr>
          <w:i/>
          <w:iCs/>
        </w:rPr>
        <w:t>mengakibatkan</w:t>
      </w:r>
      <w:proofErr w:type="spellEnd"/>
      <w:r w:rsidRPr="00DB2242">
        <w:rPr>
          <w:i/>
          <w:iCs/>
        </w:rPr>
        <w:t xml:space="preserve"> </w:t>
      </w:r>
      <w:proofErr w:type="spellStart"/>
      <w:r w:rsidRPr="00DB2242">
        <w:rPr>
          <w:i/>
          <w:iCs/>
        </w:rPr>
        <w:t>terjadinya</w:t>
      </w:r>
      <w:proofErr w:type="spellEnd"/>
      <w:r w:rsidRPr="00DB2242">
        <w:rPr>
          <w:i/>
          <w:iCs/>
        </w:rPr>
        <w:t xml:space="preserve"> </w:t>
      </w:r>
      <w:proofErr w:type="spellStart"/>
      <w:r w:rsidRPr="00DB2242">
        <w:rPr>
          <w:i/>
          <w:iCs/>
        </w:rPr>
        <w:t>persaingan</w:t>
      </w:r>
      <w:proofErr w:type="spellEnd"/>
      <w:r w:rsidRPr="00DB2242">
        <w:rPr>
          <w:i/>
          <w:iCs/>
        </w:rPr>
        <w:t xml:space="preserve"> </w:t>
      </w:r>
      <w:proofErr w:type="spellStart"/>
      <w:r w:rsidRPr="00DB2242">
        <w:rPr>
          <w:i/>
          <w:iCs/>
        </w:rPr>
        <w:t>usaha</w:t>
      </w:r>
      <w:proofErr w:type="spellEnd"/>
      <w:r w:rsidRPr="00DB2242">
        <w:rPr>
          <w:i/>
          <w:iCs/>
        </w:rPr>
        <w:t xml:space="preserve"> </w:t>
      </w:r>
      <w:proofErr w:type="spellStart"/>
      <w:r w:rsidRPr="00DB2242">
        <w:rPr>
          <w:i/>
          <w:iCs/>
        </w:rPr>
        <w:t>tidak</w:t>
      </w:r>
      <w:proofErr w:type="spellEnd"/>
      <w:r w:rsidRPr="00DB2242">
        <w:rPr>
          <w:i/>
          <w:iCs/>
        </w:rPr>
        <w:t xml:space="preserve"> </w:t>
      </w:r>
      <w:proofErr w:type="spellStart"/>
      <w:r w:rsidRPr="00DB2242">
        <w:rPr>
          <w:i/>
          <w:iCs/>
        </w:rPr>
        <w:t>sehat</w:t>
      </w:r>
      <w:proofErr w:type="spellEnd"/>
      <w:r w:rsidRPr="00DB2242">
        <w:t>.</w:t>
      </w:r>
      <w:r>
        <w:t>”</w:t>
      </w:r>
      <w:r>
        <w:rPr>
          <w:rStyle w:val="FootnoteReference"/>
        </w:rPr>
        <w:footnoteReference w:id="77"/>
      </w:r>
    </w:p>
    <w:p w14:paraId="2B824BF5" w14:textId="77777777" w:rsidR="00821687" w:rsidRDefault="00821687" w:rsidP="00821687">
      <w:pPr>
        <w:spacing w:after="120" w:line="360" w:lineRule="auto"/>
        <w:ind w:firstLine="680"/>
        <w:jc w:val="both"/>
      </w:pPr>
      <w:r>
        <w:t xml:space="preserve">UU </w:t>
      </w:r>
      <w:proofErr w:type="spellStart"/>
      <w:r>
        <w:t>Persaingan</w:t>
      </w:r>
      <w:proofErr w:type="spellEnd"/>
      <w:r>
        <w:t xml:space="preserve"> Usaha </w:t>
      </w:r>
      <w:proofErr w:type="spellStart"/>
      <w:r>
        <w:t>mengatur</w:t>
      </w:r>
      <w:proofErr w:type="spellEnd"/>
      <w:r>
        <w:t xml:space="preserve"> </w:t>
      </w:r>
      <w:proofErr w:type="spellStart"/>
      <w:r>
        <w:t>mengenai</w:t>
      </w:r>
      <w:proofErr w:type="spellEnd"/>
      <w:r>
        <w:t xml:space="preserve"> </w:t>
      </w:r>
      <w:proofErr w:type="spellStart"/>
      <w:r>
        <w:t>larangan</w:t>
      </w:r>
      <w:proofErr w:type="spellEnd"/>
      <w:r>
        <w:t xml:space="preserve"> </w:t>
      </w:r>
      <w:proofErr w:type="spellStart"/>
      <w:r>
        <w:t>antarpelaku</w:t>
      </w:r>
      <w:proofErr w:type="spellEnd"/>
      <w:r>
        <w:t xml:space="preserve"> </w:t>
      </w:r>
      <w:proofErr w:type="spellStart"/>
      <w:r>
        <w:t>usaha</w:t>
      </w:r>
      <w:proofErr w:type="spellEnd"/>
      <w:r>
        <w:t xml:space="preserve"> </w:t>
      </w:r>
      <w:proofErr w:type="spellStart"/>
      <w:r>
        <w:t>untuk</w:t>
      </w:r>
      <w:proofErr w:type="spellEnd"/>
      <w:r>
        <w:t xml:space="preserve"> </w:t>
      </w:r>
      <w:proofErr w:type="spellStart"/>
      <w:r>
        <w:t>membuat</w:t>
      </w:r>
      <w:proofErr w:type="spellEnd"/>
      <w:r>
        <w:t xml:space="preserve"> dan </w:t>
      </w:r>
      <w:proofErr w:type="spellStart"/>
      <w:r>
        <w:t>mengadakan</w:t>
      </w:r>
      <w:proofErr w:type="spellEnd"/>
      <w:r>
        <w:t xml:space="preserve"> </w:t>
      </w:r>
      <w:proofErr w:type="spellStart"/>
      <w:r>
        <w:t>perjanjian</w:t>
      </w:r>
      <w:proofErr w:type="spellEnd"/>
      <w:r>
        <w:t xml:space="preserve"> yang </w:t>
      </w:r>
      <w:proofErr w:type="spellStart"/>
      <w:r>
        <w:t>didalamnya</w:t>
      </w:r>
      <w:proofErr w:type="spellEnd"/>
      <w:r>
        <w:t xml:space="preserve"> </w:t>
      </w:r>
      <w:proofErr w:type="spellStart"/>
      <w:r>
        <w:t>memuat</w:t>
      </w:r>
      <w:proofErr w:type="spellEnd"/>
      <w:r>
        <w:t xml:space="preserve"> </w:t>
      </w:r>
      <w:proofErr w:type="spellStart"/>
      <w:r>
        <w:t>persyaratan</w:t>
      </w:r>
      <w:proofErr w:type="spellEnd"/>
      <w:r>
        <w:t xml:space="preserve"> </w:t>
      </w:r>
      <w:proofErr w:type="spellStart"/>
      <w:r>
        <w:t>bahwa</w:t>
      </w:r>
      <w:proofErr w:type="spellEnd"/>
      <w:r>
        <w:t xml:space="preserve"> </w:t>
      </w:r>
      <w:proofErr w:type="spellStart"/>
      <w:r>
        <w:t>penerima</w:t>
      </w:r>
      <w:proofErr w:type="spellEnd"/>
      <w:r>
        <w:t xml:space="preserve"> </w:t>
      </w:r>
      <w:proofErr w:type="spellStart"/>
      <w:r>
        <w:t>barang</w:t>
      </w:r>
      <w:proofErr w:type="spellEnd"/>
      <w:r>
        <w:t xml:space="preserve"> dan/</w:t>
      </w:r>
      <w:proofErr w:type="spellStart"/>
      <w:r>
        <w:t>atau</w:t>
      </w:r>
      <w:proofErr w:type="spellEnd"/>
      <w:r>
        <w:t xml:space="preserve"> </w:t>
      </w:r>
      <w:proofErr w:type="spellStart"/>
      <w:r>
        <w:t>jasa</w:t>
      </w:r>
      <w:proofErr w:type="spellEnd"/>
      <w:r>
        <w:t xml:space="preserve"> </w:t>
      </w:r>
      <w:proofErr w:type="spellStart"/>
      <w:r>
        <w:t>tidak</w:t>
      </w:r>
      <w:proofErr w:type="spellEnd"/>
      <w:r>
        <w:t xml:space="preserve"> </w:t>
      </w:r>
      <w:proofErr w:type="spellStart"/>
      <w:r>
        <w:t>akan</w:t>
      </w:r>
      <w:proofErr w:type="spellEnd"/>
      <w:r>
        <w:t xml:space="preserve"> </w:t>
      </w:r>
      <w:proofErr w:type="spellStart"/>
      <w:r>
        <w:t>menjual</w:t>
      </w:r>
      <w:proofErr w:type="spellEnd"/>
      <w:r>
        <w:t xml:space="preserve"> </w:t>
      </w:r>
      <w:proofErr w:type="spellStart"/>
      <w:r>
        <w:t>atau</w:t>
      </w:r>
      <w:proofErr w:type="spellEnd"/>
      <w:r>
        <w:t xml:space="preserve"> </w:t>
      </w:r>
      <w:proofErr w:type="spellStart"/>
      <w:r>
        <w:t>memasok</w:t>
      </w:r>
      <w:proofErr w:type="spellEnd"/>
      <w:r>
        <w:t xml:space="preserve"> </w:t>
      </w:r>
      <w:proofErr w:type="spellStart"/>
      <w:r>
        <w:t>kembali</w:t>
      </w:r>
      <w:proofErr w:type="spellEnd"/>
      <w:r>
        <w:t xml:space="preserve"> </w:t>
      </w:r>
      <w:proofErr w:type="spellStart"/>
      <w:r>
        <w:t>barang</w:t>
      </w:r>
      <w:proofErr w:type="spellEnd"/>
      <w:r>
        <w:t xml:space="preserve"> dan/</w:t>
      </w:r>
      <w:proofErr w:type="spellStart"/>
      <w:r>
        <w:t>atau</w:t>
      </w:r>
      <w:proofErr w:type="spellEnd"/>
      <w:r>
        <w:t xml:space="preserve"> </w:t>
      </w:r>
      <w:proofErr w:type="spellStart"/>
      <w:r>
        <w:t>jasa</w:t>
      </w:r>
      <w:proofErr w:type="spellEnd"/>
      <w:r>
        <w:t xml:space="preserve"> yang </w:t>
      </w:r>
      <w:proofErr w:type="spellStart"/>
      <w:r>
        <w:t>telah</w:t>
      </w:r>
      <w:proofErr w:type="spellEnd"/>
      <w:r>
        <w:t xml:space="preserve"> </w:t>
      </w:r>
      <w:proofErr w:type="spellStart"/>
      <w:r>
        <w:t>diterimanya</w:t>
      </w:r>
      <w:proofErr w:type="spellEnd"/>
      <w:r>
        <w:t xml:space="preserve">, </w:t>
      </w:r>
      <w:proofErr w:type="spellStart"/>
      <w:r>
        <w:t>dengan</w:t>
      </w:r>
      <w:proofErr w:type="spellEnd"/>
      <w:r>
        <w:t xml:space="preserve"> </w:t>
      </w:r>
      <w:proofErr w:type="spellStart"/>
      <w:r>
        <w:t>harga</w:t>
      </w:r>
      <w:proofErr w:type="spellEnd"/>
      <w:r>
        <w:t xml:space="preserve"> yang </w:t>
      </w:r>
      <w:proofErr w:type="spellStart"/>
      <w:r>
        <w:t>lebih</w:t>
      </w:r>
      <w:proofErr w:type="spellEnd"/>
      <w:r>
        <w:t xml:space="preserve"> </w:t>
      </w:r>
      <w:proofErr w:type="spellStart"/>
      <w:r>
        <w:t>rendah</w:t>
      </w:r>
      <w:proofErr w:type="spellEnd"/>
      <w:r>
        <w:t xml:space="preserve"> </w:t>
      </w:r>
      <w:proofErr w:type="spellStart"/>
      <w:r>
        <w:t>daripada</w:t>
      </w:r>
      <w:proofErr w:type="spellEnd"/>
      <w:r>
        <w:t xml:space="preserve"> </w:t>
      </w:r>
      <w:proofErr w:type="spellStart"/>
      <w:r>
        <w:t>harga</w:t>
      </w:r>
      <w:proofErr w:type="spellEnd"/>
      <w:r>
        <w:t xml:space="preserve"> yang </w:t>
      </w:r>
      <w:proofErr w:type="spellStart"/>
      <w:r>
        <w:t>telah</w:t>
      </w:r>
      <w:proofErr w:type="spellEnd"/>
      <w:r>
        <w:t xml:space="preserve"> </w:t>
      </w:r>
      <w:proofErr w:type="spellStart"/>
      <w:r>
        <w:t>diperjanjikannya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mengakibatkan</w:t>
      </w:r>
      <w:proofErr w:type="spellEnd"/>
      <w:r>
        <w:t xml:space="preserve"> </w:t>
      </w:r>
      <w:proofErr w:type="spellStart"/>
      <w:r>
        <w:t>terjadinya</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sehat</w:t>
      </w:r>
      <w:proofErr w:type="spellEnd"/>
      <w:r>
        <w:t>.</w:t>
      </w:r>
      <w:r>
        <w:rPr>
          <w:rStyle w:val="FootnoteReference"/>
        </w:rPr>
        <w:footnoteReference w:id="78"/>
      </w:r>
      <w:r>
        <w:t xml:space="preserve"> </w:t>
      </w:r>
    </w:p>
    <w:p w14:paraId="40A8B073" w14:textId="77777777" w:rsidR="00821687" w:rsidRDefault="00821687" w:rsidP="00821687">
      <w:pPr>
        <w:spacing w:after="120" w:line="360" w:lineRule="auto"/>
        <w:ind w:firstLine="680"/>
        <w:jc w:val="both"/>
      </w:pPr>
      <w:proofErr w:type="spellStart"/>
      <w:r w:rsidRPr="00174675">
        <w:t>Dalam</w:t>
      </w:r>
      <w:proofErr w:type="spellEnd"/>
      <w:r w:rsidRPr="00174675">
        <w:t xml:space="preserve"> </w:t>
      </w:r>
      <w:proofErr w:type="spellStart"/>
      <w:r w:rsidRPr="00174675">
        <w:t>terminologi</w:t>
      </w:r>
      <w:proofErr w:type="spellEnd"/>
      <w:r w:rsidRPr="00174675">
        <w:t xml:space="preserve"> pasar </w:t>
      </w:r>
      <w:proofErr w:type="spellStart"/>
      <w:r w:rsidRPr="00174675">
        <w:t>persaingan</w:t>
      </w:r>
      <w:proofErr w:type="spellEnd"/>
      <w:r w:rsidRPr="00174675">
        <w:t xml:space="preserve"> </w:t>
      </w:r>
      <w:proofErr w:type="spellStart"/>
      <w:r w:rsidRPr="00174675">
        <w:t>sempurna</w:t>
      </w:r>
      <w:proofErr w:type="spellEnd"/>
      <w:r w:rsidRPr="00174675">
        <w:t xml:space="preserve">, </w:t>
      </w:r>
      <w:proofErr w:type="spellStart"/>
      <w:r w:rsidRPr="00174675">
        <w:t>ketika</w:t>
      </w:r>
      <w:proofErr w:type="spellEnd"/>
      <w:r w:rsidRPr="00174675">
        <w:t xml:space="preserve"> </w:t>
      </w:r>
      <w:proofErr w:type="spellStart"/>
      <w:r w:rsidRPr="00174675">
        <w:t>terjadi</w:t>
      </w:r>
      <w:proofErr w:type="spellEnd"/>
      <w:r w:rsidRPr="00174675">
        <w:t xml:space="preserve"> </w:t>
      </w:r>
      <w:proofErr w:type="spellStart"/>
      <w:r w:rsidRPr="00174675">
        <w:t>transaksi</w:t>
      </w:r>
      <w:proofErr w:type="spellEnd"/>
      <w:r w:rsidRPr="00174675">
        <w:t xml:space="preserve"> </w:t>
      </w:r>
      <w:proofErr w:type="spellStart"/>
      <w:r w:rsidRPr="00174675">
        <w:t>antara</w:t>
      </w:r>
      <w:proofErr w:type="spellEnd"/>
      <w:r w:rsidRPr="00174675">
        <w:t xml:space="preserve"> </w:t>
      </w:r>
      <w:proofErr w:type="spellStart"/>
      <w:r w:rsidRPr="00174675">
        <w:t>penjual</w:t>
      </w:r>
      <w:proofErr w:type="spellEnd"/>
      <w:r w:rsidRPr="00174675">
        <w:t xml:space="preserve"> dan </w:t>
      </w:r>
      <w:proofErr w:type="spellStart"/>
      <w:r w:rsidRPr="00174675">
        <w:t>pembeli</w:t>
      </w:r>
      <w:proofErr w:type="spellEnd"/>
      <w:r w:rsidRPr="00174675">
        <w:t xml:space="preserve">, </w:t>
      </w:r>
      <w:proofErr w:type="spellStart"/>
      <w:r w:rsidRPr="00174675">
        <w:t>seluruh</w:t>
      </w:r>
      <w:proofErr w:type="spellEnd"/>
      <w:r w:rsidRPr="00174675">
        <w:t xml:space="preserve"> </w:t>
      </w:r>
      <w:proofErr w:type="spellStart"/>
      <w:r w:rsidRPr="00174675">
        <w:t>hak</w:t>
      </w:r>
      <w:proofErr w:type="spellEnd"/>
      <w:r w:rsidRPr="00174675">
        <w:t xml:space="preserve"> </w:t>
      </w:r>
      <w:proofErr w:type="spellStart"/>
      <w:r w:rsidRPr="00174675">
        <w:t>atas</w:t>
      </w:r>
      <w:proofErr w:type="spellEnd"/>
      <w:r w:rsidRPr="00174675">
        <w:t xml:space="preserve"> </w:t>
      </w:r>
      <w:proofErr w:type="spellStart"/>
      <w:r w:rsidRPr="00174675">
        <w:t>suatu</w:t>
      </w:r>
      <w:proofErr w:type="spellEnd"/>
      <w:r w:rsidRPr="00174675">
        <w:t xml:space="preserve"> </w:t>
      </w:r>
      <w:proofErr w:type="spellStart"/>
      <w:r w:rsidRPr="00174675">
        <w:t>barang</w:t>
      </w:r>
      <w:proofErr w:type="spellEnd"/>
      <w:r w:rsidRPr="00174675">
        <w:t xml:space="preserve"> dan/</w:t>
      </w:r>
      <w:proofErr w:type="spellStart"/>
      <w:r w:rsidRPr="00174675">
        <w:t>atau</w:t>
      </w:r>
      <w:proofErr w:type="spellEnd"/>
      <w:r w:rsidRPr="00174675">
        <w:t xml:space="preserve"> </w:t>
      </w:r>
      <w:proofErr w:type="spellStart"/>
      <w:r w:rsidRPr="00174675">
        <w:t>jasa</w:t>
      </w:r>
      <w:proofErr w:type="spellEnd"/>
      <w:r w:rsidRPr="00174675">
        <w:t xml:space="preserve"> yang </w:t>
      </w:r>
      <w:proofErr w:type="spellStart"/>
      <w:r w:rsidRPr="00174675">
        <w:t>dijual</w:t>
      </w:r>
      <w:proofErr w:type="spellEnd"/>
      <w:r w:rsidRPr="00174675">
        <w:t xml:space="preserve"> </w:t>
      </w:r>
      <w:proofErr w:type="spellStart"/>
      <w:r w:rsidRPr="00174675">
        <w:t>akan</w:t>
      </w:r>
      <w:proofErr w:type="spellEnd"/>
      <w:r w:rsidRPr="00174675">
        <w:t xml:space="preserve"> </w:t>
      </w:r>
      <w:proofErr w:type="spellStart"/>
      <w:r w:rsidRPr="00174675">
        <w:t>berpindah</w:t>
      </w:r>
      <w:proofErr w:type="spellEnd"/>
      <w:r w:rsidRPr="00174675">
        <w:t xml:space="preserve"> </w:t>
      </w:r>
      <w:proofErr w:type="spellStart"/>
      <w:r w:rsidRPr="00174675">
        <w:t>ke</w:t>
      </w:r>
      <w:proofErr w:type="spellEnd"/>
      <w:r w:rsidRPr="00174675">
        <w:t xml:space="preserve"> </w:t>
      </w:r>
      <w:proofErr w:type="spellStart"/>
      <w:r w:rsidRPr="00174675">
        <w:t>tangan</w:t>
      </w:r>
      <w:proofErr w:type="spellEnd"/>
      <w:r w:rsidRPr="00174675">
        <w:t xml:space="preserve"> </w:t>
      </w:r>
      <w:proofErr w:type="spellStart"/>
      <w:r w:rsidRPr="00174675">
        <w:t>pembeli</w:t>
      </w:r>
      <w:proofErr w:type="spellEnd"/>
      <w:r w:rsidRPr="00174675">
        <w:t xml:space="preserve">. </w:t>
      </w:r>
      <w:proofErr w:type="spellStart"/>
      <w:r w:rsidRPr="00174675">
        <w:t>Pembeli</w:t>
      </w:r>
      <w:proofErr w:type="spellEnd"/>
      <w:r w:rsidRPr="00174675">
        <w:t xml:space="preserve"> </w:t>
      </w:r>
      <w:proofErr w:type="spellStart"/>
      <w:r w:rsidRPr="00174675">
        <w:t>kemudian</w:t>
      </w:r>
      <w:proofErr w:type="spellEnd"/>
      <w:r w:rsidRPr="00174675">
        <w:t xml:space="preserve"> </w:t>
      </w:r>
      <w:proofErr w:type="spellStart"/>
      <w:r w:rsidRPr="00174675">
        <w:t>akan</w:t>
      </w:r>
      <w:proofErr w:type="spellEnd"/>
      <w:r w:rsidRPr="00174675">
        <w:t xml:space="preserve"> </w:t>
      </w:r>
      <w:proofErr w:type="spellStart"/>
      <w:r w:rsidRPr="00174675">
        <w:t>memiliki</w:t>
      </w:r>
      <w:proofErr w:type="spellEnd"/>
      <w:r w:rsidRPr="00174675">
        <w:t xml:space="preserve"> </w:t>
      </w:r>
      <w:proofErr w:type="spellStart"/>
      <w:r w:rsidRPr="00174675">
        <w:lastRenderedPageBreak/>
        <w:t>keleluasaan</w:t>
      </w:r>
      <w:proofErr w:type="spellEnd"/>
      <w:r w:rsidRPr="00174675">
        <w:t xml:space="preserve"> </w:t>
      </w:r>
      <w:proofErr w:type="spellStart"/>
      <w:r w:rsidRPr="00174675">
        <w:t>penuh</w:t>
      </w:r>
      <w:proofErr w:type="spellEnd"/>
      <w:r w:rsidRPr="00174675">
        <w:t xml:space="preserve"> </w:t>
      </w:r>
      <w:proofErr w:type="spellStart"/>
      <w:r w:rsidRPr="00174675">
        <w:t>untuk</w:t>
      </w:r>
      <w:proofErr w:type="spellEnd"/>
      <w:r w:rsidRPr="00174675">
        <w:t xml:space="preserve"> </w:t>
      </w:r>
      <w:proofErr w:type="spellStart"/>
      <w:r w:rsidRPr="00174675">
        <w:t>menjual</w:t>
      </w:r>
      <w:proofErr w:type="spellEnd"/>
      <w:r w:rsidRPr="00174675">
        <w:t xml:space="preserve"> </w:t>
      </w:r>
      <w:proofErr w:type="spellStart"/>
      <w:r w:rsidRPr="00174675">
        <w:t>kembali</w:t>
      </w:r>
      <w:proofErr w:type="spellEnd"/>
      <w:r w:rsidRPr="00174675">
        <w:t xml:space="preserve"> </w:t>
      </w:r>
      <w:proofErr w:type="spellStart"/>
      <w:r w:rsidRPr="00174675">
        <w:t>barang</w:t>
      </w:r>
      <w:proofErr w:type="spellEnd"/>
      <w:r w:rsidRPr="00174675">
        <w:t xml:space="preserve"> </w:t>
      </w:r>
      <w:proofErr w:type="spellStart"/>
      <w:r w:rsidRPr="00174675">
        <w:t>tersebut</w:t>
      </w:r>
      <w:proofErr w:type="spellEnd"/>
      <w:r w:rsidRPr="00174675">
        <w:t xml:space="preserve"> pada </w:t>
      </w:r>
      <w:proofErr w:type="spellStart"/>
      <w:r w:rsidRPr="00174675">
        <w:t>harga</w:t>
      </w:r>
      <w:proofErr w:type="spellEnd"/>
      <w:r w:rsidRPr="00174675">
        <w:t xml:space="preserve"> </w:t>
      </w:r>
      <w:proofErr w:type="spellStart"/>
      <w:r w:rsidRPr="00174675">
        <w:t>berapapun</w:t>
      </w:r>
      <w:proofErr w:type="spellEnd"/>
      <w:r w:rsidRPr="00174675">
        <w:t xml:space="preserve"> dan </w:t>
      </w:r>
      <w:proofErr w:type="spellStart"/>
      <w:r w:rsidRPr="00174675">
        <w:t>kepada</w:t>
      </w:r>
      <w:proofErr w:type="spellEnd"/>
      <w:r w:rsidRPr="00174675">
        <w:t xml:space="preserve"> </w:t>
      </w:r>
      <w:proofErr w:type="spellStart"/>
      <w:r w:rsidRPr="00174675">
        <w:t>siapapun</w:t>
      </w:r>
      <w:proofErr w:type="spellEnd"/>
      <w:r w:rsidRPr="00174675">
        <w:t xml:space="preserve">. </w:t>
      </w:r>
      <w:proofErr w:type="spellStart"/>
      <w:r w:rsidRPr="00174675">
        <w:t>Namun</w:t>
      </w:r>
      <w:proofErr w:type="spellEnd"/>
      <w:r w:rsidRPr="00174675">
        <w:t xml:space="preserve"> </w:t>
      </w:r>
      <w:proofErr w:type="spellStart"/>
      <w:r w:rsidRPr="00174675">
        <w:t>hal</w:t>
      </w:r>
      <w:proofErr w:type="spellEnd"/>
      <w:r w:rsidRPr="00174675">
        <w:t xml:space="preserve"> </w:t>
      </w:r>
      <w:proofErr w:type="spellStart"/>
      <w:r w:rsidRPr="00174675">
        <w:t>ini</w:t>
      </w:r>
      <w:proofErr w:type="spellEnd"/>
      <w:r w:rsidRPr="00174675">
        <w:t xml:space="preserve"> </w:t>
      </w:r>
      <w:proofErr w:type="spellStart"/>
      <w:r w:rsidRPr="00174675">
        <w:t>tidak</w:t>
      </w:r>
      <w:proofErr w:type="spellEnd"/>
      <w:r w:rsidRPr="00174675">
        <w:t xml:space="preserve"> </w:t>
      </w:r>
      <w:proofErr w:type="spellStart"/>
      <w:r w:rsidRPr="00174675">
        <w:t>terjadi</w:t>
      </w:r>
      <w:proofErr w:type="spellEnd"/>
      <w:r w:rsidRPr="00174675">
        <w:t xml:space="preserve"> </w:t>
      </w:r>
      <w:proofErr w:type="spellStart"/>
      <w:r w:rsidRPr="00174675">
        <w:t>ketika</w:t>
      </w:r>
      <w:proofErr w:type="spellEnd"/>
      <w:r w:rsidRPr="00174675">
        <w:t xml:space="preserve"> </w:t>
      </w:r>
      <w:proofErr w:type="spellStart"/>
      <w:r w:rsidRPr="00174675">
        <w:t>pelaku</w:t>
      </w:r>
      <w:proofErr w:type="spellEnd"/>
      <w:r w:rsidRPr="00174675">
        <w:t xml:space="preserve"> </w:t>
      </w:r>
      <w:proofErr w:type="spellStart"/>
      <w:r w:rsidRPr="00174675">
        <w:t>usaha</w:t>
      </w:r>
      <w:proofErr w:type="spellEnd"/>
      <w:r w:rsidRPr="00174675">
        <w:t xml:space="preserve"> </w:t>
      </w:r>
      <w:proofErr w:type="spellStart"/>
      <w:r w:rsidRPr="00174675">
        <w:t>melakukan</w:t>
      </w:r>
      <w:proofErr w:type="spellEnd"/>
      <w:r w:rsidRPr="00174675">
        <w:t xml:space="preserve"> </w:t>
      </w:r>
      <w:proofErr w:type="spellStart"/>
      <w:r w:rsidRPr="00174675">
        <w:t>penetapan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w:t>
      </w:r>
      <w:r>
        <w:t xml:space="preserve"> </w:t>
      </w:r>
      <w:r w:rsidRPr="00174675">
        <w:t xml:space="preserve">RPM </w:t>
      </w:r>
      <w:proofErr w:type="spellStart"/>
      <w:r w:rsidRPr="00174675">
        <w:t>merupakan</w:t>
      </w:r>
      <w:proofErr w:type="spellEnd"/>
      <w:r w:rsidRPr="00174675">
        <w:t xml:space="preserve"> salah </w:t>
      </w:r>
      <w:proofErr w:type="spellStart"/>
      <w:r w:rsidRPr="00174675">
        <w:t>satu</w:t>
      </w:r>
      <w:proofErr w:type="spellEnd"/>
      <w:r w:rsidRPr="00174675">
        <w:t xml:space="preserve"> </w:t>
      </w:r>
      <w:proofErr w:type="spellStart"/>
      <w:r w:rsidRPr="00174675">
        <w:t>bentuk</w:t>
      </w:r>
      <w:proofErr w:type="spellEnd"/>
      <w:r w:rsidRPr="00174675">
        <w:t xml:space="preserve"> </w:t>
      </w:r>
      <w:proofErr w:type="spellStart"/>
      <w:r w:rsidRPr="00174675">
        <w:t>hambatan</w:t>
      </w:r>
      <w:proofErr w:type="spellEnd"/>
      <w:r w:rsidRPr="00174675">
        <w:t xml:space="preserve"> </w:t>
      </w:r>
      <w:proofErr w:type="spellStart"/>
      <w:r w:rsidRPr="00174675">
        <w:t>vertikal</w:t>
      </w:r>
      <w:proofErr w:type="spellEnd"/>
      <w:r w:rsidRPr="00174675">
        <w:t xml:space="preserve"> (</w:t>
      </w:r>
      <w:r w:rsidRPr="00174675">
        <w:rPr>
          <w:i/>
          <w:iCs/>
        </w:rPr>
        <w:t>vertical restraints</w:t>
      </w:r>
      <w:r w:rsidRPr="00174675">
        <w:t xml:space="preserve">) </w:t>
      </w:r>
      <w:proofErr w:type="spellStart"/>
      <w:r w:rsidRPr="00174675">
        <w:t>yaitu</w:t>
      </w:r>
      <w:proofErr w:type="spellEnd"/>
      <w:r w:rsidRPr="00174675">
        <w:t xml:space="preserve"> </w:t>
      </w:r>
      <w:proofErr w:type="spellStart"/>
      <w:r w:rsidRPr="00174675">
        <w:t>suatu</w:t>
      </w:r>
      <w:proofErr w:type="spellEnd"/>
      <w:r w:rsidRPr="00174675">
        <w:t xml:space="preserve"> </w:t>
      </w:r>
      <w:proofErr w:type="spellStart"/>
      <w:r w:rsidRPr="00174675">
        <w:t>pembatasan</w:t>
      </w:r>
      <w:proofErr w:type="spellEnd"/>
      <w:r w:rsidRPr="00174675">
        <w:t xml:space="preserve"> </w:t>
      </w:r>
      <w:proofErr w:type="spellStart"/>
      <w:r w:rsidRPr="00174675">
        <w:t>pengalihan</w:t>
      </w:r>
      <w:proofErr w:type="spellEnd"/>
      <w:r w:rsidRPr="00174675">
        <w:t xml:space="preserve"> </w:t>
      </w:r>
      <w:proofErr w:type="spellStart"/>
      <w:r w:rsidRPr="00174675">
        <w:t>hak</w:t>
      </w:r>
      <w:proofErr w:type="spellEnd"/>
      <w:r w:rsidRPr="00174675">
        <w:t xml:space="preserve"> </w:t>
      </w:r>
      <w:proofErr w:type="spellStart"/>
      <w:r w:rsidRPr="00174675">
        <w:t>atas</w:t>
      </w:r>
      <w:proofErr w:type="spellEnd"/>
      <w:r w:rsidRPr="00174675">
        <w:t xml:space="preserve"> </w:t>
      </w:r>
      <w:proofErr w:type="spellStart"/>
      <w:r w:rsidRPr="00174675">
        <w:t>suatu</w:t>
      </w:r>
      <w:proofErr w:type="spellEnd"/>
      <w:r w:rsidRPr="00174675">
        <w:t xml:space="preserve"> </w:t>
      </w:r>
      <w:proofErr w:type="spellStart"/>
      <w:r w:rsidRPr="00174675">
        <w:t>barang</w:t>
      </w:r>
      <w:proofErr w:type="spellEnd"/>
      <w:r w:rsidRPr="00174675">
        <w:t xml:space="preserve"> dan/</w:t>
      </w:r>
      <w:proofErr w:type="spellStart"/>
      <w:r w:rsidRPr="00174675">
        <w:t>atau</w:t>
      </w:r>
      <w:proofErr w:type="spellEnd"/>
      <w:r w:rsidRPr="00174675">
        <w:t xml:space="preserve"> </w:t>
      </w:r>
      <w:proofErr w:type="spellStart"/>
      <w:r w:rsidRPr="00174675">
        <w:t>jasa</w:t>
      </w:r>
      <w:proofErr w:type="spellEnd"/>
      <w:r w:rsidRPr="00174675">
        <w:t xml:space="preserve"> </w:t>
      </w:r>
      <w:proofErr w:type="spellStart"/>
      <w:r w:rsidRPr="00174675">
        <w:t>dalam</w:t>
      </w:r>
      <w:proofErr w:type="spellEnd"/>
      <w:r w:rsidRPr="00174675">
        <w:t xml:space="preserve"> </w:t>
      </w:r>
      <w:proofErr w:type="spellStart"/>
      <w:r w:rsidRPr="00174675">
        <w:t>suatu</w:t>
      </w:r>
      <w:proofErr w:type="spellEnd"/>
      <w:r w:rsidRPr="00174675">
        <w:t xml:space="preserve"> </w:t>
      </w:r>
      <w:proofErr w:type="spellStart"/>
      <w:r w:rsidRPr="00174675">
        <w:t>transaksi</w:t>
      </w:r>
      <w:proofErr w:type="spellEnd"/>
      <w:r w:rsidRPr="00174675">
        <w:t xml:space="preserve"> </w:t>
      </w:r>
      <w:proofErr w:type="spellStart"/>
      <w:r w:rsidRPr="00174675">
        <w:t>ekonomi</w:t>
      </w:r>
      <w:proofErr w:type="spellEnd"/>
      <w:r w:rsidRPr="00174675">
        <w:t xml:space="preserve"> (</w:t>
      </w:r>
      <w:r w:rsidRPr="00174675">
        <w:rPr>
          <w:i/>
          <w:iCs/>
        </w:rPr>
        <w:t>economic exchange</w:t>
      </w:r>
      <w:r w:rsidRPr="00174675">
        <w:t xml:space="preserve">) </w:t>
      </w:r>
      <w:proofErr w:type="spellStart"/>
      <w:r w:rsidRPr="00174675">
        <w:t>diantara</w:t>
      </w:r>
      <w:proofErr w:type="spellEnd"/>
      <w:r w:rsidRPr="00174675">
        <w:t xml:space="preserve"> </w:t>
      </w:r>
      <w:proofErr w:type="spellStart"/>
      <w:r w:rsidRPr="00174675">
        <w:t>dua</w:t>
      </w:r>
      <w:proofErr w:type="spellEnd"/>
      <w:r w:rsidRPr="00174675">
        <w:t xml:space="preserve"> </w:t>
      </w:r>
      <w:proofErr w:type="spellStart"/>
      <w:r w:rsidRPr="00174675">
        <w:t>pihak</w:t>
      </w:r>
      <w:proofErr w:type="spellEnd"/>
      <w:r w:rsidRPr="00174675">
        <w:t xml:space="preserve"> yang </w:t>
      </w:r>
      <w:proofErr w:type="spellStart"/>
      <w:r w:rsidRPr="00174675">
        <w:t>berada</w:t>
      </w:r>
      <w:proofErr w:type="spellEnd"/>
      <w:r w:rsidRPr="00174675">
        <w:t xml:space="preserve"> </w:t>
      </w:r>
      <w:proofErr w:type="spellStart"/>
      <w:r w:rsidRPr="00174675">
        <w:t>dalam</w:t>
      </w:r>
      <w:proofErr w:type="spellEnd"/>
      <w:r w:rsidRPr="00174675">
        <w:t xml:space="preserve"> </w:t>
      </w:r>
      <w:proofErr w:type="spellStart"/>
      <w:r w:rsidRPr="00174675">
        <w:t>tingkatan</w:t>
      </w:r>
      <w:proofErr w:type="spellEnd"/>
      <w:r w:rsidRPr="00174675">
        <w:t xml:space="preserve"> yang </w:t>
      </w:r>
      <w:proofErr w:type="spellStart"/>
      <w:r w:rsidRPr="00174675">
        <w:t>berbeda</w:t>
      </w:r>
      <w:proofErr w:type="spellEnd"/>
      <w:r w:rsidRPr="00174675">
        <w:t>.</w:t>
      </w:r>
    </w:p>
    <w:p w14:paraId="2285F955" w14:textId="77777777" w:rsidR="00821687" w:rsidRDefault="00821687" w:rsidP="00821687">
      <w:pPr>
        <w:spacing w:after="120" w:line="360" w:lineRule="auto"/>
        <w:ind w:firstLine="680"/>
        <w:jc w:val="both"/>
      </w:pPr>
      <w:r w:rsidRPr="00174675">
        <w:t xml:space="preserve">Pada </w:t>
      </w:r>
      <w:proofErr w:type="spellStart"/>
      <w:r w:rsidRPr="00174675">
        <w:t>prinsipnya</w:t>
      </w:r>
      <w:proofErr w:type="spellEnd"/>
      <w:r w:rsidRPr="00174675">
        <w:t xml:space="preserve"> </w:t>
      </w:r>
      <w:proofErr w:type="spellStart"/>
      <w:r w:rsidRPr="00174675">
        <w:t>penetapan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atau</w:t>
      </w:r>
      <w:proofErr w:type="spellEnd"/>
      <w:r w:rsidRPr="00174675">
        <w:t xml:space="preserve"> RPM </w:t>
      </w:r>
      <w:proofErr w:type="spellStart"/>
      <w:r w:rsidRPr="00174675">
        <w:t>dapat</w:t>
      </w:r>
      <w:proofErr w:type="spellEnd"/>
      <w:r w:rsidRPr="00174675">
        <w:t xml:space="preserve"> </w:t>
      </w:r>
      <w:proofErr w:type="spellStart"/>
      <w:r w:rsidRPr="00174675">
        <w:t>dibedakan</w:t>
      </w:r>
      <w:proofErr w:type="spellEnd"/>
      <w:r w:rsidRPr="00174675">
        <w:t xml:space="preserve"> </w:t>
      </w:r>
      <w:proofErr w:type="spellStart"/>
      <w:r w:rsidRPr="00174675">
        <w:t>atas</w:t>
      </w:r>
      <w:proofErr w:type="spellEnd"/>
      <w:r w:rsidRPr="00174675">
        <w:t xml:space="preserve"> 3 (</w:t>
      </w:r>
      <w:proofErr w:type="spellStart"/>
      <w:r w:rsidRPr="00174675">
        <w:t>tiga</w:t>
      </w:r>
      <w:proofErr w:type="spellEnd"/>
      <w:r w:rsidRPr="00174675">
        <w:t xml:space="preserve">) </w:t>
      </w:r>
      <w:proofErr w:type="spellStart"/>
      <w:r w:rsidRPr="00174675">
        <w:t>jenis</w:t>
      </w:r>
      <w:proofErr w:type="spellEnd"/>
      <w:r w:rsidRPr="00174675">
        <w:t>:</w:t>
      </w:r>
      <w:r>
        <w:rPr>
          <w:rStyle w:val="FootnoteReference"/>
        </w:rPr>
        <w:footnoteReference w:id="79"/>
      </w:r>
    </w:p>
    <w:p w14:paraId="08BAE549" w14:textId="77777777" w:rsidR="00821687" w:rsidRDefault="00821687" w:rsidP="00821687">
      <w:pPr>
        <w:pStyle w:val="ListParagraph"/>
        <w:numPr>
          <w:ilvl w:val="0"/>
          <w:numId w:val="27"/>
        </w:numPr>
        <w:spacing w:after="120" w:line="360" w:lineRule="auto"/>
        <w:jc w:val="both"/>
      </w:pPr>
      <w:r w:rsidRPr="00174675">
        <w:rPr>
          <w:i/>
          <w:iCs/>
        </w:rPr>
        <w:t>Maximum Resale Price</w:t>
      </w:r>
      <w:r w:rsidRPr="00174675">
        <w:t xml:space="preserve"> </w:t>
      </w:r>
      <w:proofErr w:type="spellStart"/>
      <w:r w:rsidRPr="00174675">
        <w:t>adalah</w:t>
      </w:r>
      <w:proofErr w:type="spellEnd"/>
      <w:r w:rsidRPr="00174675">
        <w:t xml:space="preserve"> </w:t>
      </w:r>
      <w:proofErr w:type="spellStart"/>
      <w:r w:rsidRPr="00174675">
        <w:t>pengaturan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dimana</w:t>
      </w:r>
      <w:proofErr w:type="spellEnd"/>
      <w:r w:rsidRPr="00174675">
        <w:t xml:space="preserve"> </w:t>
      </w:r>
      <w:proofErr w:type="spellStart"/>
      <w:r w:rsidRPr="00174675">
        <w:t>pemasok</w:t>
      </w:r>
      <w:proofErr w:type="spellEnd"/>
      <w:r w:rsidRPr="00174675">
        <w:t xml:space="preserve"> </w:t>
      </w:r>
      <w:proofErr w:type="spellStart"/>
      <w:r w:rsidRPr="00174675">
        <w:t>atau</w:t>
      </w:r>
      <w:proofErr w:type="spellEnd"/>
      <w:r w:rsidRPr="00174675">
        <w:t xml:space="preserve"> </w:t>
      </w:r>
      <w:proofErr w:type="spellStart"/>
      <w:r w:rsidRPr="00174675">
        <w:t>produsen</w:t>
      </w:r>
      <w:proofErr w:type="spellEnd"/>
      <w:r w:rsidRPr="00174675">
        <w:t xml:space="preserve"> </w:t>
      </w:r>
      <w:proofErr w:type="spellStart"/>
      <w:r w:rsidRPr="00174675">
        <w:t>mensyaratkan</w:t>
      </w:r>
      <w:proofErr w:type="spellEnd"/>
      <w:r w:rsidRPr="00174675">
        <w:t xml:space="preserve"> </w:t>
      </w:r>
      <w:proofErr w:type="spellStart"/>
      <w:r w:rsidRPr="00174675">
        <w:t>kepada</w:t>
      </w:r>
      <w:proofErr w:type="spellEnd"/>
      <w:r w:rsidRPr="00174675">
        <w:t xml:space="preserve"> </w:t>
      </w:r>
      <w:proofErr w:type="spellStart"/>
      <w:r w:rsidRPr="00174675">
        <w:t>pembelinya</w:t>
      </w:r>
      <w:proofErr w:type="spellEnd"/>
      <w:r w:rsidRPr="00174675">
        <w:t xml:space="preserve"> </w:t>
      </w:r>
      <w:proofErr w:type="spellStart"/>
      <w:r w:rsidRPr="00174675">
        <w:t>untuk</w:t>
      </w:r>
      <w:proofErr w:type="spellEnd"/>
      <w:r w:rsidRPr="00174675">
        <w:t xml:space="preserve"> </w:t>
      </w:r>
      <w:proofErr w:type="spellStart"/>
      <w:r w:rsidRPr="00174675">
        <w:t>tidak</w:t>
      </w:r>
      <w:proofErr w:type="spellEnd"/>
      <w:r w:rsidRPr="00174675">
        <w:t xml:space="preserve"> </w:t>
      </w:r>
      <w:proofErr w:type="spellStart"/>
      <w:r w:rsidRPr="00174675">
        <w:t>menjual</w:t>
      </w:r>
      <w:proofErr w:type="spellEnd"/>
      <w:r w:rsidRPr="00174675">
        <w:t xml:space="preserve"> </w:t>
      </w:r>
      <w:proofErr w:type="spellStart"/>
      <w:r w:rsidRPr="00174675">
        <w:t>kembali</w:t>
      </w:r>
      <w:proofErr w:type="spellEnd"/>
      <w:r w:rsidRPr="00174675">
        <w:t xml:space="preserve"> </w:t>
      </w:r>
      <w:proofErr w:type="spellStart"/>
      <w:r w:rsidRPr="00174675">
        <w:t>produk</w:t>
      </w:r>
      <w:proofErr w:type="spellEnd"/>
      <w:r w:rsidRPr="00174675">
        <w:t xml:space="preserve"> yang </w:t>
      </w:r>
      <w:proofErr w:type="spellStart"/>
      <w:r w:rsidRPr="00174675">
        <w:t>ditentukan</w:t>
      </w:r>
      <w:proofErr w:type="spellEnd"/>
      <w:r w:rsidRPr="00174675">
        <w:t xml:space="preserve">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lebih</w:t>
      </w:r>
      <w:proofErr w:type="spellEnd"/>
      <w:r w:rsidRPr="00174675">
        <w:t xml:space="preserve"> </w:t>
      </w:r>
      <w:proofErr w:type="spellStart"/>
      <w:r w:rsidRPr="00174675">
        <w:t>tinggi</w:t>
      </w:r>
      <w:proofErr w:type="spellEnd"/>
      <w:r w:rsidRPr="00174675">
        <w:t xml:space="preserve"> </w:t>
      </w:r>
      <w:proofErr w:type="spellStart"/>
      <w:r w:rsidRPr="00174675">
        <w:t>dari</w:t>
      </w:r>
      <w:proofErr w:type="spellEnd"/>
      <w:r w:rsidRPr="00174675">
        <w:t xml:space="preserve"> </w:t>
      </w:r>
      <w:proofErr w:type="spellStart"/>
      <w:r w:rsidRPr="00174675">
        <w:t>harga</w:t>
      </w:r>
      <w:proofErr w:type="spellEnd"/>
      <w:r w:rsidRPr="00174675">
        <w:t xml:space="preserve"> yang </w:t>
      </w:r>
      <w:proofErr w:type="spellStart"/>
      <w:r w:rsidRPr="00174675">
        <w:t>dipersyaratkan</w:t>
      </w:r>
      <w:proofErr w:type="spellEnd"/>
      <w:r w:rsidRPr="00174675">
        <w:t xml:space="preserve"> di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Persaingan</w:t>
      </w:r>
      <w:proofErr w:type="spellEnd"/>
      <w:r w:rsidRPr="00174675">
        <w:t xml:space="preserve"> </w:t>
      </w:r>
      <w:proofErr w:type="spellStart"/>
      <w:r w:rsidRPr="00174675">
        <w:t>antar</w:t>
      </w:r>
      <w:proofErr w:type="spellEnd"/>
      <w:r w:rsidRPr="00174675">
        <w:t xml:space="preserve"> retailer </w:t>
      </w:r>
      <w:proofErr w:type="spellStart"/>
      <w:r w:rsidRPr="00174675">
        <w:t>akan</w:t>
      </w:r>
      <w:proofErr w:type="spellEnd"/>
      <w:r w:rsidRPr="00174675">
        <w:t xml:space="preserve"> </w:t>
      </w:r>
      <w:proofErr w:type="spellStart"/>
      <w:r w:rsidRPr="00174675">
        <w:t>menghasilkan</w:t>
      </w:r>
      <w:proofErr w:type="spellEnd"/>
      <w:r w:rsidRPr="00174675">
        <w:t xml:space="preserve"> </w:t>
      </w:r>
      <w:proofErr w:type="spellStart"/>
      <w:r w:rsidRPr="00174675">
        <w:t>harga</w:t>
      </w:r>
      <w:proofErr w:type="spellEnd"/>
      <w:r w:rsidRPr="00174675">
        <w:t xml:space="preserve"> yang </w:t>
      </w:r>
      <w:proofErr w:type="spellStart"/>
      <w:r w:rsidRPr="00174675">
        <w:t>lebih</w:t>
      </w:r>
      <w:proofErr w:type="spellEnd"/>
      <w:r w:rsidRPr="00174675">
        <w:t xml:space="preserve"> </w:t>
      </w:r>
      <w:proofErr w:type="spellStart"/>
      <w:r w:rsidRPr="00174675">
        <w:t>rendah</w:t>
      </w:r>
      <w:proofErr w:type="spellEnd"/>
      <w:r w:rsidRPr="00174675">
        <w:t xml:space="preserve"> </w:t>
      </w:r>
      <w:proofErr w:type="spellStart"/>
      <w:r w:rsidRPr="00174675">
        <w:t>dari</w:t>
      </w:r>
      <w:proofErr w:type="spellEnd"/>
      <w:r w:rsidRPr="00174675">
        <w:t xml:space="preserve"> </w:t>
      </w:r>
      <w:proofErr w:type="spellStart"/>
      <w:r w:rsidRPr="00174675">
        <w:t>harga</w:t>
      </w:r>
      <w:proofErr w:type="spellEnd"/>
      <w:r w:rsidRPr="00174675">
        <w:t xml:space="preserve"> </w:t>
      </w:r>
      <w:proofErr w:type="spellStart"/>
      <w:r w:rsidRPr="00174675">
        <w:t>maksimum</w:t>
      </w:r>
      <w:proofErr w:type="spellEnd"/>
      <w:r w:rsidRPr="00174675">
        <w:t xml:space="preserve"> RPM, yang </w:t>
      </w:r>
      <w:proofErr w:type="spellStart"/>
      <w:r w:rsidRPr="00174675">
        <w:t>berarti</w:t>
      </w:r>
      <w:proofErr w:type="spellEnd"/>
      <w:r w:rsidRPr="00174675">
        <w:t xml:space="preserve"> </w:t>
      </w:r>
      <w:proofErr w:type="spellStart"/>
      <w:r w:rsidRPr="00174675">
        <w:t>akan</w:t>
      </w:r>
      <w:proofErr w:type="spellEnd"/>
      <w:r w:rsidRPr="00174675">
        <w:t xml:space="preserve"> </w:t>
      </w:r>
      <w:proofErr w:type="spellStart"/>
      <w:r w:rsidRPr="00174675">
        <w:t>menguntungkan</w:t>
      </w:r>
      <w:proofErr w:type="spellEnd"/>
      <w:r w:rsidRPr="00174675">
        <w:t xml:space="preserve"> </w:t>
      </w:r>
      <w:proofErr w:type="spellStart"/>
      <w:r w:rsidRPr="00174675">
        <w:t>konsumen</w:t>
      </w:r>
      <w:proofErr w:type="spellEnd"/>
      <w:r w:rsidRPr="00174675">
        <w:t xml:space="preserve">. </w:t>
      </w:r>
      <w:proofErr w:type="spellStart"/>
      <w:r w:rsidRPr="00174675">
        <w:t>Dengan</w:t>
      </w:r>
      <w:proofErr w:type="spellEnd"/>
      <w:r w:rsidRPr="00174675">
        <w:t xml:space="preserve"> </w:t>
      </w:r>
      <w:proofErr w:type="spellStart"/>
      <w:r w:rsidRPr="00174675">
        <w:t>demikian</w:t>
      </w:r>
      <w:proofErr w:type="spellEnd"/>
      <w:r w:rsidRPr="00174675">
        <w:t xml:space="preserve"> Maximum Resale Price </w:t>
      </w:r>
      <w:proofErr w:type="spellStart"/>
      <w:r w:rsidRPr="00174675">
        <w:t>tidak</w:t>
      </w:r>
      <w:proofErr w:type="spellEnd"/>
      <w:r w:rsidRPr="00174675">
        <w:t xml:space="preserve"> </w:t>
      </w:r>
      <w:proofErr w:type="spellStart"/>
      <w:r w:rsidRPr="00174675">
        <w:t>menjadi</w:t>
      </w:r>
      <w:proofErr w:type="spellEnd"/>
      <w:r w:rsidRPr="00174675">
        <w:t xml:space="preserve"> </w:t>
      </w:r>
      <w:proofErr w:type="spellStart"/>
      <w:r w:rsidRPr="00174675">
        <w:t>bagian</w:t>
      </w:r>
      <w:proofErr w:type="spellEnd"/>
      <w:r w:rsidRPr="00174675">
        <w:t xml:space="preserve"> </w:t>
      </w:r>
      <w:proofErr w:type="spellStart"/>
      <w:r w:rsidRPr="00174675">
        <w:t>dari</w:t>
      </w:r>
      <w:proofErr w:type="spellEnd"/>
      <w:r w:rsidRPr="00174675">
        <w:t xml:space="preserve"> </w:t>
      </w:r>
      <w:proofErr w:type="spellStart"/>
      <w:r w:rsidRPr="00174675">
        <w:t>pelarangan</w:t>
      </w:r>
      <w:proofErr w:type="spellEnd"/>
      <w:r w:rsidRPr="00174675">
        <w:t xml:space="preserve"> </w:t>
      </w:r>
      <w:proofErr w:type="spellStart"/>
      <w:r w:rsidRPr="00174675">
        <w:t>perilaku</w:t>
      </w:r>
      <w:proofErr w:type="spellEnd"/>
      <w:r w:rsidRPr="00174675">
        <w:t xml:space="preserve"> </w:t>
      </w:r>
      <w:proofErr w:type="spellStart"/>
      <w:r w:rsidRPr="00174675">
        <w:t>pengaturan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Harga</w:t>
      </w:r>
      <w:proofErr w:type="spellEnd"/>
      <w:r w:rsidRPr="00174675">
        <w:t xml:space="preserve"> yang </w:t>
      </w:r>
      <w:proofErr w:type="spellStart"/>
      <w:r w:rsidRPr="00174675">
        <w:t>disarankan</w:t>
      </w:r>
      <w:proofErr w:type="spellEnd"/>
      <w:r w:rsidRPr="00174675">
        <w:t xml:space="preserve"> (</w:t>
      </w:r>
      <w:r w:rsidRPr="00174675">
        <w:rPr>
          <w:i/>
          <w:iCs/>
        </w:rPr>
        <w:t>suggested retail price</w:t>
      </w:r>
      <w:r w:rsidRPr="00174675">
        <w:t xml:space="preserve">) oleh </w:t>
      </w:r>
      <w:proofErr w:type="spellStart"/>
      <w:r w:rsidRPr="00174675">
        <w:t>produsen</w:t>
      </w:r>
      <w:proofErr w:type="spellEnd"/>
      <w:r w:rsidRPr="00174675">
        <w:t xml:space="preserve"> </w:t>
      </w:r>
      <w:proofErr w:type="spellStart"/>
      <w:r w:rsidRPr="00174675">
        <w:t>atau</w:t>
      </w:r>
      <w:proofErr w:type="spellEnd"/>
      <w:r w:rsidRPr="00174675">
        <w:t xml:space="preserve"> distributor juga </w:t>
      </w:r>
      <w:proofErr w:type="spellStart"/>
      <w:r w:rsidRPr="00174675">
        <w:t>tidak</w:t>
      </w:r>
      <w:proofErr w:type="spellEnd"/>
      <w:r w:rsidRPr="00174675">
        <w:t xml:space="preserve"> </w:t>
      </w:r>
      <w:proofErr w:type="spellStart"/>
      <w:r w:rsidRPr="00174675">
        <w:t>menjadi</w:t>
      </w:r>
      <w:proofErr w:type="spellEnd"/>
      <w:r w:rsidRPr="00174675">
        <w:t xml:space="preserve"> </w:t>
      </w:r>
      <w:proofErr w:type="spellStart"/>
      <w:r w:rsidRPr="00174675">
        <w:t>bagian</w:t>
      </w:r>
      <w:proofErr w:type="spellEnd"/>
      <w:r w:rsidRPr="00174675">
        <w:t xml:space="preserve"> </w:t>
      </w:r>
      <w:proofErr w:type="spellStart"/>
      <w:r w:rsidRPr="00174675">
        <w:t>dari</w:t>
      </w:r>
      <w:proofErr w:type="spellEnd"/>
      <w:r w:rsidRPr="00174675">
        <w:t xml:space="preserve"> </w:t>
      </w:r>
      <w:proofErr w:type="spellStart"/>
      <w:r w:rsidRPr="00174675">
        <w:t>pelarangan</w:t>
      </w:r>
      <w:proofErr w:type="spellEnd"/>
      <w:r w:rsidRPr="00174675">
        <w:t xml:space="preserve"> </w:t>
      </w:r>
      <w:proofErr w:type="spellStart"/>
      <w:r w:rsidRPr="00174675">
        <w:t>perilaku</w:t>
      </w:r>
      <w:proofErr w:type="spellEnd"/>
      <w:r w:rsidRPr="00174675">
        <w:t xml:space="preserve"> </w:t>
      </w:r>
      <w:proofErr w:type="spellStart"/>
      <w:r w:rsidRPr="00174675">
        <w:t>pengaturan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karena</w:t>
      </w:r>
      <w:proofErr w:type="spellEnd"/>
      <w:r w:rsidRPr="00174675">
        <w:t xml:space="preserve"> </w:t>
      </w:r>
      <w:proofErr w:type="spellStart"/>
      <w:r w:rsidRPr="00174675">
        <w:t>tidak</w:t>
      </w:r>
      <w:proofErr w:type="spellEnd"/>
      <w:r w:rsidRPr="00174675">
        <w:t xml:space="preserve"> </w:t>
      </w:r>
      <w:proofErr w:type="spellStart"/>
      <w:r w:rsidRPr="00174675">
        <w:t>bersifat</w:t>
      </w:r>
      <w:proofErr w:type="spellEnd"/>
      <w:r w:rsidRPr="00174675">
        <w:t xml:space="preserve"> </w:t>
      </w:r>
      <w:proofErr w:type="spellStart"/>
      <w:r w:rsidRPr="00174675">
        <w:t>mengikat</w:t>
      </w:r>
      <w:proofErr w:type="spellEnd"/>
      <w:r w:rsidRPr="00174675">
        <w:t xml:space="preserve">, </w:t>
      </w:r>
      <w:proofErr w:type="spellStart"/>
      <w:r w:rsidRPr="00174675">
        <w:t>sehingga</w:t>
      </w:r>
      <w:proofErr w:type="spellEnd"/>
      <w:r w:rsidRPr="00174675">
        <w:t xml:space="preserve"> </w:t>
      </w:r>
      <w:proofErr w:type="spellStart"/>
      <w:r w:rsidRPr="00174675">
        <w:t>persaingan</w:t>
      </w:r>
      <w:proofErr w:type="spellEnd"/>
      <w:r w:rsidRPr="00174675">
        <w:t xml:space="preserve"> </w:t>
      </w:r>
      <w:proofErr w:type="spellStart"/>
      <w:r w:rsidRPr="00174675">
        <w:t>antar</w:t>
      </w:r>
      <w:proofErr w:type="spellEnd"/>
      <w:r w:rsidRPr="00174675">
        <w:t xml:space="preserve"> retailer </w:t>
      </w:r>
      <w:proofErr w:type="spellStart"/>
      <w:r w:rsidRPr="00174675">
        <w:t>tidak</w:t>
      </w:r>
      <w:proofErr w:type="spellEnd"/>
      <w:r w:rsidRPr="00174675">
        <w:t xml:space="preserve"> </w:t>
      </w:r>
      <w:proofErr w:type="spellStart"/>
      <w:r w:rsidRPr="00174675">
        <w:t>akan</w:t>
      </w:r>
      <w:proofErr w:type="spellEnd"/>
      <w:r w:rsidRPr="00174675">
        <w:t xml:space="preserve"> </w:t>
      </w:r>
      <w:proofErr w:type="spellStart"/>
      <w:r w:rsidRPr="00174675">
        <w:t>terganggu</w:t>
      </w:r>
      <w:proofErr w:type="spellEnd"/>
      <w:r w:rsidRPr="00174675">
        <w:t xml:space="preserve">. </w:t>
      </w:r>
      <w:proofErr w:type="spellStart"/>
      <w:r w:rsidRPr="00174675">
        <w:t>Sebagai</w:t>
      </w:r>
      <w:proofErr w:type="spellEnd"/>
      <w:r w:rsidRPr="00174675">
        <w:t xml:space="preserve"> </w:t>
      </w:r>
      <w:proofErr w:type="spellStart"/>
      <w:r w:rsidRPr="00174675">
        <w:t>ilustrasi</w:t>
      </w:r>
      <w:proofErr w:type="spellEnd"/>
      <w:r w:rsidRPr="00174675">
        <w:t xml:space="preserve"> </w:t>
      </w:r>
      <w:proofErr w:type="spellStart"/>
      <w:r w:rsidRPr="00174675">
        <w:t>dimisalkan</w:t>
      </w:r>
      <w:proofErr w:type="spellEnd"/>
      <w:r w:rsidRPr="00174675">
        <w:t xml:space="preserve"> </w:t>
      </w:r>
      <w:proofErr w:type="spellStart"/>
      <w:r w:rsidRPr="00174675">
        <w:t>terdapat</w:t>
      </w:r>
      <w:proofErr w:type="spellEnd"/>
      <w:r w:rsidRPr="00174675">
        <w:t xml:space="preserve"> </w:t>
      </w:r>
      <w:proofErr w:type="spellStart"/>
      <w:r w:rsidRPr="00174675">
        <w:t>transaksi</w:t>
      </w:r>
      <w:proofErr w:type="spellEnd"/>
      <w:r w:rsidRPr="00174675">
        <w:t xml:space="preserve"> </w:t>
      </w:r>
      <w:proofErr w:type="spellStart"/>
      <w:r w:rsidRPr="00174675">
        <w:t>antara</w:t>
      </w:r>
      <w:proofErr w:type="spellEnd"/>
      <w:r w:rsidRPr="00174675">
        <w:t xml:space="preserve"> </w:t>
      </w:r>
      <w:proofErr w:type="spellStart"/>
      <w:r w:rsidRPr="00174675">
        <w:t>sebuah</w:t>
      </w:r>
      <w:proofErr w:type="spellEnd"/>
      <w:r w:rsidRPr="00174675">
        <w:t xml:space="preserve"> </w:t>
      </w:r>
      <w:proofErr w:type="spellStart"/>
      <w:r w:rsidRPr="00174675">
        <w:t>produsen</w:t>
      </w:r>
      <w:proofErr w:type="spellEnd"/>
      <w:r w:rsidRPr="00174675">
        <w:t xml:space="preserve"> </w:t>
      </w:r>
      <w:proofErr w:type="spellStart"/>
      <w:r w:rsidRPr="00174675">
        <w:t>kosmetik</w:t>
      </w:r>
      <w:proofErr w:type="spellEnd"/>
      <w:r w:rsidRPr="00174675">
        <w:t xml:space="preserve"> dan </w:t>
      </w:r>
      <w:proofErr w:type="spellStart"/>
      <w:r w:rsidRPr="00174675">
        <w:t>distributornya</w:t>
      </w:r>
      <w:proofErr w:type="spellEnd"/>
      <w:r w:rsidRPr="00174675">
        <w:t xml:space="preserve"> </w:t>
      </w:r>
      <w:proofErr w:type="spellStart"/>
      <w:r w:rsidRPr="00174675">
        <w:t>untuk</w:t>
      </w:r>
      <w:proofErr w:type="spellEnd"/>
      <w:r w:rsidRPr="00174675">
        <w:t xml:space="preserve"> </w:t>
      </w:r>
      <w:proofErr w:type="spellStart"/>
      <w:r w:rsidRPr="00174675">
        <w:t>produk</w:t>
      </w:r>
      <w:proofErr w:type="spellEnd"/>
      <w:r w:rsidRPr="00174675">
        <w:t xml:space="preserve"> </w:t>
      </w:r>
      <w:proofErr w:type="spellStart"/>
      <w:r w:rsidRPr="00174675">
        <w:t>pemulas</w:t>
      </w:r>
      <w:proofErr w:type="spellEnd"/>
      <w:r w:rsidRPr="00174675">
        <w:t xml:space="preserve"> </w:t>
      </w:r>
      <w:proofErr w:type="spellStart"/>
      <w:r w:rsidRPr="00174675">
        <w:t>bibir</w:t>
      </w:r>
      <w:proofErr w:type="spellEnd"/>
      <w:r w:rsidRPr="00174675">
        <w:t xml:space="preserve"> (</w:t>
      </w:r>
      <w:r w:rsidRPr="008918DB">
        <w:rPr>
          <w:i/>
          <w:iCs/>
        </w:rPr>
        <w:t>lipstick</w:t>
      </w:r>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pembelian</w:t>
      </w:r>
      <w:proofErr w:type="spellEnd"/>
      <w:r w:rsidRPr="00174675">
        <w:t xml:space="preserve"> </w:t>
      </w:r>
      <w:proofErr w:type="spellStart"/>
      <w:r w:rsidRPr="00174675">
        <w:t>sebesar</w:t>
      </w:r>
      <w:proofErr w:type="spellEnd"/>
      <w:r w:rsidRPr="00174675">
        <w:t xml:space="preserve"> Rp.50.000. Di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terdapat</w:t>
      </w:r>
      <w:proofErr w:type="spellEnd"/>
      <w:r w:rsidRPr="00174675">
        <w:t xml:space="preserve"> </w:t>
      </w:r>
      <w:proofErr w:type="spellStart"/>
      <w:r w:rsidRPr="00174675">
        <w:t>persyaratan</w:t>
      </w:r>
      <w:proofErr w:type="spellEnd"/>
      <w:r w:rsidRPr="00174675">
        <w:t xml:space="preserve"> </w:t>
      </w:r>
      <w:proofErr w:type="spellStart"/>
      <w:r w:rsidRPr="00174675">
        <w:t>bahwa</w:t>
      </w:r>
      <w:proofErr w:type="spellEnd"/>
      <w:r w:rsidRPr="00174675">
        <w:t xml:space="preserve"> distributor </w:t>
      </w:r>
      <w:proofErr w:type="spellStart"/>
      <w:r w:rsidRPr="00174675">
        <w:t>tidak</w:t>
      </w:r>
      <w:proofErr w:type="spellEnd"/>
      <w:r w:rsidRPr="00174675">
        <w:t xml:space="preserve"> </w:t>
      </w:r>
      <w:proofErr w:type="spellStart"/>
      <w:r w:rsidRPr="00174675">
        <w:t>akan</w:t>
      </w:r>
      <w:proofErr w:type="spellEnd"/>
      <w:r w:rsidRPr="00174675">
        <w:t xml:space="preserve"> </w:t>
      </w:r>
      <w:proofErr w:type="spellStart"/>
      <w:r w:rsidRPr="00174675">
        <w:t>menjual</w:t>
      </w:r>
      <w:proofErr w:type="spellEnd"/>
      <w:r w:rsidRPr="00174675">
        <w:t xml:space="preserve"> </w:t>
      </w:r>
      <w:proofErr w:type="spellStart"/>
      <w:r w:rsidRPr="00174675">
        <w:t>kembali</w:t>
      </w:r>
      <w:proofErr w:type="spellEnd"/>
      <w:r w:rsidRPr="00174675">
        <w:t xml:space="preserve"> </w:t>
      </w:r>
      <w:proofErr w:type="spellStart"/>
      <w:r w:rsidRPr="00174675">
        <w:t>produk</w:t>
      </w:r>
      <w:proofErr w:type="spellEnd"/>
      <w:r w:rsidRPr="00174675">
        <w:t xml:space="preserve"> </w:t>
      </w:r>
      <w:proofErr w:type="spellStart"/>
      <w:r w:rsidRPr="00174675">
        <w:t>pemulas</w:t>
      </w:r>
      <w:proofErr w:type="spellEnd"/>
      <w:r w:rsidRPr="00174675">
        <w:t xml:space="preserve"> </w:t>
      </w:r>
      <w:proofErr w:type="spellStart"/>
      <w:r w:rsidRPr="00174675">
        <w:t>bibir</w:t>
      </w:r>
      <w:proofErr w:type="spellEnd"/>
      <w:r w:rsidRPr="00174675">
        <w:t xml:space="preserve"> </w:t>
      </w:r>
      <w:proofErr w:type="spellStart"/>
      <w:r w:rsidRPr="00174675">
        <w:t>tersebut</w:t>
      </w:r>
      <w:proofErr w:type="spellEnd"/>
      <w:r w:rsidRPr="00174675">
        <w:t xml:space="preserve"> </w:t>
      </w:r>
      <w:proofErr w:type="spellStart"/>
      <w:r w:rsidRPr="00174675">
        <w:t>kepada</w:t>
      </w:r>
      <w:proofErr w:type="spellEnd"/>
      <w:r w:rsidRPr="00174675">
        <w:t xml:space="preserve"> </w:t>
      </w:r>
      <w:proofErr w:type="spellStart"/>
      <w:r w:rsidRPr="00174675">
        <w:t>pengecer</w:t>
      </w:r>
      <w:proofErr w:type="spellEnd"/>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lebih</w:t>
      </w:r>
      <w:proofErr w:type="spellEnd"/>
      <w:r w:rsidRPr="00174675">
        <w:t xml:space="preserve"> </w:t>
      </w:r>
      <w:proofErr w:type="spellStart"/>
      <w:r w:rsidRPr="00174675">
        <w:t>tinggi</w:t>
      </w:r>
      <w:proofErr w:type="spellEnd"/>
      <w:r w:rsidRPr="00174675">
        <w:t xml:space="preserve"> </w:t>
      </w:r>
      <w:proofErr w:type="spellStart"/>
      <w:r w:rsidRPr="00174675">
        <w:t>dari</w:t>
      </w:r>
      <w:proofErr w:type="spellEnd"/>
      <w:r w:rsidRPr="00174675">
        <w:t xml:space="preserve"> Rp.60.000. </w:t>
      </w:r>
      <w:proofErr w:type="spellStart"/>
      <w:r w:rsidRPr="00174675">
        <w:t>Dengan</w:t>
      </w:r>
      <w:proofErr w:type="spellEnd"/>
      <w:r w:rsidRPr="00174675">
        <w:t xml:space="preserve"> </w:t>
      </w:r>
      <w:proofErr w:type="spellStart"/>
      <w:r w:rsidRPr="00174675">
        <w:t>demikian</w:t>
      </w:r>
      <w:proofErr w:type="spellEnd"/>
      <w:r w:rsidRPr="00174675">
        <w:t xml:space="preserve"> </w:t>
      </w:r>
      <w:proofErr w:type="spellStart"/>
      <w:r w:rsidRPr="00174675">
        <w:t>harga</w:t>
      </w:r>
      <w:proofErr w:type="spellEnd"/>
      <w:r w:rsidRPr="00174675">
        <w:t xml:space="preserve"> Rp.60.000 </w:t>
      </w:r>
      <w:proofErr w:type="spellStart"/>
      <w:r w:rsidRPr="00174675">
        <w:t>merupakan</w:t>
      </w:r>
      <w:proofErr w:type="spellEnd"/>
      <w:r w:rsidRPr="00174675">
        <w:t xml:space="preserve"> </w:t>
      </w:r>
      <w:proofErr w:type="spellStart"/>
      <w:r w:rsidRPr="00174675">
        <w:t>harga</w:t>
      </w:r>
      <w:proofErr w:type="spellEnd"/>
      <w:r w:rsidRPr="00174675">
        <w:t xml:space="preserve"> </w:t>
      </w:r>
      <w:proofErr w:type="spellStart"/>
      <w:r w:rsidRPr="00174675">
        <w:t>maksimum</w:t>
      </w:r>
      <w:proofErr w:type="spellEnd"/>
      <w:r w:rsidRPr="00174675">
        <w:t xml:space="preserve"> yang </w:t>
      </w:r>
      <w:proofErr w:type="spellStart"/>
      <w:r w:rsidRPr="00174675">
        <w:t>dapat</w:t>
      </w:r>
      <w:proofErr w:type="spellEnd"/>
      <w:r w:rsidRPr="00174675">
        <w:t xml:space="preserve"> </w:t>
      </w:r>
      <w:proofErr w:type="spellStart"/>
      <w:r w:rsidRPr="00174675">
        <w:t>dikenakan</w:t>
      </w:r>
      <w:proofErr w:type="spellEnd"/>
      <w:r w:rsidRPr="00174675">
        <w:t xml:space="preserve"> oleh distributor </w:t>
      </w:r>
      <w:proofErr w:type="spellStart"/>
      <w:r w:rsidRPr="00174675">
        <w:t>kepada</w:t>
      </w:r>
      <w:proofErr w:type="spellEnd"/>
      <w:r w:rsidRPr="00174675">
        <w:t xml:space="preserve"> </w:t>
      </w:r>
      <w:proofErr w:type="spellStart"/>
      <w:r w:rsidRPr="00174675">
        <w:t>pengecer</w:t>
      </w:r>
      <w:proofErr w:type="spellEnd"/>
      <w:r w:rsidRPr="00174675">
        <w:t>.</w:t>
      </w:r>
    </w:p>
    <w:p w14:paraId="04FAC5DD" w14:textId="77777777" w:rsidR="00821687" w:rsidRDefault="00821687" w:rsidP="00821687">
      <w:pPr>
        <w:pStyle w:val="ListParagraph"/>
        <w:numPr>
          <w:ilvl w:val="0"/>
          <w:numId w:val="27"/>
        </w:numPr>
        <w:spacing w:after="120" w:line="360" w:lineRule="auto"/>
        <w:jc w:val="both"/>
      </w:pPr>
      <w:r w:rsidRPr="00174675">
        <w:rPr>
          <w:i/>
          <w:iCs/>
        </w:rPr>
        <w:t>Specified Resale Price</w:t>
      </w:r>
      <w:r w:rsidRPr="00174675">
        <w:t xml:space="preserve"> </w:t>
      </w:r>
      <w:proofErr w:type="spellStart"/>
      <w:r w:rsidRPr="00174675">
        <w:t>adalah</w:t>
      </w:r>
      <w:proofErr w:type="spellEnd"/>
      <w:r w:rsidRPr="00174675">
        <w:t xml:space="preserve"> </w:t>
      </w:r>
      <w:proofErr w:type="spellStart"/>
      <w:r w:rsidRPr="00174675">
        <w:t>pengaturan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dimana</w:t>
      </w:r>
      <w:proofErr w:type="spellEnd"/>
      <w:r w:rsidRPr="00174675">
        <w:t xml:space="preserve"> </w:t>
      </w:r>
      <w:proofErr w:type="spellStart"/>
      <w:r w:rsidRPr="00174675">
        <w:t>pemasok</w:t>
      </w:r>
      <w:proofErr w:type="spellEnd"/>
      <w:r w:rsidRPr="00174675">
        <w:t xml:space="preserve"> </w:t>
      </w:r>
      <w:proofErr w:type="spellStart"/>
      <w:r w:rsidRPr="00174675">
        <w:t>atau</w:t>
      </w:r>
      <w:proofErr w:type="spellEnd"/>
      <w:r w:rsidRPr="00174675">
        <w:t xml:space="preserve"> </w:t>
      </w:r>
      <w:proofErr w:type="spellStart"/>
      <w:r w:rsidRPr="00174675">
        <w:t>produsen</w:t>
      </w:r>
      <w:proofErr w:type="spellEnd"/>
      <w:r w:rsidRPr="00174675">
        <w:t xml:space="preserve"> </w:t>
      </w:r>
      <w:proofErr w:type="spellStart"/>
      <w:r w:rsidRPr="00174675">
        <w:t>mensyaratkan</w:t>
      </w:r>
      <w:proofErr w:type="spellEnd"/>
      <w:r w:rsidRPr="00174675">
        <w:t xml:space="preserve"> </w:t>
      </w:r>
      <w:proofErr w:type="spellStart"/>
      <w:r w:rsidRPr="00174675">
        <w:t>kepada</w:t>
      </w:r>
      <w:proofErr w:type="spellEnd"/>
      <w:r w:rsidRPr="00174675">
        <w:t xml:space="preserve"> </w:t>
      </w:r>
      <w:proofErr w:type="spellStart"/>
      <w:r w:rsidRPr="00174675">
        <w:t>pembelinya</w:t>
      </w:r>
      <w:proofErr w:type="spellEnd"/>
      <w:r w:rsidRPr="00174675">
        <w:t xml:space="preserve"> </w:t>
      </w:r>
      <w:proofErr w:type="spellStart"/>
      <w:r w:rsidRPr="00174675">
        <w:t>untuk</w:t>
      </w:r>
      <w:proofErr w:type="spellEnd"/>
      <w:r w:rsidRPr="00174675">
        <w:t xml:space="preserve"> </w:t>
      </w:r>
      <w:proofErr w:type="spellStart"/>
      <w:r w:rsidRPr="00174675">
        <w:t>menjual</w:t>
      </w:r>
      <w:proofErr w:type="spellEnd"/>
      <w:r w:rsidRPr="00174675">
        <w:t xml:space="preserve"> </w:t>
      </w:r>
      <w:proofErr w:type="spellStart"/>
      <w:r w:rsidRPr="00174675">
        <w:t>kembali</w:t>
      </w:r>
      <w:proofErr w:type="spellEnd"/>
      <w:r w:rsidRPr="00174675">
        <w:t xml:space="preserve"> </w:t>
      </w:r>
      <w:proofErr w:type="spellStart"/>
      <w:r w:rsidRPr="00174675">
        <w:t>produk</w:t>
      </w:r>
      <w:proofErr w:type="spellEnd"/>
      <w:r w:rsidRPr="00174675">
        <w:t xml:space="preserve"> yang </w:t>
      </w:r>
      <w:proofErr w:type="spellStart"/>
      <w:r w:rsidRPr="00174675">
        <w:t>ditentukan</w:t>
      </w:r>
      <w:proofErr w:type="spellEnd"/>
      <w:r w:rsidRPr="00174675">
        <w:t xml:space="preserve">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tertentu</w:t>
      </w:r>
      <w:proofErr w:type="spellEnd"/>
      <w:r w:rsidRPr="00174675">
        <w:t xml:space="preserve"> </w:t>
      </w:r>
      <w:proofErr w:type="spellStart"/>
      <w:r w:rsidRPr="00174675">
        <w:t>sesuai</w:t>
      </w:r>
      <w:proofErr w:type="spellEnd"/>
      <w:r w:rsidRPr="00174675">
        <w:t xml:space="preserve"> </w:t>
      </w:r>
      <w:proofErr w:type="spellStart"/>
      <w:r w:rsidRPr="00174675">
        <w:t>dengan</w:t>
      </w:r>
      <w:proofErr w:type="spellEnd"/>
      <w:r w:rsidRPr="00174675">
        <w:t xml:space="preserve"> yang </w:t>
      </w:r>
      <w:proofErr w:type="spellStart"/>
      <w:r w:rsidRPr="00174675">
        <w:t>dipersyaratkan</w:t>
      </w:r>
      <w:proofErr w:type="spellEnd"/>
      <w:r w:rsidRPr="00174675">
        <w:t xml:space="preserve"> di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Contoh</w:t>
      </w:r>
      <w:proofErr w:type="spellEnd"/>
      <w:r w:rsidRPr="00174675">
        <w:t xml:space="preserve"> </w:t>
      </w:r>
      <w:proofErr w:type="spellStart"/>
      <w:r w:rsidRPr="00174675">
        <w:lastRenderedPageBreak/>
        <w:t>untuk</w:t>
      </w:r>
      <w:proofErr w:type="spellEnd"/>
      <w:r w:rsidRPr="00174675">
        <w:t xml:space="preserve"> </w:t>
      </w:r>
      <w:proofErr w:type="spellStart"/>
      <w:r w:rsidRPr="00174675">
        <w:t>mengilustrasikan</w:t>
      </w:r>
      <w:proofErr w:type="spellEnd"/>
      <w:r w:rsidRPr="00174675">
        <w:t xml:space="preserve"> </w:t>
      </w:r>
      <w:r w:rsidRPr="00174675">
        <w:rPr>
          <w:i/>
          <w:iCs/>
        </w:rPr>
        <w:t>specified resale price</w:t>
      </w:r>
      <w:r w:rsidRPr="00174675">
        <w:t xml:space="preserve"> </w:t>
      </w:r>
      <w:proofErr w:type="spellStart"/>
      <w:r w:rsidRPr="00174675">
        <w:t>adalah</w:t>
      </w:r>
      <w:proofErr w:type="spellEnd"/>
      <w:r w:rsidRPr="00174675">
        <w:t xml:space="preserve"> </w:t>
      </w:r>
      <w:proofErr w:type="spellStart"/>
      <w:r w:rsidRPr="00174675">
        <w:t>misalkan</w:t>
      </w:r>
      <w:proofErr w:type="spellEnd"/>
      <w:r w:rsidRPr="00174675">
        <w:t xml:space="preserve"> </w:t>
      </w:r>
      <w:proofErr w:type="spellStart"/>
      <w:r w:rsidRPr="00174675">
        <w:t>sebuah</w:t>
      </w:r>
      <w:proofErr w:type="spellEnd"/>
      <w:r w:rsidRPr="00174675">
        <w:t xml:space="preserve"> </w:t>
      </w:r>
      <w:proofErr w:type="spellStart"/>
      <w:r w:rsidRPr="00174675">
        <w:t>penerbit</w:t>
      </w:r>
      <w:proofErr w:type="spellEnd"/>
      <w:r w:rsidRPr="00174675">
        <w:t xml:space="preserve"> </w:t>
      </w:r>
      <w:proofErr w:type="spellStart"/>
      <w:r w:rsidRPr="00174675">
        <w:t>buku</w:t>
      </w:r>
      <w:proofErr w:type="spellEnd"/>
      <w:r w:rsidRPr="00174675">
        <w:t xml:space="preserve"> </w:t>
      </w:r>
      <w:proofErr w:type="spellStart"/>
      <w:r w:rsidRPr="00174675">
        <w:t>melakukan</w:t>
      </w:r>
      <w:proofErr w:type="spellEnd"/>
      <w:r w:rsidRPr="00174675">
        <w:t xml:space="preserve"> </w:t>
      </w:r>
      <w:proofErr w:type="spellStart"/>
      <w:r w:rsidRPr="00174675">
        <w:t>transaksi</w:t>
      </w:r>
      <w:proofErr w:type="spellEnd"/>
      <w:r w:rsidRPr="00174675">
        <w:t xml:space="preserve"> </w:t>
      </w:r>
      <w:proofErr w:type="spellStart"/>
      <w:r w:rsidRPr="00174675">
        <w:t>penjualan</w:t>
      </w:r>
      <w:proofErr w:type="spellEnd"/>
      <w:r w:rsidRPr="00174675">
        <w:t xml:space="preserve"> </w:t>
      </w:r>
      <w:proofErr w:type="spellStart"/>
      <w:r w:rsidRPr="00174675">
        <w:t>buku</w:t>
      </w:r>
      <w:proofErr w:type="spellEnd"/>
      <w:r w:rsidRPr="00174675">
        <w:t xml:space="preserve"> novel </w:t>
      </w:r>
      <w:proofErr w:type="spellStart"/>
      <w:r w:rsidRPr="00174675">
        <w:t>dengan</w:t>
      </w:r>
      <w:proofErr w:type="spellEnd"/>
      <w:r w:rsidRPr="00174675">
        <w:t xml:space="preserve"> </w:t>
      </w:r>
      <w:proofErr w:type="spellStart"/>
      <w:r w:rsidRPr="00174675">
        <w:t>sebuah</w:t>
      </w:r>
      <w:proofErr w:type="spellEnd"/>
      <w:r w:rsidRPr="00174675">
        <w:t xml:space="preserve"> </w:t>
      </w:r>
      <w:proofErr w:type="spellStart"/>
      <w:r w:rsidRPr="00174675">
        <w:t>toko</w:t>
      </w:r>
      <w:proofErr w:type="spellEnd"/>
      <w:r w:rsidRPr="00174675">
        <w:t xml:space="preserve"> </w:t>
      </w:r>
      <w:proofErr w:type="spellStart"/>
      <w:r w:rsidRPr="00174675">
        <w:t>buku</w:t>
      </w:r>
      <w:proofErr w:type="spellEnd"/>
      <w:r w:rsidRPr="00174675">
        <w:t xml:space="preserve">. Di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penerbit</w:t>
      </w:r>
      <w:proofErr w:type="spellEnd"/>
      <w:r w:rsidRPr="00174675">
        <w:t xml:space="preserve"> </w:t>
      </w:r>
      <w:proofErr w:type="spellStart"/>
      <w:r w:rsidRPr="00174675">
        <w:t>buku</w:t>
      </w:r>
      <w:proofErr w:type="spellEnd"/>
      <w:r w:rsidRPr="00174675">
        <w:t xml:space="preserve"> </w:t>
      </w:r>
      <w:proofErr w:type="spellStart"/>
      <w:r w:rsidRPr="00174675">
        <w:t>memasukkan</w:t>
      </w:r>
      <w:proofErr w:type="spellEnd"/>
      <w:r w:rsidRPr="00174675">
        <w:t xml:space="preserve"> </w:t>
      </w:r>
      <w:proofErr w:type="spellStart"/>
      <w:r w:rsidRPr="00174675">
        <w:t>persyaratan</w:t>
      </w:r>
      <w:proofErr w:type="spellEnd"/>
      <w:r w:rsidRPr="00174675">
        <w:t xml:space="preserve"> </w:t>
      </w:r>
      <w:proofErr w:type="spellStart"/>
      <w:r w:rsidRPr="00174675">
        <w:t>bahwa</w:t>
      </w:r>
      <w:proofErr w:type="spellEnd"/>
      <w:r w:rsidRPr="00174675">
        <w:t xml:space="preserve"> </w:t>
      </w:r>
      <w:proofErr w:type="spellStart"/>
      <w:r w:rsidRPr="00174675">
        <w:t>toko</w:t>
      </w:r>
      <w:proofErr w:type="spellEnd"/>
      <w:r w:rsidRPr="00174675">
        <w:t xml:space="preserve"> </w:t>
      </w:r>
      <w:proofErr w:type="spellStart"/>
      <w:r w:rsidRPr="00174675">
        <w:t>buku</w:t>
      </w:r>
      <w:proofErr w:type="spellEnd"/>
      <w:r w:rsidRPr="00174675">
        <w:t xml:space="preserve"> </w:t>
      </w:r>
      <w:proofErr w:type="spellStart"/>
      <w:r w:rsidRPr="00174675">
        <w:t>tersebut</w:t>
      </w:r>
      <w:proofErr w:type="spellEnd"/>
      <w:r w:rsidRPr="00174675">
        <w:t xml:space="preserve"> </w:t>
      </w:r>
      <w:proofErr w:type="spellStart"/>
      <w:r w:rsidRPr="00174675">
        <w:t>tidak</w:t>
      </w:r>
      <w:proofErr w:type="spellEnd"/>
      <w:r w:rsidRPr="00174675">
        <w:t xml:space="preserve"> </w:t>
      </w:r>
      <w:proofErr w:type="spellStart"/>
      <w:r w:rsidRPr="00174675">
        <w:t>akan</w:t>
      </w:r>
      <w:proofErr w:type="spellEnd"/>
      <w:r w:rsidRPr="00174675">
        <w:t xml:space="preserve"> </w:t>
      </w:r>
      <w:proofErr w:type="spellStart"/>
      <w:r w:rsidRPr="00174675">
        <w:t>menjual</w:t>
      </w:r>
      <w:proofErr w:type="spellEnd"/>
      <w:r w:rsidRPr="00174675">
        <w:t xml:space="preserve"> </w:t>
      </w:r>
      <w:proofErr w:type="spellStart"/>
      <w:r w:rsidRPr="00174675">
        <w:t>buku</w:t>
      </w:r>
      <w:proofErr w:type="spellEnd"/>
      <w:r w:rsidRPr="00174675">
        <w:t xml:space="preserve"> novel </w:t>
      </w:r>
      <w:proofErr w:type="spellStart"/>
      <w:r w:rsidRPr="00174675">
        <w:t>selain</w:t>
      </w:r>
      <w:proofErr w:type="spellEnd"/>
      <w:r w:rsidRPr="00174675">
        <w:t xml:space="preserve"> </w:t>
      </w:r>
      <w:proofErr w:type="spellStart"/>
      <w:r w:rsidRPr="00174675">
        <w:t>dari</w:t>
      </w:r>
      <w:proofErr w:type="spellEnd"/>
      <w:r w:rsidRPr="00174675">
        <w:t xml:space="preserve"> </w:t>
      </w:r>
      <w:proofErr w:type="spellStart"/>
      <w:r w:rsidRPr="00174675">
        <w:t>harga</w:t>
      </w:r>
      <w:proofErr w:type="spellEnd"/>
      <w:r w:rsidRPr="00174675">
        <w:t xml:space="preserve"> Rp.75.000 per </w:t>
      </w:r>
      <w:proofErr w:type="spellStart"/>
      <w:r w:rsidRPr="00174675">
        <w:t>eksemplar</w:t>
      </w:r>
      <w:proofErr w:type="spellEnd"/>
      <w:r w:rsidRPr="00174675">
        <w:t xml:space="preserve">. </w:t>
      </w:r>
      <w:proofErr w:type="spellStart"/>
      <w:r w:rsidRPr="00174675">
        <w:t>Dengan</w:t>
      </w:r>
      <w:proofErr w:type="spellEnd"/>
      <w:r w:rsidRPr="00174675">
        <w:t xml:space="preserve"> </w:t>
      </w:r>
      <w:proofErr w:type="spellStart"/>
      <w:r w:rsidRPr="00174675">
        <w:t>demikian</w:t>
      </w:r>
      <w:proofErr w:type="spellEnd"/>
      <w:r w:rsidRPr="00174675">
        <w:t xml:space="preserve"> </w:t>
      </w:r>
      <w:proofErr w:type="spellStart"/>
      <w:r w:rsidRPr="00174675">
        <w:t>harga</w:t>
      </w:r>
      <w:proofErr w:type="spellEnd"/>
      <w:r w:rsidRPr="00174675">
        <w:t xml:space="preserve"> Rp.75.000 </w:t>
      </w:r>
      <w:proofErr w:type="spellStart"/>
      <w:r w:rsidRPr="00174675">
        <w:t>merupakan</w:t>
      </w:r>
      <w:proofErr w:type="spellEnd"/>
      <w:r w:rsidRPr="00174675">
        <w:t xml:space="preserve"> </w:t>
      </w:r>
      <w:proofErr w:type="spellStart"/>
      <w:r w:rsidRPr="00174675">
        <w:t>satu-satunya</w:t>
      </w:r>
      <w:proofErr w:type="spellEnd"/>
      <w:r w:rsidRPr="00174675">
        <w:t xml:space="preserve"> </w:t>
      </w:r>
      <w:proofErr w:type="spellStart"/>
      <w:r w:rsidRPr="00174675">
        <w:t>harga</w:t>
      </w:r>
      <w:proofErr w:type="spellEnd"/>
      <w:r w:rsidRPr="00174675">
        <w:t xml:space="preserve"> yang </w:t>
      </w:r>
      <w:proofErr w:type="spellStart"/>
      <w:r w:rsidRPr="00174675">
        <w:t>dapat</w:t>
      </w:r>
      <w:proofErr w:type="spellEnd"/>
      <w:r w:rsidRPr="00174675">
        <w:t xml:space="preserve"> </w:t>
      </w:r>
      <w:proofErr w:type="spellStart"/>
      <w:r w:rsidRPr="00174675">
        <w:t>dikenakan</w:t>
      </w:r>
      <w:proofErr w:type="spellEnd"/>
      <w:r w:rsidRPr="00174675">
        <w:t xml:space="preserve"> oleh </w:t>
      </w:r>
      <w:proofErr w:type="spellStart"/>
      <w:r w:rsidRPr="00174675">
        <w:t>toko</w:t>
      </w:r>
      <w:proofErr w:type="spellEnd"/>
      <w:r w:rsidRPr="00174675">
        <w:t xml:space="preserve"> </w:t>
      </w:r>
      <w:proofErr w:type="spellStart"/>
      <w:r w:rsidRPr="00174675">
        <w:t>buku</w:t>
      </w:r>
      <w:proofErr w:type="spellEnd"/>
      <w:r w:rsidRPr="00174675">
        <w:t xml:space="preserve"> </w:t>
      </w:r>
      <w:proofErr w:type="spellStart"/>
      <w:r w:rsidRPr="00174675">
        <w:t>untuk</w:t>
      </w:r>
      <w:proofErr w:type="spellEnd"/>
      <w:r w:rsidRPr="00174675">
        <w:t xml:space="preserve"> </w:t>
      </w:r>
      <w:proofErr w:type="spellStart"/>
      <w:r w:rsidRPr="00174675">
        <w:t>penjualan</w:t>
      </w:r>
      <w:proofErr w:type="spellEnd"/>
      <w:r w:rsidRPr="00174675">
        <w:t xml:space="preserve"> </w:t>
      </w:r>
      <w:proofErr w:type="spellStart"/>
      <w:r w:rsidRPr="00174675">
        <w:t>buku</w:t>
      </w:r>
      <w:proofErr w:type="spellEnd"/>
      <w:r w:rsidRPr="00174675">
        <w:t xml:space="preserve"> novel </w:t>
      </w:r>
      <w:proofErr w:type="spellStart"/>
      <w:r w:rsidRPr="00174675">
        <w:t>tersebut</w:t>
      </w:r>
      <w:proofErr w:type="spellEnd"/>
      <w:r w:rsidRPr="00174675">
        <w:t>.</w:t>
      </w:r>
    </w:p>
    <w:p w14:paraId="2385666F" w14:textId="77777777" w:rsidR="00821687" w:rsidRDefault="00821687" w:rsidP="00821687">
      <w:pPr>
        <w:pStyle w:val="ListParagraph"/>
        <w:numPr>
          <w:ilvl w:val="0"/>
          <w:numId w:val="27"/>
        </w:numPr>
        <w:spacing w:after="120" w:line="360" w:lineRule="auto"/>
        <w:jc w:val="both"/>
      </w:pPr>
      <w:r w:rsidRPr="00174675">
        <w:rPr>
          <w:i/>
          <w:iCs/>
        </w:rPr>
        <w:t>Minimum Resale Price</w:t>
      </w:r>
      <w:r w:rsidRPr="00174675">
        <w:t xml:space="preserve"> </w:t>
      </w:r>
      <w:proofErr w:type="spellStart"/>
      <w:r w:rsidRPr="00174675">
        <w:t>adalah</w:t>
      </w:r>
      <w:proofErr w:type="spellEnd"/>
      <w:r w:rsidRPr="00174675">
        <w:t xml:space="preserve"> </w:t>
      </w:r>
      <w:proofErr w:type="spellStart"/>
      <w:r w:rsidRPr="00174675">
        <w:t>pengaturan</w:t>
      </w:r>
      <w:proofErr w:type="spellEnd"/>
      <w:r w:rsidRPr="00174675">
        <w:t xml:space="preserve"> </w:t>
      </w:r>
      <w:proofErr w:type="spellStart"/>
      <w:r w:rsidRPr="00174675">
        <w:t>harga</w:t>
      </w:r>
      <w:proofErr w:type="spellEnd"/>
      <w:r w:rsidRPr="00174675">
        <w:t xml:space="preserve"> </w:t>
      </w:r>
      <w:proofErr w:type="spellStart"/>
      <w:r w:rsidRPr="00174675">
        <w:t>jual</w:t>
      </w:r>
      <w:proofErr w:type="spellEnd"/>
      <w:r w:rsidRPr="00174675">
        <w:t xml:space="preserve"> </w:t>
      </w:r>
      <w:proofErr w:type="spellStart"/>
      <w:r w:rsidRPr="00174675">
        <w:t>kembali</w:t>
      </w:r>
      <w:proofErr w:type="spellEnd"/>
      <w:r w:rsidRPr="00174675">
        <w:t xml:space="preserve"> </w:t>
      </w:r>
      <w:proofErr w:type="spellStart"/>
      <w:r w:rsidRPr="00174675">
        <w:t>dimana</w:t>
      </w:r>
      <w:proofErr w:type="spellEnd"/>
      <w:r w:rsidRPr="00174675">
        <w:t xml:space="preserve"> </w:t>
      </w:r>
      <w:proofErr w:type="spellStart"/>
      <w:r w:rsidRPr="00174675">
        <w:t>pemasok</w:t>
      </w:r>
      <w:proofErr w:type="spellEnd"/>
      <w:r w:rsidRPr="00174675">
        <w:t xml:space="preserve"> </w:t>
      </w:r>
      <w:proofErr w:type="spellStart"/>
      <w:r w:rsidRPr="00174675">
        <w:t>atau</w:t>
      </w:r>
      <w:proofErr w:type="spellEnd"/>
      <w:r w:rsidRPr="00174675">
        <w:t xml:space="preserve"> </w:t>
      </w:r>
      <w:proofErr w:type="spellStart"/>
      <w:r w:rsidRPr="00174675">
        <w:t>produsen</w:t>
      </w:r>
      <w:proofErr w:type="spellEnd"/>
      <w:r w:rsidRPr="00174675">
        <w:t xml:space="preserve"> </w:t>
      </w:r>
      <w:proofErr w:type="spellStart"/>
      <w:r w:rsidRPr="00174675">
        <w:t>mensyaratkan</w:t>
      </w:r>
      <w:proofErr w:type="spellEnd"/>
      <w:r w:rsidRPr="00174675">
        <w:t xml:space="preserve"> </w:t>
      </w:r>
      <w:proofErr w:type="spellStart"/>
      <w:r w:rsidRPr="00174675">
        <w:t>kepada</w:t>
      </w:r>
      <w:proofErr w:type="spellEnd"/>
      <w:r w:rsidRPr="00174675">
        <w:t xml:space="preserve"> </w:t>
      </w:r>
      <w:proofErr w:type="spellStart"/>
      <w:r w:rsidRPr="00174675">
        <w:t>pembelinya</w:t>
      </w:r>
      <w:proofErr w:type="spellEnd"/>
      <w:r w:rsidRPr="00174675">
        <w:t xml:space="preserve"> </w:t>
      </w:r>
      <w:proofErr w:type="spellStart"/>
      <w:r w:rsidRPr="00174675">
        <w:t>untuk</w:t>
      </w:r>
      <w:proofErr w:type="spellEnd"/>
      <w:r w:rsidRPr="00174675">
        <w:t xml:space="preserve"> </w:t>
      </w:r>
      <w:proofErr w:type="spellStart"/>
      <w:r w:rsidRPr="00174675">
        <w:t>tidak</w:t>
      </w:r>
      <w:proofErr w:type="spellEnd"/>
      <w:r w:rsidRPr="00174675">
        <w:t xml:space="preserve"> </w:t>
      </w:r>
      <w:proofErr w:type="spellStart"/>
      <w:r w:rsidRPr="00174675">
        <w:t>menjual</w:t>
      </w:r>
      <w:proofErr w:type="spellEnd"/>
      <w:r w:rsidRPr="00174675">
        <w:t xml:space="preserve"> </w:t>
      </w:r>
      <w:proofErr w:type="spellStart"/>
      <w:r w:rsidRPr="00174675">
        <w:t>kembali</w:t>
      </w:r>
      <w:proofErr w:type="spellEnd"/>
      <w:r w:rsidRPr="00174675">
        <w:t xml:space="preserve"> </w:t>
      </w:r>
      <w:proofErr w:type="spellStart"/>
      <w:r w:rsidRPr="00174675">
        <w:t>produk</w:t>
      </w:r>
      <w:proofErr w:type="spellEnd"/>
      <w:r w:rsidRPr="00174675">
        <w:t xml:space="preserve"> yang </w:t>
      </w:r>
      <w:proofErr w:type="spellStart"/>
      <w:r w:rsidRPr="00174675">
        <w:t>ditentukan</w:t>
      </w:r>
      <w:proofErr w:type="spellEnd"/>
      <w:r w:rsidRPr="00174675">
        <w:t xml:space="preserve">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lebih</w:t>
      </w:r>
      <w:proofErr w:type="spellEnd"/>
      <w:r w:rsidRPr="00174675">
        <w:t xml:space="preserve"> </w:t>
      </w:r>
      <w:proofErr w:type="spellStart"/>
      <w:r w:rsidRPr="00174675">
        <w:t>rendah</w:t>
      </w:r>
      <w:proofErr w:type="spellEnd"/>
      <w:r w:rsidRPr="00174675">
        <w:t xml:space="preserve"> </w:t>
      </w:r>
      <w:proofErr w:type="spellStart"/>
      <w:r w:rsidRPr="00174675">
        <w:t>dari</w:t>
      </w:r>
      <w:proofErr w:type="spellEnd"/>
      <w:r w:rsidRPr="00174675">
        <w:t xml:space="preserve"> </w:t>
      </w:r>
      <w:proofErr w:type="spellStart"/>
      <w:r w:rsidRPr="00174675">
        <w:t>harga</w:t>
      </w:r>
      <w:proofErr w:type="spellEnd"/>
      <w:r w:rsidRPr="00174675">
        <w:t xml:space="preserve"> yang </w:t>
      </w:r>
      <w:proofErr w:type="spellStart"/>
      <w:r w:rsidRPr="00174675">
        <w:t>dipersyaratkan</w:t>
      </w:r>
      <w:proofErr w:type="spellEnd"/>
      <w:r w:rsidRPr="00174675">
        <w:t xml:space="preserve"> di </w:t>
      </w:r>
      <w:proofErr w:type="spellStart"/>
      <w:r w:rsidRPr="00174675">
        <w:t>dalam</w:t>
      </w:r>
      <w:proofErr w:type="spellEnd"/>
      <w:r w:rsidRPr="00174675">
        <w:t xml:space="preserve"> </w:t>
      </w:r>
      <w:proofErr w:type="spellStart"/>
      <w:r w:rsidRPr="00174675">
        <w:t>kontrak</w:t>
      </w:r>
      <w:proofErr w:type="spellEnd"/>
      <w:r w:rsidRPr="00174675">
        <w:t xml:space="preserve">. </w:t>
      </w:r>
      <w:proofErr w:type="spellStart"/>
      <w:r w:rsidRPr="00174675">
        <w:t>Sebagai</w:t>
      </w:r>
      <w:proofErr w:type="spellEnd"/>
      <w:r w:rsidRPr="00174675">
        <w:t xml:space="preserve"> </w:t>
      </w:r>
      <w:proofErr w:type="spellStart"/>
      <w:r w:rsidRPr="00174675">
        <w:t>ilustrasi</w:t>
      </w:r>
      <w:proofErr w:type="spellEnd"/>
      <w:r w:rsidRPr="00174675">
        <w:t xml:space="preserve"> </w:t>
      </w:r>
      <w:proofErr w:type="spellStart"/>
      <w:r w:rsidRPr="00174675">
        <w:t>misalnya</w:t>
      </w:r>
      <w:proofErr w:type="spellEnd"/>
      <w:r w:rsidRPr="00174675">
        <w:t xml:space="preserve">, </w:t>
      </w:r>
      <w:proofErr w:type="spellStart"/>
      <w:r w:rsidRPr="00174675">
        <w:t>suatu</w:t>
      </w:r>
      <w:proofErr w:type="spellEnd"/>
      <w:r w:rsidRPr="00174675">
        <w:t xml:space="preserve"> distributor </w:t>
      </w:r>
      <w:proofErr w:type="spellStart"/>
      <w:r w:rsidRPr="00174675">
        <w:t>sepatu</w:t>
      </w:r>
      <w:proofErr w:type="spellEnd"/>
      <w:r w:rsidRPr="00174675">
        <w:t xml:space="preserve"> </w:t>
      </w:r>
      <w:proofErr w:type="spellStart"/>
      <w:r w:rsidRPr="00174675">
        <w:t>olahraga</w:t>
      </w:r>
      <w:proofErr w:type="spellEnd"/>
      <w:r w:rsidRPr="00174675">
        <w:t xml:space="preserve"> </w:t>
      </w:r>
      <w:proofErr w:type="spellStart"/>
      <w:r w:rsidRPr="00174675">
        <w:t>melakukan</w:t>
      </w:r>
      <w:proofErr w:type="spellEnd"/>
      <w:r w:rsidRPr="00174675">
        <w:t xml:space="preserve"> </w:t>
      </w:r>
      <w:proofErr w:type="spellStart"/>
      <w:r w:rsidRPr="00174675">
        <w:t>transaksi</w:t>
      </w:r>
      <w:proofErr w:type="spellEnd"/>
      <w:r w:rsidRPr="00174675">
        <w:t xml:space="preserve"> </w:t>
      </w:r>
      <w:proofErr w:type="spellStart"/>
      <w:r w:rsidRPr="00174675">
        <w:t>dengan</w:t>
      </w:r>
      <w:proofErr w:type="spellEnd"/>
      <w:r w:rsidRPr="00174675">
        <w:t xml:space="preserve"> retailer. </w:t>
      </w:r>
      <w:proofErr w:type="spellStart"/>
      <w:r w:rsidRPr="00174675">
        <w:t>Harga</w:t>
      </w:r>
      <w:proofErr w:type="spellEnd"/>
      <w:r w:rsidRPr="00174675">
        <w:t xml:space="preserve"> </w:t>
      </w:r>
      <w:proofErr w:type="spellStart"/>
      <w:r w:rsidRPr="00174675">
        <w:t>perolehan</w:t>
      </w:r>
      <w:proofErr w:type="spellEnd"/>
      <w:r w:rsidRPr="00174675">
        <w:t xml:space="preserve"> retailer </w:t>
      </w:r>
      <w:proofErr w:type="spellStart"/>
      <w:r w:rsidRPr="00174675">
        <w:t>dari</w:t>
      </w:r>
      <w:proofErr w:type="spellEnd"/>
      <w:r w:rsidRPr="00174675">
        <w:t xml:space="preserve"> distributor </w:t>
      </w:r>
      <w:proofErr w:type="spellStart"/>
      <w:r w:rsidRPr="00174675">
        <w:t>adalah</w:t>
      </w:r>
      <w:proofErr w:type="spellEnd"/>
      <w:r w:rsidRPr="00174675">
        <w:t xml:space="preserve"> </w:t>
      </w:r>
      <w:proofErr w:type="spellStart"/>
      <w:r w:rsidRPr="00174675">
        <w:t>sebesar</w:t>
      </w:r>
      <w:proofErr w:type="spellEnd"/>
      <w:r w:rsidRPr="00174675">
        <w:t xml:space="preserve"> Rp.250.000. </w:t>
      </w:r>
      <w:proofErr w:type="spellStart"/>
      <w:r w:rsidRPr="00174675">
        <w:t>Kontrak</w:t>
      </w:r>
      <w:proofErr w:type="spellEnd"/>
      <w:r w:rsidRPr="00174675">
        <w:t xml:space="preserve"> yang </w:t>
      </w:r>
      <w:proofErr w:type="spellStart"/>
      <w:r w:rsidRPr="00174675">
        <w:t>terjadi</w:t>
      </w:r>
      <w:proofErr w:type="spellEnd"/>
      <w:r w:rsidRPr="00174675">
        <w:t xml:space="preserve"> </w:t>
      </w:r>
      <w:proofErr w:type="spellStart"/>
      <w:r w:rsidRPr="00174675">
        <w:t>antara</w:t>
      </w:r>
      <w:proofErr w:type="spellEnd"/>
      <w:r w:rsidRPr="00174675">
        <w:t xml:space="preserve"> </w:t>
      </w:r>
      <w:proofErr w:type="spellStart"/>
      <w:r w:rsidRPr="00174675">
        <w:t>keduanya</w:t>
      </w:r>
      <w:proofErr w:type="spellEnd"/>
      <w:r w:rsidRPr="00174675">
        <w:t xml:space="preserve"> </w:t>
      </w:r>
      <w:proofErr w:type="spellStart"/>
      <w:r w:rsidRPr="00174675">
        <w:t>memuat</w:t>
      </w:r>
      <w:proofErr w:type="spellEnd"/>
      <w:r w:rsidRPr="00174675">
        <w:t xml:space="preserve"> </w:t>
      </w:r>
      <w:proofErr w:type="spellStart"/>
      <w:r w:rsidRPr="00174675">
        <w:t>persyaratan</w:t>
      </w:r>
      <w:proofErr w:type="spellEnd"/>
      <w:r w:rsidRPr="00174675">
        <w:t xml:space="preserve"> </w:t>
      </w:r>
      <w:proofErr w:type="spellStart"/>
      <w:r w:rsidRPr="00174675">
        <w:t>bahwa</w:t>
      </w:r>
      <w:proofErr w:type="spellEnd"/>
      <w:r w:rsidRPr="00174675">
        <w:t xml:space="preserve"> retailer </w:t>
      </w:r>
      <w:proofErr w:type="spellStart"/>
      <w:r w:rsidRPr="00174675">
        <w:t>tidak</w:t>
      </w:r>
      <w:proofErr w:type="spellEnd"/>
      <w:r w:rsidRPr="00174675">
        <w:t xml:space="preserve"> </w:t>
      </w:r>
      <w:proofErr w:type="spellStart"/>
      <w:r w:rsidRPr="00174675">
        <w:t>akan</w:t>
      </w:r>
      <w:proofErr w:type="spellEnd"/>
      <w:r w:rsidRPr="00174675">
        <w:t xml:space="preserve"> </w:t>
      </w:r>
      <w:proofErr w:type="spellStart"/>
      <w:r w:rsidRPr="00174675">
        <w:t>menjual</w:t>
      </w:r>
      <w:proofErr w:type="spellEnd"/>
      <w:r w:rsidRPr="00174675">
        <w:t xml:space="preserve"> </w:t>
      </w:r>
      <w:proofErr w:type="spellStart"/>
      <w:r w:rsidRPr="00174675">
        <w:t>sepatu</w:t>
      </w:r>
      <w:proofErr w:type="spellEnd"/>
      <w:r w:rsidRPr="00174675">
        <w:t xml:space="preserve"> </w:t>
      </w:r>
      <w:proofErr w:type="spellStart"/>
      <w:r w:rsidRPr="00174675">
        <w:t>olahraga</w:t>
      </w:r>
      <w:proofErr w:type="spellEnd"/>
      <w:r w:rsidRPr="00174675">
        <w:t xml:space="preserve"> </w:t>
      </w:r>
      <w:proofErr w:type="spellStart"/>
      <w:r w:rsidRPr="00174675">
        <w:t>tersebut</w:t>
      </w:r>
      <w:proofErr w:type="spellEnd"/>
      <w:r w:rsidRPr="00174675">
        <w:t xml:space="preserve"> </w:t>
      </w:r>
      <w:proofErr w:type="spellStart"/>
      <w:r w:rsidRPr="00174675">
        <w:t>dengan</w:t>
      </w:r>
      <w:proofErr w:type="spellEnd"/>
      <w:r w:rsidRPr="00174675">
        <w:t xml:space="preserve"> </w:t>
      </w:r>
      <w:proofErr w:type="spellStart"/>
      <w:r w:rsidRPr="00174675">
        <w:t>harga</w:t>
      </w:r>
      <w:proofErr w:type="spellEnd"/>
      <w:r w:rsidRPr="00174675">
        <w:t xml:space="preserve"> </w:t>
      </w:r>
      <w:proofErr w:type="spellStart"/>
      <w:r w:rsidRPr="00174675">
        <w:t>lebih</w:t>
      </w:r>
      <w:proofErr w:type="spellEnd"/>
      <w:r w:rsidRPr="00174675">
        <w:t xml:space="preserve"> </w:t>
      </w:r>
      <w:proofErr w:type="spellStart"/>
      <w:r w:rsidRPr="00174675">
        <w:t>rendah</w:t>
      </w:r>
      <w:proofErr w:type="spellEnd"/>
      <w:r w:rsidRPr="00174675">
        <w:t xml:space="preserve"> </w:t>
      </w:r>
      <w:proofErr w:type="spellStart"/>
      <w:r w:rsidRPr="00174675">
        <w:t>dari</w:t>
      </w:r>
      <w:proofErr w:type="spellEnd"/>
      <w:r w:rsidRPr="00174675">
        <w:t xml:space="preserve"> Rp.300.000. </w:t>
      </w:r>
      <w:proofErr w:type="spellStart"/>
      <w:r w:rsidRPr="00174675">
        <w:t>Dengan</w:t>
      </w:r>
      <w:proofErr w:type="spellEnd"/>
      <w:r w:rsidRPr="00174675">
        <w:t xml:space="preserve"> </w:t>
      </w:r>
      <w:proofErr w:type="spellStart"/>
      <w:r w:rsidRPr="00174675">
        <w:t>demikian</w:t>
      </w:r>
      <w:proofErr w:type="spellEnd"/>
      <w:r w:rsidRPr="00174675">
        <w:t xml:space="preserve"> </w:t>
      </w:r>
      <w:proofErr w:type="spellStart"/>
      <w:r w:rsidRPr="00174675">
        <w:t>harga</w:t>
      </w:r>
      <w:proofErr w:type="spellEnd"/>
      <w:r w:rsidRPr="00174675">
        <w:t xml:space="preserve"> </w:t>
      </w:r>
      <w:proofErr w:type="spellStart"/>
      <w:r w:rsidRPr="00174675">
        <w:t>eceran</w:t>
      </w:r>
      <w:proofErr w:type="spellEnd"/>
      <w:r w:rsidRPr="00174675">
        <w:t xml:space="preserve"> </w:t>
      </w:r>
      <w:proofErr w:type="spellStart"/>
      <w:r w:rsidRPr="00174675">
        <w:t>terendah</w:t>
      </w:r>
      <w:proofErr w:type="spellEnd"/>
      <w:r w:rsidRPr="00174675">
        <w:t xml:space="preserve"> yang </w:t>
      </w:r>
      <w:proofErr w:type="spellStart"/>
      <w:r w:rsidRPr="00174675">
        <w:t>dapat</w:t>
      </w:r>
      <w:proofErr w:type="spellEnd"/>
      <w:r w:rsidRPr="00174675">
        <w:t xml:space="preserve"> </w:t>
      </w:r>
      <w:proofErr w:type="spellStart"/>
      <w:r w:rsidRPr="00174675">
        <w:t>ditentukan</w:t>
      </w:r>
      <w:proofErr w:type="spellEnd"/>
      <w:r w:rsidRPr="00174675">
        <w:t xml:space="preserve"> oleh retailer </w:t>
      </w:r>
      <w:proofErr w:type="spellStart"/>
      <w:r w:rsidRPr="00174675">
        <w:t>adalah</w:t>
      </w:r>
      <w:proofErr w:type="spellEnd"/>
      <w:r w:rsidRPr="00174675">
        <w:t xml:space="preserve"> </w:t>
      </w:r>
      <w:proofErr w:type="spellStart"/>
      <w:r w:rsidRPr="00174675">
        <w:t>sebesar</w:t>
      </w:r>
      <w:proofErr w:type="spellEnd"/>
      <w:r w:rsidRPr="00174675">
        <w:t xml:space="preserve"> Rp.300.000.</w:t>
      </w:r>
    </w:p>
    <w:p w14:paraId="4FB77E2D" w14:textId="77777777" w:rsidR="00821687" w:rsidRDefault="00821687" w:rsidP="00821687">
      <w:pPr>
        <w:spacing w:after="120" w:line="360" w:lineRule="auto"/>
        <w:ind w:firstLine="680"/>
        <w:jc w:val="both"/>
      </w:pPr>
      <w:proofErr w:type="spellStart"/>
      <w:r>
        <w:t>Terkait</w:t>
      </w:r>
      <w:proofErr w:type="spellEnd"/>
      <w:r>
        <w:t xml:space="preserve"> </w:t>
      </w:r>
      <w:proofErr w:type="spellStart"/>
      <w:r>
        <w:t>dengan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w:t>
      </w:r>
      <w:r w:rsidRPr="008918DB">
        <w:t>identifikasi</w:t>
      </w:r>
      <w:r>
        <w:t>kan</w:t>
      </w:r>
      <w:proofErr w:type="spellEnd"/>
      <w:r w:rsidRPr="008918DB">
        <w:t xml:space="preserve"> </w:t>
      </w:r>
      <w:proofErr w:type="spellStart"/>
      <w:r w:rsidRPr="008918DB">
        <w:t>tiga</w:t>
      </w:r>
      <w:proofErr w:type="spellEnd"/>
      <w:r w:rsidRPr="008918DB">
        <w:t xml:space="preserve"> </w:t>
      </w:r>
      <w:proofErr w:type="spellStart"/>
      <w:r w:rsidRPr="008918DB">
        <w:t>implikasi</w:t>
      </w:r>
      <w:proofErr w:type="spellEnd"/>
      <w:r w:rsidRPr="008918DB">
        <w:t xml:space="preserve"> </w:t>
      </w:r>
      <w:proofErr w:type="spellStart"/>
      <w:r w:rsidRPr="008918DB">
        <w:t>potensial</w:t>
      </w:r>
      <w:proofErr w:type="spellEnd"/>
      <w:r w:rsidRPr="008918DB">
        <w:t xml:space="preserve"> </w:t>
      </w:r>
      <w:proofErr w:type="spellStart"/>
      <w:r w:rsidRPr="008918DB">
        <w:t>untuk</w:t>
      </w:r>
      <w:proofErr w:type="spellEnd"/>
      <w:r>
        <w:t xml:space="preserve"> </w:t>
      </w:r>
      <w:proofErr w:type="spellStart"/>
      <w:r>
        <w:t>penggunaan</w:t>
      </w:r>
      <w:proofErr w:type="spellEnd"/>
      <w:r w:rsidRPr="008918DB">
        <w:t xml:space="preserve"> </w:t>
      </w:r>
      <w:proofErr w:type="spellStart"/>
      <w:r w:rsidRPr="008918DB">
        <w:t>algoritma</w:t>
      </w:r>
      <w:proofErr w:type="spellEnd"/>
      <w:r>
        <w:t xml:space="preserve"> </w:t>
      </w:r>
      <w:proofErr w:type="spellStart"/>
      <w:r>
        <w:t>dalam</w:t>
      </w:r>
      <w:proofErr w:type="spellEnd"/>
      <w:r>
        <w:t xml:space="preserve"> RPM:</w:t>
      </w:r>
    </w:p>
    <w:p w14:paraId="4D70539F" w14:textId="77777777" w:rsidR="00821687" w:rsidRDefault="00821687" w:rsidP="00821687">
      <w:pPr>
        <w:pStyle w:val="ListParagraph"/>
        <w:numPr>
          <w:ilvl w:val="0"/>
          <w:numId w:val="30"/>
        </w:numPr>
        <w:spacing w:after="120" w:line="360" w:lineRule="auto"/>
        <w:jc w:val="both"/>
      </w:pPr>
      <w:proofErr w:type="spellStart"/>
      <w:r w:rsidRPr="008918DB">
        <w:t>Ketika</w:t>
      </w:r>
      <w:proofErr w:type="spellEnd"/>
      <w:r w:rsidRPr="008918DB">
        <w:t xml:space="preserve"> </w:t>
      </w:r>
      <w:proofErr w:type="spellStart"/>
      <w:r w:rsidRPr="008918DB">
        <w:t>pemantauan</w:t>
      </w:r>
      <w:proofErr w:type="spellEnd"/>
      <w:r w:rsidRPr="008918DB">
        <w:t xml:space="preserve"> </w:t>
      </w:r>
      <w:proofErr w:type="spellStart"/>
      <w:r w:rsidRPr="008918DB">
        <w:t>harga</w:t>
      </w:r>
      <w:proofErr w:type="spellEnd"/>
      <w:r w:rsidRPr="008918DB">
        <w:t xml:space="preserve"> </w:t>
      </w:r>
      <w:proofErr w:type="spellStart"/>
      <w:r w:rsidRPr="008918DB">
        <w:t>berbasis</w:t>
      </w:r>
      <w:proofErr w:type="spellEnd"/>
      <w:r w:rsidRPr="008918DB">
        <w:t xml:space="preserve"> </w:t>
      </w:r>
      <w:proofErr w:type="spellStart"/>
      <w:r w:rsidRPr="008918DB">
        <w:t>algoritma</w:t>
      </w:r>
      <w:proofErr w:type="spellEnd"/>
      <w:r w:rsidRPr="008918DB">
        <w:t xml:space="preserve"> </w:t>
      </w:r>
      <w:proofErr w:type="spellStart"/>
      <w:r w:rsidRPr="008918DB">
        <w:t>digunakan</w:t>
      </w:r>
      <w:proofErr w:type="spellEnd"/>
      <w:r w:rsidRPr="008918DB">
        <w:t xml:space="preserve"> </w:t>
      </w:r>
      <w:proofErr w:type="spellStart"/>
      <w:r w:rsidRPr="008918DB">
        <w:t>untuk</w:t>
      </w:r>
      <w:proofErr w:type="spellEnd"/>
      <w:r w:rsidRPr="008918DB">
        <w:t xml:space="preserve"> </w:t>
      </w:r>
      <w:proofErr w:type="spellStart"/>
      <w:r w:rsidRPr="008918DB">
        <w:t>mendeteksi</w:t>
      </w:r>
      <w:proofErr w:type="spellEnd"/>
      <w:r w:rsidRPr="008918DB">
        <w:t xml:space="preserve"> </w:t>
      </w:r>
      <w:proofErr w:type="spellStart"/>
      <w:r w:rsidRPr="008918DB">
        <w:t>penyimpangan</w:t>
      </w:r>
      <w:proofErr w:type="spellEnd"/>
      <w:r w:rsidRPr="008918DB">
        <w:t xml:space="preserve"> </w:t>
      </w:r>
      <w:proofErr w:type="spellStart"/>
      <w:r w:rsidRPr="008918DB">
        <w:t>dari</w:t>
      </w:r>
      <w:proofErr w:type="spellEnd"/>
      <w:r w:rsidRPr="008918DB">
        <w:t xml:space="preserve"> </w:t>
      </w:r>
      <w:proofErr w:type="spellStart"/>
      <w:r w:rsidRPr="008918DB">
        <w:t>harga</w:t>
      </w:r>
      <w:proofErr w:type="spellEnd"/>
      <w:r w:rsidRPr="008918DB">
        <w:t xml:space="preserve"> </w:t>
      </w:r>
      <w:proofErr w:type="spellStart"/>
      <w:r w:rsidRPr="008918DB">
        <w:t>jual</w:t>
      </w:r>
      <w:proofErr w:type="spellEnd"/>
      <w:r w:rsidRPr="008918DB">
        <w:t xml:space="preserve"> </w:t>
      </w:r>
      <w:proofErr w:type="spellStart"/>
      <w:r w:rsidRPr="008918DB">
        <w:t>tetap</w:t>
      </w:r>
      <w:proofErr w:type="spellEnd"/>
      <w:r w:rsidRPr="008918DB">
        <w:t xml:space="preserve"> </w:t>
      </w:r>
      <w:proofErr w:type="spellStart"/>
      <w:r w:rsidRPr="008918DB">
        <w:t>atau</w:t>
      </w:r>
      <w:proofErr w:type="spellEnd"/>
      <w:r w:rsidRPr="008918DB">
        <w:t xml:space="preserve"> minimum</w:t>
      </w:r>
      <w:r>
        <w:t>;</w:t>
      </w:r>
    </w:p>
    <w:p w14:paraId="6944DB58" w14:textId="77777777" w:rsidR="00821687" w:rsidRDefault="00821687" w:rsidP="00821687">
      <w:pPr>
        <w:pStyle w:val="ListParagraph"/>
        <w:numPr>
          <w:ilvl w:val="0"/>
          <w:numId w:val="30"/>
        </w:numPr>
        <w:spacing w:after="120" w:line="360" w:lineRule="auto"/>
        <w:jc w:val="both"/>
      </w:pPr>
      <w:proofErr w:type="spellStart"/>
      <w:r w:rsidRPr="008918DB">
        <w:t>Ketika</w:t>
      </w:r>
      <w:proofErr w:type="spellEnd"/>
      <w:r w:rsidRPr="008918DB">
        <w:t xml:space="preserve"> </w:t>
      </w:r>
      <w:proofErr w:type="spellStart"/>
      <w:r>
        <w:t>algoritma</w:t>
      </w:r>
      <w:proofErr w:type="spellEnd"/>
      <w:r w:rsidRPr="008918DB">
        <w:t xml:space="preserve"> </w:t>
      </w:r>
      <w:proofErr w:type="spellStart"/>
      <w:r w:rsidRPr="008918DB">
        <w:t>digunakan</w:t>
      </w:r>
      <w:proofErr w:type="spellEnd"/>
      <w:r w:rsidRPr="008918DB">
        <w:t xml:space="preserve"> </w:t>
      </w:r>
      <w:proofErr w:type="spellStart"/>
      <w:r w:rsidRPr="008918DB">
        <w:t>untuk</w:t>
      </w:r>
      <w:proofErr w:type="spellEnd"/>
      <w:r w:rsidRPr="008918DB">
        <w:t xml:space="preserve"> </w:t>
      </w:r>
      <w:proofErr w:type="spellStart"/>
      <w:r>
        <w:t>men</w:t>
      </w:r>
      <w:r w:rsidRPr="008918DB">
        <w:t>deteksi</w:t>
      </w:r>
      <w:proofErr w:type="spellEnd"/>
      <w:r w:rsidRPr="008918DB">
        <w:t xml:space="preserve"> </w:t>
      </w:r>
      <w:r>
        <w:t>para retailer</w:t>
      </w:r>
      <w:r w:rsidRPr="008918DB">
        <w:t xml:space="preserve"> yang </w:t>
      </w:r>
      <w:proofErr w:type="spellStart"/>
      <w:r w:rsidRPr="008918DB">
        <w:t>menyimpang</w:t>
      </w:r>
      <w:proofErr w:type="spellEnd"/>
      <w:r w:rsidRPr="008918DB">
        <w:t xml:space="preserve"> </w:t>
      </w:r>
      <w:proofErr w:type="spellStart"/>
      <w:r w:rsidRPr="008918DB">
        <w:t>dari</w:t>
      </w:r>
      <w:proofErr w:type="spellEnd"/>
      <w:r w:rsidRPr="008918DB">
        <w:t xml:space="preserve"> </w:t>
      </w:r>
      <w:proofErr w:type="spellStart"/>
      <w:r w:rsidRPr="008918DB">
        <w:t>rekomendasi</w:t>
      </w:r>
      <w:proofErr w:type="spellEnd"/>
      <w:r w:rsidRPr="008918DB">
        <w:t xml:space="preserve"> </w:t>
      </w:r>
      <w:proofErr w:type="spellStart"/>
      <w:r w:rsidRPr="008918DB">
        <w:t>penetapan</w:t>
      </w:r>
      <w:proofErr w:type="spellEnd"/>
      <w:r w:rsidRPr="008918DB">
        <w:t xml:space="preserve"> </w:t>
      </w:r>
      <w:proofErr w:type="spellStart"/>
      <w:r w:rsidRPr="008918DB">
        <w:t>harga</w:t>
      </w:r>
      <w:proofErr w:type="spellEnd"/>
      <w:r w:rsidRPr="008918DB">
        <w:t xml:space="preserve"> </w:t>
      </w:r>
      <w:proofErr w:type="spellStart"/>
      <w:r w:rsidRPr="008918DB">
        <w:t>produsen</w:t>
      </w:r>
      <w:proofErr w:type="spellEnd"/>
      <w:r w:rsidRPr="008918DB">
        <w:t xml:space="preserve">, yang </w:t>
      </w:r>
      <w:proofErr w:type="spellStart"/>
      <w:r w:rsidRPr="008918DB">
        <w:t>memungkinkan</w:t>
      </w:r>
      <w:proofErr w:type="spellEnd"/>
      <w:r w:rsidRPr="008918DB">
        <w:t xml:space="preserve"> </w:t>
      </w:r>
      <w:proofErr w:type="spellStart"/>
      <w:r w:rsidRPr="008918DB">
        <w:t>produsen</w:t>
      </w:r>
      <w:proofErr w:type="spellEnd"/>
      <w:r w:rsidRPr="008918DB">
        <w:t xml:space="preserve"> </w:t>
      </w:r>
      <w:proofErr w:type="spellStart"/>
      <w:r w:rsidRPr="008918DB">
        <w:t>untuk</w:t>
      </w:r>
      <w:proofErr w:type="spellEnd"/>
      <w:r w:rsidRPr="008918DB">
        <w:t xml:space="preserve"> </w:t>
      </w:r>
      <w:proofErr w:type="spellStart"/>
      <w:r>
        <w:t>menghukum</w:t>
      </w:r>
      <w:proofErr w:type="spellEnd"/>
      <w:r w:rsidRPr="008918DB">
        <w:t xml:space="preserve"> </w:t>
      </w:r>
      <w:proofErr w:type="spellStart"/>
      <w:r w:rsidRPr="008918DB">
        <w:t>terhadap</w:t>
      </w:r>
      <w:proofErr w:type="spellEnd"/>
      <w:r w:rsidRPr="008918DB">
        <w:t xml:space="preserve"> </w:t>
      </w:r>
      <w:r>
        <w:t>retailer</w:t>
      </w:r>
      <w:r w:rsidRPr="008918DB">
        <w:t xml:space="preserve"> yang </w:t>
      </w:r>
      <w:proofErr w:type="spellStart"/>
      <w:r w:rsidRPr="008918DB">
        <w:t>tidak</w:t>
      </w:r>
      <w:proofErr w:type="spellEnd"/>
      <w:r w:rsidRPr="008918DB">
        <w:t xml:space="preserve"> </w:t>
      </w:r>
      <w:proofErr w:type="spellStart"/>
      <w:r w:rsidRPr="008918DB">
        <w:t>mematuhi</w:t>
      </w:r>
      <w:proofErr w:type="spellEnd"/>
      <w:r w:rsidRPr="008918DB">
        <w:t xml:space="preserve"> </w:t>
      </w:r>
      <w:proofErr w:type="spellStart"/>
      <w:r w:rsidRPr="008918DB">
        <w:t>rekomendasi</w:t>
      </w:r>
      <w:proofErr w:type="spellEnd"/>
      <w:r w:rsidRPr="008918DB">
        <w:t xml:space="preserve"> </w:t>
      </w:r>
      <w:proofErr w:type="spellStart"/>
      <w:r w:rsidRPr="008918DB">
        <w:t>penetapan</w:t>
      </w:r>
      <w:proofErr w:type="spellEnd"/>
      <w:r w:rsidRPr="008918DB">
        <w:t xml:space="preserve"> </w:t>
      </w:r>
      <w:proofErr w:type="spellStart"/>
      <w:r w:rsidRPr="008918DB">
        <w:t>harga</w:t>
      </w:r>
      <w:proofErr w:type="spellEnd"/>
      <w:r w:rsidRPr="008918DB">
        <w:t xml:space="preserve">, </w:t>
      </w:r>
      <w:proofErr w:type="spellStart"/>
      <w:r>
        <w:t>dengan</w:t>
      </w:r>
      <w:proofErr w:type="spellEnd"/>
      <w:r w:rsidRPr="008918DB">
        <w:t xml:space="preserve"> </w:t>
      </w:r>
      <w:proofErr w:type="spellStart"/>
      <w:r w:rsidRPr="008918DB">
        <w:t>mengubah</w:t>
      </w:r>
      <w:proofErr w:type="spellEnd"/>
      <w:r w:rsidRPr="008918DB">
        <w:t xml:space="preserve"> </w:t>
      </w:r>
      <w:proofErr w:type="spellStart"/>
      <w:r w:rsidRPr="008918DB">
        <w:t>harga</w:t>
      </w:r>
      <w:proofErr w:type="spellEnd"/>
      <w:r w:rsidRPr="008918DB">
        <w:t xml:space="preserve"> yang </w:t>
      </w:r>
      <w:proofErr w:type="spellStart"/>
      <w:r w:rsidRPr="008918DB">
        <w:t>direkomendasikan</w:t>
      </w:r>
      <w:proofErr w:type="spellEnd"/>
      <w:r>
        <w:t xml:space="preserve"> oleh </w:t>
      </w:r>
      <w:proofErr w:type="spellStart"/>
      <w:r>
        <w:t>produsen</w:t>
      </w:r>
      <w:proofErr w:type="spellEnd"/>
      <w:r w:rsidRPr="008918DB">
        <w:t xml:space="preserve"> </w:t>
      </w:r>
      <w:proofErr w:type="spellStart"/>
      <w:r>
        <w:t>dengan</w:t>
      </w:r>
      <w:proofErr w:type="spellEnd"/>
      <w:r w:rsidRPr="008918DB">
        <w:t xml:space="preserve"> </w:t>
      </w:r>
      <w:proofErr w:type="spellStart"/>
      <w:r>
        <w:t>meenentapan</w:t>
      </w:r>
      <w:proofErr w:type="spellEnd"/>
      <w:r>
        <w:t xml:space="preserve"> </w:t>
      </w:r>
      <w:proofErr w:type="spellStart"/>
      <w:r>
        <w:t>harga</w:t>
      </w:r>
      <w:proofErr w:type="spellEnd"/>
      <w:r>
        <w:t xml:space="preserve"> </w:t>
      </w:r>
      <w:proofErr w:type="spellStart"/>
      <w:r>
        <w:t>jual</w:t>
      </w:r>
      <w:proofErr w:type="spellEnd"/>
      <w:r>
        <w:t xml:space="preserve"> </w:t>
      </w:r>
      <w:proofErr w:type="spellStart"/>
      <w:r>
        <w:t>kembali</w:t>
      </w:r>
      <w:proofErr w:type="spellEnd"/>
      <w:r>
        <w:t xml:space="preserve"> </w:t>
      </w:r>
      <w:r w:rsidRPr="008918DB">
        <w:t>(RPM)</w:t>
      </w:r>
      <w:r>
        <w:t xml:space="preserve">; </w:t>
      </w:r>
      <w:proofErr w:type="spellStart"/>
      <w:r>
        <w:t>atau</w:t>
      </w:r>
      <w:proofErr w:type="spellEnd"/>
    </w:p>
    <w:p w14:paraId="119F9DFB" w14:textId="77777777" w:rsidR="00821687" w:rsidRDefault="00821687" w:rsidP="00821687">
      <w:pPr>
        <w:pStyle w:val="ListParagraph"/>
        <w:numPr>
          <w:ilvl w:val="0"/>
          <w:numId w:val="30"/>
        </w:numPr>
        <w:spacing w:after="120" w:line="360" w:lineRule="auto"/>
        <w:jc w:val="both"/>
      </w:pPr>
      <w:proofErr w:type="spellStart"/>
      <w:r w:rsidRPr="008918DB">
        <w:t>Ketika</w:t>
      </w:r>
      <w:proofErr w:type="spellEnd"/>
      <w:r w:rsidRPr="008918DB">
        <w:t xml:space="preserve"> </w:t>
      </w:r>
      <w:proofErr w:type="spellStart"/>
      <w:r w:rsidRPr="008918DB">
        <w:t>pemantauan</w:t>
      </w:r>
      <w:proofErr w:type="spellEnd"/>
      <w:r w:rsidRPr="008918DB">
        <w:t xml:space="preserve"> </w:t>
      </w:r>
      <w:proofErr w:type="spellStart"/>
      <w:r w:rsidRPr="008918DB">
        <w:t>harga</w:t>
      </w:r>
      <w:proofErr w:type="spellEnd"/>
      <w:r w:rsidRPr="008918DB">
        <w:t xml:space="preserve"> </w:t>
      </w:r>
      <w:proofErr w:type="spellStart"/>
      <w:r w:rsidRPr="008918DB">
        <w:t>algoritmi</w:t>
      </w:r>
      <w:r>
        <w:t>a</w:t>
      </w:r>
      <w:proofErr w:type="spellEnd"/>
      <w:r w:rsidRPr="008918DB">
        <w:t xml:space="preserve"> </w:t>
      </w:r>
      <w:r>
        <w:t xml:space="preserve">yang </w:t>
      </w:r>
      <w:proofErr w:type="spellStart"/>
      <w:r>
        <w:t>digunakan</w:t>
      </w:r>
      <w:proofErr w:type="spellEnd"/>
      <w:r w:rsidRPr="008918DB">
        <w:t xml:space="preserve"> oleh </w:t>
      </w:r>
      <w:proofErr w:type="spellStart"/>
      <w:r>
        <w:t>pelaku</w:t>
      </w:r>
      <w:proofErr w:type="spellEnd"/>
      <w:r>
        <w:t xml:space="preserve"> </w:t>
      </w:r>
      <w:proofErr w:type="spellStart"/>
      <w:r>
        <w:t>usaha</w:t>
      </w:r>
      <w:proofErr w:type="spellEnd"/>
      <w:r w:rsidRPr="008918DB">
        <w:t xml:space="preserve"> A </w:t>
      </w:r>
      <w:proofErr w:type="spellStart"/>
      <w:r w:rsidRPr="008918DB">
        <w:t>untuk</w:t>
      </w:r>
      <w:proofErr w:type="spellEnd"/>
      <w:r w:rsidRPr="008918DB">
        <w:t xml:space="preserve"> </w:t>
      </w:r>
      <w:proofErr w:type="spellStart"/>
      <w:r w:rsidRPr="008918DB">
        <w:t>memantau</w:t>
      </w:r>
      <w:proofErr w:type="spellEnd"/>
      <w:r w:rsidRPr="008918DB">
        <w:t xml:space="preserve"> </w:t>
      </w:r>
      <w:proofErr w:type="spellStart"/>
      <w:r w:rsidRPr="008918DB">
        <w:t>bahwa</w:t>
      </w:r>
      <w:proofErr w:type="spellEnd"/>
      <w:r w:rsidRPr="008918DB">
        <w:t xml:space="preserve"> </w:t>
      </w:r>
      <w:proofErr w:type="spellStart"/>
      <w:r>
        <w:t>pelaku</w:t>
      </w:r>
      <w:proofErr w:type="spellEnd"/>
      <w:r>
        <w:t xml:space="preserve"> </w:t>
      </w:r>
      <w:proofErr w:type="spellStart"/>
      <w:r>
        <w:t>usaha</w:t>
      </w:r>
      <w:proofErr w:type="spellEnd"/>
      <w:r w:rsidRPr="008918DB">
        <w:t xml:space="preserve"> B</w:t>
      </w:r>
      <w:r>
        <w:t xml:space="preserve"> yang</w:t>
      </w:r>
      <w:r w:rsidRPr="008918DB">
        <w:t xml:space="preserve"> </w:t>
      </w:r>
      <w:proofErr w:type="spellStart"/>
      <w:r w:rsidRPr="008918DB">
        <w:t>mematuhi</w:t>
      </w:r>
      <w:proofErr w:type="spellEnd"/>
      <w:r w:rsidRPr="008918DB">
        <w:t xml:space="preserve"> RPM, dan</w:t>
      </w:r>
      <w:r>
        <w:t xml:space="preserve"> </w:t>
      </w:r>
      <w:proofErr w:type="spellStart"/>
      <w:r>
        <w:t>pelaku</w:t>
      </w:r>
      <w:proofErr w:type="spellEnd"/>
      <w:r>
        <w:t xml:space="preserve"> </w:t>
      </w:r>
      <w:proofErr w:type="spellStart"/>
      <w:r>
        <w:t>usaha</w:t>
      </w:r>
      <w:proofErr w:type="spellEnd"/>
      <w:r w:rsidRPr="008918DB">
        <w:t xml:space="preserve"> A </w:t>
      </w:r>
      <w:proofErr w:type="spellStart"/>
      <w:r w:rsidRPr="008918DB">
        <w:t>kemudian</w:t>
      </w:r>
      <w:proofErr w:type="spellEnd"/>
      <w:r w:rsidRPr="008918DB">
        <w:t xml:space="preserve"> </w:t>
      </w:r>
      <w:proofErr w:type="spellStart"/>
      <w:r w:rsidRPr="008918DB">
        <w:t>mengikuti</w:t>
      </w:r>
      <w:proofErr w:type="spellEnd"/>
      <w:r>
        <w:t xml:space="preserve"> </w:t>
      </w:r>
      <w:proofErr w:type="spellStart"/>
      <w:r>
        <w:t>pelaku</w:t>
      </w:r>
      <w:proofErr w:type="spellEnd"/>
      <w:r>
        <w:t xml:space="preserve"> </w:t>
      </w:r>
      <w:proofErr w:type="spellStart"/>
      <w:r>
        <w:t>usaha</w:t>
      </w:r>
      <w:proofErr w:type="spellEnd"/>
      <w:r w:rsidRPr="008918DB">
        <w:t xml:space="preserve"> B </w:t>
      </w:r>
      <w:proofErr w:type="spellStart"/>
      <w:r w:rsidRPr="008918DB">
        <w:t>dalam</w:t>
      </w:r>
      <w:proofErr w:type="spellEnd"/>
      <w:r w:rsidRPr="008918DB">
        <w:t xml:space="preserve"> </w:t>
      </w:r>
      <w:proofErr w:type="spellStart"/>
      <w:r w:rsidRPr="008918DB">
        <w:t>mem</w:t>
      </w:r>
      <w:r>
        <w:t>berikan</w:t>
      </w:r>
      <w:proofErr w:type="spellEnd"/>
      <w:r w:rsidRPr="008918DB">
        <w:t xml:space="preserve"> </w:t>
      </w:r>
      <w:proofErr w:type="spellStart"/>
      <w:r w:rsidRPr="008918DB">
        <w:t>harga</w:t>
      </w:r>
      <w:proofErr w:type="spellEnd"/>
      <w:r>
        <w:t xml:space="preserve"> </w:t>
      </w:r>
      <w:proofErr w:type="spellStart"/>
      <w:r>
        <w:t>terhadap</w:t>
      </w:r>
      <w:proofErr w:type="spellEnd"/>
      <w:r>
        <w:t xml:space="preserve"> </w:t>
      </w:r>
      <w:proofErr w:type="spellStart"/>
      <w:r>
        <w:t>outputnya</w:t>
      </w:r>
      <w:proofErr w:type="spellEnd"/>
      <w:r w:rsidRPr="008918DB">
        <w:t>.</w:t>
      </w:r>
    </w:p>
    <w:p w14:paraId="337C65F3" w14:textId="0C64108B" w:rsidR="00821687" w:rsidRPr="005D489F" w:rsidRDefault="00BC286D" w:rsidP="00BC286D">
      <w:pPr>
        <w:pStyle w:val="Heading5"/>
        <w:numPr>
          <w:ilvl w:val="0"/>
          <w:numId w:val="0"/>
        </w:numPr>
      </w:pPr>
      <w:r>
        <w:lastRenderedPageBreak/>
        <w:t>B.3</w:t>
      </w:r>
      <w:r w:rsidR="00821687">
        <w:t xml:space="preserve"> Tacit Collusion</w:t>
      </w:r>
    </w:p>
    <w:p w14:paraId="465FE4DB" w14:textId="77777777" w:rsidR="00821687" w:rsidRDefault="00821687" w:rsidP="00821687">
      <w:pPr>
        <w:spacing w:after="120" w:line="360" w:lineRule="auto"/>
        <w:ind w:firstLine="680"/>
        <w:jc w:val="both"/>
      </w:pPr>
      <w:proofErr w:type="spellStart"/>
      <w:r>
        <w:t>Potensi</w:t>
      </w:r>
      <w:proofErr w:type="spellEnd"/>
      <w:r>
        <w:t xml:space="preserve"> yang </w:t>
      </w:r>
      <w:proofErr w:type="spellStart"/>
      <w:r>
        <w:t>terakhir</w:t>
      </w:r>
      <w:proofErr w:type="spellEnd"/>
      <w:r>
        <w:t xml:space="preserve"> </w:t>
      </w:r>
      <w:proofErr w:type="spellStart"/>
      <w:r>
        <w:t>adalah</w:t>
      </w:r>
      <w:proofErr w:type="spellEnd"/>
      <w:r>
        <w:t xml:space="preserve"> </w:t>
      </w:r>
      <w:r>
        <w:rPr>
          <w:i/>
          <w:iCs/>
        </w:rPr>
        <w:t xml:space="preserve">tacit collusion </w:t>
      </w:r>
      <w:proofErr w:type="spellStart"/>
      <w:r>
        <w:t>dalam</w:t>
      </w:r>
      <w:proofErr w:type="spellEnd"/>
      <w:r>
        <w:t xml:space="preserve"> </w:t>
      </w:r>
      <w:proofErr w:type="spellStart"/>
      <w:r>
        <w:t>penggunaan</w:t>
      </w:r>
      <w:proofErr w:type="spellEnd"/>
      <w:r>
        <w:t xml:space="preserve"> </w:t>
      </w:r>
      <w:proofErr w:type="spellStart"/>
      <w:r>
        <w:t>sistem</w:t>
      </w:r>
      <w:proofErr w:type="spellEnd"/>
      <w:r>
        <w:t xml:space="preserve"> </w:t>
      </w:r>
      <w:proofErr w:type="spellStart"/>
      <w:r>
        <w:t>algoritma</w:t>
      </w:r>
      <w:proofErr w:type="spellEnd"/>
      <w:r>
        <w:t xml:space="preserve"> </w:t>
      </w:r>
      <w:proofErr w:type="spellStart"/>
      <w:r>
        <w:t>penetapan</w:t>
      </w:r>
      <w:proofErr w:type="spellEnd"/>
      <w:r>
        <w:t xml:space="preserve"> </w:t>
      </w:r>
      <w:proofErr w:type="spellStart"/>
      <w:r>
        <w:t>harga</w:t>
      </w:r>
      <w:proofErr w:type="spellEnd"/>
      <w:r>
        <w:t xml:space="preserve">, </w:t>
      </w:r>
      <w:proofErr w:type="spellStart"/>
      <w:r>
        <w:t>dalam</w:t>
      </w:r>
      <w:proofErr w:type="spellEnd"/>
      <w:r>
        <w:t xml:space="preserve"> </w:t>
      </w:r>
      <w:proofErr w:type="spellStart"/>
      <w:r>
        <w:t>undang-undang</w:t>
      </w:r>
      <w:proofErr w:type="spellEnd"/>
      <w:r>
        <w:t xml:space="preserve"> yang </w:t>
      </w:r>
      <w:proofErr w:type="spellStart"/>
      <w:r>
        <w:t>mengatur</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tidak</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mengenai</w:t>
      </w:r>
      <w:proofErr w:type="spellEnd"/>
      <w:r>
        <w:t xml:space="preserve"> </w:t>
      </w:r>
      <w:proofErr w:type="spellStart"/>
      <w:r>
        <w:t>persekongkolan</w:t>
      </w:r>
      <w:proofErr w:type="spellEnd"/>
      <w:r>
        <w:t xml:space="preserve"> dan </w:t>
      </w:r>
      <w:proofErr w:type="spellStart"/>
      <w:r>
        <w:t>hanya</w:t>
      </w:r>
      <w:proofErr w:type="spellEnd"/>
      <w:r>
        <w:t xml:space="preserve"> </w:t>
      </w:r>
      <w:proofErr w:type="spellStart"/>
      <w:r>
        <w:t>terbatas</w:t>
      </w:r>
      <w:proofErr w:type="spellEnd"/>
      <w:r>
        <w:t xml:space="preserve"> </w:t>
      </w:r>
      <w:proofErr w:type="spellStart"/>
      <w:r>
        <w:t>dalam</w:t>
      </w:r>
      <w:proofErr w:type="spellEnd"/>
      <w:r>
        <w:t xml:space="preserve"> </w:t>
      </w:r>
      <w:proofErr w:type="spellStart"/>
      <w:r>
        <w:t>pasal</w:t>
      </w:r>
      <w:proofErr w:type="spellEnd"/>
      <w:r>
        <w:t xml:space="preserve"> 23, 24 dan 25 UU No. 5 </w:t>
      </w:r>
      <w:proofErr w:type="spellStart"/>
      <w:r>
        <w:t>Tahun</w:t>
      </w:r>
      <w:proofErr w:type="spellEnd"/>
      <w:r>
        <w:t xml:space="preserve"> 1999.</w:t>
      </w:r>
      <w:r>
        <w:rPr>
          <w:rStyle w:val="FootnoteReference"/>
        </w:rPr>
        <w:footnoteReference w:id="80"/>
      </w:r>
      <w:r>
        <w:t xml:space="preserve"> </w:t>
      </w:r>
      <w:proofErr w:type="spellStart"/>
      <w:r>
        <w:t>Merujuk</w:t>
      </w:r>
      <w:proofErr w:type="spellEnd"/>
      <w:r>
        <w:t xml:space="preserve"> </w:t>
      </w:r>
      <w:proofErr w:type="spellStart"/>
      <w:r>
        <w:t>dalam</w:t>
      </w:r>
      <w:proofErr w:type="spellEnd"/>
      <w:r>
        <w:t xml:space="preserve"> </w:t>
      </w:r>
      <w:proofErr w:type="spellStart"/>
      <w:r>
        <w:t>pendapat</w:t>
      </w:r>
      <w:proofErr w:type="spellEnd"/>
      <w:r>
        <w:t xml:space="preserve"> Alison Jones dan Brenda </w:t>
      </w:r>
      <w:proofErr w:type="spellStart"/>
      <w:r>
        <w:t>Surfin</w:t>
      </w:r>
      <w:proofErr w:type="spellEnd"/>
      <w:r>
        <w:t xml:space="preserve">, </w:t>
      </w:r>
      <w:proofErr w:type="spellStart"/>
      <w:r>
        <w:t>bentuk</w:t>
      </w:r>
      <w:proofErr w:type="spellEnd"/>
      <w:r>
        <w:t xml:space="preserve"> </w:t>
      </w:r>
      <w:proofErr w:type="spellStart"/>
      <w:r>
        <w:t>persekongkolan</w:t>
      </w:r>
      <w:proofErr w:type="spellEnd"/>
      <w:r>
        <w:t xml:space="preserve"> </w:t>
      </w:r>
      <w:proofErr w:type="spellStart"/>
      <w:r>
        <w:t>dapat</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yaitu</w:t>
      </w:r>
      <w:proofErr w:type="spellEnd"/>
      <w:r>
        <w:t xml:space="preserve"> </w:t>
      </w:r>
      <w:r>
        <w:rPr>
          <w:i/>
          <w:iCs/>
        </w:rPr>
        <w:t>explicit collusion</w:t>
      </w:r>
      <w:r>
        <w:t xml:space="preserve"> dan </w:t>
      </w:r>
      <w:r>
        <w:rPr>
          <w:i/>
          <w:iCs/>
        </w:rPr>
        <w:t>tacit collusion</w:t>
      </w:r>
      <w:r>
        <w:t xml:space="preserve">. </w:t>
      </w:r>
      <w:proofErr w:type="spellStart"/>
      <w:r>
        <w:t>Suatu</w:t>
      </w:r>
      <w:proofErr w:type="spellEnd"/>
      <w:r>
        <w:t xml:space="preserve"> </w:t>
      </w:r>
      <w:r w:rsidRPr="000821E9">
        <w:rPr>
          <w:i/>
          <w:iCs/>
        </w:rPr>
        <w:t>explicit collusion</w:t>
      </w:r>
      <w:r w:rsidRPr="000821E9">
        <w:t xml:space="preserve"> </w:t>
      </w:r>
      <w:proofErr w:type="spellStart"/>
      <w:r>
        <w:t>dinyatakan</w:t>
      </w:r>
      <w:proofErr w:type="spellEnd"/>
      <w:r>
        <w:t xml:space="preserve"> </w:t>
      </w:r>
      <w:proofErr w:type="spellStart"/>
      <w:r>
        <w:t>terjadi</w:t>
      </w:r>
      <w:proofErr w:type="spellEnd"/>
      <w:r>
        <w:t xml:space="preserve"> </w:t>
      </w:r>
      <w:proofErr w:type="spellStart"/>
      <w:r>
        <w:t>jika</w:t>
      </w:r>
      <w:proofErr w:type="spellEnd"/>
      <w:r>
        <w:t xml:space="preserve"> “</w:t>
      </w:r>
      <w:r w:rsidRPr="00BD5EB6">
        <w:rPr>
          <w:i/>
          <w:iCs/>
        </w:rPr>
        <w:t>explicit collusion occurs where undertaking agree, collectively, to exploit their joint economic power and improve their profitability by rising price, restricting output, sharing market or bid rigging</w:t>
      </w:r>
      <w:r>
        <w:t xml:space="preserve">”. </w:t>
      </w:r>
      <w:proofErr w:type="spellStart"/>
      <w:r>
        <w:t>Adapun</w:t>
      </w:r>
      <w:proofErr w:type="spellEnd"/>
      <w:r>
        <w:t xml:space="preserve"> </w:t>
      </w:r>
      <w:proofErr w:type="spellStart"/>
      <w:r>
        <w:t>untuk</w:t>
      </w:r>
      <w:proofErr w:type="spellEnd"/>
      <w:r>
        <w:t xml:space="preserve"> </w:t>
      </w:r>
      <w:r w:rsidRPr="000821E9">
        <w:rPr>
          <w:i/>
          <w:iCs/>
        </w:rPr>
        <w:t>tacit collusion</w:t>
      </w:r>
      <w:r>
        <w:t xml:space="preserve">, </w:t>
      </w:r>
      <w:proofErr w:type="spellStart"/>
      <w:r>
        <w:t>indikator</w:t>
      </w:r>
      <w:proofErr w:type="spellEnd"/>
      <w:r>
        <w:t xml:space="preserve"> </w:t>
      </w:r>
      <w:proofErr w:type="spellStart"/>
      <w:r>
        <w:t>terjadinya</w:t>
      </w:r>
      <w:proofErr w:type="spellEnd"/>
      <w:r>
        <w:t xml:space="preserve"> </w:t>
      </w:r>
      <w:proofErr w:type="spellStart"/>
      <w:r>
        <w:t>adalah</w:t>
      </w:r>
      <w:proofErr w:type="spellEnd"/>
      <w:r>
        <w:t>: “</w:t>
      </w:r>
      <w:r w:rsidRPr="00BD5EB6">
        <w:rPr>
          <w:i/>
          <w:iCs/>
        </w:rPr>
        <w:t>tacit collusion occurs where undertakings operating on some oligopolistic market, set their prices “as if” there had been some explicit collusion between them</w:t>
      </w:r>
      <w:r>
        <w:t>.”</w:t>
      </w:r>
      <w:r>
        <w:rPr>
          <w:rStyle w:val="FootnoteReference"/>
        </w:rPr>
        <w:footnoteReference w:id="81"/>
      </w:r>
    </w:p>
    <w:p w14:paraId="67DB8DA2" w14:textId="77777777" w:rsidR="00821687" w:rsidRDefault="00821687" w:rsidP="00821687">
      <w:pPr>
        <w:spacing w:after="120" w:line="360" w:lineRule="auto"/>
        <w:ind w:firstLine="680"/>
        <w:jc w:val="both"/>
      </w:pPr>
      <w:proofErr w:type="spellStart"/>
      <w:r>
        <w:t>Dengan</w:t>
      </w:r>
      <w:proofErr w:type="spellEnd"/>
      <w:r>
        <w:t xml:space="preserve"> </w:t>
      </w:r>
      <w:proofErr w:type="spellStart"/>
      <w:r>
        <w:t>merujuk</w:t>
      </w:r>
      <w:proofErr w:type="spellEnd"/>
      <w:r>
        <w:t xml:space="preserve"> </w:t>
      </w:r>
      <w:proofErr w:type="spellStart"/>
      <w:r>
        <w:t>dari</w:t>
      </w:r>
      <w:proofErr w:type="spellEnd"/>
      <w:r>
        <w:t xml:space="preserve"> </w:t>
      </w:r>
      <w:proofErr w:type="spellStart"/>
      <w:r>
        <w:t>penjelasan</w:t>
      </w:r>
      <w:proofErr w:type="spellEnd"/>
      <w:r>
        <w:t xml:space="preserve"> </w:t>
      </w:r>
      <w:proofErr w:type="spellStart"/>
      <w:r>
        <w:t>mengenai</w:t>
      </w:r>
      <w:proofErr w:type="spellEnd"/>
      <w:r>
        <w:t xml:space="preserve"> </w:t>
      </w:r>
      <w:r w:rsidRPr="00EC5A33">
        <w:rPr>
          <w:i/>
          <w:iCs/>
        </w:rPr>
        <w:t>explicit collusion</w:t>
      </w:r>
      <w:r>
        <w:t xml:space="preserve"> dan </w:t>
      </w:r>
      <w:r w:rsidRPr="00EC5A33">
        <w:rPr>
          <w:i/>
          <w:iCs/>
        </w:rPr>
        <w:t>tacit collusion</w:t>
      </w:r>
      <w:r>
        <w:t xml:space="preserve"> </w:t>
      </w:r>
      <w:proofErr w:type="spellStart"/>
      <w:r>
        <w:t>diatas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persekongkolan</w:t>
      </w:r>
      <w:proofErr w:type="spellEnd"/>
      <w:r>
        <w:t xml:space="preserve"> </w:t>
      </w:r>
      <w:proofErr w:type="spellStart"/>
      <w:r>
        <w:t>terkandung</w:t>
      </w:r>
      <w:proofErr w:type="spellEnd"/>
      <w:r>
        <w:t xml:space="preserve"> </w:t>
      </w:r>
      <w:proofErr w:type="spellStart"/>
      <w:r>
        <w:t>dalam</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ketentuan</w:t>
      </w:r>
      <w:proofErr w:type="spellEnd"/>
      <w:r>
        <w:t xml:space="preserve"> </w:t>
      </w:r>
      <w:proofErr w:type="spellStart"/>
      <w:r>
        <w:t>dalam</w:t>
      </w:r>
      <w:proofErr w:type="spellEnd"/>
      <w:r>
        <w:t xml:space="preserve"> UU No. 5 </w:t>
      </w:r>
      <w:proofErr w:type="spellStart"/>
      <w:r>
        <w:t>Tahun</w:t>
      </w:r>
      <w:proofErr w:type="spellEnd"/>
      <w:r>
        <w:t xml:space="preserve"> 1999, </w:t>
      </w:r>
      <w:proofErr w:type="spellStart"/>
      <w:r>
        <w:t>misalnya</w:t>
      </w:r>
      <w:proofErr w:type="spellEnd"/>
      <w:r>
        <w:t xml:space="preserve"> </w:t>
      </w:r>
      <w:proofErr w:type="spellStart"/>
      <w:r>
        <w:t>persekongkolan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pentapan</w:t>
      </w:r>
      <w:proofErr w:type="spellEnd"/>
      <w:r>
        <w:t xml:space="preserve"> </w:t>
      </w:r>
      <w:proofErr w:type="spellStart"/>
      <w:r>
        <w:t>harga</w:t>
      </w:r>
      <w:proofErr w:type="spellEnd"/>
      <w:r>
        <w:t xml:space="preserve">, </w:t>
      </w:r>
      <w:proofErr w:type="spellStart"/>
      <w:r>
        <w:t>pembagian</w:t>
      </w:r>
      <w:proofErr w:type="spellEnd"/>
      <w:r>
        <w:t xml:space="preserve"> wilayah </w:t>
      </w:r>
      <w:proofErr w:type="spellStart"/>
      <w:r>
        <w:t>pemsaran</w:t>
      </w:r>
      <w:proofErr w:type="spellEnd"/>
      <w:r>
        <w:t xml:space="preserve">, </w:t>
      </w:r>
      <w:proofErr w:type="spellStart"/>
      <w:r>
        <w:t>pangsa</w:t>
      </w:r>
      <w:proofErr w:type="spellEnd"/>
      <w:r>
        <w:t xml:space="preserve"> pasar dan lain-lain. Oleh </w:t>
      </w:r>
      <w:proofErr w:type="spellStart"/>
      <w:r>
        <w:t>karena</w:t>
      </w:r>
      <w:proofErr w:type="spellEnd"/>
      <w:r>
        <w:t xml:space="preserve"> </w:t>
      </w:r>
      <w:proofErr w:type="spellStart"/>
      <w:r>
        <w:t>itu</w:t>
      </w:r>
      <w:proofErr w:type="spellEnd"/>
      <w:r>
        <w:t xml:space="preserve">, </w:t>
      </w:r>
      <w:proofErr w:type="spellStart"/>
      <w:r>
        <w:t>persekongkolan</w:t>
      </w:r>
      <w:proofErr w:type="spellEnd"/>
      <w:r>
        <w:t xml:space="preserve"> </w:t>
      </w:r>
      <w:proofErr w:type="spellStart"/>
      <w:r>
        <w:t>dalam</w:t>
      </w:r>
      <w:proofErr w:type="spellEnd"/>
      <w:r>
        <w:t xml:space="preserve"> UU No. 5 </w:t>
      </w:r>
      <w:proofErr w:type="spellStart"/>
      <w:r>
        <w:t>Tahun</w:t>
      </w:r>
      <w:proofErr w:type="spellEnd"/>
      <w:r>
        <w:t xml:space="preserve"> 1999 </w:t>
      </w:r>
      <w:proofErr w:type="spellStart"/>
      <w:r>
        <w:t>hendaknya</w:t>
      </w:r>
      <w:proofErr w:type="spellEnd"/>
      <w:r>
        <w:t xml:space="preserve"> </w:t>
      </w:r>
      <w:proofErr w:type="spellStart"/>
      <w:r>
        <w:t>diperluas</w:t>
      </w:r>
      <w:proofErr w:type="spellEnd"/>
      <w:r>
        <w:t xml:space="preserve"> dan </w:t>
      </w:r>
      <w:proofErr w:type="spellStart"/>
      <w:r>
        <w:t>penggunaanya</w:t>
      </w:r>
      <w:proofErr w:type="spellEnd"/>
      <w:r>
        <w:t xml:space="preserve"> </w:t>
      </w:r>
      <w:proofErr w:type="spellStart"/>
      <w:r>
        <w:t>tidak</w:t>
      </w:r>
      <w:proofErr w:type="spellEnd"/>
      <w:r>
        <w:t xml:space="preserve"> </w:t>
      </w:r>
      <w:proofErr w:type="spellStart"/>
      <w:r>
        <w:t>terbatas</w:t>
      </w:r>
      <w:proofErr w:type="spellEnd"/>
      <w:r>
        <w:t xml:space="preserve"> </w:t>
      </w:r>
      <w:proofErr w:type="spellStart"/>
      <w:r>
        <w:t>hanya</w:t>
      </w:r>
      <w:proofErr w:type="spellEnd"/>
      <w:r>
        <w:t xml:space="preserve"> </w:t>
      </w:r>
      <w:proofErr w:type="spellStart"/>
      <w:r>
        <w:t>dalam</w:t>
      </w:r>
      <w:proofErr w:type="spellEnd"/>
      <w:r>
        <w:t xml:space="preserve"> </w:t>
      </w:r>
      <w:proofErr w:type="spellStart"/>
      <w:r>
        <w:t>Pasal</w:t>
      </w:r>
      <w:proofErr w:type="spellEnd"/>
      <w:r>
        <w:t xml:space="preserve"> 22, 23 dan 24 UU No. 5 </w:t>
      </w:r>
      <w:proofErr w:type="spellStart"/>
      <w:r>
        <w:t>Tahun</w:t>
      </w:r>
      <w:proofErr w:type="spellEnd"/>
      <w:r>
        <w:t xml:space="preserve"> 1999 </w:t>
      </w:r>
      <w:proofErr w:type="spellStart"/>
      <w:r>
        <w:t>saja</w:t>
      </w:r>
      <w:proofErr w:type="spellEnd"/>
      <w:r>
        <w:t xml:space="preserve">, </w:t>
      </w:r>
      <w:proofErr w:type="spellStart"/>
      <w:r>
        <w:t>karena</w:t>
      </w:r>
      <w:proofErr w:type="spellEnd"/>
      <w:r>
        <w:t xml:space="preserve"> </w:t>
      </w:r>
      <w:proofErr w:type="spellStart"/>
      <w:r>
        <w:t>persekongkolan</w:t>
      </w:r>
      <w:proofErr w:type="spellEnd"/>
      <w:r>
        <w:t xml:space="preserve"> yang </w:t>
      </w:r>
      <w:proofErr w:type="spellStart"/>
      <w:r>
        <w:t>dimaksud</w:t>
      </w:r>
      <w:proofErr w:type="spellEnd"/>
      <w:r>
        <w:t xml:space="preserve"> </w:t>
      </w:r>
      <w:proofErr w:type="spellStart"/>
      <w:r>
        <w:t>dalam</w:t>
      </w:r>
      <w:proofErr w:type="spellEnd"/>
      <w:r>
        <w:t xml:space="preserve"> </w:t>
      </w:r>
      <w:proofErr w:type="spellStart"/>
      <w:r>
        <w:t>Pasal</w:t>
      </w:r>
      <w:proofErr w:type="spellEnd"/>
      <w:r>
        <w:t xml:space="preserve"> 22, 23 dan 24 UU No. 5 </w:t>
      </w:r>
      <w:proofErr w:type="spellStart"/>
      <w:r>
        <w:t>Tahun</w:t>
      </w:r>
      <w:proofErr w:type="spellEnd"/>
      <w:r>
        <w:t xml:space="preserve"> 1999 </w:t>
      </w:r>
      <w:proofErr w:type="spellStart"/>
      <w:r>
        <w:t>telah</w:t>
      </w:r>
      <w:proofErr w:type="spellEnd"/>
      <w:r>
        <w:t xml:space="preserve"> </w:t>
      </w:r>
      <w:proofErr w:type="spellStart"/>
      <w:r>
        <w:t>memiliki</w:t>
      </w:r>
      <w:proofErr w:type="spellEnd"/>
      <w:r>
        <w:t xml:space="preserve"> </w:t>
      </w:r>
      <w:proofErr w:type="spellStart"/>
      <w:r>
        <w:t>unsur</w:t>
      </w:r>
      <w:proofErr w:type="spellEnd"/>
      <w:r>
        <w:t xml:space="preserve"> dan </w:t>
      </w:r>
      <w:proofErr w:type="spellStart"/>
      <w:r>
        <w:t>tujuannya</w:t>
      </w:r>
      <w:proofErr w:type="spellEnd"/>
      <w:r>
        <w:t xml:space="preserve"> </w:t>
      </w:r>
      <w:proofErr w:type="spellStart"/>
      <w:r>
        <w:t>sendiri</w:t>
      </w:r>
      <w:proofErr w:type="spellEnd"/>
      <w:r>
        <w:t xml:space="preserve">. </w:t>
      </w:r>
      <w:proofErr w:type="spellStart"/>
      <w:r>
        <w:t>Definisi</w:t>
      </w:r>
      <w:proofErr w:type="spellEnd"/>
      <w:r>
        <w:t xml:space="preserve"> </w:t>
      </w:r>
      <w:proofErr w:type="spellStart"/>
      <w:r>
        <w:t>persekongkolan</w:t>
      </w:r>
      <w:proofErr w:type="spellEnd"/>
      <w:r>
        <w:t xml:space="preserve"> </w:t>
      </w:r>
      <w:proofErr w:type="spellStart"/>
      <w:r>
        <w:t>dalam</w:t>
      </w:r>
      <w:proofErr w:type="spellEnd"/>
      <w:r>
        <w:t xml:space="preserve"> </w:t>
      </w:r>
      <w:proofErr w:type="spellStart"/>
      <w:r>
        <w:t>Pasal</w:t>
      </w:r>
      <w:proofErr w:type="spellEnd"/>
      <w:r>
        <w:t xml:space="preserve"> 1 </w:t>
      </w:r>
      <w:proofErr w:type="spellStart"/>
      <w:r>
        <w:t>ayat</w:t>
      </w:r>
      <w:proofErr w:type="spellEnd"/>
      <w:r>
        <w:t xml:space="preserve"> 8 UU No. 5 </w:t>
      </w:r>
      <w:proofErr w:type="spellStart"/>
      <w:r>
        <w:t>Tahun</w:t>
      </w:r>
      <w:proofErr w:type="spellEnd"/>
      <w:r>
        <w:t xml:space="preserve"> 1999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pedoman</w:t>
      </w:r>
      <w:proofErr w:type="spellEnd"/>
      <w:r>
        <w:t xml:space="preserve"> </w:t>
      </w:r>
      <w:proofErr w:type="spellStart"/>
      <w:r>
        <w:t>analisis</w:t>
      </w:r>
      <w:proofErr w:type="spellEnd"/>
      <w:r>
        <w:t xml:space="preserve"> </w:t>
      </w:r>
      <w:proofErr w:type="spellStart"/>
      <w:r>
        <w:t>pasal-pasal</w:t>
      </w:r>
      <w:proofErr w:type="spellEnd"/>
      <w:r>
        <w:t xml:space="preserve"> lain </w:t>
      </w:r>
      <w:proofErr w:type="spellStart"/>
      <w:r>
        <w:t>dalam</w:t>
      </w:r>
      <w:proofErr w:type="spellEnd"/>
      <w:r>
        <w:t xml:space="preserve"> UU No. 5 </w:t>
      </w:r>
      <w:proofErr w:type="spellStart"/>
      <w:r>
        <w:t>Tahun</w:t>
      </w:r>
      <w:proofErr w:type="spellEnd"/>
      <w:r>
        <w:t xml:space="preserve"> 199.</w:t>
      </w:r>
      <w:r>
        <w:rPr>
          <w:rStyle w:val="FootnoteReference"/>
        </w:rPr>
        <w:footnoteReference w:id="82"/>
      </w:r>
    </w:p>
    <w:p w14:paraId="6CD56527" w14:textId="77777777" w:rsidR="00821687" w:rsidRDefault="00821687" w:rsidP="00821687">
      <w:pPr>
        <w:spacing w:after="120" w:line="360" w:lineRule="auto"/>
        <w:ind w:firstLine="680"/>
        <w:jc w:val="both"/>
      </w:pPr>
      <w:proofErr w:type="spellStart"/>
      <w:r>
        <w:t>Berdasarkan</w:t>
      </w:r>
      <w:proofErr w:type="spellEnd"/>
      <w:r>
        <w:t xml:space="preserve"> </w:t>
      </w:r>
      <w:proofErr w:type="spellStart"/>
      <w:r>
        <w:t>penjelasan</w:t>
      </w:r>
      <w:proofErr w:type="spellEnd"/>
      <w:r>
        <w:t xml:space="preserve"> </w:t>
      </w:r>
      <w:proofErr w:type="spellStart"/>
      <w:r>
        <w:t>diatas</w:t>
      </w:r>
      <w:proofErr w:type="spellEnd"/>
      <w:r>
        <w:t xml:space="preserve">, </w:t>
      </w:r>
      <w:proofErr w:type="spellStart"/>
      <w:r w:rsidRPr="00AC488D">
        <w:t>dalam</w:t>
      </w:r>
      <w:proofErr w:type="spellEnd"/>
      <w:r w:rsidRPr="00AC488D">
        <w:t xml:space="preserve"> </w:t>
      </w:r>
      <w:proofErr w:type="spellStart"/>
      <w:r w:rsidRPr="00AC488D">
        <w:t>Pasal</w:t>
      </w:r>
      <w:proofErr w:type="spellEnd"/>
      <w:r w:rsidRPr="00AC488D">
        <w:t xml:space="preserve"> 22, </w:t>
      </w:r>
      <w:proofErr w:type="spellStart"/>
      <w:r w:rsidRPr="00AC488D">
        <w:t>Pasal</w:t>
      </w:r>
      <w:proofErr w:type="spellEnd"/>
      <w:r w:rsidRPr="00AC488D">
        <w:t xml:space="preserve"> 23 dan </w:t>
      </w:r>
      <w:proofErr w:type="spellStart"/>
      <w:r w:rsidRPr="00AC488D">
        <w:t>Pasal</w:t>
      </w:r>
      <w:proofErr w:type="spellEnd"/>
      <w:r w:rsidRPr="00AC488D">
        <w:t xml:space="preserve"> 24 UU No. 5 </w:t>
      </w:r>
      <w:proofErr w:type="spellStart"/>
      <w:r w:rsidRPr="00AC488D">
        <w:t>Tahun</w:t>
      </w:r>
      <w:proofErr w:type="spellEnd"/>
      <w:r w:rsidRPr="00AC488D">
        <w:t xml:space="preserve"> 1999 men-</w:t>
      </w:r>
      <w:proofErr w:type="spellStart"/>
      <w:r w:rsidRPr="00AC488D">
        <w:t>syaratkan</w:t>
      </w:r>
      <w:proofErr w:type="spellEnd"/>
      <w:r w:rsidRPr="00AC488D">
        <w:t xml:space="preserve"> </w:t>
      </w:r>
      <w:proofErr w:type="spellStart"/>
      <w:r w:rsidRPr="00AC488D">
        <w:t>adanya</w:t>
      </w:r>
      <w:proofErr w:type="spellEnd"/>
      <w:r w:rsidRPr="00AC488D">
        <w:t xml:space="preserve"> </w:t>
      </w:r>
      <w:proofErr w:type="spellStart"/>
      <w:r w:rsidRPr="00AC488D">
        <w:t>persekongkolan</w:t>
      </w:r>
      <w:proofErr w:type="spellEnd"/>
      <w:r w:rsidRPr="00AC488D">
        <w:t xml:space="preserve"> yang </w:t>
      </w:r>
      <w:proofErr w:type="spellStart"/>
      <w:r w:rsidRPr="00AC488D">
        <w:t>dilakukan</w:t>
      </w:r>
      <w:proofErr w:type="spellEnd"/>
      <w:r w:rsidRPr="00AC488D">
        <w:t xml:space="preserve"> oleh para </w:t>
      </w:r>
      <w:proofErr w:type="spellStart"/>
      <w:r w:rsidRPr="00AC488D">
        <w:t>pelaku</w:t>
      </w:r>
      <w:proofErr w:type="spellEnd"/>
      <w:r w:rsidRPr="00AC488D">
        <w:t xml:space="preserve"> </w:t>
      </w:r>
      <w:proofErr w:type="spellStart"/>
      <w:r w:rsidRPr="00AC488D">
        <w:t>usaha</w:t>
      </w:r>
      <w:proofErr w:type="spellEnd"/>
      <w:r w:rsidRPr="00AC488D">
        <w:t xml:space="preserve"> (</w:t>
      </w:r>
      <w:proofErr w:type="spellStart"/>
      <w:r w:rsidRPr="00AC488D">
        <w:t>persekongkolan</w:t>
      </w:r>
      <w:proofErr w:type="spellEnd"/>
      <w:r w:rsidRPr="00AC488D">
        <w:t xml:space="preserve"> horizontal) </w:t>
      </w:r>
      <w:proofErr w:type="spellStart"/>
      <w:r w:rsidRPr="00AC488D">
        <w:t>atau</w:t>
      </w:r>
      <w:proofErr w:type="spellEnd"/>
      <w:r w:rsidRPr="00AC488D">
        <w:t xml:space="preserve"> </w:t>
      </w:r>
      <w:proofErr w:type="spellStart"/>
      <w:r w:rsidRPr="00AC488D">
        <w:t>antara</w:t>
      </w:r>
      <w:proofErr w:type="spellEnd"/>
      <w:r w:rsidRPr="00AC488D">
        <w:t xml:space="preserve"> </w:t>
      </w:r>
      <w:proofErr w:type="spellStart"/>
      <w:r w:rsidRPr="00AC488D">
        <w:t>pelaku</w:t>
      </w:r>
      <w:proofErr w:type="spellEnd"/>
      <w:r w:rsidRPr="00AC488D">
        <w:t xml:space="preserve"> </w:t>
      </w:r>
      <w:proofErr w:type="spellStart"/>
      <w:r w:rsidRPr="00AC488D">
        <w:t>usaha</w:t>
      </w:r>
      <w:proofErr w:type="spellEnd"/>
      <w:r w:rsidRPr="00AC488D">
        <w:t xml:space="preserve"> </w:t>
      </w:r>
      <w:proofErr w:type="spellStart"/>
      <w:r w:rsidRPr="00AC488D">
        <w:t>dengan</w:t>
      </w:r>
      <w:proofErr w:type="spellEnd"/>
      <w:r w:rsidRPr="00AC488D">
        <w:t xml:space="preserve"> </w:t>
      </w:r>
      <w:proofErr w:type="spellStart"/>
      <w:r w:rsidRPr="00AC488D">
        <w:t>pihak</w:t>
      </w:r>
      <w:proofErr w:type="spellEnd"/>
      <w:r w:rsidRPr="00AC488D">
        <w:t xml:space="preserve"> lain (</w:t>
      </w:r>
      <w:proofErr w:type="spellStart"/>
      <w:r w:rsidRPr="00AC488D">
        <w:t>pihak</w:t>
      </w:r>
      <w:proofErr w:type="spellEnd"/>
      <w:r w:rsidRPr="00AC488D">
        <w:t xml:space="preserve"> </w:t>
      </w:r>
      <w:proofErr w:type="spellStart"/>
      <w:r w:rsidRPr="00AC488D">
        <w:t>ketiga</w:t>
      </w:r>
      <w:proofErr w:type="spellEnd"/>
      <w:r w:rsidRPr="00AC488D">
        <w:t>), (</w:t>
      </w:r>
      <w:proofErr w:type="spellStart"/>
      <w:r w:rsidRPr="00AC488D">
        <w:t>persekongkolan</w:t>
      </w:r>
      <w:proofErr w:type="spellEnd"/>
      <w:r w:rsidRPr="00AC488D">
        <w:t xml:space="preserve"> </w:t>
      </w:r>
      <w:proofErr w:type="spellStart"/>
      <w:r w:rsidRPr="00AC488D">
        <w:t>vertikal</w:t>
      </w:r>
      <w:proofErr w:type="spellEnd"/>
      <w:r w:rsidRPr="00AC488D">
        <w:t xml:space="preserve">). </w:t>
      </w:r>
      <w:proofErr w:type="spellStart"/>
      <w:r w:rsidRPr="00AC488D">
        <w:t>Persoalan</w:t>
      </w:r>
      <w:proofErr w:type="spellEnd"/>
      <w:r w:rsidRPr="00AC488D">
        <w:t xml:space="preserve"> </w:t>
      </w:r>
      <w:proofErr w:type="spellStart"/>
      <w:r w:rsidRPr="00AC488D">
        <w:t>dapat</w:t>
      </w:r>
      <w:proofErr w:type="spellEnd"/>
      <w:r w:rsidRPr="00AC488D">
        <w:t xml:space="preserve"> </w:t>
      </w:r>
      <w:proofErr w:type="spellStart"/>
      <w:r w:rsidRPr="00AC488D">
        <w:t>atau</w:t>
      </w:r>
      <w:proofErr w:type="spellEnd"/>
      <w:r w:rsidRPr="00AC488D">
        <w:t xml:space="preserve"> </w:t>
      </w:r>
      <w:proofErr w:type="spellStart"/>
      <w:r w:rsidRPr="00AC488D">
        <w:t>tidak</w:t>
      </w:r>
      <w:proofErr w:type="spellEnd"/>
      <w:r w:rsidRPr="00AC488D">
        <w:t xml:space="preserve"> </w:t>
      </w:r>
      <w:proofErr w:type="spellStart"/>
      <w:r w:rsidRPr="00AC488D">
        <w:t>dapat</w:t>
      </w:r>
      <w:proofErr w:type="spellEnd"/>
      <w:r w:rsidRPr="00AC488D">
        <w:t xml:space="preserve"> </w:t>
      </w:r>
      <w:proofErr w:type="spellStart"/>
      <w:r w:rsidRPr="00AC488D">
        <w:t>diterapkannya</w:t>
      </w:r>
      <w:proofErr w:type="spellEnd"/>
      <w:r w:rsidRPr="00AC488D">
        <w:t xml:space="preserve"> </w:t>
      </w:r>
      <w:proofErr w:type="spellStart"/>
      <w:r w:rsidRPr="00AC488D">
        <w:t>ketentuan</w:t>
      </w:r>
      <w:proofErr w:type="spellEnd"/>
      <w:r w:rsidRPr="00AC488D">
        <w:t xml:space="preserve"> </w:t>
      </w:r>
      <w:proofErr w:type="spellStart"/>
      <w:r w:rsidRPr="00AC488D">
        <w:t>pasal</w:t>
      </w:r>
      <w:proofErr w:type="spellEnd"/>
      <w:r w:rsidRPr="00AC488D">
        <w:t xml:space="preserve"> </w:t>
      </w:r>
      <w:proofErr w:type="spellStart"/>
      <w:r w:rsidRPr="00AC488D">
        <w:t>tersebut</w:t>
      </w:r>
      <w:proofErr w:type="spellEnd"/>
      <w:r w:rsidRPr="00AC488D">
        <w:t xml:space="preserve"> </w:t>
      </w:r>
      <w:proofErr w:type="spellStart"/>
      <w:r w:rsidRPr="00AC488D">
        <w:t>bergantung</w:t>
      </w:r>
      <w:proofErr w:type="spellEnd"/>
      <w:r w:rsidRPr="00AC488D">
        <w:t xml:space="preserve"> pada </w:t>
      </w:r>
      <w:proofErr w:type="spellStart"/>
      <w:r w:rsidRPr="00AC488D">
        <w:t>dua</w:t>
      </w:r>
      <w:proofErr w:type="spellEnd"/>
      <w:r w:rsidRPr="00AC488D">
        <w:t xml:space="preserve"> </w:t>
      </w:r>
      <w:proofErr w:type="spellStart"/>
      <w:r w:rsidRPr="00AC488D">
        <w:t>elemen</w:t>
      </w:r>
      <w:proofErr w:type="spellEnd"/>
      <w:r w:rsidRPr="00AC488D">
        <w:t xml:space="preserve">, </w:t>
      </w:r>
      <w:proofErr w:type="spellStart"/>
      <w:r w:rsidRPr="00AC488D">
        <w:t>yaitu</w:t>
      </w:r>
      <w:proofErr w:type="spellEnd"/>
      <w:r w:rsidRPr="00AC488D">
        <w:t xml:space="preserve"> </w:t>
      </w:r>
      <w:proofErr w:type="spellStart"/>
      <w:r w:rsidRPr="00AC488D">
        <w:lastRenderedPageBreak/>
        <w:t>adanya</w:t>
      </w:r>
      <w:proofErr w:type="spellEnd"/>
      <w:r w:rsidRPr="00AC488D">
        <w:t xml:space="preserve"> para </w:t>
      </w:r>
      <w:proofErr w:type="spellStart"/>
      <w:r w:rsidRPr="00AC488D">
        <w:t>pihak</w:t>
      </w:r>
      <w:proofErr w:type="spellEnd"/>
      <w:r w:rsidRPr="00AC488D">
        <w:t xml:space="preserve"> yang </w:t>
      </w:r>
      <w:proofErr w:type="spellStart"/>
      <w:r w:rsidRPr="00AC488D">
        <w:t>terkait</w:t>
      </w:r>
      <w:proofErr w:type="spellEnd"/>
      <w:r w:rsidRPr="00AC488D">
        <w:t xml:space="preserve"> yang </w:t>
      </w:r>
      <w:proofErr w:type="spellStart"/>
      <w:r w:rsidRPr="00AC488D">
        <w:t>harus</w:t>
      </w:r>
      <w:proofErr w:type="spellEnd"/>
      <w:r w:rsidRPr="00AC488D">
        <w:t xml:space="preserve"> </w:t>
      </w:r>
      <w:proofErr w:type="spellStart"/>
      <w:r w:rsidRPr="00AC488D">
        <w:t>atau</w:t>
      </w:r>
      <w:proofErr w:type="spellEnd"/>
      <w:r w:rsidRPr="00AC488D">
        <w:t xml:space="preserve"> </w:t>
      </w:r>
      <w:proofErr w:type="spellStart"/>
      <w:r w:rsidRPr="00AC488D">
        <w:t>mampu</w:t>
      </w:r>
      <w:proofErr w:type="spellEnd"/>
      <w:r w:rsidRPr="00AC488D">
        <w:t xml:space="preserve"> </w:t>
      </w:r>
      <w:proofErr w:type="spellStart"/>
      <w:r w:rsidRPr="00AC488D">
        <w:t>menunjukan</w:t>
      </w:r>
      <w:proofErr w:type="spellEnd"/>
      <w:r w:rsidRPr="00AC488D">
        <w:t xml:space="preserve"> </w:t>
      </w:r>
      <w:proofErr w:type="spellStart"/>
      <w:r w:rsidRPr="00AC488D">
        <w:t>ciri-ciri</w:t>
      </w:r>
      <w:proofErr w:type="spellEnd"/>
      <w:r w:rsidRPr="00AC488D">
        <w:t xml:space="preserve"> </w:t>
      </w:r>
      <w:proofErr w:type="spellStart"/>
      <w:r w:rsidRPr="00AC488D">
        <w:t>ikut</w:t>
      </w:r>
      <w:proofErr w:type="spellEnd"/>
      <w:r w:rsidRPr="00AC488D">
        <w:t xml:space="preserve"> </w:t>
      </w:r>
      <w:proofErr w:type="spellStart"/>
      <w:r w:rsidRPr="00AC488D">
        <w:t>berpartisipasi</w:t>
      </w:r>
      <w:proofErr w:type="spellEnd"/>
      <w:r w:rsidRPr="00AC488D">
        <w:t xml:space="preserve">, </w:t>
      </w:r>
      <w:proofErr w:type="spellStart"/>
      <w:r w:rsidRPr="00AC488D">
        <w:t>serta</w:t>
      </w:r>
      <w:proofErr w:type="spellEnd"/>
      <w:r w:rsidRPr="00AC488D">
        <w:t xml:space="preserve"> </w:t>
      </w:r>
      <w:proofErr w:type="spellStart"/>
      <w:r w:rsidRPr="00AC488D">
        <w:t>telah</w:t>
      </w:r>
      <w:proofErr w:type="spellEnd"/>
      <w:r w:rsidRPr="00AC488D">
        <w:t xml:space="preserve"> </w:t>
      </w:r>
      <w:proofErr w:type="spellStart"/>
      <w:r w:rsidRPr="00AC488D">
        <w:t>terjadi</w:t>
      </w:r>
      <w:proofErr w:type="spellEnd"/>
      <w:r w:rsidRPr="00AC488D">
        <w:t xml:space="preserve"> </w:t>
      </w:r>
      <w:proofErr w:type="spellStart"/>
      <w:r w:rsidRPr="00AC488D">
        <w:t>kesepakatan</w:t>
      </w:r>
      <w:proofErr w:type="spellEnd"/>
      <w:r w:rsidRPr="00AC488D">
        <w:t xml:space="preserve"> </w:t>
      </w:r>
      <w:proofErr w:type="spellStart"/>
      <w:r w:rsidRPr="00AC488D">
        <w:t>untuk</w:t>
      </w:r>
      <w:proofErr w:type="spellEnd"/>
      <w:r w:rsidRPr="00AC488D">
        <w:t xml:space="preserve"> </w:t>
      </w:r>
      <w:proofErr w:type="spellStart"/>
      <w:r w:rsidRPr="00AC488D">
        <w:t>melakukan</w:t>
      </w:r>
      <w:proofErr w:type="spellEnd"/>
      <w:r w:rsidRPr="00AC488D">
        <w:t xml:space="preserve"> </w:t>
      </w:r>
      <w:proofErr w:type="spellStart"/>
      <w:r w:rsidRPr="00AC488D">
        <w:t>kegiatan</w:t>
      </w:r>
      <w:proofErr w:type="spellEnd"/>
      <w:r w:rsidRPr="00AC488D">
        <w:t xml:space="preserve"> yang </w:t>
      </w:r>
      <w:proofErr w:type="spellStart"/>
      <w:r w:rsidRPr="00AC488D">
        <w:t>saling</w:t>
      </w:r>
      <w:proofErr w:type="spellEnd"/>
      <w:r w:rsidRPr="00AC488D">
        <w:t xml:space="preserve"> </w:t>
      </w:r>
      <w:proofErr w:type="spellStart"/>
      <w:r w:rsidRPr="00AC488D">
        <w:t>menyesuaikan</w:t>
      </w:r>
      <w:proofErr w:type="spellEnd"/>
      <w:r w:rsidRPr="00AC488D">
        <w:t xml:space="preserve"> dan </w:t>
      </w:r>
      <w:proofErr w:type="spellStart"/>
      <w:r w:rsidRPr="00AC488D">
        <w:t>bersifat</w:t>
      </w:r>
      <w:proofErr w:type="spellEnd"/>
      <w:r w:rsidRPr="00AC488D">
        <w:t xml:space="preserve"> </w:t>
      </w:r>
      <w:proofErr w:type="spellStart"/>
      <w:r w:rsidRPr="00AC488D">
        <w:t>kolusif</w:t>
      </w:r>
      <w:proofErr w:type="spellEnd"/>
      <w:r w:rsidRPr="00AC488D">
        <w:t>.</w:t>
      </w:r>
    </w:p>
    <w:p w14:paraId="5196792F" w14:textId="77777777" w:rsidR="00821687" w:rsidRDefault="00821687" w:rsidP="00821687">
      <w:pPr>
        <w:spacing w:after="120" w:line="360" w:lineRule="auto"/>
        <w:ind w:firstLine="680"/>
        <w:jc w:val="both"/>
      </w:pPr>
      <w:r w:rsidRPr="00AC488D">
        <w:t xml:space="preserve">Di </w:t>
      </w:r>
      <w:proofErr w:type="spellStart"/>
      <w:r w:rsidRPr="00AC488D">
        <w:t>samping</w:t>
      </w:r>
      <w:proofErr w:type="spellEnd"/>
      <w:r w:rsidRPr="00AC488D">
        <w:t xml:space="preserve"> </w:t>
      </w:r>
      <w:proofErr w:type="spellStart"/>
      <w:r w:rsidRPr="00AC488D">
        <w:t>itu</w:t>
      </w:r>
      <w:proofErr w:type="spellEnd"/>
      <w:r w:rsidRPr="00AC488D">
        <w:t xml:space="preserve">, </w:t>
      </w:r>
      <w:proofErr w:type="spellStart"/>
      <w:r w:rsidRPr="00AC488D">
        <w:t>terhadap</w:t>
      </w:r>
      <w:proofErr w:type="spellEnd"/>
      <w:r w:rsidRPr="00AC488D">
        <w:t xml:space="preserve"> </w:t>
      </w:r>
      <w:proofErr w:type="spellStart"/>
      <w:r w:rsidRPr="00AC488D">
        <w:t>ketentuan</w:t>
      </w:r>
      <w:proofErr w:type="spellEnd"/>
      <w:r w:rsidRPr="00AC488D">
        <w:t xml:space="preserve"> </w:t>
      </w:r>
      <w:proofErr w:type="spellStart"/>
      <w:r w:rsidRPr="00AC488D">
        <w:t>Pasal</w:t>
      </w:r>
      <w:proofErr w:type="spellEnd"/>
      <w:r w:rsidRPr="00AC488D">
        <w:t xml:space="preserve"> 22, </w:t>
      </w:r>
      <w:proofErr w:type="spellStart"/>
      <w:r w:rsidRPr="00AC488D">
        <w:t>Pasal</w:t>
      </w:r>
      <w:proofErr w:type="spellEnd"/>
      <w:r w:rsidRPr="00AC488D">
        <w:t xml:space="preserve"> 23 dan </w:t>
      </w:r>
      <w:proofErr w:type="spellStart"/>
      <w:r w:rsidRPr="00AC488D">
        <w:t>Pasal</w:t>
      </w:r>
      <w:proofErr w:type="spellEnd"/>
      <w:r w:rsidRPr="00AC488D">
        <w:t xml:space="preserve"> 24 UU No. 5 </w:t>
      </w:r>
      <w:proofErr w:type="spellStart"/>
      <w:r w:rsidRPr="00AC488D">
        <w:t>Tahun</w:t>
      </w:r>
      <w:proofErr w:type="spellEnd"/>
      <w:r w:rsidRPr="00AC488D">
        <w:t xml:space="preserve"> 1999 </w:t>
      </w:r>
      <w:proofErr w:type="spellStart"/>
      <w:r w:rsidRPr="00AC488D">
        <w:t>hanya</w:t>
      </w:r>
      <w:proofErr w:type="spellEnd"/>
      <w:r w:rsidRPr="00AC488D">
        <w:t xml:space="preserve"> </w:t>
      </w:r>
      <w:proofErr w:type="spellStart"/>
      <w:r w:rsidRPr="00AC488D">
        <w:t>dapat</w:t>
      </w:r>
      <w:proofErr w:type="spellEnd"/>
      <w:r w:rsidRPr="00AC488D">
        <w:t xml:space="preserve"> </w:t>
      </w:r>
      <w:proofErr w:type="spellStart"/>
      <w:r w:rsidRPr="00AC488D">
        <w:t>diterapkan</w:t>
      </w:r>
      <w:proofErr w:type="spellEnd"/>
      <w:r w:rsidRPr="00AC488D">
        <w:t xml:space="preserve">, </w:t>
      </w:r>
      <w:proofErr w:type="spellStart"/>
      <w:r w:rsidRPr="00AC488D">
        <w:t>apabila</w:t>
      </w:r>
      <w:proofErr w:type="spellEnd"/>
      <w:r w:rsidRPr="00AC488D">
        <w:t xml:space="preserve"> </w:t>
      </w:r>
      <w:proofErr w:type="spellStart"/>
      <w:r w:rsidRPr="00AC488D">
        <w:t>pihak</w:t>
      </w:r>
      <w:proofErr w:type="spellEnd"/>
      <w:r w:rsidRPr="00AC488D">
        <w:t xml:space="preserve"> yang </w:t>
      </w:r>
      <w:proofErr w:type="spellStart"/>
      <w:r w:rsidRPr="00AC488D">
        <w:t>satu</w:t>
      </w:r>
      <w:proofErr w:type="spellEnd"/>
      <w:r w:rsidRPr="00AC488D">
        <w:t xml:space="preserve"> </w:t>
      </w:r>
      <w:proofErr w:type="spellStart"/>
      <w:r w:rsidRPr="00AC488D">
        <w:t>merupakan</w:t>
      </w:r>
      <w:proofErr w:type="spellEnd"/>
      <w:r w:rsidRPr="00AC488D">
        <w:t xml:space="preserve"> </w:t>
      </w:r>
      <w:proofErr w:type="spellStart"/>
      <w:r w:rsidRPr="00AC488D">
        <w:t>pelaku</w:t>
      </w:r>
      <w:proofErr w:type="spellEnd"/>
      <w:r w:rsidRPr="00AC488D">
        <w:t xml:space="preserve"> </w:t>
      </w:r>
      <w:proofErr w:type="spellStart"/>
      <w:r w:rsidRPr="00AC488D">
        <w:t>usaha</w:t>
      </w:r>
      <w:proofErr w:type="spellEnd"/>
      <w:r w:rsidRPr="00AC488D">
        <w:t xml:space="preserve">, </w:t>
      </w:r>
      <w:proofErr w:type="spellStart"/>
      <w:r w:rsidRPr="00AC488D">
        <w:t>sedangkan</w:t>
      </w:r>
      <w:proofErr w:type="spellEnd"/>
      <w:r w:rsidRPr="00AC488D">
        <w:t xml:space="preserve"> </w:t>
      </w:r>
      <w:proofErr w:type="spellStart"/>
      <w:r w:rsidRPr="00AC488D">
        <w:t>pihak</w:t>
      </w:r>
      <w:proofErr w:type="spellEnd"/>
      <w:r w:rsidRPr="00AC488D">
        <w:t xml:space="preserve"> </w:t>
      </w:r>
      <w:proofErr w:type="spellStart"/>
      <w:r w:rsidRPr="00AC488D">
        <w:t>lainnya</w:t>
      </w:r>
      <w:proofErr w:type="spellEnd"/>
      <w:r w:rsidRPr="00AC488D">
        <w:t xml:space="preserve"> </w:t>
      </w:r>
      <w:proofErr w:type="spellStart"/>
      <w:r w:rsidRPr="00AC488D">
        <w:t>adalah</w:t>
      </w:r>
      <w:proofErr w:type="spellEnd"/>
      <w:r w:rsidRPr="00AC488D">
        <w:t xml:space="preserve"> </w:t>
      </w:r>
      <w:proofErr w:type="spellStart"/>
      <w:r w:rsidRPr="00AC488D">
        <w:t>pihak</w:t>
      </w:r>
      <w:proofErr w:type="spellEnd"/>
      <w:r w:rsidRPr="00AC488D">
        <w:t xml:space="preserve"> </w:t>
      </w:r>
      <w:proofErr w:type="spellStart"/>
      <w:r w:rsidRPr="00AC488D">
        <w:t>ketiga</w:t>
      </w:r>
      <w:proofErr w:type="spellEnd"/>
      <w:r w:rsidRPr="00AC488D">
        <w:t xml:space="preserve"> UU No 5 </w:t>
      </w:r>
      <w:proofErr w:type="spellStart"/>
      <w:r w:rsidRPr="00AC488D">
        <w:t>Tahun</w:t>
      </w:r>
      <w:proofErr w:type="spellEnd"/>
      <w:r w:rsidRPr="00AC488D">
        <w:t xml:space="preserve"> 1999 </w:t>
      </w:r>
      <w:proofErr w:type="spellStart"/>
      <w:r w:rsidRPr="00AC488D">
        <w:t>menegaskan</w:t>
      </w:r>
      <w:proofErr w:type="spellEnd"/>
      <w:r w:rsidRPr="00AC488D">
        <w:t xml:space="preserve">, </w:t>
      </w:r>
      <w:proofErr w:type="spellStart"/>
      <w:r w:rsidRPr="00AC488D">
        <w:t>bahwa</w:t>
      </w:r>
      <w:proofErr w:type="spellEnd"/>
      <w:r w:rsidRPr="00AC488D">
        <w:t xml:space="preserve"> </w:t>
      </w:r>
      <w:proofErr w:type="spellStart"/>
      <w:r w:rsidRPr="00AC488D">
        <w:t>pihak</w:t>
      </w:r>
      <w:proofErr w:type="spellEnd"/>
      <w:r w:rsidRPr="00AC488D">
        <w:t xml:space="preserve"> lain di </w:t>
      </w:r>
      <w:proofErr w:type="spellStart"/>
      <w:r w:rsidRPr="00AC488D">
        <w:t>sini</w:t>
      </w:r>
      <w:proofErr w:type="spellEnd"/>
      <w:r w:rsidRPr="00AC488D">
        <w:t xml:space="preserve"> </w:t>
      </w:r>
      <w:proofErr w:type="spellStart"/>
      <w:r w:rsidRPr="00AC488D">
        <w:t>tidak</w:t>
      </w:r>
      <w:proofErr w:type="spellEnd"/>
      <w:r w:rsidRPr="00AC488D">
        <w:t xml:space="preserve"> </w:t>
      </w:r>
      <w:proofErr w:type="spellStart"/>
      <w:r w:rsidRPr="00AC488D">
        <w:t>harus</w:t>
      </w:r>
      <w:proofErr w:type="spellEnd"/>
      <w:r w:rsidRPr="00AC488D">
        <w:t xml:space="preserve"> </w:t>
      </w:r>
      <w:proofErr w:type="spellStart"/>
      <w:r w:rsidRPr="00AC488D">
        <w:t>merupakan</w:t>
      </w:r>
      <w:proofErr w:type="spellEnd"/>
      <w:r w:rsidRPr="00AC488D">
        <w:t xml:space="preserve"> </w:t>
      </w:r>
      <w:proofErr w:type="spellStart"/>
      <w:r w:rsidRPr="00AC488D">
        <w:t>pesaing</w:t>
      </w:r>
      <w:proofErr w:type="spellEnd"/>
      <w:r w:rsidRPr="00AC488D">
        <w:t xml:space="preserve"> </w:t>
      </w:r>
      <w:proofErr w:type="spellStart"/>
      <w:r w:rsidRPr="00AC488D">
        <w:t>pihak</w:t>
      </w:r>
      <w:proofErr w:type="spellEnd"/>
      <w:r w:rsidRPr="00AC488D">
        <w:t xml:space="preserve"> </w:t>
      </w:r>
      <w:proofErr w:type="spellStart"/>
      <w:r w:rsidRPr="00AC488D">
        <w:t>pertama</w:t>
      </w:r>
      <w:proofErr w:type="spellEnd"/>
      <w:r w:rsidRPr="00AC488D">
        <w:t xml:space="preserve">, dan juga </w:t>
      </w:r>
      <w:proofErr w:type="spellStart"/>
      <w:r w:rsidRPr="00AC488D">
        <w:t>tidak</w:t>
      </w:r>
      <w:proofErr w:type="spellEnd"/>
      <w:r w:rsidRPr="00AC488D">
        <w:t xml:space="preserve"> </w:t>
      </w:r>
      <w:proofErr w:type="spellStart"/>
      <w:r w:rsidRPr="00AC488D">
        <w:t>harus</w:t>
      </w:r>
      <w:proofErr w:type="spellEnd"/>
      <w:r w:rsidRPr="00AC488D">
        <w:t xml:space="preserve"> </w:t>
      </w:r>
      <w:proofErr w:type="spellStart"/>
      <w:r w:rsidRPr="00AC488D">
        <w:t>berupa</w:t>
      </w:r>
      <w:proofErr w:type="spellEnd"/>
      <w:r w:rsidRPr="00AC488D">
        <w:t xml:space="preserve"> </w:t>
      </w:r>
      <w:proofErr w:type="spellStart"/>
      <w:r w:rsidRPr="00AC488D">
        <w:t>pelaku</w:t>
      </w:r>
      <w:proofErr w:type="spellEnd"/>
      <w:r w:rsidRPr="00AC488D">
        <w:t xml:space="preserve"> </w:t>
      </w:r>
      <w:proofErr w:type="spellStart"/>
      <w:r w:rsidRPr="00AC488D">
        <w:t>usaha</w:t>
      </w:r>
      <w:proofErr w:type="spellEnd"/>
      <w:r w:rsidRPr="00AC488D">
        <w:t xml:space="preserve">, </w:t>
      </w:r>
      <w:proofErr w:type="spellStart"/>
      <w:r w:rsidRPr="00AC488D">
        <w:t>atau</w:t>
      </w:r>
      <w:proofErr w:type="spellEnd"/>
      <w:r w:rsidRPr="00AC488D">
        <w:t xml:space="preserve"> </w:t>
      </w:r>
      <w:proofErr w:type="spellStart"/>
      <w:r w:rsidRPr="00AC488D">
        <w:t>dapat</w:t>
      </w:r>
      <w:proofErr w:type="spellEnd"/>
      <w:r w:rsidRPr="00AC488D">
        <w:t xml:space="preserve"> juga </w:t>
      </w:r>
      <w:proofErr w:type="spellStart"/>
      <w:r w:rsidRPr="00AC488D">
        <w:t>pihak</w:t>
      </w:r>
      <w:proofErr w:type="spellEnd"/>
      <w:r w:rsidRPr="00AC488D">
        <w:t xml:space="preserve"> lain di </w:t>
      </w:r>
      <w:proofErr w:type="spellStart"/>
      <w:r w:rsidRPr="00AC488D">
        <w:t>sini</w:t>
      </w:r>
      <w:proofErr w:type="spellEnd"/>
      <w:r w:rsidRPr="00AC488D">
        <w:t xml:space="preserve"> </w:t>
      </w:r>
      <w:proofErr w:type="spellStart"/>
      <w:r w:rsidRPr="00AC488D">
        <w:t>setidak</w:t>
      </w:r>
      <w:r>
        <w:t>-</w:t>
      </w:r>
      <w:r w:rsidRPr="00AC488D">
        <w:t>tidaknya</w:t>
      </w:r>
      <w:proofErr w:type="spellEnd"/>
      <w:r w:rsidRPr="00AC488D">
        <w:t xml:space="preserve"> </w:t>
      </w:r>
      <w:proofErr w:type="spellStart"/>
      <w:r w:rsidRPr="00AC488D">
        <w:t>adalah</w:t>
      </w:r>
      <w:proofErr w:type="spellEnd"/>
      <w:r w:rsidRPr="00AC488D">
        <w:t xml:space="preserve"> </w:t>
      </w:r>
      <w:proofErr w:type="spellStart"/>
      <w:r w:rsidRPr="00AC488D">
        <w:t>pesaing</w:t>
      </w:r>
      <w:proofErr w:type="spellEnd"/>
      <w:r w:rsidRPr="00AC488D">
        <w:t xml:space="preserve"> </w:t>
      </w:r>
      <w:proofErr w:type="spellStart"/>
      <w:r w:rsidRPr="00AC488D">
        <w:t>pihak</w:t>
      </w:r>
      <w:proofErr w:type="spellEnd"/>
      <w:r w:rsidRPr="00AC488D">
        <w:t xml:space="preserve"> </w:t>
      </w:r>
      <w:proofErr w:type="spellStart"/>
      <w:r w:rsidRPr="00AC488D">
        <w:t>pertama</w:t>
      </w:r>
      <w:proofErr w:type="spellEnd"/>
      <w:r w:rsidRPr="00AC488D">
        <w:t xml:space="preserve"> </w:t>
      </w:r>
      <w:proofErr w:type="spellStart"/>
      <w:r w:rsidRPr="00AC488D">
        <w:t>atau</w:t>
      </w:r>
      <w:proofErr w:type="spellEnd"/>
      <w:r w:rsidRPr="00AC488D">
        <w:t xml:space="preserve"> </w:t>
      </w:r>
      <w:proofErr w:type="spellStart"/>
      <w:r w:rsidRPr="00AC488D">
        <w:t>pelaku</w:t>
      </w:r>
      <w:proofErr w:type="spellEnd"/>
      <w:r w:rsidRPr="00AC488D">
        <w:t xml:space="preserve"> </w:t>
      </w:r>
      <w:proofErr w:type="spellStart"/>
      <w:r w:rsidRPr="00AC488D">
        <w:t>usaha</w:t>
      </w:r>
      <w:proofErr w:type="spellEnd"/>
      <w:r w:rsidRPr="00AC488D">
        <w:t>.</w:t>
      </w:r>
    </w:p>
    <w:p w14:paraId="14B3EF32" w14:textId="77777777" w:rsidR="00821687" w:rsidRDefault="00821687" w:rsidP="00821687">
      <w:pPr>
        <w:spacing w:after="120" w:line="360" w:lineRule="auto"/>
        <w:ind w:firstLine="680"/>
        <w:jc w:val="both"/>
      </w:pPr>
      <w:proofErr w:type="spellStart"/>
      <w:r>
        <w:t>Bahwa</w:t>
      </w:r>
      <w:proofErr w:type="spellEnd"/>
      <w:r>
        <w:t xml:space="preserve"> </w:t>
      </w:r>
      <w:r w:rsidRPr="002A386A">
        <w:rPr>
          <w:i/>
          <w:iCs/>
        </w:rPr>
        <w:t>tacit collusion</w:t>
      </w:r>
      <w:r>
        <w:t xml:space="preserve"> </w:t>
      </w:r>
      <w:proofErr w:type="spellStart"/>
      <w:r>
        <w:t>atau</w:t>
      </w:r>
      <w:proofErr w:type="spellEnd"/>
      <w:r>
        <w:t xml:space="preserve"> </w:t>
      </w:r>
      <w:proofErr w:type="spellStart"/>
      <w:r>
        <w:t>dapat</w:t>
      </w:r>
      <w:proofErr w:type="spellEnd"/>
      <w:r>
        <w:t xml:space="preserve"> </w:t>
      </w:r>
      <w:proofErr w:type="spellStart"/>
      <w:r>
        <w:t>disebut</w:t>
      </w:r>
      <w:proofErr w:type="spellEnd"/>
      <w:r>
        <w:t xml:space="preserve"> juga </w:t>
      </w:r>
      <w:proofErr w:type="spellStart"/>
      <w:r>
        <w:t>dengan</w:t>
      </w:r>
      <w:proofErr w:type="spellEnd"/>
      <w:r>
        <w:t xml:space="preserve"> </w:t>
      </w:r>
      <w:proofErr w:type="spellStart"/>
      <w:r>
        <w:t>perjanjian</w:t>
      </w:r>
      <w:proofErr w:type="spellEnd"/>
      <w:r>
        <w:t xml:space="preserve"> diam-diam </w:t>
      </w:r>
      <w:proofErr w:type="spellStart"/>
      <w:r>
        <w:t>sebenarnya</w:t>
      </w:r>
      <w:proofErr w:type="spellEnd"/>
      <w:r>
        <w:t xml:space="preserve"> </w:t>
      </w:r>
      <w:proofErr w:type="spellStart"/>
      <w:r>
        <w:t>telah</w:t>
      </w:r>
      <w:proofErr w:type="spellEnd"/>
      <w:r>
        <w:t xml:space="preserve"> </w:t>
      </w:r>
      <w:proofErr w:type="spellStart"/>
      <w:r>
        <w:t>diatur</w:t>
      </w:r>
      <w:proofErr w:type="spellEnd"/>
      <w:r>
        <w:t xml:space="preserve"> </w:t>
      </w:r>
      <w:proofErr w:type="spellStart"/>
      <w:r>
        <w:t>dalam</w:t>
      </w:r>
      <w:proofErr w:type="spellEnd"/>
      <w:r>
        <w:t xml:space="preserve"> Kitab </w:t>
      </w:r>
      <w:proofErr w:type="spellStart"/>
      <w:r>
        <w:t>Undang-undang</w:t>
      </w:r>
      <w:proofErr w:type="spellEnd"/>
      <w:r>
        <w:t xml:space="preserve"> </w:t>
      </w:r>
      <w:proofErr w:type="spellStart"/>
      <w:r>
        <w:t>Hukum</w:t>
      </w:r>
      <w:proofErr w:type="spellEnd"/>
      <w:r>
        <w:t xml:space="preserve"> </w:t>
      </w:r>
      <w:proofErr w:type="spellStart"/>
      <w:r>
        <w:t>Perdata</w:t>
      </w:r>
      <w:proofErr w:type="spellEnd"/>
      <w:r>
        <w:t xml:space="preserve"> yang </w:t>
      </w:r>
      <w:proofErr w:type="spellStart"/>
      <w:r>
        <w:t>merujuk</w:t>
      </w:r>
      <w:proofErr w:type="spellEnd"/>
      <w:r>
        <w:t xml:space="preserve"> pada </w:t>
      </w:r>
      <w:proofErr w:type="spellStart"/>
      <w:r>
        <w:t>Pasal</w:t>
      </w:r>
      <w:proofErr w:type="spellEnd"/>
      <w:r>
        <w:t xml:space="preserve"> 1347 </w:t>
      </w:r>
      <w:proofErr w:type="spellStart"/>
      <w:r>
        <w:t>BurgerlijkWetboek</w:t>
      </w:r>
      <w:proofErr w:type="spellEnd"/>
      <w:r>
        <w:t xml:space="preserve"> </w:t>
      </w:r>
      <w:proofErr w:type="spellStart"/>
      <w:r>
        <w:t>atau</w:t>
      </w:r>
      <w:proofErr w:type="spellEnd"/>
      <w:r>
        <w:t xml:space="preserve"> Kitab </w:t>
      </w:r>
      <w:proofErr w:type="spellStart"/>
      <w:r>
        <w:t>Undang-Undang</w:t>
      </w:r>
      <w:proofErr w:type="spellEnd"/>
      <w:r>
        <w:t xml:space="preserve"> </w:t>
      </w:r>
      <w:proofErr w:type="spellStart"/>
      <w:r>
        <w:t>Hukum</w:t>
      </w:r>
      <w:proofErr w:type="spellEnd"/>
      <w:r>
        <w:t xml:space="preserve"> </w:t>
      </w:r>
      <w:proofErr w:type="spellStart"/>
      <w:r>
        <w:t>Perdata</w:t>
      </w:r>
      <w:proofErr w:type="spellEnd"/>
      <w:r>
        <w:t xml:space="preserve"> (“</w:t>
      </w:r>
      <w:proofErr w:type="spellStart"/>
      <w:r>
        <w:t>KUHPerdata</w:t>
      </w:r>
      <w:proofErr w:type="spellEnd"/>
      <w:r>
        <w:t xml:space="preserve">”) yang </w:t>
      </w:r>
      <w:proofErr w:type="spellStart"/>
      <w:r>
        <w:t>berbunyi</w:t>
      </w:r>
      <w:proofErr w:type="spellEnd"/>
      <w:r>
        <w:t>:</w:t>
      </w:r>
      <w:r>
        <w:rPr>
          <w:rStyle w:val="FootnoteReference"/>
        </w:rPr>
        <w:footnoteReference w:id="83"/>
      </w:r>
      <w:r>
        <w:t xml:space="preserve"> “Hal-</w:t>
      </w:r>
      <w:proofErr w:type="spellStart"/>
      <w:r>
        <w:t>hal</w:t>
      </w:r>
      <w:proofErr w:type="spellEnd"/>
      <w:r>
        <w:t xml:space="preserve"> yang, </w:t>
      </w:r>
      <w:proofErr w:type="spellStart"/>
      <w:r>
        <w:t>menurut</w:t>
      </w:r>
      <w:proofErr w:type="spellEnd"/>
      <w:r>
        <w:t xml:space="preserve"> </w:t>
      </w:r>
      <w:proofErr w:type="spellStart"/>
      <w:r>
        <w:t>kebiasaan</w:t>
      </w:r>
      <w:proofErr w:type="spellEnd"/>
      <w:r>
        <w:t xml:space="preserve"> </w:t>
      </w:r>
      <w:proofErr w:type="spellStart"/>
      <w:r>
        <w:t>selamanya</w:t>
      </w:r>
      <w:proofErr w:type="spellEnd"/>
      <w:r>
        <w:t xml:space="preserve"> </w:t>
      </w:r>
      <w:proofErr w:type="spellStart"/>
      <w:r>
        <w:t>diperjanjikan</w:t>
      </w:r>
      <w:proofErr w:type="spellEnd"/>
      <w:r>
        <w:t xml:space="preserve">, </w:t>
      </w:r>
      <w:proofErr w:type="spellStart"/>
      <w:r>
        <w:t>dianggap</w:t>
      </w:r>
      <w:proofErr w:type="spellEnd"/>
      <w:r>
        <w:t xml:space="preserve"> </w:t>
      </w:r>
      <w:proofErr w:type="spellStart"/>
      <w:r>
        <w:t>secara</w:t>
      </w:r>
      <w:proofErr w:type="spellEnd"/>
      <w:r>
        <w:t xml:space="preserve"> diam-diam </w:t>
      </w:r>
      <w:proofErr w:type="spellStart"/>
      <w:r>
        <w:t>dimasukkan</w:t>
      </w:r>
      <w:proofErr w:type="spellEnd"/>
      <w:r>
        <w:t xml:space="preserve"> </w:t>
      </w:r>
      <w:proofErr w:type="spellStart"/>
      <w:r>
        <w:t>dalam</w:t>
      </w:r>
      <w:proofErr w:type="spellEnd"/>
      <w:r>
        <w:t xml:space="preserve"> </w:t>
      </w:r>
      <w:proofErr w:type="spellStart"/>
      <w:r>
        <w:t>perjanjian</w:t>
      </w:r>
      <w:proofErr w:type="spellEnd"/>
      <w:r>
        <w:t xml:space="preserve">, </w:t>
      </w:r>
      <w:proofErr w:type="spellStart"/>
      <w:r>
        <w:t>meskipun</w:t>
      </w:r>
      <w:proofErr w:type="spellEnd"/>
      <w:r>
        <w:t xml:space="preserve"> </w:t>
      </w:r>
      <w:proofErr w:type="spellStart"/>
      <w:r>
        <w:t>tidak</w:t>
      </w:r>
      <w:proofErr w:type="spellEnd"/>
      <w:r>
        <w:t xml:space="preserve"> </w:t>
      </w:r>
      <w:proofErr w:type="spellStart"/>
      <w:r>
        <w:t>dengan</w:t>
      </w:r>
      <w:proofErr w:type="spellEnd"/>
      <w:r>
        <w:t xml:space="preserve"> </w:t>
      </w:r>
      <w:proofErr w:type="spellStart"/>
      <w:r>
        <w:t>tegas</w:t>
      </w:r>
      <w:proofErr w:type="spellEnd"/>
      <w:r>
        <w:t xml:space="preserve"> </w:t>
      </w:r>
      <w:proofErr w:type="spellStart"/>
      <w:r>
        <w:t>dinyatakan</w:t>
      </w:r>
      <w:proofErr w:type="spellEnd"/>
      <w:r>
        <w:t>.”</w:t>
      </w:r>
    </w:p>
    <w:p w14:paraId="55EC12F3" w14:textId="77777777" w:rsidR="00821687" w:rsidRDefault="00821687" w:rsidP="00821687">
      <w:pPr>
        <w:spacing w:after="120" w:line="360" w:lineRule="auto"/>
        <w:ind w:firstLine="680"/>
        <w:jc w:val="both"/>
      </w:pPr>
      <w:proofErr w:type="spellStart"/>
      <w:r>
        <w:t>Mengenai</w:t>
      </w:r>
      <w:proofErr w:type="spellEnd"/>
      <w:r>
        <w:t xml:space="preserve"> </w:t>
      </w:r>
      <w:proofErr w:type="spellStart"/>
      <w:r>
        <w:t>Pasal</w:t>
      </w:r>
      <w:proofErr w:type="spellEnd"/>
      <w:r>
        <w:t xml:space="preserve"> 1347 </w:t>
      </w:r>
      <w:proofErr w:type="spellStart"/>
      <w:r>
        <w:t>KUHPerdata</w:t>
      </w:r>
      <w:proofErr w:type="spellEnd"/>
      <w:r>
        <w:t xml:space="preserve">, Prof. </w:t>
      </w:r>
      <w:proofErr w:type="spellStart"/>
      <w:r>
        <w:t>Subekti</w:t>
      </w:r>
      <w:proofErr w:type="spellEnd"/>
      <w:r>
        <w:t xml:space="preserve"> </w:t>
      </w:r>
      <w:proofErr w:type="spellStart"/>
      <w:r>
        <w:t>dalam</w:t>
      </w:r>
      <w:proofErr w:type="spellEnd"/>
      <w:r>
        <w:t xml:space="preserve"> </w:t>
      </w:r>
      <w:proofErr w:type="spellStart"/>
      <w:r>
        <w:t>bukunya</w:t>
      </w:r>
      <w:proofErr w:type="spellEnd"/>
      <w:r>
        <w:t xml:space="preserve"> </w:t>
      </w:r>
      <w:proofErr w:type="spellStart"/>
      <w:r>
        <w:t>Hukum</w:t>
      </w:r>
      <w:proofErr w:type="spellEnd"/>
      <w:r>
        <w:t xml:space="preserve"> </w:t>
      </w:r>
      <w:proofErr w:type="spellStart"/>
      <w:r>
        <w:t>Perjanjian</w:t>
      </w:r>
      <w:proofErr w:type="spellEnd"/>
      <w:r>
        <w:t xml:space="preserve"> </w:t>
      </w:r>
      <w:proofErr w:type="spellStart"/>
      <w:r>
        <w:t>menulis</w:t>
      </w:r>
      <w:proofErr w:type="spellEnd"/>
      <w:r>
        <w:t xml:space="preserve"> </w:t>
      </w:r>
      <w:proofErr w:type="spellStart"/>
      <w:r>
        <w:t>bahwa</w:t>
      </w:r>
      <w:proofErr w:type="spellEnd"/>
      <w:r>
        <w:t>:</w:t>
      </w:r>
      <w:r>
        <w:rPr>
          <w:rStyle w:val="FootnoteReference"/>
        </w:rPr>
        <w:footnoteReference w:id="84"/>
      </w:r>
    </w:p>
    <w:p w14:paraId="5C9FE08C" w14:textId="77777777" w:rsidR="00821687" w:rsidRDefault="00821687" w:rsidP="00821687">
      <w:pPr>
        <w:spacing w:after="120" w:line="240" w:lineRule="auto"/>
        <w:ind w:left="680"/>
        <w:jc w:val="both"/>
      </w:pPr>
      <w:r>
        <w:t xml:space="preserve">“... </w:t>
      </w:r>
      <w:proofErr w:type="spellStart"/>
      <w:r w:rsidRPr="002A386A">
        <w:rPr>
          <w:i/>
          <w:iCs/>
        </w:rPr>
        <w:t>hal-hal</w:t>
      </w:r>
      <w:proofErr w:type="spellEnd"/>
      <w:r w:rsidRPr="002A386A">
        <w:rPr>
          <w:i/>
          <w:iCs/>
        </w:rPr>
        <w:t xml:space="preserve"> yang </w:t>
      </w:r>
      <w:proofErr w:type="spellStart"/>
      <w:r w:rsidRPr="002A386A">
        <w:rPr>
          <w:i/>
          <w:iCs/>
        </w:rPr>
        <w:t>selalu</w:t>
      </w:r>
      <w:proofErr w:type="spellEnd"/>
      <w:r w:rsidRPr="002A386A">
        <w:rPr>
          <w:i/>
          <w:iCs/>
        </w:rPr>
        <w:t xml:space="preserve"> </w:t>
      </w:r>
      <w:proofErr w:type="spellStart"/>
      <w:r w:rsidRPr="002A386A">
        <w:rPr>
          <w:i/>
          <w:iCs/>
        </w:rPr>
        <w:t>diperjanjikan</w:t>
      </w:r>
      <w:proofErr w:type="spellEnd"/>
      <w:r w:rsidRPr="002A386A">
        <w:rPr>
          <w:i/>
          <w:iCs/>
        </w:rPr>
        <w:t xml:space="preserve"> </w:t>
      </w:r>
      <w:proofErr w:type="spellStart"/>
      <w:r w:rsidRPr="002A386A">
        <w:rPr>
          <w:i/>
          <w:iCs/>
        </w:rPr>
        <w:t>menurut</w:t>
      </w:r>
      <w:proofErr w:type="spellEnd"/>
      <w:r w:rsidRPr="002A386A">
        <w:rPr>
          <w:i/>
          <w:iCs/>
        </w:rPr>
        <w:t xml:space="preserve"> </w:t>
      </w:r>
      <w:proofErr w:type="spellStart"/>
      <w:r w:rsidRPr="002A386A">
        <w:rPr>
          <w:i/>
          <w:iCs/>
        </w:rPr>
        <w:t>kebiasaan</w:t>
      </w:r>
      <w:proofErr w:type="spellEnd"/>
      <w:r w:rsidRPr="002A386A">
        <w:rPr>
          <w:i/>
          <w:iCs/>
        </w:rPr>
        <w:t xml:space="preserve"> </w:t>
      </w:r>
      <w:proofErr w:type="spellStart"/>
      <w:r w:rsidRPr="002A386A">
        <w:rPr>
          <w:i/>
          <w:iCs/>
        </w:rPr>
        <w:t>dianggap</w:t>
      </w:r>
      <w:proofErr w:type="spellEnd"/>
      <w:r w:rsidRPr="002A386A">
        <w:rPr>
          <w:i/>
          <w:iCs/>
        </w:rPr>
        <w:t xml:space="preserve"> </w:t>
      </w:r>
      <w:proofErr w:type="spellStart"/>
      <w:r w:rsidRPr="002A386A">
        <w:rPr>
          <w:i/>
          <w:iCs/>
        </w:rPr>
        <w:t>secara</w:t>
      </w:r>
      <w:proofErr w:type="spellEnd"/>
      <w:r w:rsidRPr="002A386A">
        <w:rPr>
          <w:i/>
          <w:iCs/>
        </w:rPr>
        <w:t xml:space="preserve"> diam-diam </w:t>
      </w:r>
      <w:proofErr w:type="spellStart"/>
      <w:r w:rsidRPr="002A386A">
        <w:rPr>
          <w:i/>
          <w:iCs/>
        </w:rPr>
        <w:t>dimasukkan</w:t>
      </w:r>
      <w:proofErr w:type="spellEnd"/>
      <w:r w:rsidRPr="002A386A">
        <w:rPr>
          <w:i/>
          <w:iCs/>
        </w:rPr>
        <w:t xml:space="preserve"> </w:t>
      </w:r>
      <w:proofErr w:type="spellStart"/>
      <w:r w:rsidRPr="002A386A">
        <w:rPr>
          <w:i/>
          <w:iCs/>
        </w:rPr>
        <w:t>dalam</w:t>
      </w:r>
      <w:proofErr w:type="spellEnd"/>
      <w:r w:rsidRPr="002A386A">
        <w:rPr>
          <w:i/>
          <w:iCs/>
        </w:rPr>
        <w:t xml:space="preserve"> </w:t>
      </w:r>
      <w:proofErr w:type="spellStart"/>
      <w:r w:rsidRPr="002A386A">
        <w:rPr>
          <w:i/>
          <w:iCs/>
        </w:rPr>
        <w:t>perjanjian</w:t>
      </w:r>
      <w:proofErr w:type="spellEnd"/>
      <w:r w:rsidRPr="002A386A">
        <w:rPr>
          <w:i/>
          <w:iCs/>
        </w:rPr>
        <w:t xml:space="preserve">, </w:t>
      </w:r>
      <w:proofErr w:type="spellStart"/>
      <w:r w:rsidRPr="002A386A">
        <w:rPr>
          <w:i/>
          <w:iCs/>
        </w:rPr>
        <w:t>meskipun</w:t>
      </w:r>
      <w:proofErr w:type="spellEnd"/>
      <w:r w:rsidRPr="002A386A">
        <w:rPr>
          <w:i/>
          <w:iCs/>
        </w:rPr>
        <w:t xml:space="preserve"> </w:t>
      </w:r>
      <w:proofErr w:type="spellStart"/>
      <w:r w:rsidRPr="002A386A">
        <w:rPr>
          <w:i/>
          <w:iCs/>
        </w:rPr>
        <w:t>tidak</w:t>
      </w:r>
      <w:proofErr w:type="spellEnd"/>
      <w:r w:rsidRPr="002A386A">
        <w:rPr>
          <w:i/>
          <w:iCs/>
        </w:rPr>
        <w:t xml:space="preserve"> </w:t>
      </w:r>
      <w:proofErr w:type="spellStart"/>
      <w:r w:rsidRPr="002A386A">
        <w:rPr>
          <w:i/>
          <w:iCs/>
        </w:rPr>
        <w:t>dengan</w:t>
      </w:r>
      <w:proofErr w:type="spellEnd"/>
      <w:r w:rsidRPr="002A386A">
        <w:rPr>
          <w:i/>
          <w:iCs/>
        </w:rPr>
        <w:t xml:space="preserve"> </w:t>
      </w:r>
      <w:proofErr w:type="spellStart"/>
      <w:r w:rsidRPr="002A386A">
        <w:rPr>
          <w:i/>
          <w:iCs/>
        </w:rPr>
        <w:t>tegas</w:t>
      </w:r>
      <w:proofErr w:type="spellEnd"/>
      <w:r w:rsidRPr="002A386A">
        <w:rPr>
          <w:i/>
          <w:iCs/>
        </w:rPr>
        <w:t xml:space="preserve"> </w:t>
      </w:r>
      <w:proofErr w:type="spellStart"/>
      <w:r w:rsidRPr="002A386A">
        <w:rPr>
          <w:i/>
          <w:iCs/>
        </w:rPr>
        <w:t>dinyatakan</w:t>
      </w:r>
      <w:proofErr w:type="spellEnd"/>
      <w:r w:rsidRPr="002A386A">
        <w:rPr>
          <w:i/>
          <w:iCs/>
        </w:rPr>
        <w:t xml:space="preserve">. Oleh </w:t>
      </w:r>
      <w:proofErr w:type="spellStart"/>
      <w:r w:rsidRPr="002A386A">
        <w:rPr>
          <w:i/>
          <w:iCs/>
        </w:rPr>
        <w:t>karena</w:t>
      </w:r>
      <w:proofErr w:type="spellEnd"/>
      <w:r w:rsidRPr="002A386A">
        <w:rPr>
          <w:i/>
          <w:iCs/>
        </w:rPr>
        <w:t xml:space="preserve"> </w:t>
      </w:r>
      <w:proofErr w:type="spellStart"/>
      <w:r w:rsidRPr="002A386A">
        <w:rPr>
          <w:i/>
          <w:iCs/>
        </w:rPr>
        <w:t>dianggap</w:t>
      </w:r>
      <w:proofErr w:type="spellEnd"/>
      <w:r w:rsidRPr="002A386A">
        <w:rPr>
          <w:i/>
          <w:iCs/>
        </w:rPr>
        <w:t xml:space="preserve"> </w:t>
      </w:r>
      <w:proofErr w:type="spellStart"/>
      <w:r w:rsidRPr="002A386A">
        <w:rPr>
          <w:i/>
          <w:iCs/>
        </w:rPr>
        <w:t>sebagai</w:t>
      </w:r>
      <w:proofErr w:type="spellEnd"/>
      <w:r w:rsidRPr="002A386A">
        <w:rPr>
          <w:i/>
          <w:iCs/>
        </w:rPr>
        <w:t xml:space="preserve"> </w:t>
      </w:r>
      <w:proofErr w:type="spellStart"/>
      <w:r w:rsidRPr="002A386A">
        <w:rPr>
          <w:i/>
          <w:iCs/>
        </w:rPr>
        <w:t>diperjanjikan</w:t>
      </w:r>
      <w:proofErr w:type="spellEnd"/>
      <w:r w:rsidRPr="002A386A">
        <w:rPr>
          <w:i/>
          <w:iCs/>
        </w:rPr>
        <w:t xml:space="preserve"> </w:t>
      </w:r>
      <w:proofErr w:type="spellStart"/>
      <w:r w:rsidRPr="002A386A">
        <w:rPr>
          <w:i/>
          <w:iCs/>
        </w:rPr>
        <w:t>atau</w:t>
      </w:r>
      <w:proofErr w:type="spellEnd"/>
      <w:r w:rsidRPr="002A386A">
        <w:rPr>
          <w:i/>
          <w:iCs/>
        </w:rPr>
        <w:t xml:space="preserve"> </w:t>
      </w:r>
      <w:proofErr w:type="spellStart"/>
      <w:r w:rsidRPr="002A386A">
        <w:rPr>
          <w:i/>
          <w:iCs/>
        </w:rPr>
        <w:t>sebagai</w:t>
      </w:r>
      <w:proofErr w:type="spellEnd"/>
      <w:r w:rsidRPr="002A386A">
        <w:rPr>
          <w:i/>
          <w:iCs/>
        </w:rPr>
        <w:t xml:space="preserve"> </w:t>
      </w:r>
      <w:proofErr w:type="spellStart"/>
      <w:r w:rsidRPr="002A386A">
        <w:rPr>
          <w:i/>
          <w:iCs/>
        </w:rPr>
        <w:t>bagian</w:t>
      </w:r>
      <w:proofErr w:type="spellEnd"/>
      <w:r w:rsidRPr="002A386A">
        <w:rPr>
          <w:i/>
          <w:iCs/>
        </w:rPr>
        <w:t xml:space="preserve"> </w:t>
      </w:r>
      <w:proofErr w:type="spellStart"/>
      <w:r w:rsidRPr="002A386A">
        <w:rPr>
          <w:i/>
          <w:iCs/>
        </w:rPr>
        <w:t>dari</w:t>
      </w:r>
      <w:proofErr w:type="spellEnd"/>
      <w:r w:rsidRPr="002A386A">
        <w:rPr>
          <w:i/>
          <w:iCs/>
        </w:rPr>
        <w:t xml:space="preserve"> </w:t>
      </w:r>
      <w:proofErr w:type="spellStart"/>
      <w:r w:rsidRPr="002A386A">
        <w:rPr>
          <w:i/>
          <w:iCs/>
        </w:rPr>
        <w:t>perjanjian</w:t>
      </w:r>
      <w:proofErr w:type="spellEnd"/>
      <w:r w:rsidRPr="002A386A">
        <w:rPr>
          <w:i/>
          <w:iCs/>
        </w:rPr>
        <w:t xml:space="preserve"> </w:t>
      </w:r>
      <w:proofErr w:type="spellStart"/>
      <w:r w:rsidRPr="002A386A">
        <w:rPr>
          <w:i/>
          <w:iCs/>
        </w:rPr>
        <w:t>sendiri</w:t>
      </w:r>
      <w:proofErr w:type="spellEnd"/>
      <w:r w:rsidRPr="002A386A">
        <w:rPr>
          <w:i/>
          <w:iCs/>
        </w:rPr>
        <w:t xml:space="preserve">, </w:t>
      </w:r>
      <w:proofErr w:type="spellStart"/>
      <w:r w:rsidRPr="002A386A">
        <w:rPr>
          <w:i/>
          <w:iCs/>
        </w:rPr>
        <w:t>maka</w:t>
      </w:r>
      <w:proofErr w:type="spellEnd"/>
      <w:r w:rsidRPr="002A386A">
        <w:rPr>
          <w:i/>
          <w:iCs/>
        </w:rPr>
        <w:t xml:space="preserve"> </w:t>
      </w:r>
      <w:proofErr w:type="spellStart"/>
      <w:r w:rsidRPr="002A386A">
        <w:rPr>
          <w:i/>
          <w:iCs/>
        </w:rPr>
        <w:t>hal</w:t>
      </w:r>
      <w:proofErr w:type="spellEnd"/>
      <w:r w:rsidRPr="002A386A">
        <w:rPr>
          <w:i/>
          <w:iCs/>
        </w:rPr>
        <w:t xml:space="preserve"> yang </w:t>
      </w:r>
      <w:proofErr w:type="spellStart"/>
      <w:r w:rsidRPr="002A386A">
        <w:rPr>
          <w:i/>
          <w:iCs/>
        </w:rPr>
        <w:t>menurut</w:t>
      </w:r>
      <w:proofErr w:type="spellEnd"/>
      <w:r w:rsidRPr="002A386A">
        <w:rPr>
          <w:i/>
          <w:iCs/>
        </w:rPr>
        <w:t xml:space="preserve"> </w:t>
      </w:r>
      <w:proofErr w:type="spellStart"/>
      <w:r w:rsidRPr="002A386A">
        <w:rPr>
          <w:i/>
          <w:iCs/>
        </w:rPr>
        <w:t>kebiasaan</w:t>
      </w:r>
      <w:proofErr w:type="spellEnd"/>
      <w:r w:rsidRPr="002A386A">
        <w:rPr>
          <w:i/>
          <w:iCs/>
        </w:rPr>
        <w:t xml:space="preserve"> </w:t>
      </w:r>
      <w:proofErr w:type="spellStart"/>
      <w:r w:rsidRPr="002A386A">
        <w:rPr>
          <w:i/>
          <w:iCs/>
        </w:rPr>
        <w:t>selalu</w:t>
      </w:r>
      <w:proofErr w:type="spellEnd"/>
      <w:r w:rsidRPr="002A386A">
        <w:rPr>
          <w:i/>
          <w:iCs/>
        </w:rPr>
        <w:t xml:space="preserve"> </w:t>
      </w:r>
      <w:proofErr w:type="spellStart"/>
      <w:r w:rsidRPr="002A386A">
        <w:rPr>
          <w:i/>
          <w:iCs/>
        </w:rPr>
        <w:t>diperjanjikan</w:t>
      </w:r>
      <w:proofErr w:type="spellEnd"/>
      <w:r w:rsidRPr="002A386A">
        <w:rPr>
          <w:i/>
          <w:iCs/>
        </w:rPr>
        <w:t xml:space="preserve"> </w:t>
      </w:r>
      <w:proofErr w:type="spellStart"/>
      <w:r w:rsidRPr="002A386A">
        <w:rPr>
          <w:i/>
          <w:iCs/>
        </w:rPr>
        <w:t>itu</w:t>
      </w:r>
      <w:proofErr w:type="spellEnd"/>
      <w:r w:rsidRPr="002A386A">
        <w:rPr>
          <w:i/>
          <w:iCs/>
        </w:rPr>
        <w:t xml:space="preserve"> </w:t>
      </w:r>
      <w:proofErr w:type="spellStart"/>
      <w:r w:rsidRPr="002A386A">
        <w:rPr>
          <w:i/>
          <w:iCs/>
        </w:rPr>
        <w:t>dapat</w:t>
      </w:r>
      <w:proofErr w:type="spellEnd"/>
      <w:r w:rsidRPr="002A386A">
        <w:rPr>
          <w:i/>
          <w:iCs/>
        </w:rPr>
        <w:t xml:space="preserve"> </w:t>
      </w:r>
      <w:proofErr w:type="spellStart"/>
      <w:r w:rsidRPr="002A386A">
        <w:rPr>
          <w:i/>
          <w:iCs/>
        </w:rPr>
        <w:t>menyingkirkan</w:t>
      </w:r>
      <w:proofErr w:type="spellEnd"/>
      <w:r w:rsidRPr="002A386A">
        <w:rPr>
          <w:i/>
          <w:iCs/>
        </w:rPr>
        <w:t xml:space="preserve"> </w:t>
      </w:r>
      <w:proofErr w:type="spellStart"/>
      <w:r w:rsidRPr="002A386A">
        <w:rPr>
          <w:i/>
          <w:iCs/>
        </w:rPr>
        <w:t>suatu</w:t>
      </w:r>
      <w:proofErr w:type="spellEnd"/>
      <w:r w:rsidRPr="002A386A">
        <w:rPr>
          <w:i/>
          <w:iCs/>
        </w:rPr>
        <w:t xml:space="preserve"> </w:t>
      </w:r>
      <w:proofErr w:type="spellStart"/>
      <w:r w:rsidRPr="002A386A">
        <w:rPr>
          <w:i/>
          <w:iCs/>
        </w:rPr>
        <w:t>pasal</w:t>
      </w:r>
      <w:proofErr w:type="spellEnd"/>
      <w:r w:rsidRPr="002A386A">
        <w:rPr>
          <w:i/>
          <w:iCs/>
        </w:rPr>
        <w:t xml:space="preserve"> </w:t>
      </w:r>
      <w:proofErr w:type="spellStart"/>
      <w:r w:rsidRPr="002A386A">
        <w:rPr>
          <w:i/>
          <w:iCs/>
        </w:rPr>
        <w:t>undang-undang</w:t>
      </w:r>
      <w:proofErr w:type="spellEnd"/>
      <w:r w:rsidRPr="002A386A">
        <w:rPr>
          <w:i/>
          <w:iCs/>
        </w:rPr>
        <w:t xml:space="preserve"> yang </w:t>
      </w:r>
      <w:proofErr w:type="spellStart"/>
      <w:r w:rsidRPr="002A386A">
        <w:rPr>
          <w:i/>
          <w:iCs/>
        </w:rPr>
        <w:t>merupakan</w:t>
      </w:r>
      <w:proofErr w:type="spellEnd"/>
      <w:r w:rsidRPr="002A386A">
        <w:rPr>
          <w:i/>
          <w:iCs/>
        </w:rPr>
        <w:t xml:space="preserve"> </w:t>
      </w:r>
      <w:proofErr w:type="spellStart"/>
      <w:r w:rsidRPr="002A386A">
        <w:rPr>
          <w:i/>
          <w:iCs/>
        </w:rPr>
        <w:t>hukum</w:t>
      </w:r>
      <w:proofErr w:type="spellEnd"/>
      <w:r w:rsidRPr="002A386A">
        <w:rPr>
          <w:i/>
          <w:iCs/>
        </w:rPr>
        <w:t xml:space="preserve"> </w:t>
      </w:r>
      <w:proofErr w:type="spellStart"/>
      <w:r w:rsidRPr="002A386A">
        <w:rPr>
          <w:i/>
          <w:iCs/>
        </w:rPr>
        <w:t>pelengkap</w:t>
      </w:r>
      <w:proofErr w:type="spellEnd"/>
      <w:r>
        <w:t>.”</w:t>
      </w:r>
    </w:p>
    <w:p w14:paraId="7C7646C1" w14:textId="77777777" w:rsidR="00821687" w:rsidRDefault="00821687" w:rsidP="00821687">
      <w:pPr>
        <w:spacing w:after="120" w:line="240" w:lineRule="auto"/>
        <w:ind w:left="680"/>
        <w:jc w:val="both"/>
      </w:pPr>
      <w:r>
        <w:t>“</w:t>
      </w:r>
      <w:proofErr w:type="spellStart"/>
      <w:r w:rsidRPr="002A386A">
        <w:rPr>
          <w:i/>
          <w:iCs/>
        </w:rPr>
        <w:t>Dengan</w:t>
      </w:r>
      <w:proofErr w:type="spellEnd"/>
      <w:r w:rsidRPr="002A386A">
        <w:rPr>
          <w:i/>
          <w:iCs/>
        </w:rPr>
        <w:t xml:space="preserve"> </w:t>
      </w:r>
      <w:proofErr w:type="spellStart"/>
      <w:r w:rsidRPr="002A386A">
        <w:rPr>
          <w:i/>
          <w:iCs/>
        </w:rPr>
        <w:t>kesepakatan</w:t>
      </w:r>
      <w:proofErr w:type="spellEnd"/>
      <w:r w:rsidRPr="002A386A">
        <w:rPr>
          <w:i/>
          <w:iCs/>
        </w:rPr>
        <w:t xml:space="preserve"> diam-diam </w:t>
      </w:r>
      <w:proofErr w:type="spellStart"/>
      <w:r w:rsidRPr="002A386A">
        <w:rPr>
          <w:i/>
          <w:iCs/>
        </w:rPr>
        <w:t>itu</w:t>
      </w:r>
      <w:proofErr w:type="spellEnd"/>
      <w:r w:rsidRPr="002A386A">
        <w:rPr>
          <w:i/>
          <w:iCs/>
        </w:rPr>
        <w:t xml:space="preserve">, </w:t>
      </w:r>
      <w:proofErr w:type="spellStart"/>
      <w:r w:rsidRPr="002A386A">
        <w:rPr>
          <w:i/>
          <w:iCs/>
        </w:rPr>
        <w:t>maka</w:t>
      </w:r>
      <w:proofErr w:type="spellEnd"/>
      <w:r w:rsidRPr="002A386A">
        <w:rPr>
          <w:i/>
          <w:iCs/>
        </w:rPr>
        <w:t xml:space="preserve"> </w:t>
      </w:r>
      <w:proofErr w:type="spellStart"/>
      <w:r w:rsidRPr="002A386A">
        <w:rPr>
          <w:i/>
          <w:iCs/>
        </w:rPr>
        <w:t>berlaku</w:t>
      </w:r>
      <w:proofErr w:type="spellEnd"/>
      <w:r w:rsidRPr="002A386A">
        <w:rPr>
          <w:i/>
          <w:iCs/>
        </w:rPr>
        <w:t xml:space="preserve"> </w:t>
      </w:r>
      <w:proofErr w:type="spellStart"/>
      <w:r w:rsidRPr="002A386A">
        <w:rPr>
          <w:i/>
          <w:iCs/>
        </w:rPr>
        <w:t>mutlaklah</w:t>
      </w:r>
      <w:proofErr w:type="spellEnd"/>
      <w:r w:rsidRPr="002A386A">
        <w:rPr>
          <w:i/>
          <w:iCs/>
        </w:rPr>
        <w:t xml:space="preserve"> </w:t>
      </w:r>
      <w:proofErr w:type="spellStart"/>
      <w:r w:rsidRPr="002A386A">
        <w:rPr>
          <w:i/>
          <w:iCs/>
        </w:rPr>
        <w:t>asas</w:t>
      </w:r>
      <w:proofErr w:type="spellEnd"/>
      <w:r w:rsidRPr="002A386A">
        <w:rPr>
          <w:i/>
          <w:iCs/>
        </w:rPr>
        <w:t xml:space="preserve"> </w:t>
      </w:r>
      <w:proofErr w:type="spellStart"/>
      <w:r w:rsidRPr="002A386A">
        <w:rPr>
          <w:i/>
          <w:iCs/>
        </w:rPr>
        <w:t>konsensualitas</w:t>
      </w:r>
      <w:proofErr w:type="spellEnd"/>
      <w:r w:rsidRPr="002A386A">
        <w:rPr>
          <w:i/>
          <w:iCs/>
        </w:rPr>
        <w:t xml:space="preserve"> yang </w:t>
      </w:r>
      <w:proofErr w:type="spellStart"/>
      <w:r w:rsidRPr="002A386A">
        <w:rPr>
          <w:i/>
          <w:iCs/>
        </w:rPr>
        <w:t>merupakan</w:t>
      </w:r>
      <w:proofErr w:type="spellEnd"/>
      <w:r w:rsidRPr="002A386A">
        <w:rPr>
          <w:i/>
          <w:iCs/>
        </w:rPr>
        <w:t xml:space="preserve"> </w:t>
      </w:r>
      <w:proofErr w:type="spellStart"/>
      <w:r w:rsidRPr="002A386A">
        <w:rPr>
          <w:i/>
          <w:iCs/>
        </w:rPr>
        <w:t>kekuatan</w:t>
      </w:r>
      <w:proofErr w:type="spellEnd"/>
      <w:r w:rsidRPr="002A386A">
        <w:rPr>
          <w:i/>
          <w:iCs/>
        </w:rPr>
        <w:t xml:space="preserve"> </w:t>
      </w:r>
      <w:proofErr w:type="spellStart"/>
      <w:r w:rsidRPr="002A386A">
        <w:rPr>
          <w:i/>
          <w:iCs/>
        </w:rPr>
        <w:t>Undang-Undang</w:t>
      </w:r>
      <w:proofErr w:type="spellEnd"/>
      <w:r w:rsidRPr="002A386A">
        <w:rPr>
          <w:i/>
          <w:iCs/>
        </w:rPr>
        <w:t xml:space="preserve"> </w:t>
      </w:r>
      <w:proofErr w:type="spellStart"/>
      <w:r w:rsidRPr="002A386A">
        <w:rPr>
          <w:i/>
          <w:iCs/>
        </w:rPr>
        <w:t>bagi</w:t>
      </w:r>
      <w:proofErr w:type="spellEnd"/>
      <w:r w:rsidRPr="002A386A">
        <w:rPr>
          <w:i/>
          <w:iCs/>
        </w:rPr>
        <w:t xml:space="preserve"> para </w:t>
      </w:r>
      <w:proofErr w:type="spellStart"/>
      <w:r w:rsidRPr="002A386A">
        <w:rPr>
          <w:i/>
          <w:iCs/>
        </w:rPr>
        <w:t>pihak</w:t>
      </w:r>
      <w:proofErr w:type="spellEnd"/>
      <w:r>
        <w:t>.”</w:t>
      </w:r>
    </w:p>
    <w:p w14:paraId="60854988" w14:textId="77777777" w:rsidR="00821687" w:rsidRDefault="00821687" w:rsidP="00821687">
      <w:pPr>
        <w:spacing w:after="120" w:line="360" w:lineRule="auto"/>
        <w:ind w:firstLine="680"/>
        <w:jc w:val="both"/>
      </w:pPr>
      <w:proofErr w:type="spellStart"/>
      <w:r w:rsidRPr="006451DF">
        <w:t>Adapun</w:t>
      </w:r>
      <w:proofErr w:type="spellEnd"/>
      <w:r w:rsidRPr="006451DF">
        <w:t xml:space="preserve"> </w:t>
      </w:r>
      <w:proofErr w:type="spellStart"/>
      <w:r w:rsidRPr="006451DF">
        <w:t>kegiatan</w:t>
      </w:r>
      <w:proofErr w:type="spellEnd"/>
      <w:r w:rsidRPr="006451DF">
        <w:t xml:space="preserve"> yang </w:t>
      </w:r>
      <w:proofErr w:type="spellStart"/>
      <w:r w:rsidRPr="006451DF">
        <w:t>saling</w:t>
      </w:r>
      <w:proofErr w:type="spellEnd"/>
      <w:r w:rsidRPr="006451DF">
        <w:t xml:space="preserve"> </w:t>
      </w:r>
      <w:proofErr w:type="spellStart"/>
      <w:r w:rsidRPr="006451DF">
        <w:t>menyesuaikan</w:t>
      </w:r>
      <w:proofErr w:type="spellEnd"/>
      <w:r w:rsidRPr="006451DF">
        <w:t xml:space="preserve"> dan </w:t>
      </w:r>
      <w:proofErr w:type="spellStart"/>
      <w:r w:rsidRPr="006451DF">
        <w:t>bersifat</w:t>
      </w:r>
      <w:proofErr w:type="spellEnd"/>
      <w:r w:rsidRPr="006451DF">
        <w:t xml:space="preserve"> </w:t>
      </w:r>
      <w:proofErr w:type="spellStart"/>
      <w:r w:rsidRPr="006451DF">
        <w:t>kolusif</w:t>
      </w:r>
      <w:proofErr w:type="spellEnd"/>
      <w:r w:rsidRPr="006451DF">
        <w:t xml:space="preserve"> </w:t>
      </w:r>
      <w:proofErr w:type="spellStart"/>
      <w:r w:rsidRPr="006451DF">
        <w:t>merupakan</w:t>
      </w:r>
      <w:proofErr w:type="spellEnd"/>
      <w:r w:rsidRPr="006451DF">
        <w:t xml:space="preserve"> </w:t>
      </w:r>
      <w:proofErr w:type="spellStart"/>
      <w:r w:rsidRPr="006451DF">
        <w:t>koordinasi</w:t>
      </w:r>
      <w:proofErr w:type="spellEnd"/>
      <w:r w:rsidRPr="006451DF">
        <w:t xml:space="preserve"> yang </w:t>
      </w:r>
      <w:proofErr w:type="spellStart"/>
      <w:r w:rsidRPr="006451DF">
        <w:t>dilakukan</w:t>
      </w:r>
      <w:proofErr w:type="spellEnd"/>
      <w:r w:rsidRPr="006451DF">
        <w:t xml:space="preserve"> </w:t>
      </w:r>
      <w:proofErr w:type="spellStart"/>
      <w:r w:rsidRPr="006451DF">
        <w:t>secara</w:t>
      </w:r>
      <w:proofErr w:type="spellEnd"/>
      <w:r w:rsidRPr="006451DF">
        <w:t xml:space="preserve"> </w:t>
      </w:r>
      <w:proofErr w:type="spellStart"/>
      <w:r w:rsidRPr="006451DF">
        <w:t>sengaja</w:t>
      </w:r>
      <w:proofErr w:type="spellEnd"/>
      <w:r w:rsidRPr="006451DF">
        <w:t xml:space="preserve"> </w:t>
      </w:r>
      <w:proofErr w:type="spellStart"/>
      <w:r w:rsidRPr="006451DF">
        <w:t>terhadap</w:t>
      </w:r>
      <w:proofErr w:type="spellEnd"/>
      <w:r w:rsidRPr="006451DF">
        <w:t xml:space="preserve"> </w:t>
      </w:r>
      <w:proofErr w:type="spellStart"/>
      <w:r w:rsidRPr="006451DF">
        <w:t>perilaku</w:t>
      </w:r>
      <w:proofErr w:type="spellEnd"/>
      <w:r w:rsidRPr="006451DF">
        <w:t xml:space="preserve"> </w:t>
      </w:r>
      <w:proofErr w:type="spellStart"/>
      <w:r w:rsidRPr="006451DF">
        <w:t>pelaku</w:t>
      </w:r>
      <w:proofErr w:type="spellEnd"/>
      <w:r w:rsidRPr="006451DF">
        <w:t xml:space="preserve"> </w:t>
      </w:r>
      <w:proofErr w:type="spellStart"/>
      <w:r w:rsidRPr="006451DF">
        <w:t>usaha</w:t>
      </w:r>
      <w:proofErr w:type="spellEnd"/>
      <w:r w:rsidRPr="006451DF">
        <w:t xml:space="preserve">, yang </w:t>
      </w:r>
      <w:proofErr w:type="spellStart"/>
      <w:r w:rsidRPr="006451DF">
        <w:t>secara</w:t>
      </w:r>
      <w:proofErr w:type="spellEnd"/>
      <w:r w:rsidRPr="006451DF">
        <w:t xml:space="preserve"> </w:t>
      </w:r>
      <w:proofErr w:type="spellStart"/>
      <w:r w:rsidRPr="006451DF">
        <w:t>faktual</w:t>
      </w:r>
      <w:proofErr w:type="spellEnd"/>
      <w:r w:rsidRPr="006451DF">
        <w:t xml:space="preserve"> </w:t>
      </w:r>
      <w:proofErr w:type="spellStart"/>
      <w:r w:rsidRPr="006451DF">
        <w:t>maupun</w:t>
      </w:r>
      <w:proofErr w:type="spellEnd"/>
      <w:r w:rsidRPr="006451DF">
        <w:t xml:space="preserve"> </w:t>
      </w:r>
      <w:proofErr w:type="spellStart"/>
      <w:r w:rsidRPr="006451DF">
        <w:t>yuridis</w:t>
      </w:r>
      <w:proofErr w:type="spellEnd"/>
      <w:r w:rsidRPr="006451DF">
        <w:t xml:space="preserve"> </w:t>
      </w:r>
      <w:proofErr w:type="spellStart"/>
      <w:r w:rsidRPr="006451DF">
        <w:t>tidak</w:t>
      </w:r>
      <w:proofErr w:type="spellEnd"/>
      <w:r w:rsidRPr="006451DF">
        <w:t xml:space="preserve"> </w:t>
      </w:r>
      <w:proofErr w:type="spellStart"/>
      <w:r w:rsidRPr="006451DF">
        <w:t>memiliki</w:t>
      </w:r>
      <w:proofErr w:type="spellEnd"/>
      <w:r w:rsidRPr="006451DF">
        <w:t xml:space="preserve"> </w:t>
      </w:r>
      <w:proofErr w:type="spellStart"/>
      <w:r w:rsidRPr="006451DF">
        <w:t>kekuatan</w:t>
      </w:r>
      <w:proofErr w:type="spellEnd"/>
      <w:r w:rsidRPr="006451DF">
        <w:t xml:space="preserve"> </w:t>
      </w:r>
      <w:proofErr w:type="spellStart"/>
      <w:r w:rsidRPr="006451DF">
        <w:t>mengikat</w:t>
      </w:r>
      <w:proofErr w:type="spellEnd"/>
      <w:r w:rsidRPr="006451DF">
        <w:t xml:space="preserve">, yang </w:t>
      </w:r>
      <w:proofErr w:type="spellStart"/>
      <w:r w:rsidRPr="006451DF">
        <w:t>dengan</w:t>
      </w:r>
      <w:proofErr w:type="spellEnd"/>
      <w:r w:rsidRPr="006451DF">
        <w:t xml:space="preserve"> </w:t>
      </w:r>
      <w:proofErr w:type="spellStart"/>
      <w:r w:rsidRPr="006451DF">
        <w:t>sengaja</w:t>
      </w:r>
      <w:proofErr w:type="spellEnd"/>
      <w:r w:rsidRPr="006451DF">
        <w:t xml:space="preserve"> </w:t>
      </w:r>
      <w:proofErr w:type="spellStart"/>
      <w:r w:rsidRPr="006451DF">
        <w:t>mengganti</w:t>
      </w:r>
      <w:proofErr w:type="spellEnd"/>
      <w:r w:rsidRPr="006451DF">
        <w:t xml:space="preserve"> </w:t>
      </w:r>
      <w:proofErr w:type="spellStart"/>
      <w:r w:rsidRPr="006451DF">
        <w:t>persaingan</w:t>
      </w:r>
      <w:proofErr w:type="spellEnd"/>
      <w:r w:rsidRPr="006451DF">
        <w:t xml:space="preserve"> </w:t>
      </w:r>
      <w:proofErr w:type="spellStart"/>
      <w:r w:rsidRPr="006451DF">
        <w:t>usaha</w:t>
      </w:r>
      <w:proofErr w:type="spellEnd"/>
      <w:r w:rsidRPr="006451DF">
        <w:t xml:space="preserve"> yang </w:t>
      </w:r>
      <w:proofErr w:type="spellStart"/>
      <w:r w:rsidRPr="006451DF">
        <w:t>penuh</w:t>
      </w:r>
      <w:proofErr w:type="spellEnd"/>
      <w:r w:rsidRPr="006451DF">
        <w:t xml:space="preserve"> </w:t>
      </w:r>
      <w:proofErr w:type="spellStart"/>
      <w:r w:rsidRPr="006451DF">
        <w:t>dengan</w:t>
      </w:r>
      <w:proofErr w:type="spellEnd"/>
      <w:r w:rsidRPr="006451DF">
        <w:t xml:space="preserve"> </w:t>
      </w:r>
      <w:proofErr w:type="spellStart"/>
      <w:r w:rsidRPr="006451DF">
        <w:t>risiko</w:t>
      </w:r>
      <w:proofErr w:type="spellEnd"/>
      <w:r w:rsidRPr="006451DF">
        <w:t xml:space="preserve"> </w:t>
      </w:r>
      <w:proofErr w:type="spellStart"/>
      <w:r w:rsidRPr="006451DF">
        <w:t>dengan</w:t>
      </w:r>
      <w:proofErr w:type="spellEnd"/>
      <w:r w:rsidRPr="006451DF">
        <w:t xml:space="preserve"> </w:t>
      </w:r>
      <w:proofErr w:type="spellStart"/>
      <w:r w:rsidRPr="006451DF">
        <w:t>kerja</w:t>
      </w:r>
      <w:proofErr w:type="spellEnd"/>
      <w:r w:rsidRPr="006451DF">
        <w:t xml:space="preserve"> </w:t>
      </w:r>
      <w:proofErr w:type="spellStart"/>
      <w:r w:rsidRPr="006451DF">
        <w:t>sama</w:t>
      </w:r>
      <w:proofErr w:type="spellEnd"/>
      <w:r w:rsidRPr="006451DF">
        <w:t xml:space="preserve"> </w:t>
      </w:r>
      <w:proofErr w:type="spellStart"/>
      <w:r w:rsidRPr="006451DF">
        <w:t>praktis</w:t>
      </w:r>
      <w:proofErr w:type="spellEnd"/>
      <w:r w:rsidRPr="006451DF">
        <w:t xml:space="preserve">, </w:t>
      </w:r>
      <w:proofErr w:type="spellStart"/>
      <w:r w:rsidRPr="006451DF">
        <w:t>sehingga</w:t>
      </w:r>
      <w:proofErr w:type="spellEnd"/>
      <w:r w:rsidRPr="006451DF">
        <w:t xml:space="preserve"> </w:t>
      </w:r>
      <w:proofErr w:type="spellStart"/>
      <w:r w:rsidRPr="006451DF">
        <w:t>berakibat</w:t>
      </w:r>
      <w:proofErr w:type="spellEnd"/>
      <w:r w:rsidRPr="006451DF">
        <w:t xml:space="preserve"> </w:t>
      </w:r>
      <w:proofErr w:type="spellStart"/>
      <w:r w:rsidRPr="006451DF">
        <w:t>terbentuknya</w:t>
      </w:r>
      <w:proofErr w:type="spellEnd"/>
      <w:r w:rsidRPr="006451DF">
        <w:t xml:space="preserve"> </w:t>
      </w:r>
      <w:proofErr w:type="spellStart"/>
      <w:r w:rsidRPr="006451DF">
        <w:t>kondisi</w:t>
      </w:r>
      <w:proofErr w:type="spellEnd"/>
      <w:r w:rsidRPr="006451DF">
        <w:t xml:space="preserve"> pasar yang </w:t>
      </w:r>
      <w:proofErr w:type="spellStart"/>
      <w:r w:rsidRPr="006451DF">
        <w:t>tidak</w:t>
      </w:r>
      <w:proofErr w:type="spellEnd"/>
      <w:r w:rsidRPr="006451DF">
        <w:t xml:space="preserve"> </w:t>
      </w:r>
      <w:proofErr w:type="spellStart"/>
      <w:r w:rsidRPr="006451DF">
        <w:t>sesuai</w:t>
      </w:r>
      <w:proofErr w:type="spellEnd"/>
      <w:r w:rsidRPr="006451DF">
        <w:t xml:space="preserve"> </w:t>
      </w:r>
      <w:proofErr w:type="spellStart"/>
      <w:r w:rsidRPr="006451DF">
        <w:t>dengan</w:t>
      </w:r>
      <w:proofErr w:type="spellEnd"/>
      <w:r w:rsidRPr="006451DF">
        <w:t xml:space="preserve"> </w:t>
      </w:r>
      <w:proofErr w:type="spellStart"/>
      <w:r w:rsidRPr="006451DF">
        <w:t>persyaratan</w:t>
      </w:r>
      <w:proofErr w:type="spellEnd"/>
      <w:r w:rsidRPr="006451DF">
        <w:t xml:space="preserve"> </w:t>
      </w:r>
      <w:proofErr w:type="spellStart"/>
      <w:r w:rsidRPr="006451DF">
        <w:t>persaingan</w:t>
      </w:r>
      <w:proofErr w:type="spellEnd"/>
      <w:r w:rsidRPr="006451DF">
        <w:t xml:space="preserve"> </w:t>
      </w:r>
      <w:proofErr w:type="spellStart"/>
      <w:r w:rsidRPr="006451DF">
        <w:t>usaha</w:t>
      </w:r>
      <w:proofErr w:type="spellEnd"/>
      <w:r w:rsidRPr="006451DF">
        <w:t>.</w:t>
      </w:r>
    </w:p>
    <w:p w14:paraId="7462C423" w14:textId="77777777" w:rsidR="00821687" w:rsidRDefault="00821687" w:rsidP="00821687">
      <w:pPr>
        <w:spacing w:after="120" w:line="360" w:lineRule="auto"/>
        <w:ind w:firstLine="680"/>
        <w:jc w:val="both"/>
      </w:pPr>
      <w:r w:rsidRPr="006451DF">
        <w:lastRenderedPageBreak/>
        <w:t xml:space="preserve">Ada </w:t>
      </w:r>
      <w:proofErr w:type="spellStart"/>
      <w:r w:rsidRPr="006451DF">
        <w:t>beberapa</w:t>
      </w:r>
      <w:proofErr w:type="spellEnd"/>
      <w:r w:rsidRPr="006451DF">
        <w:t xml:space="preserve"> </w:t>
      </w:r>
      <w:proofErr w:type="spellStart"/>
      <w:r w:rsidRPr="006451DF">
        <w:t>langkah</w:t>
      </w:r>
      <w:proofErr w:type="spellEnd"/>
      <w:r w:rsidRPr="006451DF">
        <w:t xml:space="preserve"> </w:t>
      </w:r>
      <w:proofErr w:type="spellStart"/>
      <w:r w:rsidRPr="006451DF">
        <w:t>awal</w:t>
      </w:r>
      <w:proofErr w:type="spellEnd"/>
      <w:r w:rsidRPr="006451DF">
        <w:t xml:space="preserve"> yang </w:t>
      </w:r>
      <w:proofErr w:type="spellStart"/>
      <w:r w:rsidRPr="006451DF">
        <w:t>dapat</w:t>
      </w:r>
      <w:proofErr w:type="spellEnd"/>
      <w:r w:rsidRPr="006451DF">
        <w:t xml:space="preserve"> </w:t>
      </w:r>
      <w:proofErr w:type="spellStart"/>
      <w:r w:rsidRPr="006451DF">
        <w:t>dikatakan</w:t>
      </w:r>
      <w:proofErr w:type="spellEnd"/>
      <w:r w:rsidRPr="006451DF">
        <w:t xml:space="preserve"> </w:t>
      </w:r>
      <w:proofErr w:type="spellStart"/>
      <w:r w:rsidRPr="006451DF">
        <w:t>sebagai</w:t>
      </w:r>
      <w:proofErr w:type="spellEnd"/>
      <w:r w:rsidRPr="006451DF">
        <w:t xml:space="preserve"> </w:t>
      </w:r>
      <w:proofErr w:type="spellStart"/>
      <w:r w:rsidRPr="006451DF">
        <w:t>kegiatan</w:t>
      </w:r>
      <w:proofErr w:type="spellEnd"/>
      <w:r w:rsidRPr="006451DF">
        <w:t xml:space="preserve"> </w:t>
      </w:r>
      <w:proofErr w:type="spellStart"/>
      <w:r w:rsidRPr="006451DF">
        <w:t>kolusif</w:t>
      </w:r>
      <w:proofErr w:type="spellEnd"/>
      <w:r w:rsidRPr="006451DF">
        <w:t xml:space="preserve">, </w:t>
      </w:r>
      <w:proofErr w:type="spellStart"/>
      <w:r w:rsidRPr="006451DF">
        <w:t>yakni</w:t>
      </w:r>
      <w:proofErr w:type="spellEnd"/>
      <w:r w:rsidRPr="006451DF">
        <w:t xml:space="preserve"> </w:t>
      </w:r>
      <w:proofErr w:type="spellStart"/>
      <w:r w:rsidRPr="006451DF">
        <w:t>antara</w:t>
      </w:r>
      <w:proofErr w:type="spellEnd"/>
      <w:r w:rsidRPr="006451DF">
        <w:t xml:space="preserve"> lain:</w:t>
      </w:r>
      <w:r>
        <w:rPr>
          <w:rStyle w:val="FootnoteReference"/>
        </w:rPr>
        <w:footnoteReference w:id="85"/>
      </w:r>
    </w:p>
    <w:p w14:paraId="0C0B7BD6" w14:textId="77777777" w:rsidR="00821687" w:rsidRDefault="00821687" w:rsidP="00821687">
      <w:pPr>
        <w:pStyle w:val="ListParagraph"/>
        <w:numPr>
          <w:ilvl w:val="0"/>
          <w:numId w:val="31"/>
        </w:numPr>
        <w:spacing w:after="120" w:line="360" w:lineRule="auto"/>
        <w:ind w:left="1037" w:hanging="357"/>
        <w:jc w:val="both"/>
      </w:pPr>
      <w:proofErr w:type="spellStart"/>
      <w:r w:rsidRPr="006451DF">
        <w:t>Menginformasikan</w:t>
      </w:r>
      <w:proofErr w:type="spellEnd"/>
      <w:r w:rsidRPr="006451DF">
        <w:t xml:space="preserve"> </w:t>
      </w:r>
      <w:proofErr w:type="spellStart"/>
      <w:r w:rsidRPr="006451DF">
        <w:t>perilaku</w:t>
      </w:r>
      <w:proofErr w:type="spellEnd"/>
      <w:r w:rsidRPr="006451DF">
        <w:t xml:space="preserve"> </w:t>
      </w:r>
      <w:proofErr w:type="spellStart"/>
      <w:r w:rsidRPr="006451DF">
        <w:t>diri</w:t>
      </w:r>
      <w:proofErr w:type="spellEnd"/>
      <w:r w:rsidRPr="006451DF">
        <w:t xml:space="preserve"> </w:t>
      </w:r>
      <w:proofErr w:type="spellStart"/>
      <w:r w:rsidRPr="006451DF">
        <w:t>sendiri</w:t>
      </w:r>
      <w:proofErr w:type="spellEnd"/>
      <w:r w:rsidRPr="006451DF">
        <w:t xml:space="preserve"> </w:t>
      </w:r>
      <w:proofErr w:type="spellStart"/>
      <w:r w:rsidRPr="006451DF">
        <w:t>dengan</w:t>
      </w:r>
      <w:proofErr w:type="spellEnd"/>
      <w:r w:rsidRPr="006451DF">
        <w:t xml:space="preserve"> </w:t>
      </w:r>
      <w:proofErr w:type="spellStart"/>
      <w:r w:rsidRPr="006451DF">
        <w:t>harapan</w:t>
      </w:r>
      <w:proofErr w:type="spellEnd"/>
      <w:r w:rsidRPr="006451DF">
        <w:t xml:space="preserve"> agar </w:t>
      </w:r>
      <w:proofErr w:type="spellStart"/>
      <w:r w:rsidRPr="006451DF">
        <w:t>pihak</w:t>
      </w:r>
      <w:proofErr w:type="spellEnd"/>
      <w:r w:rsidRPr="006451DF">
        <w:t xml:space="preserve"> lain </w:t>
      </w:r>
      <w:proofErr w:type="spellStart"/>
      <w:r w:rsidRPr="006451DF">
        <w:t>dapat</w:t>
      </w:r>
      <w:proofErr w:type="spellEnd"/>
      <w:r w:rsidRPr="006451DF">
        <w:t xml:space="preserve"> </w:t>
      </w:r>
      <w:proofErr w:type="spellStart"/>
      <w:r w:rsidRPr="006451DF">
        <w:t>menyesuaikan</w:t>
      </w:r>
      <w:proofErr w:type="spellEnd"/>
      <w:r w:rsidRPr="006451DF">
        <w:t xml:space="preserve"> </w:t>
      </w:r>
      <w:proofErr w:type="spellStart"/>
      <w:r w:rsidRPr="006451DF">
        <w:t>kegiatannya</w:t>
      </w:r>
      <w:proofErr w:type="spellEnd"/>
      <w:r w:rsidRPr="006451DF">
        <w:t>;</w:t>
      </w:r>
    </w:p>
    <w:p w14:paraId="2F9A83CE" w14:textId="77777777" w:rsidR="00821687" w:rsidRDefault="00821687" w:rsidP="00821687">
      <w:pPr>
        <w:pStyle w:val="ListParagraph"/>
        <w:numPr>
          <w:ilvl w:val="0"/>
          <w:numId w:val="31"/>
        </w:numPr>
        <w:spacing w:after="120" w:line="360" w:lineRule="auto"/>
        <w:ind w:left="1037" w:hanging="357"/>
        <w:jc w:val="both"/>
      </w:pPr>
      <w:proofErr w:type="spellStart"/>
      <w:r w:rsidRPr="006451DF">
        <w:t>Memengaruhi</w:t>
      </w:r>
      <w:proofErr w:type="spellEnd"/>
      <w:r w:rsidRPr="006451DF">
        <w:t xml:space="preserve"> </w:t>
      </w:r>
      <w:proofErr w:type="spellStart"/>
      <w:r w:rsidRPr="006451DF">
        <w:t>perilaku</w:t>
      </w:r>
      <w:proofErr w:type="spellEnd"/>
      <w:r w:rsidRPr="006451DF">
        <w:t xml:space="preserve"> </w:t>
      </w:r>
      <w:proofErr w:type="spellStart"/>
      <w:r w:rsidRPr="006451DF">
        <w:t>pihak</w:t>
      </w:r>
      <w:proofErr w:type="spellEnd"/>
      <w:r w:rsidRPr="006451DF">
        <w:t xml:space="preserve"> </w:t>
      </w:r>
      <w:proofErr w:type="spellStart"/>
      <w:r w:rsidRPr="006451DF">
        <w:t>lainnya</w:t>
      </w:r>
      <w:proofErr w:type="spellEnd"/>
      <w:r w:rsidRPr="006451DF">
        <w:t xml:space="preserve"> </w:t>
      </w:r>
      <w:proofErr w:type="spellStart"/>
      <w:r w:rsidRPr="006451DF">
        <w:t>dengan</w:t>
      </w:r>
      <w:proofErr w:type="spellEnd"/>
      <w:r w:rsidRPr="006451DF">
        <w:t xml:space="preserve"> </w:t>
      </w:r>
      <w:proofErr w:type="spellStart"/>
      <w:r w:rsidRPr="006451DF">
        <w:t>maksud</w:t>
      </w:r>
      <w:proofErr w:type="spellEnd"/>
      <w:r w:rsidRPr="006451DF">
        <w:t xml:space="preserve"> </w:t>
      </w:r>
      <w:proofErr w:type="spellStart"/>
      <w:r w:rsidRPr="006451DF">
        <w:t>untuk</w:t>
      </w:r>
      <w:proofErr w:type="spellEnd"/>
      <w:r w:rsidRPr="006451DF">
        <w:t xml:space="preserve"> </w:t>
      </w:r>
      <w:proofErr w:type="spellStart"/>
      <w:r w:rsidRPr="006451DF">
        <w:t>memperoleh</w:t>
      </w:r>
      <w:proofErr w:type="spellEnd"/>
      <w:r w:rsidRPr="006451DF">
        <w:t xml:space="preserve"> </w:t>
      </w:r>
      <w:proofErr w:type="spellStart"/>
      <w:r w:rsidRPr="006451DF">
        <w:t>informasi</w:t>
      </w:r>
      <w:proofErr w:type="spellEnd"/>
      <w:r w:rsidRPr="006451DF">
        <w:t xml:space="preserve"> </w:t>
      </w:r>
      <w:proofErr w:type="spellStart"/>
      <w:r w:rsidRPr="006451DF">
        <w:t>tentang</w:t>
      </w:r>
      <w:proofErr w:type="spellEnd"/>
      <w:r w:rsidRPr="006451DF">
        <w:t xml:space="preserve"> </w:t>
      </w:r>
      <w:proofErr w:type="spellStart"/>
      <w:r w:rsidRPr="006451DF">
        <w:t>kegiatan</w:t>
      </w:r>
      <w:proofErr w:type="spellEnd"/>
      <w:r w:rsidRPr="006451DF">
        <w:t xml:space="preserve"> yang </w:t>
      </w:r>
      <w:proofErr w:type="spellStart"/>
      <w:r w:rsidRPr="006451DF">
        <w:t>akan</w:t>
      </w:r>
      <w:proofErr w:type="spellEnd"/>
      <w:r w:rsidRPr="006451DF">
        <w:t xml:space="preserve"> </w:t>
      </w:r>
      <w:proofErr w:type="spellStart"/>
      <w:r w:rsidRPr="006451DF">
        <w:t>dilakukan</w:t>
      </w:r>
      <w:proofErr w:type="spellEnd"/>
      <w:r w:rsidRPr="006451DF">
        <w:t xml:space="preserve"> oleh </w:t>
      </w:r>
      <w:proofErr w:type="spellStart"/>
      <w:r w:rsidRPr="006451DF">
        <w:t>pihak</w:t>
      </w:r>
      <w:proofErr w:type="spellEnd"/>
      <w:r w:rsidRPr="006451DF">
        <w:t xml:space="preserve"> lain </w:t>
      </w:r>
      <w:proofErr w:type="spellStart"/>
      <w:r w:rsidRPr="006451DF">
        <w:t>tersebut</w:t>
      </w:r>
      <w:proofErr w:type="spellEnd"/>
      <w:r w:rsidRPr="006451DF">
        <w:t xml:space="preserve">; </w:t>
      </w:r>
      <w:proofErr w:type="spellStart"/>
      <w:r w:rsidRPr="006451DF">
        <w:t>atau</w:t>
      </w:r>
      <w:proofErr w:type="spellEnd"/>
    </w:p>
    <w:p w14:paraId="55BF3F1D" w14:textId="77777777" w:rsidR="00821687" w:rsidRDefault="00821687" w:rsidP="00821687">
      <w:pPr>
        <w:pStyle w:val="ListParagraph"/>
        <w:numPr>
          <w:ilvl w:val="0"/>
          <w:numId w:val="31"/>
        </w:numPr>
        <w:spacing w:after="120" w:line="360" w:lineRule="auto"/>
        <w:ind w:left="1037" w:hanging="357"/>
        <w:jc w:val="both"/>
      </w:pPr>
      <w:proofErr w:type="spellStart"/>
      <w:r w:rsidRPr="006451DF">
        <w:t>Segala</w:t>
      </w:r>
      <w:proofErr w:type="spellEnd"/>
      <w:r w:rsidRPr="006451DF">
        <w:t xml:space="preserve"> </w:t>
      </w:r>
      <w:proofErr w:type="spellStart"/>
      <w:r w:rsidRPr="006451DF">
        <w:t>penyesuaian</w:t>
      </w:r>
      <w:proofErr w:type="spellEnd"/>
      <w:r w:rsidRPr="006451DF">
        <w:t xml:space="preserve"> </w:t>
      </w:r>
      <w:proofErr w:type="spellStart"/>
      <w:r w:rsidRPr="006451DF">
        <w:t>perilaku</w:t>
      </w:r>
      <w:proofErr w:type="spellEnd"/>
      <w:r w:rsidRPr="006451DF">
        <w:t xml:space="preserve"> </w:t>
      </w:r>
      <w:proofErr w:type="spellStart"/>
      <w:r w:rsidRPr="006451DF">
        <w:t>diri</w:t>
      </w:r>
      <w:proofErr w:type="spellEnd"/>
      <w:r w:rsidRPr="006451DF">
        <w:t xml:space="preserve"> </w:t>
      </w:r>
      <w:proofErr w:type="spellStart"/>
      <w:r w:rsidRPr="006451DF">
        <w:t>sendiri</w:t>
      </w:r>
      <w:proofErr w:type="spellEnd"/>
      <w:r w:rsidRPr="006451DF">
        <w:t xml:space="preserve"> </w:t>
      </w:r>
      <w:proofErr w:type="spellStart"/>
      <w:r w:rsidRPr="006451DF">
        <w:t>dengan</w:t>
      </w:r>
      <w:proofErr w:type="spellEnd"/>
      <w:r w:rsidRPr="006451DF">
        <w:t xml:space="preserve"> </w:t>
      </w:r>
      <w:proofErr w:type="spellStart"/>
      <w:r w:rsidRPr="006451DF">
        <w:t>cara</w:t>
      </w:r>
      <w:proofErr w:type="spellEnd"/>
      <w:r w:rsidRPr="006451DF">
        <w:t xml:space="preserve"> </w:t>
      </w:r>
      <w:proofErr w:type="spellStart"/>
      <w:r w:rsidRPr="006451DF">
        <w:t>apapun</w:t>
      </w:r>
      <w:proofErr w:type="spellEnd"/>
      <w:r w:rsidRPr="006451DF">
        <w:t xml:space="preserve"> </w:t>
      </w:r>
      <w:proofErr w:type="spellStart"/>
      <w:r w:rsidRPr="006451DF">
        <w:t>dengan</w:t>
      </w:r>
      <w:proofErr w:type="spellEnd"/>
      <w:r w:rsidRPr="006451DF">
        <w:t xml:space="preserve"> </w:t>
      </w:r>
      <w:proofErr w:type="spellStart"/>
      <w:r w:rsidRPr="006451DF">
        <w:t>harapan</w:t>
      </w:r>
      <w:proofErr w:type="spellEnd"/>
      <w:r w:rsidRPr="006451DF">
        <w:t xml:space="preserve"> agar </w:t>
      </w:r>
      <w:proofErr w:type="spellStart"/>
      <w:r w:rsidRPr="006451DF">
        <w:t>pihak</w:t>
      </w:r>
      <w:proofErr w:type="spellEnd"/>
      <w:r w:rsidRPr="006451DF">
        <w:t xml:space="preserve"> lain </w:t>
      </w:r>
      <w:proofErr w:type="spellStart"/>
      <w:r w:rsidRPr="006451DF">
        <w:t>dapat</w:t>
      </w:r>
      <w:proofErr w:type="spellEnd"/>
      <w:r w:rsidRPr="006451DF">
        <w:t xml:space="preserve"> </w:t>
      </w:r>
      <w:proofErr w:type="spellStart"/>
      <w:r w:rsidRPr="006451DF">
        <w:t>mengetahui</w:t>
      </w:r>
      <w:proofErr w:type="spellEnd"/>
      <w:r w:rsidRPr="006451DF">
        <w:t>.</w:t>
      </w:r>
    </w:p>
    <w:p w14:paraId="24E52E1A" w14:textId="77777777" w:rsidR="00821687" w:rsidRDefault="00821687" w:rsidP="00821687">
      <w:pPr>
        <w:spacing w:after="120" w:line="360" w:lineRule="auto"/>
        <w:ind w:firstLine="680"/>
        <w:jc w:val="both"/>
      </w:pPr>
      <w:proofErr w:type="spellStart"/>
      <w:r w:rsidRPr="00D85EA4">
        <w:t>Dalam</w:t>
      </w:r>
      <w:proofErr w:type="spellEnd"/>
      <w:r w:rsidRPr="00D85EA4">
        <w:t xml:space="preserve"> </w:t>
      </w:r>
      <w:proofErr w:type="spellStart"/>
      <w:r w:rsidRPr="00D85EA4">
        <w:t>kegiatan</w:t>
      </w:r>
      <w:proofErr w:type="spellEnd"/>
      <w:r w:rsidRPr="00D85EA4">
        <w:t xml:space="preserve"> </w:t>
      </w:r>
      <w:proofErr w:type="spellStart"/>
      <w:r w:rsidRPr="00D85EA4">
        <w:t>kolusif</w:t>
      </w:r>
      <w:proofErr w:type="spellEnd"/>
      <w:r w:rsidRPr="00D85EA4">
        <w:t xml:space="preserve"> </w:t>
      </w:r>
      <w:proofErr w:type="spellStart"/>
      <w:r w:rsidRPr="00D85EA4">
        <w:t>ini</w:t>
      </w:r>
      <w:proofErr w:type="spellEnd"/>
      <w:r w:rsidRPr="00D85EA4">
        <w:t xml:space="preserve"> pun </w:t>
      </w:r>
      <w:proofErr w:type="spellStart"/>
      <w:r w:rsidRPr="00D85EA4">
        <w:t>sebetulnya</w:t>
      </w:r>
      <w:proofErr w:type="spellEnd"/>
      <w:r w:rsidRPr="00D85EA4">
        <w:t xml:space="preserve"> </w:t>
      </w:r>
      <w:proofErr w:type="spellStart"/>
      <w:r w:rsidRPr="00D85EA4">
        <w:t>ada</w:t>
      </w:r>
      <w:proofErr w:type="spellEnd"/>
      <w:r w:rsidRPr="00D85EA4">
        <w:t xml:space="preserve"> </w:t>
      </w:r>
      <w:proofErr w:type="spellStart"/>
      <w:r w:rsidRPr="00D85EA4">
        <w:t>permasalahan</w:t>
      </w:r>
      <w:proofErr w:type="spellEnd"/>
      <w:r w:rsidRPr="00D85EA4">
        <w:t xml:space="preserve"> yang </w:t>
      </w:r>
      <w:proofErr w:type="spellStart"/>
      <w:r w:rsidRPr="00D85EA4">
        <w:t>perlu</w:t>
      </w:r>
      <w:proofErr w:type="spellEnd"/>
      <w:r w:rsidRPr="00D85EA4">
        <w:t xml:space="preserve"> </w:t>
      </w:r>
      <w:proofErr w:type="spellStart"/>
      <w:r w:rsidRPr="00D85EA4">
        <w:t>mendapat</w:t>
      </w:r>
      <w:proofErr w:type="spellEnd"/>
      <w:r w:rsidRPr="00D85EA4">
        <w:t xml:space="preserve"> </w:t>
      </w:r>
      <w:proofErr w:type="spellStart"/>
      <w:r w:rsidRPr="00D85EA4">
        <w:t>perhatian</w:t>
      </w:r>
      <w:proofErr w:type="spellEnd"/>
      <w:r w:rsidRPr="00D85EA4">
        <w:t xml:space="preserve">, </w:t>
      </w:r>
      <w:proofErr w:type="spellStart"/>
      <w:r w:rsidRPr="00D85EA4">
        <w:t>yakni</w:t>
      </w:r>
      <w:proofErr w:type="spellEnd"/>
      <w:r w:rsidRPr="00D85EA4">
        <w:t xml:space="preserve"> </w:t>
      </w:r>
      <w:proofErr w:type="spellStart"/>
      <w:r w:rsidRPr="00D85EA4">
        <w:t>jika</w:t>
      </w:r>
      <w:proofErr w:type="spellEnd"/>
      <w:r w:rsidRPr="00D85EA4">
        <w:t xml:space="preserve"> </w:t>
      </w:r>
      <w:proofErr w:type="spellStart"/>
      <w:r w:rsidRPr="00D85EA4">
        <w:t>ada</w:t>
      </w:r>
      <w:proofErr w:type="spellEnd"/>
      <w:r w:rsidRPr="00D85EA4">
        <w:t xml:space="preserve"> </w:t>
      </w:r>
      <w:proofErr w:type="spellStart"/>
      <w:r w:rsidRPr="00D85EA4">
        <w:t>suatu</w:t>
      </w:r>
      <w:proofErr w:type="spellEnd"/>
      <w:r w:rsidRPr="00D85EA4">
        <w:t xml:space="preserve"> </w:t>
      </w:r>
      <w:proofErr w:type="spellStart"/>
      <w:r w:rsidRPr="00D85EA4">
        <w:t>perbedaan</w:t>
      </w:r>
      <w:proofErr w:type="spellEnd"/>
      <w:r w:rsidRPr="00D85EA4">
        <w:t xml:space="preserve"> </w:t>
      </w:r>
      <w:proofErr w:type="spellStart"/>
      <w:r w:rsidRPr="00D85EA4">
        <w:t>antara</w:t>
      </w:r>
      <w:proofErr w:type="spellEnd"/>
      <w:r w:rsidRPr="00D85EA4">
        <w:t xml:space="preserve"> </w:t>
      </w:r>
      <w:proofErr w:type="spellStart"/>
      <w:r w:rsidRPr="00D85EA4">
        <w:t>kegiatan</w:t>
      </w:r>
      <w:proofErr w:type="spellEnd"/>
      <w:r w:rsidRPr="00D85EA4">
        <w:t xml:space="preserve"> </w:t>
      </w:r>
      <w:proofErr w:type="spellStart"/>
      <w:r w:rsidRPr="00D85EA4">
        <w:t>kolusif</w:t>
      </w:r>
      <w:proofErr w:type="spellEnd"/>
      <w:r w:rsidRPr="00D85EA4">
        <w:t xml:space="preserve"> </w:t>
      </w:r>
      <w:proofErr w:type="spellStart"/>
      <w:r w:rsidRPr="00D85EA4">
        <w:t>itu</w:t>
      </w:r>
      <w:proofErr w:type="spellEnd"/>
      <w:r w:rsidRPr="00D85EA4">
        <w:t xml:space="preserve"> </w:t>
      </w:r>
      <w:proofErr w:type="spellStart"/>
      <w:r w:rsidRPr="00D85EA4">
        <w:t>sendiri</w:t>
      </w:r>
      <w:proofErr w:type="spellEnd"/>
      <w:r w:rsidRPr="00D85EA4">
        <w:t xml:space="preserve"> </w:t>
      </w:r>
      <w:proofErr w:type="spellStart"/>
      <w:r w:rsidRPr="00D85EA4">
        <w:t>dengan</w:t>
      </w:r>
      <w:proofErr w:type="spellEnd"/>
      <w:r w:rsidRPr="00D85EA4">
        <w:t xml:space="preserve"> </w:t>
      </w:r>
      <w:r w:rsidRPr="00D85EA4">
        <w:rPr>
          <w:i/>
          <w:iCs/>
        </w:rPr>
        <w:t>gentlemen agreements</w:t>
      </w:r>
      <w:r w:rsidRPr="00D85EA4">
        <w:t xml:space="preserve"> (</w:t>
      </w:r>
      <w:proofErr w:type="spellStart"/>
      <w:r w:rsidRPr="00D85EA4">
        <w:t>koordinasi</w:t>
      </w:r>
      <w:proofErr w:type="spellEnd"/>
      <w:r w:rsidRPr="00D85EA4">
        <w:t xml:space="preserve"> </w:t>
      </w:r>
      <w:proofErr w:type="spellStart"/>
      <w:r w:rsidRPr="00D85EA4">
        <w:t>kegiatan</w:t>
      </w:r>
      <w:proofErr w:type="spellEnd"/>
      <w:r w:rsidRPr="00D85EA4">
        <w:t xml:space="preserve"> </w:t>
      </w:r>
      <w:proofErr w:type="spellStart"/>
      <w:r w:rsidRPr="00D85EA4">
        <w:t>berdasar</w:t>
      </w:r>
      <w:proofErr w:type="spellEnd"/>
      <w:r w:rsidRPr="00D85EA4">
        <w:t xml:space="preserve"> pada </w:t>
      </w:r>
      <w:proofErr w:type="spellStart"/>
      <w:r w:rsidRPr="00D85EA4">
        <w:t>perjanjian</w:t>
      </w:r>
      <w:proofErr w:type="spellEnd"/>
      <w:r w:rsidRPr="00D85EA4">
        <w:t xml:space="preserve">) </w:t>
      </w:r>
      <w:proofErr w:type="spellStart"/>
      <w:r w:rsidRPr="00D85EA4">
        <w:t>serta</w:t>
      </w:r>
      <w:proofErr w:type="spellEnd"/>
      <w:r w:rsidRPr="00D85EA4">
        <w:t xml:space="preserve"> </w:t>
      </w:r>
      <w:proofErr w:type="spellStart"/>
      <w:r w:rsidRPr="00D85EA4">
        <w:t>perilaku</w:t>
      </w:r>
      <w:proofErr w:type="spellEnd"/>
      <w:r w:rsidRPr="00D85EA4">
        <w:t xml:space="preserve"> </w:t>
      </w:r>
      <w:proofErr w:type="spellStart"/>
      <w:r w:rsidRPr="00D85EA4">
        <w:t>mandiri</w:t>
      </w:r>
      <w:proofErr w:type="spellEnd"/>
      <w:r w:rsidRPr="00D85EA4">
        <w:t xml:space="preserve"> (</w:t>
      </w:r>
      <w:proofErr w:type="spellStart"/>
      <w:r w:rsidRPr="00D85EA4">
        <w:t>tidak</w:t>
      </w:r>
      <w:proofErr w:type="spellEnd"/>
      <w:r w:rsidRPr="00D85EA4">
        <w:t xml:space="preserve"> </w:t>
      </w:r>
      <w:proofErr w:type="spellStart"/>
      <w:r w:rsidRPr="00D85EA4">
        <w:t>berdasar</w:t>
      </w:r>
      <w:proofErr w:type="spellEnd"/>
      <w:r w:rsidRPr="00D85EA4">
        <w:t xml:space="preserve"> pada </w:t>
      </w:r>
      <w:proofErr w:type="spellStart"/>
      <w:r w:rsidRPr="00D85EA4">
        <w:t>koordinasi</w:t>
      </w:r>
      <w:proofErr w:type="spellEnd"/>
      <w:r w:rsidRPr="00D85EA4">
        <w:t xml:space="preserve"> </w:t>
      </w:r>
      <w:proofErr w:type="spellStart"/>
      <w:r w:rsidRPr="00D85EA4">
        <w:t>kegiatan</w:t>
      </w:r>
      <w:proofErr w:type="spellEnd"/>
      <w:r w:rsidRPr="00D85EA4">
        <w:t>):</w:t>
      </w:r>
    </w:p>
    <w:p w14:paraId="07266AE0" w14:textId="77777777" w:rsidR="00821687" w:rsidRDefault="00821687" w:rsidP="00821687">
      <w:pPr>
        <w:pStyle w:val="ListParagraph"/>
        <w:numPr>
          <w:ilvl w:val="0"/>
          <w:numId w:val="32"/>
        </w:numPr>
        <w:spacing w:after="120" w:line="360" w:lineRule="auto"/>
        <w:ind w:left="1037" w:hanging="357"/>
        <w:jc w:val="both"/>
      </w:pPr>
      <w:proofErr w:type="spellStart"/>
      <w:r w:rsidRPr="00D85EA4">
        <w:t>Terdapat</w:t>
      </w:r>
      <w:proofErr w:type="spellEnd"/>
      <w:r w:rsidRPr="00D85EA4">
        <w:t xml:space="preserve"> </w:t>
      </w:r>
      <w:r w:rsidRPr="00D85EA4">
        <w:rPr>
          <w:i/>
          <w:iCs/>
        </w:rPr>
        <w:t>gentlemen agreement</w:t>
      </w:r>
      <w:r w:rsidRPr="00D85EA4">
        <w:t xml:space="preserve">, </w:t>
      </w:r>
      <w:proofErr w:type="spellStart"/>
      <w:r w:rsidRPr="00D85EA4">
        <w:t>apabila</w:t>
      </w:r>
      <w:proofErr w:type="spellEnd"/>
      <w:r w:rsidRPr="00D85EA4">
        <w:t xml:space="preserve"> </w:t>
      </w:r>
      <w:proofErr w:type="spellStart"/>
      <w:r w:rsidRPr="00D85EA4">
        <w:t>ada</w:t>
      </w:r>
      <w:proofErr w:type="spellEnd"/>
      <w:r w:rsidRPr="00D85EA4">
        <w:t xml:space="preserve"> </w:t>
      </w:r>
      <w:proofErr w:type="spellStart"/>
      <w:r w:rsidRPr="00D85EA4">
        <w:t>fakta</w:t>
      </w:r>
      <w:proofErr w:type="spellEnd"/>
      <w:r w:rsidRPr="00D85EA4">
        <w:t xml:space="preserve"> yang </w:t>
      </w:r>
      <w:proofErr w:type="spellStart"/>
      <w:r w:rsidRPr="00D85EA4">
        <w:t>secara</w:t>
      </w:r>
      <w:proofErr w:type="spellEnd"/>
      <w:r w:rsidRPr="00D85EA4">
        <w:t xml:space="preserve"> </w:t>
      </w:r>
      <w:proofErr w:type="spellStart"/>
      <w:r w:rsidRPr="00D85EA4">
        <w:t>kongkret</w:t>
      </w:r>
      <w:proofErr w:type="spellEnd"/>
      <w:r w:rsidRPr="00D85EA4">
        <w:t xml:space="preserve"> </w:t>
      </w:r>
      <w:proofErr w:type="spellStart"/>
      <w:r w:rsidRPr="00D85EA4">
        <w:t>atau</w:t>
      </w:r>
      <w:proofErr w:type="spellEnd"/>
      <w:r w:rsidRPr="00D85EA4">
        <w:t xml:space="preserve"> </w:t>
      </w:r>
      <w:proofErr w:type="spellStart"/>
      <w:r w:rsidRPr="00D85EA4">
        <w:t>nyata</w:t>
      </w:r>
      <w:proofErr w:type="spellEnd"/>
      <w:r w:rsidRPr="00D85EA4">
        <w:t xml:space="preserve"> </w:t>
      </w:r>
      <w:proofErr w:type="spellStart"/>
      <w:r w:rsidRPr="00D85EA4">
        <w:t>mengakibatkan</w:t>
      </w:r>
      <w:proofErr w:type="spellEnd"/>
      <w:r w:rsidRPr="00D85EA4">
        <w:t xml:space="preserve"> </w:t>
      </w:r>
      <w:proofErr w:type="spellStart"/>
      <w:r w:rsidRPr="00D85EA4">
        <w:t>terjadinya</w:t>
      </w:r>
      <w:proofErr w:type="spellEnd"/>
      <w:r w:rsidRPr="00D85EA4">
        <w:t xml:space="preserve"> </w:t>
      </w:r>
      <w:proofErr w:type="spellStart"/>
      <w:r w:rsidRPr="00D85EA4">
        <w:t>pembatasan</w:t>
      </w:r>
      <w:proofErr w:type="spellEnd"/>
      <w:r w:rsidRPr="00D85EA4">
        <w:t xml:space="preserve"> </w:t>
      </w:r>
      <w:proofErr w:type="spellStart"/>
      <w:r w:rsidRPr="00D85EA4">
        <w:t>terhadap</w:t>
      </w:r>
      <w:proofErr w:type="spellEnd"/>
      <w:r w:rsidRPr="00D85EA4">
        <w:t xml:space="preserve"> </w:t>
      </w:r>
      <w:proofErr w:type="spellStart"/>
      <w:r w:rsidRPr="00D85EA4">
        <w:t>kebebasan</w:t>
      </w:r>
      <w:proofErr w:type="spellEnd"/>
      <w:r w:rsidRPr="00D85EA4">
        <w:t xml:space="preserve"> </w:t>
      </w:r>
      <w:proofErr w:type="spellStart"/>
      <w:r w:rsidRPr="00D85EA4">
        <w:t>pelaku</w:t>
      </w:r>
      <w:proofErr w:type="spellEnd"/>
      <w:r w:rsidRPr="00D85EA4">
        <w:t xml:space="preserve"> </w:t>
      </w:r>
      <w:proofErr w:type="spellStart"/>
      <w:r w:rsidRPr="00D85EA4">
        <w:t>usaha</w:t>
      </w:r>
      <w:proofErr w:type="spellEnd"/>
      <w:r w:rsidRPr="00D85EA4">
        <w:t xml:space="preserve"> yang </w:t>
      </w:r>
      <w:proofErr w:type="spellStart"/>
      <w:r w:rsidRPr="00D85EA4">
        <w:t>terlibat</w:t>
      </w:r>
      <w:proofErr w:type="spellEnd"/>
      <w:r w:rsidRPr="00D85EA4">
        <w:t xml:space="preserve"> </w:t>
      </w:r>
      <w:proofErr w:type="spellStart"/>
      <w:r w:rsidRPr="00D85EA4">
        <w:t>serta</w:t>
      </w:r>
      <w:proofErr w:type="spellEnd"/>
      <w:r w:rsidRPr="00D85EA4">
        <w:t xml:space="preserve"> </w:t>
      </w:r>
      <w:proofErr w:type="spellStart"/>
      <w:r w:rsidRPr="00D85EA4">
        <w:t>dapat</w:t>
      </w:r>
      <w:proofErr w:type="spellEnd"/>
      <w:r w:rsidRPr="00D85EA4">
        <w:t xml:space="preserve"> </w:t>
      </w:r>
      <w:proofErr w:type="spellStart"/>
      <w:r w:rsidRPr="00D85EA4">
        <w:t>diidentifikasi</w:t>
      </w:r>
      <w:proofErr w:type="spellEnd"/>
      <w:r w:rsidRPr="00D85EA4">
        <w:t xml:space="preserve"> (</w:t>
      </w:r>
      <w:proofErr w:type="spellStart"/>
      <w:r w:rsidRPr="00D85EA4">
        <w:t>seperti</w:t>
      </w:r>
      <w:proofErr w:type="spellEnd"/>
      <w:r w:rsidRPr="00D85EA4">
        <w:t xml:space="preserve"> </w:t>
      </w:r>
      <w:proofErr w:type="spellStart"/>
      <w:r w:rsidRPr="00D85EA4">
        <w:t>hilangnya</w:t>
      </w:r>
      <w:proofErr w:type="spellEnd"/>
      <w:r w:rsidRPr="00D85EA4">
        <w:t xml:space="preserve"> </w:t>
      </w:r>
      <w:proofErr w:type="spellStart"/>
      <w:r w:rsidRPr="00D85EA4">
        <w:t>kredibilitas</w:t>
      </w:r>
      <w:proofErr w:type="spellEnd"/>
      <w:r w:rsidRPr="00D85EA4">
        <w:t xml:space="preserve"> </w:t>
      </w:r>
      <w:proofErr w:type="spellStart"/>
      <w:r w:rsidRPr="00D85EA4">
        <w:t>ataupun</w:t>
      </w:r>
      <w:proofErr w:type="spellEnd"/>
      <w:r w:rsidRPr="00D85EA4">
        <w:t xml:space="preserve"> </w:t>
      </w:r>
      <w:proofErr w:type="spellStart"/>
      <w:r w:rsidRPr="00D85EA4">
        <w:t>si</w:t>
      </w:r>
      <w:proofErr w:type="spellEnd"/>
      <w:r w:rsidRPr="00D85EA4">
        <w:t xml:space="preserve"> </w:t>
      </w:r>
      <w:proofErr w:type="spellStart"/>
      <w:r w:rsidRPr="00D85EA4">
        <w:t>pelaku</w:t>
      </w:r>
      <w:proofErr w:type="spellEnd"/>
      <w:r w:rsidRPr="00D85EA4">
        <w:t xml:space="preserve"> </w:t>
      </w:r>
      <w:proofErr w:type="spellStart"/>
      <w:r w:rsidRPr="00D85EA4">
        <w:t>usaha</w:t>
      </w:r>
      <w:proofErr w:type="spellEnd"/>
      <w:r w:rsidRPr="00D85EA4">
        <w:t xml:space="preserve"> </w:t>
      </w:r>
      <w:proofErr w:type="spellStart"/>
      <w:r w:rsidRPr="00D85EA4">
        <w:t>sudah</w:t>
      </w:r>
      <w:proofErr w:type="spellEnd"/>
      <w:r w:rsidRPr="00D85EA4">
        <w:t xml:space="preserve"> </w:t>
      </w:r>
      <w:proofErr w:type="spellStart"/>
      <w:r w:rsidRPr="00D85EA4">
        <w:t>tidak</w:t>
      </w:r>
      <w:proofErr w:type="spellEnd"/>
      <w:r w:rsidRPr="00D85EA4">
        <w:t xml:space="preserve"> </w:t>
      </w:r>
      <w:proofErr w:type="spellStart"/>
      <w:r w:rsidRPr="00D85EA4">
        <w:t>percaya</w:t>
      </w:r>
      <w:proofErr w:type="spellEnd"/>
      <w:r w:rsidRPr="00D85EA4">
        <w:t xml:space="preserve"> </w:t>
      </w:r>
      <w:proofErr w:type="spellStart"/>
      <w:r w:rsidRPr="00D85EA4">
        <w:t>lagi</w:t>
      </w:r>
      <w:proofErr w:type="spellEnd"/>
      <w:r w:rsidRPr="00D85EA4">
        <w:t xml:space="preserve"> pada </w:t>
      </w:r>
      <w:proofErr w:type="spellStart"/>
      <w:r w:rsidRPr="00D85EA4">
        <w:t>perundingan</w:t>
      </w:r>
      <w:proofErr w:type="spellEnd"/>
      <w:r w:rsidRPr="00D85EA4">
        <w:t xml:space="preserve"> </w:t>
      </w:r>
      <w:proofErr w:type="spellStart"/>
      <w:r w:rsidRPr="00D85EA4">
        <w:t>kegiatan</w:t>
      </w:r>
      <w:proofErr w:type="spellEnd"/>
      <w:r w:rsidRPr="00D85EA4">
        <w:t xml:space="preserve"> </w:t>
      </w:r>
      <w:proofErr w:type="spellStart"/>
      <w:r w:rsidRPr="00D85EA4">
        <w:t>usaha</w:t>
      </w:r>
      <w:proofErr w:type="spellEnd"/>
      <w:r w:rsidRPr="00D85EA4">
        <w:t xml:space="preserve"> di masa </w:t>
      </w:r>
      <w:proofErr w:type="spellStart"/>
      <w:r w:rsidRPr="00D85EA4">
        <w:t>mendatang</w:t>
      </w:r>
      <w:proofErr w:type="spellEnd"/>
      <w:r w:rsidRPr="00D85EA4">
        <w:t>);</w:t>
      </w:r>
    </w:p>
    <w:p w14:paraId="67DEB52A" w14:textId="77777777" w:rsidR="00821687" w:rsidRDefault="00821687" w:rsidP="00821687">
      <w:pPr>
        <w:pStyle w:val="ListParagraph"/>
        <w:numPr>
          <w:ilvl w:val="0"/>
          <w:numId w:val="32"/>
        </w:numPr>
        <w:spacing w:after="120" w:line="360" w:lineRule="auto"/>
        <w:ind w:left="1037" w:hanging="357"/>
        <w:jc w:val="both"/>
      </w:pPr>
      <w:r w:rsidRPr="00D85EA4">
        <w:t xml:space="preserve">Akan </w:t>
      </w:r>
      <w:proofErr w:type="spellStart"/>
      <w:r w:rsidRPr="00D85EA4">
        <w:t>terjadi</w:t>
      </w:r>
      <w:proofErr w:type="spellEnd"/>
      <w:r w:rsidRPr="00D85EA4">
        <w:t xml:space="preserve"> </w:t>
      </w:r>
      <w:proofErr w:type="spellStart"/>
      <w:r w:rsidRPr="00D85EA4">
        <w:t>kegiatan</w:t>
      </w:r>
      <w:proofErr w:type="spellEnd"/>
      <w:r w:rsidRPr="00D85EA4">
        <w:t xml:space="preserve"> </w:t>
      </w:r>
      <w:proofErr w:type="spellStart"/>
      <w:r w:rsidRPr="00D85EA4">
        <w:t>kolusif</w:t>
      </w:r>
      <w:proofErr w:type="spellEnd"/>
      <w:r w:rsidRPr="00D85EA4">
        <w:t xml:space="preserve">, </w:t>
      </w:r>
      <w:proofErr w:type="spellStart"/>
      <w:r w:rsidRPr="00D85EA4">
        <w:t>jika</w:t>
      </w:r>
      <w:proofErr w:type="spellEnd"/>
      <w:r w:rsidRPr="00D85EA4">
        <w:t xml:space="preserve"> </w:t>
      </w:r>
      <w:proofErr w:type="spellStart"/>
      <w:r w:rsidRPr="00D85EA4">
        <w:t>batas</w:t>
      </w:r>
      <w:proofErr w:type="spellEnd"/>
      <w:r w:rsidRPr="00D85EA4">
        <w:t xml:space="preserve"> </w:t>
      </w:r>
      <w:proofErr w:type="spellStart"/>
      <w:r w:rsidRPr="00D85EA4">
        <w:t>dari</w:t>
      </w:r>
      <w:proofErr w:type="spellEnd"/>
      <w:r w:rsidRPr="00D85EA4">
        <w:t xml:space="preserve"> </w:t>
      </w:r>
      <w:proofErr w:type="spellStart"/>
      <w:r w:rsidRPr="00DE31AB">
        <w:rPr>
          <w:i/>
          <w:iCs/>
        </w:rPr>
        <w:t>gentlement</w:t>
      </w:r>
      <w:proofErr w:type="spellEnd"/>
      <w:r w:rsidRPr="00DE31AB">
        <w:rPr>
          <w:i/>
          <w:iCs/>
        </w:rPr>
        <w:t xml:space="preserve"> agreement</w:t>
      </w:r>
      <w:r w:rsidRPr="00D85EA4">
        <w:t xml:space="preserve"> </w:t>
      </w:r>
      <w:proofErr w:type="spellStart"/>
      <w:r w:rsidRPr="00D85EA4">
        <w:t>sudah</w:t>
      </w:r>
      <w:proofErr w:type="spellEnd"/>
      <w:r w:rsidRPr="00D85EA4">
        <w:t xml:space="preserve"> </w:t>
      </w:r>
      <w:proofErr w:type="spellStart"/>
      <w:r w:rsidRPr="00D85EA4">
        <w:t>terlampaui</w:t>
      </w:r>
      <w:proofErr w:type="spellEnd"/>
      <w:r w:rsidRPr="00D85EA4">
        <w:t xml:space="preserve">, dan </w:t>
      </w:r>
      <w:proofErr w:type="spellStart"/>
      <w:r w:rsidRPr="00D85EA4">
        <w:t>ini</w:t>
      </w:r>
      <w:proofErr w:type="spellEnd"/>
      <w:r w:rsidRPr="00D85EA4">
        <w:t xml:space="preserve"> </w:t>
      </w:r>
      <w:proofErr w:type="spellStart"/>
      <w:r w:rsidRPr="00D85EA4">
        <w:t>dapat</w:t>
      </w:r>
      <w:proofErr w:type="spellEnd"/>
      <w:r w:rsidRPr="00D85EA4">
        <w:t xml:space="preserve"> </w:t>
      </w:r>
      <w:proofErr w:type="spellStart"/>
      <w:r w:rsidRPr="00D85EA4">
        <w:t>dibuktikan</w:t>
      </w:r>
      <w:proofErr w:type="spellEnd"/>
      <w:r w:rsidRPr="00D85EA4">
        <w:t xml:space="preserve"> </w:t>
      </w:r>
      <w:proofErr w:type="spellStart"/>
      <w:r w:rsidRPr="00D85EA4">
        <w:t>dengan</w:t>
      </w:r>
      <w:proofErr w:type="spellEnd"/>
      <w:r w:rsidRPr="00D85EA4">
        <w:t xml:space="preserve"> </w:t>
      </w:r>
      <w:proofErr w:type="spellStart"/>
      <w:r w:rsidRPr="00D85EA4">
        <w:t>sudah</w:t>
      </w:r>
      <w:proofErr w:type="spellEnd"/>
      <w:r w:rsidRPr="00D85EA4">
        <w:t xml:space="preserve"> </w:t>
      </w:r>
      <w:proofErr w:type="spellStart"/>
      <w:r w:rsidRPr="00D85EA4">
        <w:t>terpenuhinya</w:t>
      </w:r>
      <w:proofErr w:type="spellEnd"/>
      <w:r w:rsidRPr="00D85EA4">
        <w:t xml:space="preserve"> </w:t>
      </w:r>
      <w:proofErr w:type="spellStart"/>
      <w:r w:rsidRPr="00D85EA4">
        <w:t>koordinasi</w:t>
      </w:r>
      <w:proofErr w:type="spellEnd"/>
      <w:r w:rsidRPr="00D85EA4">
        <w:t xml:space="preserve"> </w:t>
      </w:r>
      <w:proofErr w:type="spellStart"/>
      <w:r w:rsidRPr="00D85EA4">
        <w:t>seperti</w:t>
      </w:r>
      <w:proofErr w:type="spellEnd"/>
      <w:r w:rsidRPr="00D85EA4">
        <w:t xml:space="preserve"> yang </w:t>
      </w:r>
      <w:proofErr w:type="spellStart"/>
      <w:r w:rsidRPr="00D85EA4">
        <w:t>diinginkan</w:t>
      </w:r>
      <w:proofErr w:type="spellEnd"/>
      <w:r w:rsidRPr="00D85EA4">
        <w:t xml:space="preserve"> </w:t>
      </w:r>
      <w:proofErr w:type="spellStart"/>
      <w:r w:rsidRPr="00D85EA4">
        <w:t>dalam</w:t>
      </w:r>
      <w:proofErr w:type="spellEnd"/>
      <w:r w:rsidRPr="00D85EA4">
        <w:t xml:space="preserve"> </w:t>
      </w:r>
      <w:proofErr w:type="spellStart"/>
      <w:r w:rsidRPr="00D85EA4">
        <w:t>kegiatan</w:t>
      </w:r>
      <w:proofErr w:type="spellEnd"/>
      <w:r w:rsidRPr="00D85EA4">
        <w:t xml:space="preserve"> </w:t>
      </w:r>
      <w:proofErr w:type="spellStart"/>
      <w:r w:rsidRPr="00D85EA4">
        <w:t>berdasarkan</w:t>
      </w:r>
      <w:proofErr w:type="spellEnd"/>
      <w:r w:rsidRPr="00D85EA4">
        <w:t xml:space="preserve"> pada </w:t>
      </w:r>
      <w:proofErr w:type="spellStart"/>
      <w:r w:rsidRPr="00D85EA4">
        <w:t>perjanjian</w:t>
      </w:r>
      <w:proofErr w:type="spellEnd"/>
      <w:r w:rsidRPr="00D85EA4">
        <w:t>;</w:t>
      </w:r>
    </w:p>
    <w:p w14:paraId="65D90963" w14:textId="77777777" w:rsidR="00821687" w:rsidRDefault="00821687" w:rsidP="00821687">
      <w:pPr>
        <w:pStyle w:val="ListParagraph"/>
        <w:numPr>
          <w:ilvl w:val="0"/>
          <w:numId w:val="32"/>
        </w:numPr>
        <w:spacing w:after="120" w:line="360" w:lineRule="auto"/>
        <w:ind w:left="1037" w:hanging="357"/>
        <w:jc w:val="both"/>
      </w:pPr>
      <w:proofErr w:type="spellStart"/>
      <w:r w:rsidRPr="00D85EA4">
        <w:t>Adapun</w:t>
      </w:r>
      <w:proofErr w:type="spellEnd"/>
      <w:r w:rsidRPr="00D85EA4">
        <w:t xml:space="preserve"> </w:t>
      </w:r>
      <w:proofErr w:type="spellStart"/>
      <w:r w:rsidRPr="00D85EA4">
        <w:t>dalam</w:t>
      </w:r>
      <w:proofErr w:type="spellEnd"/>
      <w:r w:rsidRPr="00D85EA4">
        <w:t xml:space="preserve"> </w:t>
      </w:r>
      <w:proofErr w:type="spellStart"/>
      <w:r w:rsidRPr="00D85EA4">
        <w:t>perilaku</w:t>
      </w:r>
      <w:proofErr w:type="spellEnd"/>
      <w:r w:rsidRPr="00D85EA4">
        <w:t xml:space="preserve"> </w:t>
      </w:r>
      <w:proofErr w:type="spellStart"/>
      <w:r w:rsidRPr="00D85EA4">
        <w:t>mandiri</w:t>
      </w:r>
      <w:proofErr w:type="spellEnd"/>
      <w:r w:rsidRPr="00D85EA4">
        <w:t xml:space="preserve"> (</w:t>
      </w:r>
      <w:proofErr w:type="spellStart"/>
      <w:r w:rsidRPr="00D85EA4">
        <w:t>tidak</w:t>
      </w:r>
      <w:proofErr w:type="spellEnd"/>
      <w:r w:rsidRPr="00D85EA4">
        <w:t xml:space="preserve"> </w:t>
      </w:r>
      <w:proofErr w:type="spellStart"/>
      <w:r w:rsidRPr="00D85EA4">
        <w:t>berdasar</w:t>
      </w:r>
      <w:proofErr w:type="spellEnd"/>
      <w:r w:rsidRPr="00D85EA4">
        <w:t xml:space="preserve"> pada </w:t>
      </w:r>
      <w:proofErr w:type="spellStart"/>
      <w:r w:rsidRPr="00D85EA4">
        <w:t>koordinasi</w:t>
      </w:r>
      <w:proofErr w:type="spellEnd"/>
      <w:r w:rsidRPr="00D85EA4">
        <w:t xml:space="preserve"> </w:t>
      </w:r>
      <w:proofErr w:type="spellStart"/>
      <w:r w:rsidRPr="00D85EA4">
        <w:t>kegiatan</w:t>
      </w:r>
      <w:proofErr w:type="spellEnd"/>
      <w:r w:rsidRPr="00D85EA4">
        <w:t xml:space="preserve">) yang </w:t>
      </w:r>
      <w:proofErr w:type="spellStart"/>
      <w:r w:rsidRPr="00D85EA4">
        <w:t>biasanya</w:t>
      </w:r>
      <w:proofErr w:type="spellEnd"/>
      <w:r w:rsidRPr="00D85EA4">
        <w:t xml:space="preserve"> </w:t>
      </w:r>
      <w:proofErr w:type="spellStart"/>
      <w:r w:rsidRPr="00D85EA4">
        <w:t>akan</w:t>
      </w:r>
      <w:proofErr w:type="spellEnd"/>
      <w:r w:rsidRPr="00D85EA4">
        <w:t xml:space="preserve"> </w:t>
      </w:r>
      <w:proofErr w:type="spellStart"/>
      <w:r w:rsidRPr="00D85EA4">
        <w:t>mengganggu</w:t>
      </w:r>
      <w:proofErr w:type="spellEnd"/>
      <w:r w:rsidRPr="00D85EA4">
        <w:t xml:space="preserve"> </w:t>
      </w:r>
      <w:proofErr w:type="spellStart"/>
      <w:r w:rsidRPr="00D85EA4">
        <w:t>tingkat</w:t>
      </w:r>
      <w:proofErr w:type="spellEnd"/>
      <w:r w:rsidRPr="00D85EA4">
        <w:t xml:space="preserve"> </w:t>
      </w:r>
      <w:proofErr w:type="spellStart"/>
      <w:r w:rsidRPr="00D85EA4">
        <w:t>persaingan</w:t>
      </w:r>
      <w:proofErr w:type="spellEnd"/>
      <w:r w:rsidRPr="00D85EA4">
        <w:t xml:space="preserve"> </w:t>
      </w:r>
      <w:proofErr w:type="spellStart"/>
      <w:r w:rsidRPr="00D85EA4">
        <w:t>usaha</w:t>
      </w:r>
      <w:proofErr w:type="spellEnd"/>
      <w:r w:rsidRPr="00D85EA4">
        <w:t xml:space="preserve">, </w:t>
      </w:r>
      <w:proofErr w:type="spellStart"/>
      <w:r w:rsidRPr="00D85EA4">
        <w:t>akan</w:t>
      </w:r>
      <w:proofErr w:type="spellEnd"/>
      <w:r w:rsidRPr="00D85EA4">
        <w:t xml:space="preserve"> </w:t>
      </w:r>
      <w:proofErr w:type="spellStart"/>
      <w:r w:rsidRPr="00D85EA4">
        <w:t>muncul</w:t>
      </w:r>
      <w:proofErr w:type="spellEnd"/>
      <w:r w:rsidRPr="00D85EA4">
        <w:t xml:space="preserve"> </w:t>
      </w:r>
      <w:proofErr w:type="spellStart"/>
      <w:r w:rsidRPr="00D85EA4">
        <w:t>atau</w:t>
      </w:r>
      <w:proofErr w:type="spellEnd"/>
      <w:r w:rsidRPr="00D85EA4">
        <w:t xml:space="preserve"> </w:t>
      </w:r>
      <w:proofErr w:type="spellStart"/>
      <w:r w:rsidRPr="00D85EA4">
        <w:t>timbul</w:t>
      </w:r>
      <w:proofErr w:type="spellEnd"/>
      <w:r w:rsidRPr="00D85EA4">
        <w:t xml:space="preserve"> oleh </w:t>
      </w:r>
      <w:proofErr w:type="spellStart"/>
      <w:r w:rsidRPr="00D85EA4">
        <w:t>adanya</w:t>
      </w:r>
      <w:proofErr w:type="spellEnd"/>
      <w:r w:rsidRPr="00D85EA4">
        <w:t xml:space="preserve"> </w:t>
      </w:r>
      <w:proofErr w:type="spellStart"/>
      <w:r w:rsidRPr="00D85EA4">
        <w:t>keputusan</w:t>
      </w:r>
      <w:proofErr w:type="spellEnd"/>
      <w:r w:rsidRPr="00D85EA4">
        <w:t xml:space="preserve"> </w:t>
      </w:r>
      <w:proofErr w:type="spellStart"/>
      <w:r w:rsidRPr="00D85EA4">
        <w:t>sepihak</w:t>
      </w:r>
      <w:proofErr w:type="spellEnd"/>
      <w:r w:rsidRPr="00D85EA4">
        <w:t xml:space="preserve"> yang </w:t>
      </w:r>
      <w:proofErr w:type="spellStart"/>
      <w:r w:rsidRPr="00D85EA4">
        <w:t>diambil</w:t>
      </w:r>
      <w:proofErr w:type="spellEnd"/>
      <w:r w:rsidRPr="00D85EA4">
        <w:t xml:space="preserve"> </w:t>
      </w:r>
      <w:proofErr w:type="spellStart"/>
      <w:r w:rsidRPr="00D85EA4">
        <w:t>untuk</w:t>
      </w:r>
      <w:proofErr w:type="spellEnd"/>
      <w:r w:rsidRPr="00D85EA4">
        <w:t xml:space="preserve"> </w:t>
      </w:r>
      <w:proofErr w:type="spellStart"/>
      <w:r w:rsidRPr="00D85EA4">
        <w:t>menyesuaikan</w:t>
      </w:r>
      <w:proofErr w:type="spellEnd"/>
      <w:r w:rsidRPr="00D85EA4">
        <w:t xml:space="preserve"> </w:t>
      </w:r>
      <w:proofErr w:type="spellStart"/>
      <w:r w:rsidRPr="00D85EA4">
        <w:t>perilaku</w:t>
      </w:r>
      <w:proofErr w:type="spellEnd"/>
      <w:r w:rsidRPr="00D85EA4">
        <w:t xml:space="preserve"> </w:t>
      </w:r>
      <w:proofErr w:type="spellStart"/>
      <w:r w:rsidRPr="00D85EA4">
        <w:t>diri</w:t>
      </w:r>
      <w:proofErr w:type="spellEnd"/>
      <w:r w:rsidRPr="00D85EA4">
        <w:t xml:space="preserve"> </w:t>
      </w:r>
      <w:proofErr w:type="spellStart"/>
      <w:r w:rsidRPr="00D85EA4">
        <w:t>sendiri</w:t>
      </w:r>
      <w:proofErr w:type="spellEnd"/>
      <w:r w:rsidRPr="00D85EA4">
        <w:t xml:space="preserve"> </w:t>
      </w:r>
      <w:proofErr w:type="spellStart"/>
      <w:r w:rsidRPr="00D85EA4">
        <w:t>dengan</w:t>
      </w:r>
      <w:proofErr w:type="spellEnd"/>
      <w:r w:rsidRPr="00D85EA4">
        <w:t xml:space="preserve"> </w:t>
      </w:r>
      <w:proofErr w:type="spellStart"/>
      <w:r w:rsidRPr="00D85EA4">
        <w:t>perilaku</w:t>
      </w:r>
      <w:proofErr w:type="spellEnd"/>
      <w:r w:rsidRPr="00D85EA4">
        <w:t xml:space="preserve"> </w:t>
      </w:r>
      <w:proofErr w:type="spellStart"/>
      <w:r w:rsidRPr="00D85EA4">
        <w:t>pihak</w:t>
      </w:r>
      <w:proofErr w:type="spellEnd"/>
      <w:r w:rsidRPr="00D85EA4">
        <w:t xml:space="preserve"> </w:t>
      </w:r>
      <w:proofErr w:type="spellStart"/>
      <w:r w:rsidRPr="00D85EA4">
        <w:t>lain</w:t>
      </w:r>
      <w:proofErr w:type="spellEnd"/>
      <w:r w:rsidRPr="00D85EA4">
        <w:t xml:space="preserve">. </w:t>
      </w:r>
      <w:proofErr w:type="spellStart"/>
      <w:r w:rsidRPr="00D85EA4">
        <w:t>Dalam</w:t>
      </w:r>
      <w:proofErr w:type="spellEnd"/>
      <w:r w:rsidRPr="00D85EA4">
        <w:t xml:space="preserve"> </w:t>
      </w:r>
      <w:proofErr w:type="spellStart"/>
      <w:r w:rsidRPr="00D85EA4">
        <w:t>hal</w:t>
      </w:r>
      <w:proofErr w:type="spellEnd"/>
      <w:r w:rsidRPr="00D85EA4">
        <w:t xml:space="preserve"> </w:t>
      </w:r>
      <w:proofErr w:type="spellStart"/>
      <w:r w:rsidRPr="00D85EA4">
        <w:t>ini</w:t>
      </w:r>
      <w:proofErr w:type="spellEnd"/>
      <w:r w:rsidRPr="00D85EA4">
        <w:t xml:space="preserve"> </w:t>
      </w:r>
      <w:proofErr w:type="spellStart"/>
      <w:r w:rsidRPr="00D85EA4">
        <w:t>tidak</w:t>
      </w:r>
      <w:proofErr w:type="spellEnd"/>
      <w:r w:rsidRPr="00D85EA4">
        <w:t xml:space="preserve"> </w:t>
      </w:r>
      <w:proofErr w:type="spellStart"/>
      <w:r w:rsidRPr="00D85EA4">
        <w:t>ada</w:t>
      </w:r>
      <w:proofErr w:type="spellEnd"/>
      <w:r w:rsidRPr="00D85EA4">
        <w:t xml:space="preserve"> </w:t>
      </w:r>
      <w:proofErr w:type="spellStart"/>
      <w:r w:rsidRPr="00D85EA4">
        <w:t>keinginan</w:t>
      </w:r>
      <w:proofErr w:type="spellEnd"/>
      <w:r w:rsidRPr="00D85EA4">
        <w:t xml:space="preserve"> yang </w:t>
      </w:r>
      <w:proofErr w:type="spellStart"/>
      <w:r w:rsidRPr="00D85EA4">
        <w:t>disepakati</w:t>
      </w:r>
      <w:proofErr w:type="spellEnd"/>
      <w:r w:rsidRPr="00D85EA4">
        <w:t xml:space="preserve"> </w:t>
      </w:r>
      <w:proofErr w:type="spellStart"/>
      <w:r w:rsidRPr="00D85EA4">
        <w:t>secara</w:t>
      </w:r>
      <w:proofErr w:type="spellEnd"/>
      <w:r w:rsidRPr="00D85EA4">
        <w:t xml:space="preserve"> </w:t>
      </w:r>
      <w:proofErr w:type="spellStart"/>
      <w:r w:rsidRPr="00D85EA4">
        <w:t>bersama</w:t>
      </w:r>
      <w:proofErr w:type="spellEnd"/>
      <w:r w:rsidRPr="00D85EA4">
        <w:t xml:space="preserve"> di </w:t>
      </w:r>
      <w:proofErr w:type="spellStart"/>
      <w:r w:rsidRPr="00D85EA4">
        <w:t>antara</w:t>
      </w:r>
      <w:proofErr w:type="spellEnd"/>
      <w:r w:rsidRPr="00D85EA4">
        <w:t xml:space="preserve"> para </w:t>
      </w:r>
      <w:proofErr w:type="spellStart"/>
      <w:r w:rsidRPr="00D85EA4">
        <w:t>pihak</w:t>
      </w:r>
      <w:proofErr w:type="spellEnd"/>
      <w:r w:rsidRPr="00D85EA4">
        <w:t xml:space="preserve"> yang </w:t>
      </w:r>
      <w:proofErr w:type="spellStart"/>
      <w:r w:rsidRPr="00D85EA4">
        <w:t>terlibat</w:t>
      </w:r>
      <w:proofErr w:type="spellEnd"/>
      <w:r w:rsidRPr="00D85EA4">
        <w:t>.</w:t>
      </w:r>
    </w:p>
    <w:p w14:paraId="524A01D7" w14:textId="77777777" w:rsidR="00821687" w:rsidRDefault="00821687" w:rsidP="00821687">
      <w:pPr>
        <w:spacing w:after="120" w:line="360" w:lineRule="auto"/>
        <w:ind w:firstLine="680"/>
        <w:jc w:val="both"/>
      </w:pPr>
      <w:proofErr w:type="spellStart"/>
      <w:r>
        <w:t>Seperti</w:t>
      </w:r>
      <w:proofErr w:type="spellEnd"/>
      <w:r>
        <w:t xml:space="preserve"> </w:t>
      </w:r>
      <w:proofErr w:type="spellStart"/>
      <w:r>
        <w:t>disinggung</w:t>
      </w:r>
      <w:proofErr w:type="spellEnd"/>
      <w:r>
        <w:t xml:space="preserve"> </w:t>
      </w:r>
      <w:proofErr w:type="spellStart"/>
      <w:r>
        <w:t>dalam</w:t>
      </w:r>
      <w:proofErr w:type="spellEnd"/>
      <w:r>
        <w:t xml:space="preserve"> </w:t>
      </w:r>
      <w:proofErr w:type="spellStart"/>
      <w:r>
        <w:t>pembahasan</w:t>
      </w:r>
      <w:proofErr w:type="spellEnd"/>
      <w:r>
        <w:t xml:space="preserve"> </w:t>
      </w:r>
      <w:proofErr w:type="spellStart"/>
      <w:r>
        <w:t>sebelumnya</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rsidRPr="00DE31AB">
        <w:t>menyebabkan</w:t>
      </w:r>
      <w:proofErr w:type="spellEnd"/>
      <w:r w:rsidRPr="00DE31AB">
        <w:t xml:space="preserve"> </w:t>
      </w:r>
      <w:proofErr w:type="spellStart"/>
      <w:r>
        <w:t>persekongkolan</w:t>
      </w:r>
      <w:proofErr w:type="spellEnd"/>
      <w:r>
        <w:t xml:space="preserve"> </w:t>
      </w:r>
      <w:proofErr w:type="spellStart"/>
      <w:r>
        <w:t>secara</w:t>
      </w:r>
      <w:proofErr w:type="spellEnd"/>
      <w:r>
        <w:t xml:space="preserve"> </w:t>
      </w:r>
      <w:proofErr w:type="spellStart"/>
      <w:r>
        <w:t>tertutup</w:t>
      </w:r>
      <w:proofErr w:type="spellEnd"/>
      <w:r w:rsidRPr="00DE31AB">
        <w:t xml:space="preserve"> (</w:t>
      </w:r>
      <w:r>
        <w:t>yang</w:t>
      </w:r>
      <w:r w:rsidRPr="00DE31AB">
        <w:t xml:space="preserve"> mana </w:t>
      </w:r>
      <w:proofErr w:type="spellStart"/>
      <w:r w:rsidRPr="00DE31AB">
        <w:t>perusahaan</w:t>
      </w:r>
      <w:proofErr w:type="spellEnd"/>
      <w:r w:rsidRPr="00DE31AB">
        <w:t xml:space="preserve"> </w:t>
      </w:r>
      <w:proofErr w:type="spellStart"/>
      <w:r>
        <w:lastRenderedPageBreak/>
        <w:t>bersekongkol</w:t>
      </w:r>
      <w:proofErr w:type="spellEnd"/>
      <w:r>
        <w:t xml:space="preserve"> </w:t>
      </w:r>
      <w:proofErr w:type="spellStart"/>
      <w:r>
        <w:t>tanpa</w:t>
      </w:r>
      <w:proofErr w:type="spellEnd"/>
      <w:r>
        <w:t xml:space="preserve"> </w:t>
      </w:r>
      <w:proofErr w:type="spellStart"/>
      <w:r>
        <w:t>melakukan</w:t>
      </w:r>
      <w:proofErr w:type="spellEnd"/>
      <w:r>
        <w:t xml:space="preserve"> </w:t>
      </w:r>
      <w:proofErr w:type="spellStart"/>
      <w:r>
        <w:t>komunikasi</w:t>
      </w:r>
      <w:proofErr w:type="spellEnd"/>
      <w:r>
        <w:t xml:space="preserve"> </w:t>
      </w:r>
      <w:proofErr w:type="spellStart"/>
      <w:r>
        <w:t>secara</w:t>
      </w:r>
      <w:proofErr w:type="spellEnd"/>
      <w:r>
        <w:t xml:space="preserve"> </w:t>
      </w:r>
      <w:proofErr w:type="spellStart"/>
      <w:r>
        <w:t>langsung</w:t>
      </w:r>
      <w:proofErr w:type="spellEnd"/>
      <w:r w:rsidRPr="00DE31AB">
        <w:t>)</w:t>
      </w:r>
      <w:r>
        <w:t xml:space="preserve">, </w:t>
      </w:r>
      <w:proofErr w:type="spellStart"/>
      <w:r>
        <w:t>dengan</w:t>
      </w:r>
      <w:proofErr w:type="spellEnd"/>
      <w:r>
        <w:t xml:space="preserve"> </w:t>
      </w:r>
      <w:proofErr w:type="spellStart"/>
      <w:r>
        <w:t>bentuk</w:t>
      </w:r>
      <w:proofErr w:type="spellEnd"/>
      <w:r>
        <w:t xml:space="preserve"> </w:t>
      </w:r>
      <w:r>
        <w:rPr>
          <w:i/>
          <w:iCs/>
        </w:rPr>
        <w:t>hub-and-spoke</w:t>
      </w:r>
      <w:r>
        <w:t xml:space="preserve">, </w:t>
      </w:r>
      <w:proofErr w:type="spellStart"/>
      <w:r w:rsidRPr="00DE31AB">
        <w:t>pelaku</w:t>
      </w:r>
      <w:proofErr w:type="spellEnd"/>
      <w:r w:rsidRPr="00DE31AB">
        <w:t xml:space="preserve"> </w:t>
      </w:r>
      <w:proofErr w:type="spellStart"/>
      <w:r w:rsidRPr="00DE31AB">
        <w:t>usaha</w:t>
      </w:r>
      <w:proofErr w:type="spellEnd"/>
      <w:r w:rsidRPr="00DE31AB">
        <w:t xml:space="preserve"> </w:t>
      </w:r>
      <w:proofErr w:type="spellStart"/>
      <w:r w:rsidRPr="00DE31AB">
        <w:t>akan</w:t>
      </w:r>
      <w:proofErr w:type="spellEnd"/>
      <w:r w:rsidRPr="00DE31AB">
        <w:t xml:space="preserve"> </w:t>
      </w:r>
      <w:proofErr w:type="spellStart"/>
      <w:r w:rsidRPr="00DE31AB">
        <w:t>melakukan</w:t>
      </w:r>
      <w:proofErr w:type="spellEnd"/>
      <w:r w:rsidRPr="00DE31AB">
        <w:t xml:space="preserve"> </w:t>
      </w:r>
      <w:proofErr w:type="spellStart"/>
      <w:r w:rsidRPr="00DE31AB">
        <w:t>perjanjian</w:t>
      </w:r>
      <w:proofErr w:type="spellEnd"/>
      <w:r w:rsidRPr="00DE31AB">
        <w:t xml:space="preserve"> </w:t>
      </w:r>
      <w:proofErr w:type="spellStart"/>
      <w:r w:rsidRPr="00DE31AB">
        <w:t>tidak</w:t>
      </w:r>
      <w:proofErr w:type="spellEnd"/>
      <w:r w:rsidRPr="00DE31AB">
        <w:t xml:space="preserve"> </w:t>
      </w:r>
      <w:proofErr w:type="spellStart"/>
      <w:r w:rsidRPr="00DE31AB">
        <w:t>tertulis</w:t>
      </w:r>
      <w:proofErr w:type="spellEnd"/>
      <w:r w:rsidRPr="00DE31AB">
        <w:t xml:space="preserve"> </w:t>
      </w:r>
      <w:proofErr w:type="spellStart"/>
      <w:r w:rsidRPr="00DE31AB">
        <w:t>dalam</w:t>
      </w:r>
      <w:proofErr w:type="spellEnd"/>
      <w:r w:rsidRPr="00DE31AB">
        <w:t xml:space="preserve"> </w:t>
      </w:r>
      <w:proofErr w:type="spellStart"/>
      <w:r w:rsidRPr="00DE31AB">
        <w:t>bentuk</w:t>
      </w:r>
      <w:proofErr w:type="spellEnd"/>
      <w:r w:rsidRPr="00DE31AB">
        <w:t xml:space="preserve"> </w:t>
      </w:r>
      <w:proofErr w:type="spellStart"/>
      <w:r w:rsidRPr="00DE31AB">
        <w:t>koordinasi</w:t>
      </w:r>
      <w:proofErr w:type="spellEnd"/>
      <w:r w:rsidRPr="00DE31AB">
        <w:t xml:space="preserve"> dan </w:t>
      </w:r>
      <w:proofErr w:type="spellStart"/>
      <w:r w:rsidRPr="00DE31AB">
        <w:t>mekanisme</w:t>
      </w:r>
      <w:proofErr w:type="spellEnd"/>
      <w:r w:rsidRPr="00DE31AB">
        <w:t xml:space="preserve"> </w:t>
      </w:r>
      <w:proofErr w:type="spellStart"/>
      <w:r w:rsidRPr="00DE31AB">
        <w:t>lainnya</w:t>
      </w:r>
      <w:proofErr w:type="spellEnd"/>
      <w:r>
        <w:t>.</w:t>
      </w:r>
    </w:p>
    <w:p w14:paraId="7C357E00" w14:textId="77777777" w:rsidR="00821687" w:rsidRDefault="00821687" w:rsidP="00821687">
      <w:pPr>
        <w:spacing w:after="120" w:line="360" w:lineRule="auto"/>
        <w:ind w:firstLine="680"/>
        <w:jc w:val="both"/>
      </w:pPr>
      <w:r>
        <w:t xml:space="preserve">Dari </w:t>
      </w:r>
      <w:proofErr w:type="spellStart"/>
      <w:r>
        <w:t>pembahsanan</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t>berpotensi</w:t>
      </w:r>
      <w:proofErr w:type="spellEnd"/>
      <w:r>
        <w:t xml:space="preserve"> </w:t>
      </w:r>
      <w:proofErr w:type="spellStart"/>
      <w:r>
        <w:t>melanggar</w:t>
      </w:r>
      <w:proofErr w:type="spellEnd"/>
      <w:r>
        <w:t xml:space="preserve"> </w:t>
      </w:r>
      <w:proofErr w:type="spellStart"/>
      <w:r>
        <w:t>hukum</w:t>
      </w:r>
      <w:proofErr w:type="spellEnd"/>
      <w:r>
        <w:t xml:space="preserve"> </w:t>
      </w:r>
      <w:proofErr w:type="spellStart"/>
      <w:r>
        <w:t>persaingan</w:t>
      </w:r>
      <w:proofErr w:type="spellEnd"/>
      <w:r>
        <w:t xml:space="preserve"> </w:t>
      </w:r>
      <w:proofErr w:type="spellStart"/>
      <w:r>
        <w:t>usaha</w:t>
      </w:r>
      <w:proofErr w:type="spellEnd"/>
      <w:r>
        <w:t xml:space="preserve"> </w:t>
      </w:r>
      <w:proofErr w:type="spellStart"/>
      <w:r>
        <w:t>apabila</w:t>
      </w:r>
      <w:proofErr w:type="spellEnd"/>
      <w:r>
        <w:t xml:space="preserve"> </w:t>
      </w:r>
      <w:proofErr w:type="spellStart"/>
      <w:r>
        <w:t>digunakan</w:t>
      </w:r>
      <w:proofErr w:type="spellEnd"/>
      <w:r>
        <w:t xml:space="preserve"> </w:t>
      </w:r>
      <w:proofErr w:type="spellStart"/>
      <w:r>
        <w:t>bukan</w:t>
      </w:r>
      <w:proofErr w:type="spellEnd"/>
      <w:r>
        <w:t xml:space="preserve"> </w:t>
      </w:r>
      <w:proofErr w:type="spellStart"/>
      <w:r>
        <w:t>untuk</w:t>
      </w:r>
      <w:proofErr w:type="spellEnd"/>
      <w:r>
        <w:t xml:space="preserve"> </w:t>
      </w:r>
      <w:proofErr w:type="spellStart"/>
      <w:r>
        <w:t>kebutuhan</w:t>
      </w:r>
      <w:proofErr w:type="spellEnd"/>
      <w:r>
        <w:t xml:space="preserve"> internal </w:t>
      </w:r>
      <w:proofErr w:type="spellStart"/>
      <w:r>
        <w:t>dari</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melainkan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wadah</w:t>
      </w:r>
      <w:proofErr w:type="spellEnd"/>
      <w:r>
        <w:t xml:space="preserve"> </w:t>
      </w:r>
      <w:proofErr w:type="spellStart"/>
      <w:r>
        <w:t>dalam</w:t>
      </w:r>
      <w:proofErr w:type="spellEnd"/>
      <w:r>
        <w:t xml:space="preserve"> </w:t>
      </w:r>
      <w:proofErr w:type="spellStart"/>
      <w:r>
        <w:t>melakukakn</w:t>
      </w:r>
      <w:proofErr w:type="spellEnd"/>
      <w:r>
        <w:t xml:space="preserve"> </w:t>
      </w:r>
      <w:proofErr w:type="spellStart"/>
      <w:r>
        <w:t>kegiatan</w:t>
      </w:r>
      <w:proofErr w:type="spellEnd"/>
      <w:r>
        <w:t xml:space="preserve"> yang </w:t>
      </w:r>
      <w:proofErr w:type="spellStart"/>
      <w:r>
        <w:t>menyimpang</w:t>
      </w:r>
      <w:proofErr w:type="spellEnd"/>
      <w:r>
        <w:t xml:space="preserve"> </w:t>
      </w:r>
      <w:proofErr w:type="spellStart"/>
      <w:r>
        <w:t>dari</w:t>
      </w:r>
      <w:proofErr w:type="spellEnd"/>
      <w:r>
        <w:t xml:space="preserve"> pasar </w:t>
      </w:r>
      <w:proofErr w:type="spellStart"/>
      <w:r>
        <w:t>itu</w:t>
      </w:r>
      <w:proofErr w:type="spellEnd"/>
      <w:r>
        <w:t xml:space="preserve"> </w:t>
      </w:r>
      <w:proofErr w:type="spellStart"/>
      <w:r>
        <w:t>sendiri</w:t>
      </w:r>
      <w:proofErr w:type="spellEnd"/>
      <w:r>
        <w:t xml:space="preserve"> demi </w:t>
      </w:r>
      <w:proofErr w:type="spellStart"/>
      <w:r>
        <w:t>meraih</w:t>
      </w:r>
      <w:proofErr w:type="spellEnd"/>
      <w:r>
        <w:t xml:space="preserve"> </w:t>
      </w:r>
      <w:proofErr w:type="spellStart"/>
      <w:r>
        <w:t>keuntungan</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wadah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tindakan</w:t>
      </w:r>
      <w:proofErr w:type="spellEnd"/>
      <w:r>
        <w:t xml:space="preserve"> </w:t>
      </w:r>
      <w:proofErr w:type="spellStart"/>
      <w:r>
        <w:t>seperti</w:t>
      </w:r>
      <w:proofErr w:type="spellEnd"/>
      <w:r>
        <w:t xml:space="preserve"> </w:t>
      </w:r>
      <w:proofErr w:type="spellStart"/>
      <w:r>
        <w:t>menetapkan</w:t>
      </w:r>
      <w:proofErr w:type="spellEnd"/>
      <w:r>
        <w:t xml:space="preserve"> </w:t>
      </w:r>
      <w:proofErr w:type="spellStart"/>
      <w:r>
        <w:t>harga</w:t>
      </w:r>
      <w:proofErr w:type="spellEnd"/>
      <w:r>
        <w:t xml:space="preserve">, </w:t>
      </w:r>
      <w:proofErr w:type="spellStart"/>
      <w:r>
        <w:t>persekongkolan</w:t>
      </w:r>
      <w:proofErr w:type="spellEnd"/>
      <w:r>
        <w:t xml:space="preserve">, dan </w:t>
      </w:r>
      <w:proofErr w:type="spellStart"/>
      <w:r>
        <w:t>lainnya</w:t>
      </w:r>
      <w:proofErr w:type="spellEnd"/>
      <w:r>
        <w:t xml:space="preserve"> </w:t>
      </w:r>
      <w:proofErr w:type="spellStart"/>
      <w:r>
        <w:t>tanpa</w:t>
      </w:r>
      <w:proofErr w:type="spellEnd"/>
      <w:r>
        <w:t xml:space="preserve"> </w:t>
      </w:r>
      <w:proofErr w:type="spellStart"/>
      <w:r>
        <w:t>ada</w:t>
      </w:r>
      <w:proofErr w:type="spellEnd"/>
      <w:r>
        <w:t xml:space="preserve"> </w:t>
      </w:r>
      <w:proofErr w:type="spellStart"/>
      <w:r>
        <w:t>campur</w:t>
      </w:r>
      <w:proofErr w:type="spellEnd"/>
      <w:r>
        <w:t xml:space="preserve"> </w:t>
      </w:r>
      <w:proofErr w:type="spellStart"/>
      <w:r>
        <w:t>tangan</w:t>
      </w:r>
      <w:proofErr w:type="spellEnd"/>
      <w:r>
        <w:t xml:space="preserve"> </w:t>
      </w:r>
      <w:proofErr w:type="spellStart"/>
      <w:r>
        <w:t>manusia</w:t>
      </w:r>
      <w:proofErr w:type="spellEnd"/>
      <w:r>
        <w:t>.</w:t>
      </w:r>
    </w:p>
    <w:p w14:paraId="2B2FD198" w14:textId="77777777" w:rsidR="00821687" w:rsidRDefault="00821687" w:rsidP="00821687">
      <w:pPr>
        <w:spacing w:after="120" w:line="360" w:lineRule="auto"/>
        <w:ind w:firstLine="680"/>
        <w:jc w:val="both"/>
      </w:pPr>
      <w:proofErr w:type="spellStart"/>
      <w:r>
        <w:t>Algoritma</w:t>
      </w:r>
      <w:proofErr w:type="spellEnd"/>
      <w:r>
        <w:t xml:space="preserve"> </w:t>
      </w:r>
      <w:proofErr w:type="spellStart"/>
      <w:r>
        <w:t>sebagai</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melakulan</w:t>
      </w:r>
      <w:proofErr w:type="spellEnd"/>
      <w:r>
        <w:t xml:space="preserve"> </w:t>
      </w:r>
      <w:proofErr w:type="spellStart"/>
      <w:r>
        <w:t>tindakannya</w:t>
      </w:r>
      <w:proofErr w:type="spellEnd"/>
      <w:r>
        <w:t xml:space="preserve"> </w:t>
      </w:r>
      <w:proofErr w:type="spellStart"/>
      <w:r>
        <w:t>sendiri</w:t>
      </w:r>
      <w:proofErr w:type="spellEnd"/>
      <w:r>
        <w:t xml:space="preserve"> </w:t>
      </w:r>
      <w:proofErr w:type="spellStart"/>
      <w:r>
        <w:t>berdasarkan</w:t>
      </w:r>
      <w:proofErr w:type="spellEnd"/>
      <w:r>
        <w:t xml:space="preserve"> data-data pasar </w:t>
      </w:r>
      <w:proofErr w:type="spellStart"/>
      <w:r>
        <w:t>pelaku</w:t>
      </w:r>
      <w:proofErr w:type="spellEnd"/>
      <w:r>
        <w:t xml:space="preserve"> </w:t>
      </w:r>
      <w:proofErr w:type="spellStart"/>
      <w:r>
        <w:t>usaha</w:t>
      </w:r>
      <w:proofErr w:type="spellEnd"/>
      <w:r>
        <w:t xml:space="preserve"> </w:t>
      </w:r>
      <w:proofErr w:type="spellStart"/>
      <w:r>
        <w:t>pesaing</w:t>
      </w:r>
      <w:proofErr w:type="spellEnd"/>
      <w:r>
        <w:t xml:space="preserve">. Hal </w:t>
      </w:r>
      <w:proofErr w:type="spellStart"/>
      <w:r>
        <w:t>tersebut</w:t>
      </w:r>
      <w:proofErr w:type="spellEnd"/>
      <w:r>
        <w:t xml:space="preserve"> </w:t>
      </w:r>
      <w:proofErr w:type="spellStart"/>
      <w:r>
        <w:t>dapat</w:t>
      </w:r>
      <w:proofErr w:type="spellEnd"/>
      <w:r>
        <w:t xml:space="preserve"> </w:t>
      </w:r>
      <w:proofErr w:type="spellStart"/>
      <w:r>
        <w:t>mewujudkan</w:t>
      </w:r>
      <w:proofErr w:type="spellEnd"/>
      <w:r>
        <w:t xml:space="preserve"> </w:t>
      </w:r>
      <w:proofErr w:type="spellStart"/>
      <w:r>
        <w:t>tindakan</w:t>
      </w:r>
      <w:proofErr w:type="spellEnd"/>
      <w:r>
        <w:t xml:space="preserve"> anti-</w:t>
      </w:r>
      <w:proofErr w:type="spellStart"/>
      <w:r>
        <w:t>persaingan</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komunikasi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seperti</w:t>
      </w:r>
      <w:proofErr w:type="spellEnd"/>
      <w:r>
        <w:t xml:space="preserve"> </w:t>
      </w:r>
      <w:proofErr w:type="spellStart"/>
      <w:r>
        <w:t>membuat</w:t>
      </w:r>
      <w:proofErr w:type="spellEnd"/>
      <w:r>
        <w:t xml:space="preserve"> </w:t>
      </w:r>
      <w:proofErr w:type="spellStart"/>
      <w:r>
        <w:t>perjanjian</w:t>
      </w:r>
      <w:proofErr w:type="spellEnd"/>
      <w:r>
        <w:t xml:space="preserve">) </w:t>
      </w:r>
      <w:proofErr w:type="spellStart"/>
      <w:r>
        <w:t>dengan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pesaingnya</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t>memantau</w:t>
      </w:r>
      <w:proofErr w:type="spellEnd"/>
      <w:r>
        <w:t xml:space="preserve"> </w:t>
      </w:r>
      <w:proofErr w:type="spellStart"/>
      <w:r>
        <w:t>harga</w:t>
      </w:r>
      <w:proofErr w:type="spellEnd"/>
      <w:r>
        <w:t xml:space="preserve"> pasar dan </w:t>
      </w:r>
      <w:proofErr w:type="spellStart"/>
      <w:r>
        <w:t>serta</w:t>
      </w:r>
      <w:proofErr w:type="spellEnd"/>
      <w:r>
        <w:t xml:space="preserve"> </w:t>
      </w:r>
      <w:proofErr w:type="spellStart"/>
      <w:r>
        <w:t>menetapkan</w:t>
      </w:r>
      <w:proofErr w:type="spellEnd"/>
      <w:r>
        <w:t xml:space="preserve"> </w:t>
      </w:r>
      <w:proofErr w:type="spellStart"/>
      <w:r>
        <w:t>harga</w:t>
      </w:r>
      <w:proofErr w:type="spellEnd"/>
      <w:r>
        <w:t xml:space="preserve"> </w:t>
      </w:r>
      <w:proofErr w:type="spellStart"/>
      <w:r>
        <w:t>sesuai</w:t>
      </w:r>
      <w:proofErr w:type="spellEnd"/>
      <w:r>
        <w:t xml:space="preserve"> </w:t>
      </w:r>
      <w:proofErr w:type="spellStart"/>
      <w:r>
        <w:t>keinginan</w:t>
      </w:r>
      <w:proofErr w:type="spellEnd"/>
      <w:r>
        <w:t xml:space="preserve"> </w:t>
      </w:r>
      <w:proofErr w:type="spellStart"/>
      <w:r>
        <w:t>dari</w:t>
      </w:r>
      <w:proofErr w:type="spellEnd"/>
      <w:r>
        <w:t xml:space="preserve"> para </w:t>
      </w:r>
      <w:proofErr w:type="spellStart"/>
      <w:r>
        <w:t>pelaku</w:t>
      </w:r>
      <w:proofErr w:type="spellEnd"/>
      <w:r>
        <w:t xml:space="preserve"> </w:t>
      </w:r>
      <w:proofErr w:type="spellStart"/>
      <w:r>
        <w:t>usaha</w:t>
      </w:r>
      <w:proofErr w:type="spellEnd"/>
      <w:r>
        <w:t xml:space="preserve"> yang </w:t>
      </w:r>
      <w:proofErr w:type="spellStart"/>
      <w:r>
        <w:t>berada</w:t>
      </w:r>
      <w:proofErr w:type="spellEnd"/>
      <w:r>
        <w:t xml:space="preserve"> di </w:t>
      </w:r>
      <w:proofErr w:type="spellStart"/>
      <w:r>
        <w:t>rantai</w:t>
      </w:r>
      <w:proofErr w:type="spellEnd"/>
      <w:r>
        <w:t xml:space="preserve"> pasar yang </w:t>
      </w:r>
      <w:proofErr w:type="spellStart"/>
      <w:r>
        <w:t>sama</w:t>
      </w:r>
      <w:proofErr w:type="spellEnd"/>
      <w:r>
        <w:t xml:space="preserve"> (Horizontal), </w:t>
      </w:r>
      <w:proofErr w:type="spellStart"/>
      <w:r>
        <w:t>serta</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t>sebagai</w:t>
      </w:r>
      <w:proofErr w:type="spellEnd"/>
      <w:r>
        <w:t xml:space="preserve"> </w:t>
      </w:r>
      <w:proofErr w:type="spellStart"/>
      <w:r>
        <w:t>wadah</w:t>
      </w:r>
      <w:proofErr w:type="spellEnd"/>
      <w:r>
        <w:t xml:space="preserve"> </w:t>
      </w:r>
      <w:proofErr w:type="spellStart"/>
      <w:r>
        <w:t>dalam</w:t>
      </w:r>
      <w:proofErr w:type="spellEnd"/>
      <w:r>
        <w:t xml:space="preserve"> </w:t>
      </w:r>
      <w:proofErr w:type="spellStart"/>
      <w:r>
        <w:t>pelaku</w:t>
      </w:r>
      <w:proofErr w:type="spellEnd"/>
      <w:r>
        <w:t xml:space="preserve"> </w:t>
      </w:r>
      <w:proofErr w:type="spellStart"/>
      <w:r>
        <w:t>usaha</w:t>
      </w:r>
      <w:proofErr w:type="spellEnd"/>
      <w:r>
        <w:t xml:space="preserve"> yang mana </w:t>
      </w:r>
      <w:proofErr w:type="spellStart"/>
      <w:r>
        <w:t>sebagai</w:t>
      </w:r>
      <w:proofErr w:type="spellEnd"/>
      <w:r>
        <w:t xml:space="preserve"> </w:t>
      </w:r>
      <w:r>
        <w:rPr>
          <w:i/>
          <w:iCs/>
        </w:rPr>
        <w:t>supplier</w:t>
      </w:r>
      <w:r>
        <w:t xml:space="preserve"> </w:t>
      </w:r>
      <w:proofErr w:type="spellStart"/>
      <w:r>
        <w:t>atau</w:t>
      </w:r>
      <w:proofErr w:type="spellEnd"/>
      <w:r>
        <w:t xml:space="preserve"> </w:t>
      </w:r>
      <w:proofErr w:type="spellStart"/>
      <w:r>
        <w:t>penyedia</w:t>
      </w:r>
      <w:proofErr w:type="spellEnd"/>
      <w:r>
        <w:t xml:space="preserve"> </w:t>
      </w:r>
      <w:proofErr w:type="spellStart"/>
      <w:r>
        <w:t>barang</w:t>
      </w:r>
      <w:proofErr w:type="spellEnd"/>
      <w:r>
        <w:t xml:space="preserve"> dan/</w:t>
      </w:r>
      <w:proofErr w:type="spellStart"/>
      <w:r>
        <w:t>atau</w:t>
      </w:r>
      <w:proofErr w:type="spellEnd"/>
      <w:r>
        <w:t xml:space="preserve"> </w:t>
      </w:r>
      <w:proofErr w:type="spellStart"/>
      <w:r>
        <w:t>jasa</w:t>
      </w:r>
      <w:proofErr w:type="spellEnd"/>
      <w:r>
        <w:t xml:space="preserve"> </w:t>
      </w:r>
      <w:proofErr w:type="spellStart"/>
      <w:r>
        <w:t>menetapkan</w:t>
      </w:r>
      <w:proofErr w:type="spellEnd"/>
      <w:r>
        <w:t xml:space="preserve"> </w:t>
      </w:r>
      <w:proofErr w:type="spellStart"/>
      <w:r>
        <w:t>harganya</w:t>
      </w:r>
      <w:proofErr w:type="spellEnd"/>
      <w:r>
        <w:t xml:space="preserve"> </w:t>
      </w:r>
      <w:proofErr w:type="spellStart"/>
      <w:r>
        <w:t>sendiri</w:t>
      </w:r>
      <w:proofErr w:type="spellEnd"/>
      <w:r>
        <w:t xml:space="preserve"> </w:t>
      </w:r>
      <w:proofErr w:type="spellStart"/>
      <w:r>
        <w:t>melalu</w:t>
      </w:r>
      <w:proofErr w:type="spellEnd"/>
      <w:r>
        <w:t xml:space="preserve"> </w:t>
      </w:r>
      <w:proofErr w:type="spellStart"/>
      <w:r>
        <w:t>mekanisme</w:t>
      </w:r>
      <w:proofErr w:type="spellEnd"/>
      <w:r>
        <w:t xml:space="preserve"> </w:t>
      </w:r>
      <w:proofErr w:type="spellStart"/>
      <w:r>
        <w:t>algoritma</w:t>
      </w:r>
      <w:proofErr w:type="spellEnd"/>
      <w:r>
        <w:t xml:space="preserve"> </w:t>
      </w:r>
      <w:proofErr w:type="spellStart"/>
      <w:r>
        <w:t>terhadap</w:t>
      </w:r>
      <w:proofErr w:type="spellEnd"/>
      <w:r>
        <w:t xml:space="preserve"> </w:t>
      </w:r>
      <w:proofErr w:type="spellStart"/>
      <w:r>
        <w:t>peretail</w:t>
      </w:r>
      <w:proofErr w:type="spellEnd"/>
      <w:r>
        <w:t xml:space="preserve"> yang </w:t>
      </w:r>
      <w:proofErr w:type="spellStart"/>
      <w:r>
        <w:t>bersaing</w:t>
      </w:r>
      <w:proofErr w:type="spellEnd"/>
      <w:r>
        <w:t xml:space="preserve"> </w:t>
      </w:r>
      <w:proofErr w:type="spellStart"/>
      <w:r>
        <w:t>dalam</w:t>
      </w:r>
      <w:proofErr w:type="spellEnd"/>
      <w:r>
        <w:t xml:space="preserve"> </w:t>
      </w:r>
      <w:proofErr w:type="spellStart"/>
      <w:r>
        <w:t>menjual</w:t>
      </w:r>
      <w:proofErr w:type="spellEnd"/>
      <w:r>
        <w:t xml:space="preserve"> </w:t>
      </w:r>
      <w:proofErr w:type="spellStart"/>
      <w:r>
        <w:t>kembali</w:t>
      </w:r>
      <w:proofErr w:type="spellEnd"/>
      <w:r>
        <w:t xml:space="preserve"> output </w:t>
      </w:r>
      <w:proofErr w:type="spellStart"/>
      <w:r>
        <w:t>dari</w:t>
      </w:r>
      <w:proofErr w:type="spellEnd"/>
      <w:r>
        <w:t xml:space="preserve"> </w:t>
      </w:r>
      <w:r>
        <w:rPr>
          <w:i/>
          <w:iCs/>
        </w:rPr>
        <w:t>supplier</w:t>
      </w:r>
      <w:r>
        <w:t xml:space="preserve"> </w:t>
      </w:r>
      <w:proofErr w:type="spellStart"/>
      <w:r>
        <w:t>tersebut</w:t>
      </w:r>
      <w:proofErr w:type="spellEnd"/>
      <w:r>
        <w:t xml:space="preserve"> (</w:t>
      </w:r>
      <w:proofErr w:type="spellStart"/>
      <w:r>
        <w:t>Vertikal</w:t>
      </w:r>
      <w:proofErr w:type="spellEnd"/>
      <w:r>
        <w:t>).</w:t>
      </w:r>
    </w:p>
    <w:p w14:paraId="648876FA" w14:textId="25EFB16D" w:rsidR="00821687" w:rsidRDefault="00821687" w:rsidP="00821687">
      <w:pPr>
        <w:spacing w:after="120" w:line="360" w:lineRule="auto"/>
        <w:jc w:val="both"/>
        <w:rPr>
          <w:b/>
          <w:bCs/>
        </w:rPr>
      </w:pPr>
    </w:p>
    <w:p w14:paraId="2FCC0B6C" w14:textId="7C495CB2" w:rsidR="00BC286D" w:rsidRDefault="00BC286D" w:rsidP="00BC286D">
      <w:pPr>
        <w:pStyle w:val="Heading2"/>
        <w:numPr>
          <w:ilvl w:val="6"/>
          <w:numId w:val="25"/>
        </w:numPr>
        <w:ind w:left="357" w:hanging="357"/>
      </w:pPr>
      <w:proofErr w:type="spellStart"/>
      <w:r w:rsidRPr="00BC286D">
        <w:t>Konsep</w:t>
      </w:r>
      <w:proofErr w:type="spellEnd"/>
      <w:r w:rsidRPr="00BC286D">
        <w:t xml:space="preserve"> </w:t>
      </w:r>
      <w:proofErr w:type="spellStart"/>
      <w:r w:rsidRPr="00BC286D">
        <w:t>Pengaturan</w:t>
      </w:r>
      <w:proofErr w:type="spellEnd"/>
      <w:r w:rsidRPr="00BC286D">
        <w:t xml:space="preserve"> </w:t>
      </w:r>
      <w:proofErr w:type="spellStart"/>
      <w:r w:rsidRPr="00BC286D">
        <w:t>Atas</w:t>
      </w:r>
      <w:proofErr w:type="spellEnd"/>
      <w:r w:rsidRPr="00BC286D">
        <w:t xml:space="preserve"> </w:t>
      </w:r>
      <w:proofErr w:type="spellStart"/>
      <w:r w:rsidRPr="00BC286D">
        <w:t>Sistem</w:t>
      </w:r>
      <w:proofErr w:type="spellEnd"/>
      <w:r w:rsidRPr="00BC286D">
        <w:t xml:space="preserve"> Pricing Algorithms </w:t>
      </w:r>
      <w:proofErr w:type="spellStart"/>
      <w:r w:rsidRPr="00BC286D">
        <w:t>Terhadap</w:t>
      </w:r>
      <w:proofErr w:type="spellEnd"/>
      <w:r w:rsidRPr="00BC286D">
        <w:t xml:space="preserve"> </w:t>
      </w:r>
      <w:proofErr w:type="spellStart"/>
      <w:r w:rsidRPr="00BC286D">
        <w:t>Tindakan</w:t>
      </w:r>
      <w:proofErr w:type="spellEnd"/>
      <w:r w:rsidRPr="00BC286D">
        <w:t xml:space="preserve"> </w:t>
      </w:r>
      <w:proofErr w:type="spellStart"/>
      <w:r w:rsidRPr="00BC286D">
        <w:t>Persaingan</w:t>
      </w:r>
      <w:proofErr w:type="spellEnd"/>
      <w:r w:rsidRPr="00BC286D">
        <w:t xml:space="preserve"> Usaha </w:t>
      </w:r>
      <w:proofErr w:type="spellStart"/>
      <w:r w:rsidRPr="00BC286D">
        <w:t>Tidak</w:t>
      </w:r>
      <w:proofErr w:type="spellEnd"/>
      <w:r w:rsidRPr="00BC286D">
        <w:t xml:space="preserve"> </w:t>
      </w:r>
      <w:proofErr w:type="spellStart"/>
      <w:r w:rsidRPr="00BC286D">
        <w:t>Sehat</w:t>
      </w:r>
      <w:proofErr w:type="spellEnd"/>
    </w:p>
    <w:p w14:paraId="41DF00A8" w14:textId="77777777" w:rsidR="00BC286D" w:rsidRDefault="00BC286D" w:rsidP="00BC286D">
      <w:pPr>
        <w:spacing w:after="120" w:line="360" w:lineRule="auto"/>
        <w:ind w:firstLine="680"/>
        <w:jc w:val="both"/>
      </w:pPr>
      <w:proofErr w:type="spellStart"/>
      <w:r>
        <w:t>Algoritma</w:t>
      </w:r>
      <w:proofErr w:type="spellEnd"/>
      <w:r>
        <w:t xml:space="preserve"> </w:t>
      </w:r>
      <w:proofErr w:type="spellStart"/>
      <w:r>
        <w:t>sebagai</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melakulan</w:t>
      </w:r>
      <w:proofErr w:type="spellEnd"/>
      <w:r>
        <w:t xml:space="preserve"> </w:t>
      </w:r>
      <w:proofErr w:type="spellStart"/>
      <w:r>
        <w:t>tindakannya</w:t>
      </w:r>
      <w:proofErr w:type="spellEnd"/>
      <w:r>
        <w:t xml:space="preserve"> </w:t>
      </w:r>
      <w:proofErr w:type="spellStart"/>
      <w:r>
        <w:t>sendiri</w:t>
      </w:r>
      <w:proofErr w:type="spellEnd"/>
      <w:r>
        <w:t xml:space="preserve"> </w:t>
      </w:r>
      <w:proofErr w:type="spellStart"/>
      <w:r>
        <w:t>berdasarkan</w:t>
      </w:r>
      <w:proofErr w:type="spellEnd"/>
      <w:r>
        <w:t xml:space="preserve"> data-data pasar </w:t>
      </w:r>
      <w:proofErr w:type="spellStart"/>
      <w:r>
        <w:t>pelaku</w:t>
      </w:r>
      <w:proofErr w:type="spellEnd"/>
      <w:r>
        <w:t xml:space="preserve"> </w:t>
      </w:r>
      <w:proofErr w:type="spellStart"/>
      <w:r>
        <w:t>usaha</w:t>
      </w:r>
      <w:proofErr w:type="spellEnd"/>
      <w:r>
        <w:t xml:space="preserve"> </w:t>
      </w:r>
      <w:proofErr w:type="spellStart"/>
      <w:r>
        <w:t>pesaing</w:t>
      </w:r>
      <w:proofErr w:type="spellEnd"/>
      <w:r>
        <w:t xml:space="preserve">. Hal </w:t>
      </w:r>
      <w:proofErr w:type="spellStart"/>
      <w:r>
        <w:t>tersebut</w:t>
      </w:r>
      <w:proofErr w:type="spellEnd"/>
      <w:r>
        <w:t xml:space="preserve"> </w:t>
      </w:r>
      <w:proofErr w:type="spellStart"/>
      <w:r>
        <w:t>dapat</w:t>
      </w:r>
      <w:proofErr w:type="spellEnd"/>
      <w:r>
        <w:t xml:space="preserve"> </w:t>
      </w:r>
      <w:proofErr w:type="spellStart"/>
      <w:r>
        <w:t>mewujudkan</w:t>
      </w:r>
      <w:proofErr w:type="spellEnd"/>
      <w:r>
        <w:t xml:space="preserve"> </w:t>
      </w:r>
      <w:proofErr w:type="spellStart"/>
      <w:r>
        <w:t>tindakan</w:t>
      </w:r>
      <w:proofErr w:type="spellEnd"/>
      <w:r>
        <w:t xml:space="preserve"> anti-</w:t>
      </w:r>
      <w:proofErr w:type="spellStart"/>
      <w:r>
        <w:t>persaingan</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komunikasi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seperti</w:t>
      </w:r>
      <w:proofErr w:type="spellEnd"/>
      <w:r>
        <w:t xml:space="preserve"> </w:t>
      </w:r>
      <w:proofErr w:type="spellStart"/>
      <w:r>
        <w:t>membuat</w:t>
      </w:r>
      <w:proofErr w:type="spellEnd"/>
      <w:r>
        <w:t xml:space="preserve"> </w:t>
      </w:r>
      <w:proofErr w:type="spellStart"/>
      <w:r>
        <w:t>perjanjian</w:t>
      </w:r>
      <w:proofErr w:type="spellEnd"/>
      <w:r>
        <w:t xml:space="preserve">) </w:t>
      </w:r>
      <w:proofErr w:type="spellStart"/>
      <w:r>
        <w:t>dengan</w:t>
      </w:r>
      <w:proofErr w:type="spellEnd"/>
      <w:r>
        <w:t xml:space="preserve"> </w:t>
      </w:r>
      <w:proofErr w:type="spellStart"/>
      <w:r>
        <w:t>pelaku</w:t>
      </w:r>
      <w:proofErr w:type="spellEnd"/>
      <w:r>
        <w:t xml:space="preserve"> </w:t>
      </w:r>
      <w:proofErr w:type="spellStart"/>
      <w:r>
        <w:t>usaha</w:t>
      </w:r>
      <w:proofErr w:type="spellEnd"/>
      <w:r>
        <w:t xml:space="preserve"> </w:t>
      </w:r>
      <w:proofErr w:type="spellStart"/>
      <w:r>
        <w:t>pesaingnya</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t>memantau</w:t>
      </w:r>
      <w:proofErr w:type="spellEnd"/>
      <w:r>
        <w:t xml:space="preserve"> </w:t>
      </w:r>
      <w:proofErr w:type="spellStart"/>
      <w:r>
        <w:t>harga</w:t>
      </w:r>
      <w:proofErr w:type="spellEnd"/>
      <w:r>
        <w:t xml:space="preserve"> pasar dan </w:t>
      </w:r>
      <w:proofErr w:type="spellStart"/>
      <w:r>
        <w:t>serta</w:t>
      </w:r>
      <w:proofErr w:type="spellEnd"/>
      <w:r>
        <w:t xml:space="preserve"> </w:t>
      </w:r>
      <w:proofErr w:type="spellStart"/>
      <w:r>
        <w:t>menetapkan</w:t>
      </w:r>
      <w:proofErr w:type="spellEnd"/>
      <w:r>
        <w:t xml:space="preserve"> </w:t>
      </w:r>
      <w:proofErr w:type="spellStart"/>
      <w:r>
        <w:t>harga</w:t>
      </w:r>
      <w:proofErr w:type="spellEnd"/>
      <w:r>
        <w:t xml:space="preserve"> </w:t>
      </w:r>
      <w:proofErr w:type="spellStart"/>
      <w:r>
        <w:t>sesuai</w:t>
      </w:r>
      <w:proofErr w:type="spellEnd"/>
      <w:r>
        <w:t xml:space="preserve"> </w:t>
      </w:r>
      <w:proofErr w:type="spellStart"/>
      <w:r>
        <w:t>keinginan</w:t>
      </w:r>
      <w:proofErr w:type="spellEnd"/>
      <w:r>
        <w:t xml:space="preserve"> </w:t>
      </w:r>
      <w:proofErr w:type="spellStart"/>
      <w:r>
        <w:t>dari</w:t>
      </w:r>
      <w:proofErr w:type="spellEnd"/>
      <w:r>
        <w:t xml:space="preserve"> para </w:t>
      </w:r>
      <w:proofErr w:type="spellStart"/>
      <w:r>
        <w:t>pelaku</w:t>
      </w:r>
      <w:proofErr w:type="spellEnd"/>
      <w:r>
        <w:t xml:space="preserve"> </w:t>
      </w:r>
      <w:proofErr w:type="spellStart"/>
      <w:r>
        <w:t>usaha</w:t>
      </w:r>
      <w:proofErr w:type="spellEnd"/>
      <w:r>
        <w:t xml:space="preserve"> yang </w:t>
      </w:r>
      <w:proofErr w:type="spellStart"/>
      <w:r>
        <w:t>berada</w:t>
      </w:r>
      <w:proofErr w:type="spellEnd"/>
      <w:r>
        <w:t xml:space="preserve"> di </w:t>
      </w:r>
      <w:proofErr w:type="spellStart"/>
      <w:r>
        <w:t>rantai</w:t>
      </w:r>
      <w:proofErr w:type="spellEnd"/>
      <w:r>
        <w:t xml:space="preserve"> pasar yang </w:t>
      </w:r>
      <w:proofErr w:type="spellStart"/>
      <w:r>
        <w:t>sama</w:t>
      </w:r>
      <w:proofErr w:type="spellEnd"/>
      <w:r>
        <w:t xml:space="preserve"> (Horizontal), </w:t>
      </w:r>
      <w:proofErr w:type="spellStart"/>
      <w:r>
        <w:t>serta</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t>sebagai</w:t>
      </w:r>
      <w:proofErr w:type="spellEnd"/>
      <w:r>
        <w:t xml:space="preserve"> </w:t>
      </w:r>
      <w:proofErr w:type="spellStart"/>
      <w:r>
        <w:t>wadah</w:t>
      </w:r>
      <w:proofErr w:type="spellEnd"/>
      <w:r>
        <w:t xml:space="preserve"> </w:t>
      </w:r>
      <w:proofErr w:type="spellStart"/>
      <w:r>
        <w:t>dalam</w:t>
      </w:r>
      <w:proofErr w:type="spellEnd"/>
      <w:r>
        <w:t xml:space="preserve"> </w:t>
      </w:r>
      <w:proofErr w:type="spellStart"/>
      <w:r>
        <w:t>pelaku</w:t>
      </w:r>
      <w:proofErr w:type="spellEnd"/>
      <w:r>
        <w:t xml:space="preserve"> </w:t>
      </w:r>
      <w:proofErr w:type="spellStart"/>
      <w:r>
        <w:t>usaha</w:t>
      </w:r>
      <w:proofErr w:type="spellEnd"/>
      <w:r>
        <w:t xml:space="preserve"> yang mana </w:t>
      </w:r>
      <w:proofErr w:type="spellStart"/>
      <w:r>
        <w:t>sebagai</w:t>
      </w:r>
      <w:proofErr w:type="spellEnd"/>
      <w:r>
        <w:t xml:space="preserve"> </w:t>
      </w:r>
      <w:r>
        <w:rPr>
          <w:i/>
          <w:iCs/>
        </w:rPr>
        <w:t>supplier</w:t>
      </w:r>
      <w:r>
        <w:t xml:space="preserve"> </w:t>
      </w:r>
      <w:proofErr w:type="spellStart"/>
      <w:r>
        <w:t>atau</w:t>
      </w:r>
      <w:proofErr w:type="spellEnd"/>
      <w:r>
        <w:t xml:space="preserve"> </w:t>
      </w:r>
      <w:proofErr w:type="spellStart"/>
      <w:r>
        <w:t>penyedia</w:t>
      </w:r>
      <w:proofErr w:type="spellEnd"/>
      <w:r>
        <w:t xml:space="preserve"> </w:t>
      </w:r>
      <w:proofErr w:type="spellStart"/>
      <w:r>
        <w:t>barang</w:t>
      </w:r>
      <w:proofErr w:type="spellEnd"/>
      <w:r>
        <w:t xml:space="preserve"> dan/</w:t>
      </w:r>
      <w:proofErr w:type="spellStart"/>
      <w:r>
        <w:t>atau</w:t>
      </w:r>
      <w:proofErr w:type="spellEnd"/>
      <w:r>
        <w:t xml:space="preserve"> </w:t>
      </w:r>
      <w:proofErr w:type="spellStart"/>
      <w:r>
        <w:t>jasa</w:t>
      </w:r>
      <w:proofErr w:type="spellEnd"/>
      <w:r>
        <w:t xml:space="preserve"> </w:t>
      </w:r>
      <w:proofErr w:type="spellStart"/>
      <w:r>
        <w:t>menetapkan</w:t>
      </w:r>
      <w:proofErr w:type="spellEnd"/>
      <w:r>
        <w:t xml:space="preserve"> </w:t>
      </w:r>
      <w:proofErr w:type="spellStart"/>
      <w:r>
        <w:t>harganya</w:t>
      </w:r>
      <w:proofErr w:type="spellEnd"/>
      <w:r>
        <w:t xml:space="preserve"> </w:t>
      </w:r>
      <w:proofErr w:type="spellStart"/>
      <w:r>
        <w:lastRenderedPageBreak/>
        <w:t>sendiri</w:t>
      </w:r>
      <w:proofErr w:type="spellEnd"/>
      <w:r>
        <w:t xml:space="preserve"> </w:t>
      </w:r>
      <w:proofErr w:type="spellStart"/>
      <w:r>
        <w:t>melalu</w:t>
      </w:r>
      <w:proofErr w:type="spellEnd"/>
      <w:r>
        <w:t xml:space="preserve"> </w:t>
      </w:r>
      <w:proofErr w:type="spellStart"/>
      <w:r>
        <w:t>mekanisme</w:t>
      </w:r>
      <w:proofErr w:type="spellEnd"/>
      <w:r>
        <w:t xml:space="preserve"> </w:t>
      </w:r>
      <w:proofErr w:type="spellStart"/>
      <w:r>
        <w:t>algoritma</w:t>
      </w:r>
      <w:proofErr w:type="spellEnd"/>
      <w:r>
        <w:t xml:space="preserve"> </w:t>
      </w:r>
      <w:proofErr w:type="spellStart"/>
      <w:r>
        <w:t>terhadap</w:t>
      </w:r>
      <w:proofErr w:type="spellEnd"/>
      <w:r>
        <w:t xml:space="preserve"> </w:t>
      </w:r>
      <w:proofErr w:type="spellStart"/>
      <w:r>
        <w:t>peretail</w:t>
      </w:r>
      <w:proofErr w:type="spellEnd"/>
      <w:r>
        <w:t xml:space="preserve"> yang </w:t>
      </w:r>
      <w:proofErr w:type="spellStart"/>
      <w:r>
        <w:t>bersaing</w:t>
      </w:r>
      <w:proofErr w:type="spellEnd"/>
      <w:r>
        <w:t xml:space="preserve"> </w:t>
      </w:r>
      <w:proofErr w:type="spellStart"/>
      <w:r>
        <w:t>dalam</w:t>
      </w:r>
      <w:proofErr w:type="spellEnd"/>
      <w:r>
        <w:t xml:space="preserve"> </w:t>
      </w:r>
      <w:proofErr w:type="spellStart"/>
      <w:r>
        <w:t>menjual</w:t>
      </w:r>
      <w:proofErr w:type="spellEnd"/>
      <w:r>
        <w:t xml:space="preserve"> </w:t>
      </w:r>
      <w:proofErr w:type="spellStart"/>
      <w:r>
        <w:t>kembali</w:t>
      </w:r>
      <w:proofErr w:type="spellEnd"/>
      <w:r>
        <w:t xml:space="preserve"> output </w:t>
      </w:r>
      <w:proofErr w:type="spellStart"/>
      <w:r>
        <w:t>dari</w:t>
      </w:r>
      <w:proofErr w:type="spellEnd"/>
      <w:r>
        <w:t xml:space="preserve"> </w:t>
      </w:r>
      <w:r>
        <w:rPr>
          <w:i/>
          <w:iCs/>
        </w:rPr>
        <w:t>supplier</w:t>
      </w:r>
      <w:r>
        <w:t xml:space="preserve"> </w:t>
      </w:r>
      <w:proofErr w:type="spellStart"/>
      <w:r>
        <w:t>tersebut</w:t>
      </w:r>
      <w:proofErr w:type="spellEnd"/>
      <w:r>
        <w:t xml:space="preserve"> (</w:t>
      </w:r>
      <w:proofErr w:type="spellStart"/>
      <w:r>
        <w:t>Vertikal</w:t>
      </w:r>
      <w:proofErr w:type="spellEnd"/>
      <w:r>
        <w:t>).</w:t>
      </w:r>
    </w:p>
    <w:p w14:paraId="30EBBE5C" w14:textId="2B607DEF" w:rsidR="00BC286D" w:rsidRPr="00BC286D" w:rsidRDefault="00BC286D" w:rsidP="00BC286D">
      <w:pPr>
        <w:sectPr w:rsidR="00BC286D" w:rsidRPr="00BC286D" w:rsidSect="003E44A1">
          <w:headerReference w:type="default" r:id="rId12"/>
          <w:footerReference w:type="default" r:id="rId13"/>
          <w:pgSz w:w="11907" w:h="16840" w:code="9"/>
          <w:pgMar w:top="1701" w:right="1701" w:bottom="1701" w:left="2268" w:header="720" w:footer="720" w:gutter="0"/>
          <w:pgNumType w:start="1"/>
          <w:cols w:space="720"/>
          <w:docGrid w:linePitch="360"/>
        </w:sectPr>
      </w:pPr>
    </w:p>
    <w:p w14:paraId="69F694C0" w14:textId="739F41ED" w:rsidR="001F4497" w:rsidRDefault="001F4497" w:rsidP="001F4497">
      <w:pPr>
        <w:pStyle w:val="Heading1"/>
      </w:pPr>
      <w:bookmarkStart w:id="41" w:name="_Toc37325586"/>
      <w:r>
        <w:lastRenderedPageBreak/>
        <w:t>DAFTAR PUSTAKA</w:t>
      </w:r>
      <w:bookmarkEnd w:id="41"/>
    </w:p>
    <w:p w14:paraId="3FB11337" w14:textId="77777777" w:rsidR="00BC286D" w:rsidRPr="00BC286D" w:rsidRDefault="00BC286D" w:rsidP="00BC286D"/>
    <w:p w14:paraId="0FD195E9" w14:textId="77777777" w:rsidR="001F4497" w:rsidRPr="001F4497" w:rsidRDefault="001F4497" w:rsidP="001F4497"/>
    <w:sectPr w:rsidR="001F4497" w:rsidRPr="001F4497" w:rsidSect="001F4497">
      <w:headerReference w:type="default" r:id="rId14"/>
      <w:footerReference w:type="default" r:id="rId15"/>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E6510" w14:textId="77777777" w:rsidR="00DD2C89" w:rsidRDefault="00DD2C89" w:rsidP="004D7B1A">
      <w:pPr>
        <w:spacing w:after="0" w:line="240" w:lineRule="auto"/>
      </w:pPr>
      <w:r>
        <w:separator/>
      </w:r>
    </w:p>
  </w:endnote>
  <w:endnote w:type="continuationSeparator" w:id="0">
    <w:p w14:paraId="4BE4615F" w14:textId="77777777" w:rsidR="00DD2C89" w:rsidRDefault="00DD2C89" w:rsidP="004D7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077749"/>
      <w:docPartObj>
        <w:docPartGallery w:val="Page Numbers (Bottom of Page)"/>
        <w:docPartUnique/>
      </w:docPartObj>
    </w:sdtPr>
    <w:sdtEndPr>
      <w:rPr>
        <w:noProof/>
      </w:rPr>
    </w:sdtEndPr>
    <w:sdtContent>
      <w:p w14:paraId="74E9A161" w14:textId="3C94B53B" w:rsidR="003E44A1" w:rsidRDefault="003E44A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71986"/>
      <w:docPartObj>
        <w:docPartGallery w:val="Page Numbers (Bottom of Page)"/>
        <w:docPartUnique/>
      </w:docPartObj>
    </w:sdtPr>
    <w:sdtEndPr>
      <w:rPr>
        <w:noProof/>
      </w:rPr>
    </w:sdtEndPr>
    <w:sdtContent>
      <w:p w14:paraId="68679078" w14:textId="681E9E87" w:rsidR="001F4497" w:rsidRDefault="001F44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926FDC" w14:textId="77777777" w:rsidR="001F4497" w:rsidRDefault="001F44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8654742"/>
      <w:docPartObj>
        <w:docPartGallery w:val="Page Numbers (Bottom of Page)"/>
        <w:docPartUnique/>
      </w:docPartObj>
    </w:sdtPr>
    <w:sdtEndPr>
      <w:rPr>
        <w:noProof/>
      </w:rPr>
    </w:sdtEndPr>
    <w:sdtContent>
      <w:p w14:paraId="618F5215" w14:textId="6A99E712" w:rsidR="001F4497" w:rsidRDefault="001F44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D93188" w14:textId="77777777" w:rsidR="001F4497" w:rsidRDefault="001F44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1521135"/>
      <w:docPartObj>
        <w:docPartGallery w:val="Page Numbers (Bottom of Page)"/>
        <w:docPartUnique/>
      </w:docPartObj>
    </w:sdtPr>
    <w:sdtEndPr>
      <w:rPr>
        <w:noProof/>
      </w:rPr>
    </w:sdtEndPr>
    <w:sdtContent>
      <w:p w14:paraId="19C4BCAA" w14:textId="77777777" w:rsidR="001F4497" w:rsidRDefault="001F44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868227" w14:textId="77777777" w:rsidR="001F4497" w:rsidRDefault="001F4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8EB52" w14:textId="77777777" w:rsidR="00DD2C89" w:rsidRDefault="00DD2C89" w:rsidP="004D7B1A">
      <w:pPr>
        <w:spacing w:after="0" w:line="240" w:lineRule="auto"/>
      </w:pPr>
      <w:r>
        <w:separator/>
      </w:r>
    </w:p>
  </w:footnote>
  <w:footnote w:type="continuationSeparator" w:id="0">
    <w:p w14:paraId="7F1173A8" w14:textId="77777777" w:rsidR="00DD2C89" w:rsidRDefault="00DD2C89" w:rsidP="004D7B1A">
      <w:pPr>
        <w:spacing w:after="0" w:line="240" w:lineRule="auto"/>
      </w:pPr>
      <w:r>
        <w:continuationSeparator/>
      </w:r>
    </w:p>
  </w:footnote>
  <w:footnote w:id="1">
    <w:p w14:paraId="74B15EB5" w14:textId="77777777" w:rsidR="009A66B6" w:rsidRPr="00BF4B5B" w:rsidRDefault="009A66B6" w:rsidP="009A66B6">
      <w:pPr>
        <w:pStyle w:val="FootnoteText"/>
        <w:rPr>
          <w:rFonts w:cs="Tahoma"/>
          <w:sz w:val="18"/>
          <w:szCs w:val="18"/>
        </w:rPr>
      </w:pPr>
      <w:r w:rsidRPr="00BF4B5B">
        <w:rPr>
          <w:rStyle w:val="FootnoteReference"/>
          <w:rFonts w:cs="Tahoma"/>
          <w:sz w:val="18"/>
          <w:szCs w:val="18"/>
        </w:rPr>
        <w:footnoteRef/>
      </w:r>
      <w:r w:rsidRPr="00BF4B5B">
        <w:rPr>
          <w:rFonts w:cs="Tahoma"/>
          <w:sz w:val="18"/>
          <w:szCs w:val="18"/>
        </w:rPr>
        <w:t xml:space="preserve"> Klaus Schwab, 2016, </w:t>
      </w:r>
      <w:r w:rsidRPr="00BF4B5B">
        <w:rPr>
          <w:rFonts w:cs="Tahoma"/>
          <w:b/>
          <w:bCs/>
          <w:i/>
          <w:iCs/>
          <w:sz w:val="18"/>
          <w:szCs w:val="18"/>
        </w:rPr>
        <w:t xml:space="preserve">The Fourth Industrial Revolution: What It Means, How To Respond </w:t>
      </w:r>
      <w:r w:rsidRPr="00BF4B5B">
        <w:rPr>
          <w:rFonts w:cs="Tahoma"/>
          <w:sz w:val="18"/>
          <w:szCs w:val="18"/>
        </w:rPr>
        <w:t>(</w:t>
      </w:r>
      <w:r w:rsidRPr="00BF4B5B">
        <w:rPr>
          <w:rFonts w:cs="Tahoma"/>
          <w:i/>
          <w:iCs/>
          <w:sz w:val="18"/>
          <w:szCs w:val="18"/>
        </w:rPr>
        <w:t>online</w:t>
      </w:r>
      <w:r w:rsidRPr="00BF4B5B">
        <w:rPr>
          <w:rFonts w:cs="Tahoma"/>
          <w:sz w:val="18"/>
          <w:szCs w:val="18"/>
        </w:rPr>
        <w:t xml:space="preserve">), </w:t>
      </w:r>
      <w:hyperlink r:id="rId1" w:history="1">
        <w:r w:rsidRPr="00BF4B5B">
          <w:rPr>
            <w:rStyle w:val="Hyperlink"/>
            <w:rFonts w:cs="Tahoma"/>
            <w:color w:val="auto"/>
            <w:sz w:val="18"/>
            <w:szCs w:val="18"/>
            <w:u w:val="none"/>
          </w:rPr>
          <w:t>https://www.weforum.org/agenda/2016/01/the-fourth-industrial-revolution-what-it-means-and-how-to-respond</w:t>
        </w:r>
      </w:hyperlink>
      <w:r w:rsidRPr="00BF4B5B">
        <w:rPr>
          <w:rFonts w:cs="Tahoma"/>
          <w:sz w:val="18"/>
          <w:szCs w:val="18"/>
        </w:rPr>
        <w:t xml:space="preserve">/, (22 </w:t>
      </w:r>
      <w:proofErr w:type="spellStart"/>
      <w:r w:rsidRPr="00BF4B5B">
        <w:rPr>
          <w:rFonts w:cs="Tahoma"/>
          <w:sz w:val="18"/>
          <w:szCs w:val="18"/>
        </w:rPr>
        <w:t>Oktober</w:t>
      </w:r>
      <w:proofErr w:type="spellEnd"/>
      <w:r w:rsidRPr="00BF4B5B">
        <w:rPr>
          <w:rFonts w:cs="Tahoma"/>
          <w:sz w:val="18"/>
          <w:szCs w:val="18"/>
        </w:rPr>
        <w:t xml:space="preserve"> 2019).</w:t>
      </w:r>
    </w:p>
  </w:footnote>
  <w:footnote w:id="2">
    <w:p w14:paraId="538B30AD" w14:textId="77777777" w:rsidR="009A66B6" w:rsidRPr="00BF4B5B" w:rsidRDefault="009A66B6" w:rsidP="009A66B6">
      <w:pPr>
        <w:pStyle w:val="FootnoteText"/>
        <w:rPr>
          <w:rFonts w:cs="Tahoma"/>
          <w:sz w:val="18"/>
          <w:szCs w:val="18"/>
        </w:rPr>
      </w:pPr>
      <w:r w:rsidRPr="00BF4B5B">
        <w:rPr>
          <w:rStyle w:val="FootnoteReference"/>
          <w:rFonts w:cs="Tahoma"/>
          <w:sz w:val="18"/>
          <w:szCs w:val="18"/>
        </w:rPr>
        <w:footnoteRef/>
      </w:r>
      <w:r w:rsidRPr="00BF4B5B">
        <w:rPr>
          <w:rFonts w:cs="Tahoma"/>
          <w:sz w:val="18"/>
          <w:szCs w:val="18"/>
        </w:rPr>
        <w:t xml:space="preserve"> Graham Greenleaf, </w:t>
      </w:r>
      <w:r w:rsidRPr="00BF4B5B">
        <w:rPr>
          <w:rFonts w:cs="Tahoma"/>
          <w:b/>
          <w:bCs/>
          <w:i/>
          <w:iCs/>
          <w:sz w:val="18"/>
          <w:szCs w:val="18"/>
        </w:rPr>
        <w:t>Legal Expert Systems: Robot Lawyers? an Introduction to Knowledge-Based Applications to Law</w:t>
      </w:r>
      <w:r w:rsidRPr="00BF4B5B">
        <w:rPr>
          <w:rFonts w:cs="Tahoma"/>
          <w:sz w:val="18"/>
          <w:szCs w:val="18"/>
        </w:rPr>
        <w:t xml:space="preserve"> (</w:t>
      </w:r>
      <w:r w:rsidRPr="00BF4B5B">
        <w:rPr>
          <w:rFonts w:cs="Tahoma"/>
          <w:i/>
          <w:iCs/>
          <w:sz w:val="18"/>
          <w:szCs w:val="18"/>
        </w:rPr>
        <w:t>online</w:t>
      </w:r>
      <w:r w:rsidRPr="00BF4B5B">
        <w:rPr>
          <w:rFonts w:cs="Tahoma"/>
          <w:sz w:val="18"/>
          <w:szCs w:val="18"/>
        </w:rPr>
        <w:t xml:space="preserve">), </w:t>
      </w:r>
      <w:hyperlink r:id="rId2" w:history="1">
        <w:r w:rsidRPr="00BF4B5B">
          <w:rPr>
            <w:rStyle w:val="Hyperlink"/>
            <w:rFonts w:cs="Tahoma"/>
            <w:color w:val="auto"/>
            <w:sz w:val="18"/>
            <w:szCs w:val="18"/>
            <w:u w:val="none"/>
          </w:rPr>
          <w:t>http://www2.austlii.edu.au/cal/papers/robots89/</w:t>
        </w:r>
      </w:hyperlink>
      <w:r w:rsidRPr="00BF4B5B">
        <w:rPr>
          <w:rFonts w:cs="Tahoma"/>
          <w:sz w:val="18"/>
          <w:szCs w:val="18"/>
        </w:rPr>
        <w:t xml:space="preserve">, (23 </w:t>
      </w:r>
      <w:proofErr w:type="spellStart"/>
      <w:r w:rsidRPr="00BF4B5B">
        <w:rPr>
          <w:rFonts w:cs="Tahoma"/>
          <w:sz w:val="18"/>
          <w:szCs w:val="18"/>
        </w:rPr>
        <w:t>Oktober</w:t>
      </w:r>
      <w:proofErr w:type="spellEnd"/>
      <w:r w:rsidRPr="00BF4B5B">
        <w:rPr>
          <w:rFonts w:cs="Tahoma"/>
          <w:sz w:val="18"/>
          <w:szCs w:val="18"/>
        </w:rPr>
        <w:t xml:space="preserve"> 2019).</w:t>
      </w:r>
    </w:p>
  </w:footnote>
  <w:footnote w:id="3">
    <w:p w14:paraId="1DD73E7B"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Competition and Market </w:t>
      </w:r>
      <w:proofErr w:type="spellStart"/>
      <w:r w:rsidRPr="00BF4B5B">
        <w:rPr>
          <w:sz w:val="18"/>
          <w:szCs w:val="18"/>
        </w:rPr>
        <w:t>Autorithy</w:t>
      </w:r>
      <w:proofErr w:type="spellEnd"/>
      <w:r w:rsidRPr="00BF4B5B">
        <w:rPr>
          <w:sz w:val="18"/>
          <w:szCs w:val="18"/>
        </w:rPr>
        <w:t xml:space="preserve"> (CMA), 2018, </w:t>
      </w:r>
      <w:r w:rsidRPr="00BF4B5B">
        <w:rPr>
          <w:b/>
          <w:bCs/>
          <w:i/>
          <w:iCs/>
          <w:sz w:val="18"/>
          <w:szCs w:val="18"/>
        </w:rPr>
        <w:t xml:space="preserve">Pricing Algorithms </w:t>
      </w:r>
      <w:r w:rsidRPr="00BF4B5B">
        <w:rPr>
          <w:sz w:val="18"/>
          <w:szCs w:val="18"/>
        </w:rPr>
        <w:t>(</w:t>
      </w:r>
      <w:r w:rsidRPr="00BF4B5B">
        <w:rPr>
          <w:i/>
          <w:iCs/>
          <w:sz w:val="18"/>
          <w:szCs w:val="18"/>
        </w:rPr>
        <w:t>online</w:t>
      </w:r>
      <w:r w:rsidRPr="00BF4B5B">
        <w:rPr>
          <w:sz w:val="18"/>
          <w:szCs w:val="18"/>
        </w:rPr>
        <w:t xml:space="preserve">), </w:t>
      </w:r>
      <w:hyperlink r:id="rId3" w:history="1">
        <w:r w:rsidRPr="00BF4B5B">
          <w:rPr>
            <w:rStyle w:val="Hyperlink"/>
            <w:color w:val="auto"/>
            <w:sz w:val="18"/>
            <w:szCs w:val="18"/>
            <w:u w:val="none"/>
          </w:rPr>
          <w:t>https://assets.publishing.service.gov.uk/government/uploads/system/uploads/attachment_data/file/746353/Algorithms_econ_report.pdf</w:t>
        </w:r>
      </w:hyperlink>
      <w:r w:rsidRPr="00BF4B5B">
        <w:rPr>
          <w:sz w:val="18"/>
          <w:szCs w:val="18"/>
        </w:rPr>
        <w:t>.</w:t>
      </w:r>
    </w:p>
  </w:footnote>
  <w:footnote w:id="4">
    <w:p w14:paraId="6584C228"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Gal, Michal and Elkin-</w:t>
      </w:r>
      <w:proofErr w:type="spellStart"/>
      <w:r w:rsidRPr="00BF4B5B">
        <w:rPr>
          <w:sz w:val="18"/>
          <w:szCs w:val="18"/>
        </w:rPr>
        <w:t>Koren</w:t>
      </w:r>
      <w:proofErr w:type="spellEnd"/>
      <w:r w:rsidRPr="00BF4B5B">
        <w:rPr>
          <w:sz w:val="18"/>
          <w:szCs w:val="18"/>
        </w:rPr>
        <w:t xml:space="preserve">, </w:t>
      </w:r>
      <w:proofErr w:type="spellStart"/>
      <w:r w:rsidRPr="00BF4B5B">
        <w:rPr>
          <w:sz w:val="18"/>
          <w:szCs w:val="18"/>
        </w:rPr>
        <w:t>Niva</w:t>
      </w:r>
      <w:proofErr w:type="spellEnd"/>
      <w:r w:rsidRPr="00BF4B5B">
        <w:rPr>
          <w:sz w:val="18"/>
          <w:szCs w:val="18"/>
        </w:rPr>
        <w:t xml:space="preserve">, </w:t>
      </w:r>
      <w:r w:rsidRPr="00BF4B5B">
        <w:rPr>
          <w:b/>
          <w:bCs/>
          <w:i/>
          <w:iCs/>
          <w:sz w:val="18"/>
          <w:szCs w:val="18"/>
        </w:rPr>
        <w:t xml:space="preserve">Algorithmic Consumers </w:t>
      </w:r>
      <w:r w:rsidRPr="00BF4B5B">
        <w:rPr>
          <w:sz w:val="18"/>
          <w:szCs w:val="18"/>
        </w:rPr>
        <w:t>(</w:t>
      </w:r>
      <w:r w:rsidRPr="00BF4B5B">
        <w:rPr>
          <w:i/>
          <w:iCs/>
          <w:sz w:val="18"/>
          <w:szCs w:val="18"/>
        </w:rPr>
        <w:t>online</w:t>
      </w:r>
      <w:r w:rsidRPr="00BF4B5B">
        <w:rPr>
          <w:sz w:val="18"/>
          <w:szCs w:val="18"/>
        </w:rPr>
        <w:t xml:space="preserve">). Harvard Journal of Law and Technology, Vol. 30, 2017. </w:t>
      </w:r>
      <w:hyperlink r:id="rId4" w:history="1">
        <w:r w:rsidRPr="00BF4B5B">
          <w:rPr>
            <w:rStyle w:val="Hyperlink"/>
            <w:color w:val="auto"/>
            <w:sz w:val="18"/>
            <w:szCs w:val="18"/>
            <w:u w:val="none"/>
          </w:rPr>
          <w:t>https://ssrn.com/abstract=2876201</w:t>
        </w:r>
      </w:hyperlink>
      <w:r w:rsidRPr="00BF4B5B">
        <w:rPr>
          <w:sz w:val="18"/>
          <w:szCs w:val="18"/>
        </w:rPr>
        <w:t xml:space="preserve">. </w:t>
      </w:r>
    </w:p>
  </w:footnote>
  <w:footnote w:id="5">
    <w:p w14:paraId="311971B1"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Inge </w:t>
      </w:r>
      <w:proofErr w:type="spellStart"/>
      <w:r w:rsidRPr="00BF4B5B">
        <w:rPr>
          <w:sz w:val="18"/>
          <w:szCs w:val="18"/>
        </w:rPr>
        <w:t>Graef</w:t>
      </w:r>
      <w:proofErr w:type="spellEnd"/>
      <w:r w:rsidRPr="00BF4B5B">
        <w:rPr>
          <w:sz w:val="18"/>
          <w:szCs w:val="18"/>
        </w:rPr>
        <w:t xml:space="preserve">, 2016, </w:t>
      </w:r>
      <w:r w:rsidRPr="00BF4B5B">
        <w:rPr>
          <w:b/>
          <w:bCs/>
          <w:i/>
          <w:iCs/>
          <w:sz w:val="18"/>
          <w:szCs w:val="18"/>
        </w:rPr>
        <w:t>Algorithmic price fixing under EU competition law: how to crack robot cartels?</w:t>
      </w:r>
      <w:r w:rsidRPr="00BF4B5B">
        <w:rPr>
          <w:sz w:val="18"/>
          <w:szCs w:val="18"/>
        </w:rPr>
        <w:t xml:space="preserve"> (</w:t>
      </w:r>
      <w:r w:rsidRPr="00BF4B5B">
        <w:rPr>
          <w:i/>
          <w:iCs/>
          <w:sz w:val="18"/>
          <w:szCs w:val="18"/>
        </w:rPr>
        <w:t>online</w:t>
      </w:r>
      <w:r w:rsidRPr="00BF4B5B">
        <w:rPr>
          <w:sz w:val="18"/>
          <w:szCs w:val="18"/>
        </w:rPr>
        <w:t xml:space="preserve">), </w:t>
      </w:r>
      <w:hyperlink r:id="rId5" w:history="1">
        <w:r w:rsidRPr="00BF4B5B">
          <w:rPr>
            <w:rStyle w:val="Hyperlink"/>
            <w:color w:val="auto"/>
            <w:sz w:val="18"/>
            <w:szCs w:val="18"/>
            <w:u w:val="none"/>
          </w:rPr>
          <w:t>https://www.law.kuleuven.be/citip/blog/algorithmic-price-fixing-under-eu-competition-law-how-to-crack-robot-cartels/</w:t>
        </w:r>
      </w:hyperlink>
      <w:r w:rsidRPr="00BF4B5B">
        <w:rPr>
          <w:sz w:val="18"/>
          <w:szCs w:val="18"/>
        </w:rPr>
        <w:t xml:space="preserve">. (11 </w:t>
      </w:r>
      <w:proofErr w:type="spellStart"/>
      <w:r w:rsidRPr="00BF4B5B">
        <w:rPr>
          <w:sz w:val="18"/>
          <w:szCs w:val="18"/>
        </w:rPr>
        <w:t>Desember</w:t>
      </w:r>
      <w:proofErr w:type="spellEnd"/>
      <w:r w:rsidRPr="00BF4B5B">
        <w:rPr>
          <w:sz w:val="18"/>
          <w:szCs w:val="18"/>
        </w:rPr>
        <w:t xml:space="preserve"> 2019).</w:t>
      </w:r>
    </w:p>
  </w:footnote>
  <w:footnote w:id="6">
    <w:p w14:paraId="382B6220"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Arie </w:t>
      </w:r>
      <w:proofErr w:type="spellStart"/>
      <w:r w:rsidRPr="00BF4B5B">
        <w:rPr>
          <w:sz w:val="18"/>
          <w:szCs w:val="18"/>
        </w:rPr>
        <w:t>Siswanto</w:t>
      </w:r>
      <w:proofErr w:type="spellEnd"/>
      <w:r w:rsidRPr="00BF4B5B">
        <w:rPr>
          <w:sz w:val="18"/>
          <w:szCs w:val="18"/>
        </w:rPr>
        <w:t xml:space="preserve">, </w:t>
      </w:r>
      <w:proofErr w:type="spellStart"/>
      <w:r w:rsidRPr="00BF4B5B">
        <w:rPr>
          <w:b/>
          <w:bCs/>
          <w:sz w:val="18"/>
          <w:szCs w:val="18"/>
        </w:rPr>
        <w:t>Hukum</w:t>
      </w:r>
      <w:proofErr w:type="spellEnd"/>
      <w:r w:rsidRPr="00BF4B5B">
        <w:rPr>
          <w:b/>
          <w:bCs/>
          <w:sz w:val="18"/>
          <w:szCs w:val="18"/>
        </w:rPr>
        <w:t xml:space="preserve"> </w:t>
      </w:r>
      <w:proofErr w:type="spellStart"/>
      <w:r w:rsidRPr="00BF4B5B">
        <w:rPr>
          <w:b/>
          <w:bCs/>
          <w:sz w:val="18"/>
          <w:szCs w:val="18"/>
        </w:rPr>
        <w:t>Persaingan</w:t>
      </w:r>
      <w:proofErr w:type="spellEnd"/>
      <w:r w:rsidRPr="00BF4B5B">
        <w:rPr>
          <w:b/>
          <w:bCs/>
          <w:sz w:val="18"/>
          <w:szCs w:val="18"/>
        </w:rPr>
        <w:t xml:space="preserve"> Usaha </w:t>
      </w:r>
      <w:proofErr w:type="spellStart"/>
      <w:r w:rsidRPr="00BF4B5B">
        <w:rPr>
          <w:b/>
          <w:bCs/>
          <w:sz w:val="18"/>
          <w:szCs w:val="18"/>
        </w:rPr>
        <w:t>Cetakan</w:t>
      </w:r>
      <w:proofErr w:type="spellEnd"/>
      <w:r w:rsidRPr="00BF4B5B">
        <w:rPr>
          <w:b/>
          <w:bCs/>
          <w:sz w:val="18"/>
          <w:szCs w:val="18"/>
        </w:rPr>
        <w:t xml:space="preserve"> Ke-2</w:t>
      </w:r>
      <w:r w:rsidRPr="00BF4B5B">
        <w:rPr>
          <w:sz w:val="18"/>
          <w:szCs w:val="18"/>
        </w:rPr>
        <w:t xml:space="preserve">, </w:t>
      </w:r>
      <w:proofErr w:type="spellStart"/>
      <w:r w:rsidRPr="00BF4B5B">
        <w:rPr>
          <w:sz w:val="18"/>
          <w:szCs w:val="18"/>
        </w:rPr>
        <w:t>Ghalia</w:t>
      </w:r>
      <w:proofErr w:type="spellEnd"/>
      <w:r w:rsidRPr="00BF4B5B">
        <w:rPr>
          <w:sz w:val="18"/>
          <w:szCs w:val="18"/>
        </w:rPr>
        <w:t xml:space="preserve"> Indonesia, Bogor, 2004, hlm.13.</w:t>
      </w:r>
      <w:bookmarkStart w:id="4" w:name="_GoBack"/>
      <w:bookmarkEnd w:id="4"/>
    </w:p>
  </w:footnote>
  <w:footnote w:id="7">
    <w:p w14:paraId="736042C2"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Asril</w:t>
      </w:r>
      <w:proofErr w:type="spellEnd"/>
      <w:r w:rsidRPr="00BF4B5B">
        <w:rPr>
          <w:sz w:val="18"/>
          <w:szCs w:val="18"/>
        </w:rPr>
        <w:t xml:space="preserve"> </w:t>
      </w:r>
      <w:proofErr w:type="spellStart"/>
      <w:r w:rsidRPr="00BF4B5B">
        <w:rPr>
          <w:sz w:val="18"/>
          <w:szCs w:val="18"/>
        </w:rPr>
        <w:t>Sitompul</w:t>
      </w:r>
      <w:proofErr w:type="spellEnd"/>
      <w:r w:rsidRPr="00BF4B5B">
        <w:rPr>
          <w:sz w:val="18"/>
          <w:szCs w:val="18"/>
        </w:rPr>
        <w:t xml:space="preserve">, </w:t>
      </w:r>
      <w:proofErr w:type="spellStart"/>
      <w:r w:rsidRPr="00BF4B5B">
        <w:rPr>
          <w:sz w:val="18"/>
          <w:szCs w:val="18"/>
        </w:rPr>
        <w:t>Praktek</w:t>
      </w:r>
      <w:proofErr w:type="spellEnd"/>
      <w:r w:rsidRPr="00BF4B5B">
        <w:rPr>
          <w:sz w:val="18"/>
          <w:szCs w:val="18"/>
        </w:rPr>
        <w:t xml:space="preserve"> </w:t>
      </w:r>
      <w:proofErr w:type="spellStart"/>
      <w:r w:rsidRPr="00BF4B5B">
        <w:rPr>
          <w:sz w:val="18"/>
          <w:szCs w:val="18"/>
        </w:rPr>
        <w:t>Monopoli</w:t>
      </w:r>
      <w:proofErr w:type="spellEnd"/>
      <w:r w:rsidRPr="00BF4B5B">
        <w:rPr>
          <w:sz w:val="18"/>
          <w:szCs w:val="18"/>
        </w:rPr>
        <w:t xml:space="preserve"> dan </w:t>
      </w:r>
      <w:proofErr w:type="spellStart"/>
      <w:r w:rsidRPr="00BF4B5B">
        <w:rPr>
          <w:sz w:val="18"/>
          <w:szCs w:val="18"/>
        </w:rPr>
        <w:t>Persaingan</w:t>
      </w:r>
      <w:proofErr w:type="spellEnd"/>
      <w:r w:rsidRPr="00BF4B5B">
        <w:rPr>
          <w:sz w:val="18"/>
          <w:szCs w:val="18"/>
        </w:rPr>
        <w:t xml:space="preserve"> Usaha </w:t>
      </w:r>
      <w:proofErr w:type="spellStart"/>
      <w:r w:rsidRPr="00BF4B5B">
        <w:rPr>
          <w:sz w:val="18"/>
          <w:szCs w:val="18"/>
        </w:rPr>
        <w:t>Tidak</w:t>
      </w:r>
      <w:proofErr w:type="spellEnd"/>
      <w:r w:rsidRPr="00BF4B5B">
        <w:rPr>
          <w:sz w:val="18"/>
          <w:szCs w:val="18"/>
        </w:rPr>
        <w:t xml:space="preserve"> </w:t>
      </w:r>
      <w:proofErr w:type="spellStart"/>
      <w:r w:rsidRPr="00BF4B5B">
        <w:rPr>
          <w:sz w:val="18"/>
          <w:szCs w:val="18"/>
        </w:rPr>
        <w:t>Sehat</w:t>
      </w:r>
      <w:proofErr w:type="spellEnd"/>
      <w:r w:rsidRPr="00BF4B5B">
        <w:rPr>
          <w:sz w:val="18"/>
          <w:szCs w:val="18"/>
        </w:rPr>
        <w:t xml:space="preserve"> (</w:t>
      </w:r>
      <w:proofErr w:type="spellStart"/>
      <w:r w:rsidRPr="00BF4B5B">
        <w:rPr>
          <w:sz w:val="18"/>
          <w:szCs w:val="18"/>
        </w:rPr>
        <w:t>Tinjauan</w:t>
      </w:r>
      <w:proofErr w:type="spellEnd"/>
      <w:r w:rsidRPr="00BF4B5B">
        <w:rPr>
          <w:sz w:val="18"/>
          <w:szCs w:val="18"/>
        </w:rPr>
        <w:t xml:space="preserve"> </w:t>
      </w:r>
      <w:proofErr w:type="spellStart"/>
      <w:r w:rsidRPr="00BF4B5B">
        <w:rPr>
          <w:sz w:val="18"/>
          <w:szCs w:val="18"/>
        </w:rPr>
        <w:t>Terhadap</w:t>
      </w:r>
      <w:proofErr w:type="spellEnd"/>
      <w:r w:rsidRPr="00BF4B5B">
        <w:rPr>
          <w:sz w:val="18"/>
          <w:szCs w:val="18"/>
        </w:rPr>
        <w:t xml:space="preserve"> </w:t>
      </w:r>
      <w:proofErr w:type="spellStart"/>
      <w:r w:rsidRPr="00BF4B5B">
        <w:rPr>
          <w:sz w:val="18"/>
          <w:szCs w:val="18"/>
        </w:rPr>
        <w:t>Undang</w:t>
      </w:r>
      <w:proofErr w:type="spellEnd"/>
      <w:r w:rsidRPr="00BF4B5B">
        <w:rPr>
          <w:sz w:val="18"/>
          <w:szCs w:val="18"/>
        </w:rPr>
        <w:t xml:space="preserve"> – </w:t>
      </w:r>
      <w:proofErr w:type="spellStart"/>
      <w:r w:rsidRPr="00BF4B5B">
        <w:rPr>
          <w:sz w:val="18"/>
          <w:szCs w:val="18"/>
        </w:rPr>
        <w:t>Undang</w:t>
      </w:r>
      <w:proofErr w:type="spellEnd"/>
      <w:r w:rsidRPr="00BF4B5B">
        <w:rPr>
          <w:sz w:val="18"/>
          <w:szCs w:val="18"/>
        </w:rPr>
        <w:t xml:space="preserve"> </w:t>
      </w:r>
      <w:proofErr w:type="spellStart"/>
      <w:r w:rsidRPr="00BF4B5B">
        <w:rPr>
          <w:sz w:val="18"/>
          <w:szCs w:val="18"/>
        </w:rPr>
        <w:t>nomor</w:t>
      </w:r>
      <w:proofErr w:type="spellEnd"/>
      <w:r w:rsidRPr="00BF4B5B">
        <w:rPr>
          <w:sz w:val="18"/>
          <w:szCs w:val="18"/>
        </w:rPr>
        <w:t xml:space="preserve"> 5 </w:t>
      </w:r>
      <w:proofErr w:type="spellStart"/>
      <w:r w:rsidRPr="00BF4B5B">
        <w:rPr>
          <w:sz w:val="18"/>
          <w:szCs w:val="18"/>
        </w:rPr>
        <w:t>tahun</w:t>
      </w:r>
      <w:proofErr w:type="spellEnd"/>
      <w:r w:rsidRPr="00BF4B5B">
        <w:rPr>
          <w:sz w:val="18"/>
          <w:szCs w:val="18"/>
        </w:rPr>
        <w:t xml:space="preserve"> 1999), PT Citra Aditya </w:t>
      </w:r>
      <w:proofErr w:type="spellStart"/>
      <w:r w:rsidRPr="00BF4B5B">
        <w:rPr>
          <w:sz w:val="18"/>
          <w:szCs w:val="18"/>
        </w:rPr>
        <w:t>Bakti</w:t>
      </w:r>
      <w:proofErr w:type="spellEnd"/>
      <w:r w:rsidRPr="00BF4B5B">
        <w:rPr>
          <w:sz w:val="18"/>
          <w:szCs w:val="18"/>
        </w:rPr>
        <w:t xml:space="preserve">, Bandung, 1999, </w:t>
      </w:r>
      <w:proofErr w:type="spellStart"/>
      <w:r w:rsidRPr="00BF4B5B">
        <w:rPr>
          <w:sz w:val="18"/>
          <w:szCs w:val="18"/>
        </w:rPr>
        <w:t>halaman</w:t>
      </w:r>
      <w:proofErr w:type="spellEnd"/>
      <w:r w:rsidRPr="00BF4B5B">
        <w:rPr>
          <w:sz w:val="18"/>
          <w:szCs w:val="18"/>
        </w:rPr>
        <w:t xml:space="preserve"> 5</w:t>
      </w:r>
    </w:p>
  </w:footnote>
  <w:footnote w:id="8">
    <w:p w14:paraId="4EEE0436"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Remi </w:t>
      </w:r>
      <w:proofErr w:type="spellStart"/>
      <w:r w:rsidRPr="00BF4B5B">
        <w:rPr>
          <w:sz w:val="18"/>
          <w:szCs w:val="18"/>
        </w:rPr>
        <w:t>Sjahdeni</w:t>
      </w:r>
      <w:proofErr w:type="spellEnd"/>
      <w:r w:rsidRPr="00BF4B5B">
        <w:rPr>
          <w:sz w:val="18"/>
          <w:szCs w:val="18"/>
        </w:rPr>
        <w:t xml:space="preserve">, </w:t>
      </w:r>
      <w:proofErr w:type="spellStart"/>
      <w:r w:rsidRPr="00BF4B5B">
        <w:rPr>
          <w:b/>
          <w:bCs/>
          <w:sz w:val="18"/>
          <w:szCs w:val="18"/>
        </w:rPr>
        <w:t>Membudayakan</w:t>
      </w:r>
      <w:proofErr w:type="spellEnd"/>
      <w:r w:rsidRPr="00BF4B5B">
        <w:rPr>
          <w:b/>
          <w:bCs/>
          <w:sz w:val="18"/>
          <w:szCs w:val="18"/>
        </w:rPr>
        <w:t xml:space="preserve"> </w:t>
      </w:r>
      <w:proofErr w:type="spellStart"/>
      <w:r w:rsidRPr="00BF4B5B">
        <w:rPr>
          <w:b/>
          <w:bCs/>
          <w:sz w:val="18"/>
          <w:szCs w:val="18"/>
        </w:rPr>
        <w:t>Persaingan</w:t>
      </w:r>
      <w:proofErr w:type="spellEnd"/>
      <w:r w:rsidRPr="00BF4B5B">
        <w:rPr>
          <w:b/>
          <w:bCs/>
          <w:sz w:val="18"/>
          <w:szCs w:val="18"/>
        </w:rPr>
        <w:t xml:space="preserve"> </w:t>
      </w:r>
      <w:proofErr w:type="spellStart"/>
      <w:r w:rsidRPr="00BF4B5B">
        <w:rPr>
          <w:b/>
          <w:bCs/>
          <w:sz w:val="18"/>
          <w:szCs w:val="18"/>
        </w:rPr>
        <w:t>Sehat</w:t>
      </w:r>
      <w:proofErr w:type="spellEnd"/>
      <w:r w:rsidRPr="00BF4B5B">
        <w:rPr>
          <w:sz w:val="18"/>
          <w:szCs w:val="18"/>
        </w:rPr>
        <w:t xml:space="preserve">, Yayasan </w:t>
      </w:r>
      <w:proofErr w:type="spellStart"/>
      <w:r w:rsidRPr="00BF4B5B">
        <w:rPr>
          <w:sz w:val="18"/>
          <w:szCs w:val="18"/>
        </w:rPr>
        <w:t>Pengembangan</w:t>
      </w:r>
      <w:proofErr w:type="spellEnd"/>
      <w:r w:rsidRPr="00BF4B5B">
        <w:rPr>
          <w:sz w:val="18"/>
          <w:szCs w:val="18"/>
        </w:rPr>
        <w:t xml:space="preserve"> </w:t>
      </w:r>
      <w:proofErr w:type="spellStart"/>
      <w:r w:rsidRPr="00BF4B5B">
        <w:rPr>
          <w:sz w:val="18"/>
          <w:szCs w:val="18"/>
        </w:rPr>
        <w:t>Hukum</w:t>
      </w:r>
      <w:proofErr w:type="spellEnd"/>
      <w:r w:rsidRPr="00BF4B5B">
        <w:rPr>
          <w:sz w:val="18"/>
          <w:szCs w:val="18"/>
        </w:rPr>
        <w:t xml:space="preserve"> </w:t>
      </w:r>
      <w:proofErr w:type="spellStart"/>
      <w:r w:rsidRPr="00BF4B5B">
        <w:rPr>
          <w:sz w:val="18"/>
          <w:szCs w:val="18"/>
        </w:rPr>
        <w:t>Bisnis</w:t>
      </w:r>
      <w:proofErr w:type="spellEnd"/>
      <w:r w:rsidRPr="00BF4B5B">
        <w:rPr>
          <w:sz w:val="18"/>
          <w:szCs w:val="18"/>
        </w:rPr>
        <w:t xml:space="preserve">, </w:t>
      </w:r>
      <w:proofErr w:type="spellStart"/>
      <w:r w:rsidRPr="00BF4B5B">
        <w:rPr>
          <w:sz w:val="18"/>
          <w:szCs w:val="18"/>
        </w:rPr>
        <w:t>Jurnal</w:t>
      </w:r>
      <w:proofErr w:type="spellEnd"/>
      <w:r w:rsidRPr="00BF4B5B">
        <w:rPr>
          <w:sz w:val="18"/>
          <w:szCs w:val="18"/>
        </w:rPr>
        <w:t xml:space="preserve"> </w:t>
      </w:r>
      <w:proofErr w:type="spellStart"/>
      <w:r w:rsidRPr="00BF4B5B">
        <w:rPr>
          <w:sz w:val="18"/>
          <w:szCs w:val="18"/>
        </w:rPr>
        <w:t>Hukum</w:t>
      </w:r>
      <w:proofErr w:type="spellEnd"/>
      <w:r w:rsidRPr="00BF4B5B">
        <w:rPr>
          <w:sz w:val="18"/>
          <w:szCs w:val="18"/>
        </w:rPr>
        <w:t xml:space="preserve"> </w:t>
      </w:r>
      <w:proofErr w:type="spellStart"/>
      <w:r w:rsidRPr="00BF4B5B">
        <w:rPr>
          <w:sz w:val="18"/>
          <w:szCs w:val="18"/>
        </w:rPr>
        <w:t>Bisnis</w:t>
      </w:r>
      <w:proofErr w:type="spellEnd"/>
      <w:r w:rsidRPr="00BF4B5B">
        <w:rPr>
          <w:sz w:val="18"/>
          <w:szCs w:val="18"/>
        </w:rPr>
        <w:t xml:space="preserve"> Vol. 19, 2002, </w:t>
      </w:r>
      <w:proofErr w:type="spellStart"/>
      <w:r w:rsidRPr="00BF4B5B">
        <w:rPr>
          <w:sz w:val="18"/>
          <w:szCs w:val="18"/>
        </w:rPr>
        <w:t>hlm</w:t>
      </w:r>
      <w:proofErr w:type="spellEnd"/>
      <w:r w:rsidRPr="00BF4B5B">
        <w:rPr>
          <w:sz w:val="18"/>
          <w:szCs w:val="18"/>
        </w:rPr>
        <w:t>. 4</w:t>
      </w:r>
    </w:p>
  </w:footnote>
  <w:footnote w:id="9">
    <w:p w14:paraId="1C246FA6"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Rhido</w:t>
      </w:r>
      <w:proofErr w:type="spellEnd"/>
      <w:r w:rsidRPr="00BF4B5B">
        <w:rPr>
          <w:sz w:val="18"/>
          <w:szCs w:val="18"/>
        </w:rPr>
        <w:t xml:space="preserve"> </w:t>
      </w:r>
      <w:proofErr w:type="spellStart"/>
      <w:r w:rsidRPr="00BF4B5B">
        <w:rPr>
          <w:sz w:val="18"/>
          <w:szCs w:val="18"/>
        </w:rPr>
        <w:t>Jusmadi</w:t>
      </w:r>
      <w:proofErr w:type="spellEnd"/>
      <w:r w:rsidRPr="00BF4B5B">
        <w:rPr>
          <w:sz w:val="18"/>
          <w:szCs w:val="18"/>
        </w:rPr>
        <w:t xml:space="preserve">, </w:t>
      </w:r>
      <w:proofErr w:type="spellStart"/>
      <w:r w:rsidRPr="00BF4B5B">
        <w:rPr>
          <w:b/>
          <w:bCs/>
          <w:sz w:val="18"/>
          <w:szCs w:val="18"/>
        </w:rPr>
        <w:t>Konsep</w:t>
      </w:r>
      <w:proofErr w:type="spellEnd"/>
      <w:r w:rsidRPr="00BF4B5B">
        <w:rPr>
          <w:b/>
          <w:bCs/>
          <w:sz w:val="18"/>
          <w:szCs w:val="18"/>
        </w:rPr>
        <w:t xml:space="preserve"> </w:t>
      </w:r>
      <w:proofErr w:type="spellStart"/>
      <w:r w:rsidRPr="00BF4B5B">
        <w:rPr>
          <w:b/>
          <w:bCs/>
          <w:sz w:val="18"/>
          <w:szCs w:val="18"/>
        </w:rPr>
        <w:t>Hukum</w:t>
      </w:r>
      <w:proofErr w:type="spellEnd"/>
      <w:r w:rsidRPr="00BF4B5B">
        <w:rPr>
          <w:b/>
          <w:bCs/>
          <w:sz w:val="18"/>
          <w:szCs w:val="18"/>
        </w:rPr>
        <w:t xml:space="preserve"> </w:t>
      </w:r>
      <w:proofErr w:type="spellStart"/>
      <w:r w:rsidRPr="00BF4B5B">
        <w:rPr>
          <w:b/>
          <w:bCs/>
          <w:sz w:val="18"/>
          <w:szCs w:val="18"/>
        </w:rPr>
        <w:t>Persaingan</w:t>
      </w:r>
      <w:proofErr w:type="spellEnd"/>
      <w:r w:rsidRPr="00BF4B5B">
        <w:rPr>
          <w:b/>
          <w:bCs/>
          <w:sz w:val="18"/>
          <w:szCs w:val="18"/>
        </w:rPr>
        <w:t xml:space="preserve"> Usaha</w:t>
      </w:r>
      <w:r w:rsidRPr="00BF4B5B">
        <w:rPr>
          <w:sz w:val="18"/>
          <w:szCs w:val="18"/>
        </w:rPr>
        <w:t xml:space="preserve">, Malang, </w:t>
      </w:r>
      <w:proofErr w:type="spellStart"/>
      <w:r w:rsidRPr="00BF4B5B">
        <w:rPr>
          <w:sz w:val="18"/>
          <w:szCs w:val="18"/>
        </w:rPr>
        <w:t>Setara</w:t>
      </w:r>
      <w:proofErr w:type="spellEnd"/>
      <w:r w:rsidRPr="00BF4B5B">
        <w:rPr>
          <w:sz w:val="18"/>
          <w:szCs w:val="18"/>
        </w:rPr>
        <w:t xml:space="preserve"> Press, 2014, </w:t>
      </w:r>
      <w:proofErr w:type="spellStart"/>
      <w:r w:rsidRPr="00BF4B5B">
        <w:rPr>
          <w:sz w:val="18"/>
          <w:szCs w:val="18"/>
        </w:rPr>
        <w:t>hlm</w:t>
      </w:r>
      <w:proofErr w:type="spellEnd"/>
      <w:r w:rsidRPr="00BF4B5B">
        <w:rPr>
          <w:sz w:val="18"/>
          <w:szCs w:val="18"/>
        </w:rPr>
        <w:t>. 35.</w:t>
      </w:r>
    </w:p>
  </w:footnote>
  <w:footnote w:id="10">
    <w:p w14:paraId="3CDBF997"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rFonts w:cs="Tahoma"/>
          <w:sz w:val="18"/>
          <w:szCs w:val="18"/>
        </w:rPr>
        <w:t>Undang-Undang</w:t>
      </w:r>
      <w:proofErr w:type="spellEnd"/>
      <w:r w:rsidRPr="00BF4B5B">
        <w:rPr>
          <w:rFonts w:cs="Tahoma"/>
          <w:sz w:val="18"/>
          <w:szCs w:val="18"/>
        </w:rPr>
        <w:t xml:space="preserve"> </w:t>
      </w:r>
      <w:proofErr w:type="spellStart"/>
      <w:r w:rsidRPr="00BF4B5B">
        <w:rPr>
          <w:rFonts w:cs="Tahoma"/>
          <w:sz w:val="18"/>
          <w:szCs w:val="18"/>
        </w:rPr>
        <w:t>Republik</w:t>
      </w:r>
      <w:proofErr w:type="spellEnd"/>
      <w:r w:rsidRPr="00BF4B5B">
        <w:rPr>
          <w:rFonts w:cs="Tahoma"/>
          <w:sz w:val="18"/>
          <w:szCs w:val="18"/>
        </w:rPr>
        <w:t xml:space="preserve"> Indonesia </w:t>
      </w:r>
      <w:proofErr w:type="spellStart"/>
      <w:r w:rsidRPr="00BF4B5B">
        <w:rPr>
          <w:rFonts w:cs="Tahoma"/>
          <w:sz w:val="18"/>
          <w:szCs w:val="18"/>
        </w:rPr>
        <w:t>Nomor</w:t>
      </w:r>
      <w:proofErr w:type="spellEnd"/>
      <w:r w:rsidRPr="00BF4B5B">
        <w:rPr>
          <w:rFonts w:cs="Tahoma"/>
          <w:sz w:val="18"/>
          <w:szCs w:val="18"/>
        </w:rPr>
        <w:t xml:space="preserve"> 5 </w:t>
      </w:r>
      <w:proofErr w:type="spellStart"/>
      <w:r w:rsidRPr="00BF4B5B">
        <w:rPr>
          <w:rFonts w:cs="Tahoma"/>
          <w:sz w:val="18"/>
          <w:szCs w:val="18"/>
        </w:rPr>
        <w:t>Tahun</w:t>
      </w:r>
      <w:proofErr w:type="spellEnd"/>
      <w:r w:rsidRPr="00BF4B5B">
        <w:rPr>
          <w:rFonts w:cs="Tahoma"/>
          <w:sz w:val="18"/>
          <w:szCs w:val="18"/>
        </w:rPr>
        <w:t xml:space="preserve"> 1999 </w:t>
      </w:r>
      <w:proofErr w:type="spellStart"/>
      <w:r w:rsidRPr="00BF4B5B">
        <w:rPr>
          <w:rFonts w:cs="Tahoma"/>
          <w:sz w:val="18"/>
          <w:szCs w:val="18"/>
        </w:rPr>
        <w:t>tentang</w:t>
      </w:r>
      <w:proofErr w:type="spellEnd"/>
      <w:r w:rsidRPr="00BF4B5B">
        <w:rPr>
          <w:rFonts w:cs="Tahoma"/>
          <w:sz w:val="18"/>
          <w:szCs w:val="18"/>
        </w:rPr>
        <w:t xml:space="preserve"> </w:t>
      </w:r>
      <w:proofErr w:type="spellStart"/>
      <w:r w:rsidRPr="00BF4B5B">
        <w:rPr>
          <w:rFonts w:cs="Tahoma"/>
          <w:sz w:val="18"/>
          <w:szCs w:val="18"/>
        </w:rPr>
        <w:t>Larangan</w:t>
      </w:r>
      <w:proofErr w:type="spellEnd"/>
      <w:r w:rsidRPr="00BF4B5B">
        <w:rPr>
          <w:rFonts w:cs="Tahoma"/>
          <w:sz w:val="18"/>
          <w:szCs w:val="18"/>
        </w:rPr>
        <w:t xml:space="preserve"> </w:t>
      </w:r>
      <w:proofErr w:type="spellStart"/>
      <w:r w:rsidRPr="00BF4B5B">
        <w:rPr>
          <w:rFonts w:cs="Tahoma"/>
          <w:sz w:val="18"/>
          <w:szCs w:val="18"/>
        </w:rPr>
        <w:t>Praktek</w:t>
      </w:r>
      <w:proofErr w:type="spellEnd"/>
      <w:r w:rsidRPr="00BF4B5B">
        <w:rPr>
          <w:rFonts w:cs="Tahoma"/>
          <w:sz w:val="18"/>
          <w:szCs w:val="18"/>
        </w:rPr>
        <w:t xml:space="preserve"> </w:t>
      </w:r>
      <w:proofErr w:type="spellStart"/>
      <w:r w:rsidRPr="00BF4B5B">
        <w:rPr>
          <w:rFonts w:cs="Tahoma"/>
          <w:sz w:val="18"/>
          <w:szCs w:val="18"/>
        </w:rPr>
        <w:t>Monopoli</w:t>
      </w:r>
      <w:proofErr w:type="spellEnd"/>
      <w:r w:rsidRPr="00BF4B5B">
        <w:rPr>
          <w:rFonts w:cs="Tahoma"/>
          <w:sz w:val="18"/>
          <w:szCs w:val="18"/>
        </w:rPr>
        <w:t xml:space="preserve"> dan </w:t>
      </w:r>
      <w:proofErr w:type="spellStart"/>
      <w:r w:rsidRPr="00BF4B5B">
        <w:rPr>
          <w:rFonts w:cs="Tahoma"/>
          <w:sz w:val="18"/>
          <w:szCs w:val="18"/>
        </w:rPr>
        <w:t>Persaingan</w:t>
      </w:r>
      <w:proofErr w:type="spellEnd"/>
      <w:r w:rsidRPr="00BF4B5B">
        <w:rPr>
          <w:rFonts w:cs="Tahoma"/>
          <w:sz w:val="18"/>
          <w:szCs w:val="18"/>
        </w:rPr>
        <w:t xml:space="preserve"> Usaha </w:t>
      </w:r>
      <w:proofErr w:type="spellStart"/>
      <w:r w:rsidRPr="00BF4B5B">
        <w:rPr>
          <w:rFonts w:cs="Tahoma"/>
          <w:sz w:val="18"/>
          <w:szCs w:val="18"/>
        </w:rPr>
        <w:t>Tidak</w:t>
      </w:r>
      <w:proofErr w:type="spellEnd"/>
      <w:r w:rsidRPr="00BF4B5B">
        <w:rPr>
          <w:rFonts w:cs="Tahoma"/>
          <w:sz w:val="18"/>
          <w:szCs w:val="18"/>
        </w:rPr>
        <w:t xml:space="preserve"> </w:t>
      </w:r>
      <w:proofErr w:type="spellStart"/>
      <w:r w:rsidRPr="00BF4B5B">
        <w:rPr>
          <w:rFonts w:cs="Tahoma"/>
          <w:sz w:val="18"/>
          <w:szCs w:val="18"/>
        </w:rPr>
        <w:t>Sehat</w:t>
      </w:r>
      <w:proofErr w:type="spellEnd"/>
      <w:r w:rsidRPr="00BF4B5B">
        <w:rPr>
          <w:rFonts w:cs="Tahoma"/>
          <w:sz w:val="18"/>
          <w:szCs w:val="18"/>
        </w:rPr>
        <w:t xml:space="preserve">. </w:t>
      </w:r>
      <w:r w:rsidRPr="00BF4B5B">
        <w:rPr>
          <w:sz w:val="18"/>
          <w:szCs w:val="18"/>
        </w:rPr>
        <w:t>LEMBARAN NEGARA REPUBLIK INDONESIA TAHUN 1999 NOMOR 33, TAMBAHAN LEMBARAN NEGARA REPUBLIK INDONESIA NOMOR 3817. (</w:t>
      </w:r>
      <w:proofErr w:type="spellStart"/>
      <w:r w:rsidRPr="00BF4B5B">
        <w:rPr>
          <w:sz w:val="18"/>
          <w:szCs w:val="18"/>
        </w:rPr>
        <w:t>selanjutnya</w:t>
      </w:r>
      <w:proofErr w:type="spellEnd"/>
      <w:r w:rsidRPr="00BF4B5B">
        <w:rPr>
          <w:sz w:val="18"/>
          <w:szCs w:val="18"/>
        </w:rPr>
        <w:t xml:space="preserve"> </w:t>
      </w:r>
      <w:proofErr w:type="spellStart"/>
      <w:r w:rsidRPr="00BF4B5B">
        <w:rPr>
          <w:sz w:val="18"/>
          <w:szCs w:val="18"/>
        </w:rPr>
        <w:t>disebut</w:t>
      </w:r>
      <w:proofErr w:type="spellEnd"/>
      <w:r w:rsidRPr="00BF4B5B">
        <w:rPr>
          <w:sz w:val="18"/>
          <w:szCs w:val="18"/>
        </w:rPr>
        <w:t xml:space="preserve"> UU </w:t>
      </w:r>
      <w:proofErr w:type="spellStart"/>
      <w:r w:rsidRPr="00BF4B5B">
        <w:rPr>
          <w:sz w:val="18"/>
          <w:szCs w:val="18"/>
        </w:rPr>
        <w:t>Persaingan</w:t>
      </w:r>
      <w:proofErr w:type="spellEnd"/>
      <w:r w:rsidRPr="00BF4B5B">
        <w:rPr>
          <w:sz w:val="18"/>
          <w:szCs w:val="18"/>
        </w:rPr>
        <w:t xml:space="preserve"> Usaha).</w:t>
      </w:r>
    </w:p>
  </w:footnote>
  <w:footnote w:id="11">
    <w:p w14:paraId="5E02D7DE" w14:textId="77777777" w:rsidR="009A66B6" w:rsidRPr="00BF4B5B" w:rsidRDefault="009A66B6" w:rsidP="009A66B6">
      <w:pPr>
        <w:pStyle w:val="FootnoteText"/>
        <w:jc w:val="both"/>
        <w:rPr>
          <w:rFonts w:cs="Tahoma"/>
          <w:sz w:val="18"/>
          <w:szCs w:val="18"/>
        </w:rPr>
      </w:pPr>
      <w:r w:rsidRPr="00BF4B5B">
        <w:rPr>
          <w:rStyle w:val="FootnoteReference"/>
          <w:rFonts w:cs="Tahoma"/>
          <w:sz w:val="18"/>
          <w:szCs w:val="18"/>
        </w:rPr>
        <w:footnoteRef/>
      </w:r>
      <w:r w:rsidRPr="00BF4B5B">
        <w:rPr>
          <w:rFonts w:cs="Tahoma"/>
          <w:sz w:val="18"/>
          <w:szCs w:val="18"/>
        </w:rPr>
        <w:t xml:space="preserve"> Diana </w:t>
      </w:r>
      <w:proofErr w:type="spellStart"/>
      <w:r w:rsidRPr="00BF4B5B">
        <w:rPr>
          <w:rFonts w:cs="Tahoma"/>
          <w:sz w:val="18"/>
          <w:szCs w:val="18"/>
        </w:rPr>
        <w:t>Yosefa</w:t>
      </w:r>
      <w:proofErr w:type="spellEnd"/>
      <w:r w:rsidRPr="00BF4B5B">
        <w:rPr>
          <w:rFonts w:cs="Tahoma"/>
          <w:sz w:val="18"/>
          <w:szCs w:val="18"/>
        </w:rPr>
        <w:t xml:space="preserve">, </w:t>
      </w:r>
      <w:proofErr w:type="spellStart"/>
      <w:r w:rsidRPr="00BF4B5B">
        <w:rPr>
          <w:rFonts w:cs="Tahoma"/>
          <w:b/>
          <w:sz w:val="18"/>
          <w:szCs w:val="18"/>
        </w:rPr>
        <w:t>Efisiensi</w:t>
      </w:r>
      <w:proofErr w:type="spellEnd"/>
      <w:r w:rsidRPr="00BF4B5B">
        <w:rPr>
          <w:rFonts w:cs="Tahoma"/>
          <w:b/>
          <w:sz w:val="18"/>
          <w:szCs w:val="18"/>
        </w:rPr>
        <w:t xml:space="preserve"> dan </w:t>
      </w:r>
      <w:proofErr w:type="spellStart"/>
      <w:r w:rsidRPr="00BF4B5B">
        <w:rPr>
          <w:rFonts w:cs="Tahoma"/>
          <w:b/>
          <w:sz w:val="18"/>
          <w:szCs w:val="18"/>
        </w:rPr>
        <w:t>Pelaksanaan</w:t>
      </w:r>
      <w:proofErr w:type="spellEnd"/>
      <w:r w:rsidRPr="00BF4B5B">
        <w:rPr>
          <w:rFonts w:cs="Tahoma"/>
          <w:b/>
          <w:sz w:val="18"/>
          <w:szCs w:val="18"/>
        </w:rPr>
        <w:t xml:space="preserve"> </w:t>
      </w:r>
      <w:proofErr w:type="spellStart"/>
      <w:r w:rsidRPr="00BF4B5B">
        <w:rPr>
          <w:rFonts w:cs="Tahoma"/>
          <w:b/>
          <w:sz w:val="18"/>
          <w:szCs w:val="18"/>
        </w:rPr>
        <w:t>Hukum</w:t>
      </w:r>
      <w:proofErr w:type="spellEnd"/>
      <w:r w:rsidRPr="00BF4B5B">
        <w:rPr>
          <w:rFonts w:cs="Tahoma"/>
          <w:b/>
          <w:sz w:val="18"/>
          <w:szCs w:val="18"/>
        </w:rPr>
        <w:t xml:space="preserve"> </w:t>
      </w:r>
      <w:proofErr w:type="spellStart"/>
      <w:r w:rsidRPr="00BF4B5B">
        <w:rPr>
          <w:rFonts w:cs="Tahoma"/>
          <w:b/>
          <w:sz w:val="18"/>
          <w:szCs w:val="18"/>
        </w:rPr>
        <w:t>Persaingan</w:t>
      </w:r>
      <w:proofErr w:type="spellEnd"/>
      <w:r w:rsidRPr="00BF4B5B">
        <w:rPr>
          <w:rFonts w:cs="Tahoma"/>
          <w:b/>
          <w:sz w:val="18"/>
          <w:szCs w:val="18"/>
        </w:rPr>
        <w:t xml:space="preserve"> Usaha</w:t>
      </w:r>
      <w:r w:rsidRPr="00BF4B5B">
        <w:rPr>
          <w:rFonts w:cs="Tahoma"/>
          <w:sz w:val="18"/>
          <w:szCs w:val="18"/>
        </w:rPr>
        <w:t xml:space="preserve">, </w:t>
      </w:r>
      <w:proofErr w:type="spellStart"/>
      <w:r w:rsidRPr="00BF4B5B">
        <w:rPr>
          <w:rFonts w:cs="Tahoma"/>
          <w:sz w:val="18"/>
          <w:szCs w:val="18"/>
        </w:rPr>
        <w:t>Jurnal</w:t>
      </w:r>
      <w:proofErr w:type="spellEnd"/>
      <w:r w:rsidRPr="00BF4B5B">
        <w:rPr>
          <w:rFonts w:cs="Tahoma"/>
          <w:sz w:val="18"/>
          <w:szCs w:val="18"/>
        </w:rPr>
        <w:t xml:space="preserve"> </w:t>
      </w:r>
      <w:proofErr w:type="spellStart"/>
      <w:r w:rsidRPr="00BF4B5B">
        <w:rPr>
          <w:rFonts w:cs="Tahoma"/>
          <w:sz w:val="18"/>
          <w:szCs w:val="18"/>
        </w:rPr>
        <w:t>Komisi</w:t>
      </w:r>
      <w:proofErr w:type="spellEnd"/>
      <w:r w:rsidRPr="00BF4B5B">
        <w:rPr>
          <w:rFonts w:cs="Tahoma"/>
          <w:sz w:val="18"/>
          <w:szCs w:val="18"/>
        </w:rPr>
        <w:t xml:space="preserve"> </w:t>
      </w:r>
      <w:proofErr w:type="spellStart"/>
      <w:r w:rsidRPr="00BF4B5B">
        <w:rPr>
          <w:rFonts w:cs="Tahoma"/>
          <w:sz w:val="18"/>
          <w:szCs w:val="18"/>
        </w:rPr>
        <w:t>Persaingan</w:t>
      </w:r>
      <w:proofErr w:type="spellEnd"/>
      <w:r w:rsidRPr="00BF4B5B">
        <w:rPr>
          <w:rFonts w:cs="Tahoma"/>
          <w:sz w:val="18"/>
          <w:szCs w:val="18"/>
        </w:rPr>
        <w:t xml:space="preserve"> Usaha </w:t>
      </w:r>
      <w:proofErr w:type="spellStart"/>
      <w:r w:rsidRPr="00BF4B5B">
        <w:rPr>
          <w:rFonts w:cs="Tahoma"/>
          <w:sz w:val="18"/>
          <w:szCs w:val="18"/>
        </w:rPr>
        <w:t>Edisi</w:t>
      </w:r>
      <w:proofErr w:type="spellEnd"/>
      <w:r w:rsidRPr="00BF4B5B">
        <w:rPr>
          <w:rFonts w:cs="Tahoma"/>
          <w:sz w:val="18"/>
          <w:szCs w:val="18"/>
        </w:rPr>
        <w:t xml:space="preserve"> 3, 2010, </w:t>
      </w:r>
      <w:proofErr w:type="spellStart"/>
      <w:r w:rsidRPr="00BF4B5B">
        <w:rPr>
          <w:rFonts w:cs="Tahoma"/>
          <w:sz w:val="18"/>
          <w:szCs w:val="18"/>
        </w:rPr>
        <w:t>hlm</w:t>
      </w:r>
      <w:proofErr w:type="spellEnd"/>
      <w:r w:rsidRPr="00BF4B5B">
        <w:rPr>
          <w:rFonts w:cs="Tahoma"/>
          <w:sz w:val="18"/>
          <w:szCs w:val="18"/>
        </w:rPr>
        <w:t>. 13.</w:t>
      </w:r>
    </w:p>
  </w:footnote>
  <w:footnote w:id="12">
    <w:p w14:paraId="2E203A77" w14:textId="77777777" w:rsidR="009A66B6" w:rsidRPr="00BF4B5B" w:rsidRDefault="009A66B6" w:rsidP="009A66B6">
      <w:pPr>
        <w:pStyle w:val="FootnoteText"/>
        <w:jc w:val="both"/>
        <w:rPr>
          <w:rFonts w:cs="Tahoma"/>
          <w:sz w:val="18"/>
          <w:szCs w:val="18"/>
        </w:rPr>
      </w:pPr>
      <w:r w:rsidRPr="00BF4B5B">
        <w:rPr>
          <w:rStyle w:val="FootnoteReference"/>
          <w:rFonts w:cs="Tahoma"/>
          <w:sz w:val="18"/>
          <w:szCs w:val="18"/>
        </w:rPr>
        <w:footnoteRef/>
      </w:r>
      <w:r w:rsidRPr="00BF4B5B">
        <w:rPr>
          <w:rFonts w:cs="Tahoma"/>
          <w:sz w:val="18"/>
          <w:szCs w:val="18"/>
        </w:rPr>
        <w:t xml:space="preserve"> Sonny </w:t>
      </w:r>
      <w:proofErr w:type="spellStart"/>
      <w:r w:rsidRPr="00BF4B5B">
        <w:rPr>
          <w:rFonts w:cs="Tahoma"/>
          <w:sz w:val="18"/>
          <w:szCs w:val="18"/>
        </w:rPr>
        <w:t>Keraf</w:t>
      </w:r>
      <w:proofErr w:type="spellEnd"/>
      <w:r w:rsidRPr="00BF4B5B">
        <w:rPr>
          <w:rFonts w:cs="Tahoma"/>
          <w:sz w:val="18"/>
          <w:szCs w:val="18"/>
        </w:rPr>
        <w:t xml:space="preserve">, </w:t>
      </w:r>
      <w:r w:rsidRPr="00BF4B5B">
        <w:rPr>
          <w:rFonts w:cs="Tahoma"/>
          <w:b/>
          <w:sz w:val="18"/>
          <w:szCs w:val="18"/>
        </w:rPr>
        <w:t xml:space="preserve">Pasar </w:t>
      </w:r>
      <w:proofErr w:type="spellStart"/>
      <w:r w:rsidRPr="00BF4B5B">
        <w:rPr>
          <w:rFonts w:cs="Tahoma"/>
          <w:b/>
          <w:sz w:val="18"/>
          <w:szCs w:val="18"/>
        </w:rPr>
        <w:t>Bebas</w:t>
      </w:r>
      <w:proofErr w:type="spellEnd"/>
      <w:r w:rsidRPr="00BF4B5B">
        <w:rPr>
          <w:rFonts w:cs="Tahoma"/>
          <w:b/>
          <w:sz w:val="18"/>
          <w:szCs w:val="18"/>
        </w:rPr>
        <w:t xml:space="preserve">, </w:t>
      </w:r>
      <w:proofErr w:type="spellStart"/>
      <w:r w:rsidRPr="00BF4B5B">
        <w:rPr>
          <w:rFonts w:cs="Tahoma"/>
          <w:b/>
          <w:sz w:val="18"/>
          <w:szCs w:val="18"/>
        </w:rPr>
        <w:t>Keadilan</w:t>
      </w:r>
      <w:proofErr w:type="spellEnd"/>
      <w:r w:rsidRPr="00BF4B5B">
        <w:rPr>
          <w:rFonts w:cs="Tahoma"/>
          <w:b/>
          <w:sz w:val="18"/>
          <w:szCs w:val="18"/>
        </w:rPr>
        <w:t xml:space="preserve"> dan </w:t>
      </w:r>
      <w:proofErr w:type="spellStart"/>
      <w:r w:rsidRPr="00BF4B5B">
        <w:rPr>
          <w:rFonts w:cs="Tahoma"/>
          <w:b/>
          <w:sz w:val="18"/>
          <w:szCs w:val="18"/>
        </w:rPr>
        <w:t>Peran</w:t>
      </w:r>
      <w:proofErr w:type="spellEnd"/>
      <w:r w:rsidRPr="00BF4B5B">
        <w:rPr>
          <w:rFonts w:cs="Tahoma"/>
          <w:b/>
          <w:sz w:val="18"/>
          <w:szCs w:val="18"/>
        </w:rPr>
        <w:t xml:space="preserve"> </w:t>
      </w:r>
      <w:proofErr w:type="spellStart"/>
      <w:r w:rsidRPr="00BF4B5B">
        <w:rPr>
          <w:rFonts w:cs="Tahoma"/>
          <w:b/>
          <w:sz w:val="18"/>
          <w:szCs w:val="18"/>
        </w:rPr>
        <w:t>Pemerintah</w:t>
      </w:r>
      <w:proofErr w:type="spellEnd"/>
      <w:r w:rsidRPr="00BF4B5B">
        <w:rPr>
          <w:rFonts w:cs="Tahoma"/>
          <w:b/>
          <w:sz w:val="18"/>
          <w:szCs w:val="18"/>
        </w:rPr>
        <w:t xml:space="preserve">: </w:t>
      </w:r>
      <w:proofErr w:type="spellStart"/>
      <w:r w:rsidRPr="00BF4B5B">
        <w:rPr>
          <w:rFonts w:cs="Tahoma"/>
          <w:b/>
          <w:sz w:val="18"/>
          <w:szCs w:val="18"/>
        </w:rPr>
        <w:t>Telaah</w:t>
      </w:r>
      <w:proofErr w:type="spellEnd"/>
      <w:r w:rsidRPr="00BF4B5B">
        <w:rPr>
          <w:rFonts w:cs="Tahoma"/>
          <w:b/>
          <w:sz w:val="18"/>
          <w:szCs w:val="18"/>
        </w:rPr>
        <w:t xml:space="preserve"> </w:t>
      </w:r>
      <w:proofErr w:type="spellStart"/>
      <w:r w:rsidRPr="00BF4B5B">
        <w:rPr>
          <w:rFonts w:cs="Tahoma"/>
          <w:b/>
          <w:sz w:val="18"/>
          <w:szCs w:val="18"/>
        </w:rPr>
        <w:t>Etika</w:t>
      </w:r>
      <w:proofErr w:type="spellEnd"/>
      <w:r w:rsidRPr="00BF4B5B">
        <w:rPr>
          <w:rFonts w:cs="Tahoma"/>
          <w:b/>
          <w:sz w:val="18"/>
          <w:szCs w:val="18"/>
        </w:rPr>
        <w:t xml:space="preserve"> </w:t>
      </w:r>
      <w:proofErr w:type="spellStart"/>
      <w:r w:rsidRPr="00BF4B5B">
        <w:rPr>
          <w:rFonts w:cs="Tahoma"/>
          <w:b/>
          <w:sz w:val="18"/>
          <w:szCs w:val="18"/>
        </w:rPr>
        <w:t>Politik</w:t>
      </w:r>
      <w:proofErr w:type="spellEnd"/>
      <w:r w:rsidRPr="00BF4B5B">
        <w:rPr>
          <w:rFonts w:cs="Tahoma"/>
          <w:b/>
          <w:sz w:val="18"/>
          <w:szCs w:val="18"/>
        </w:rPr>
        <w:t xml:space="preserve"> </w:t>
      </w:r>
      <w:proofErr w:type="spellStart"/>
      <w:r w:rsidRPr="00BF4B5B">
        <w:rPr>
          <w:rFonts w:cs="Tahoma"/>
          <w:b/>
          <w:sz w:val="18"/>
          <w:szCs w:val="18"/>
        </w:rPr>
        <w:t>Ekonomi</w:t>
      </w:r>
      <w:proofErr w:type="spellEnd"/>
      <w:r w:rsidRPr="00BF4B5B">
        <w:rPr>
          <w:rFonts w:cs="Tahoma"/>
          <w:b/>
          <w:sz w:val="18"/>
          <w:szCs w:val="18"/>
        </w:rPr>
        <w:t xml:space="preserve"> Adam Smith</w:t>
      </w:r>
      <w:r w:rsidRPr="00BF4B5B">
        <w:rPr>
          <w:rFonts w:cs="Tahoma"/>
          <w:sz w:val="18"/>
          <w:szCs w:val="18"/>
        </w:rPr>
        <w:t xml:space="preserve">, </w:t>
      </w:r>
      <w:proofErr w:type="spellStart"/>
      <w:r w:rsidRPr="00BF4B5B">
        <w:rPr>
          <w:rFonts w:cs="Tahoma"/>
          <w:sz w:val="18"/>
          <w:szCs w:val="18"/>
        </w:rPr>
        <w:t>Kanisius</w:t>
      </w:r>
      <w:proofErr w:type="spellEnd"/>
      <w:r w:rsidRPr="00BF4B5B">
        <w:rPr>
          <w:rFonts w:cs="Tahoma"/>
          <w:sz w:val="18"/>
          <w:szCs w:val="18"/>
        </w:rPr>
        <w:t xml:space="preserve">, Yogyakarta, </w:t>
      </w:r>
      <w:proofErr w:type="spellStart"/>
      <w:r w:rsidRPr="00BF4B5B">
        <w:rPr>
          <w:rFonts w:cs="Tahoma"/>
          <w:sz w:val="18"/>
          <w:szCs w:val="18"/>
        </w:rPr>
        <w:t>hlm</w:t>
      </w:r>
      <w:proofErr w:type="spellEnd"/>
      <w:r w:rsidRPr="00BF4B5B">
        <w:rPr>
          <w:rFonts w:cs="Tahoma"/>
          <w:sz w:val="18"/>
          <w:szCs w:val="18"/>
        </w:rPr>
        <w:t>. 137.</w:t>
      </w:r>
    </w:p>
  </w:footnote>
  <w:footnote w:id="13">
    <w:p w14:paraId="256FA067"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Ahmad </w:t>
      </w:r>
      <w:proofErr w:type="spellStart"/>
      <w:r w:rsidRPr="00BF4B5B">
        <w:rPr>
          <w:sz w:val="18"/>
          <w:szCs w:val="18"/>
        </w:rPr>
        <w:t>Yani</w:t>
      </w:r>
      <w:proofErr w:type="spellEnd"/>
      <w:r w:rsidRPr="00BF4B5B">
        <w:rPr>
          <w:sz w:val="18"/>
          <w:szCs w:val="18"/>
        </w:rPr>
        <w:t xml:space="preserve"> dan </w:t>
      </w:r>
      <w:proofErr w:type="spellStart"/>
      <w:r w:rsidRPr="00BF4B5B">
        <w:rPr>
          <w:sz w:val="18"/>
          <w:szCs w:val="18"/>
        </w:rPr>
        <w:t>Gunawan</w:t>
      </w:r>
      <w:proofErr w:type="spellEnd"/>
      <w:r w:rsidRPr="00BF4B5B">
        <w:rPr>
          <w:sz w:val="18"/>
          <w:szCs w:val="18"/>
        </w:rPr>
        <w:t xml:space="preserve"> Wijaya, </w:t>
      </w:r>
      <w:r w:rsidRPr="00BF4B5B">
        <w:rPr>
          <w:b/>
          <w:bCs/>
          <w:sz w:val="18"/>
          <w:szCs w:val="18"/>
        </w:rPr>
        <w:t xml:space="preserve">Anti </w:t>
      </w:r>
      <w:proofErr w:type="spellStart"/>
      <w:r w:rsidRPr="00BF4B5B">
        <w:rPr>
          <w:b/>
          <w:bCs/>
          <w:sz w:val="18"/>
          <w:szCs w:val="18"/>
        </w:rPr>
        <w:t>Monopoli</w:t>
      </w:r>
      <w:proofErr w:type="spellEnd"/>
      <w:r w:rsidRPr="00BF4B5B">
        <w:rPr>
          <w:b/>
          <w:bCs/>
          <w:sz w:val="18"/>
          <w:szCs w:val="18"/>
        </w:rPr>
        <w:t xml:space="preserve"> (</w:t>
      </w:r>
      <w:proofErr w:type="spellStart"/>
      <w:r w:rsidRPr="00BF4B5B">
        <w:rPr>
          <w:b/>
          <w:bCs/>
          <w:sz w:val="18"/>
          <w:szCs w:val="18"/>
        </w:rPr>
        <w:t>Cetakan</w:t>
      </w:r>
      <w:proofErr w:type="spellEnd"/>
      <w:r w:rsidRPr="00BF4B5B">
        <w:rPr>
          <w:b/>
          <w:bCs/>
          <w:sz w:val="18"/>
          <w:szCs w:val="18"/>
        </w:rPr>
        <w:t xml:space="preserve"> </w:t>
      </w:r>
      <w:proofErr w:type="spellStart"/>
      <w:r w:rsidRPr="00BF4B5B">
        <w:rPr>
          <w:b/>
          <w:bCs/>
          <w:sz w:val="18"/>
          <w:szCs w:val="18"/>
        </w:rPr>
        <w:t>Pertama</w:t>
      </w:r>
      <w:proofErr w:type="spellEnd"/>
      <w:r w:rsidRPr="00BF4B5B">
        <w:rPr>
          <w:b/>
          <w:bCs/>
          <w:sz w:val="18"/>
          <w:szCs w:val="18"/>
        </w:rPr>
        <w:t>)</w:t>
      </w:r>
      <w:r w:rsidRPr="00BF4B5B">
        <w:rPr>
          <w:sz w:val="18"/>
          <w:szCs w:val="18"/>
        </w:rPr>
        <w:t xml:space="preserve">, Raya </w:t>
      </w:r>
      <w:proofErr w:type="spellStart"/>
      <w:r w:rsidRPr="00BF4B5B">
        <w:rPr>
          <w:sz w:val="18"/>
          <w:szCs w:val="18"/>
        </w:rPr>
        <w:t>Grafindo</w:t>
      </w:r>
      <w:proofErr w:type="spellEnd"/>
      <w:r w:rsidRPr="00BF4B5B">
        <w:rPr>
          <w:sz w:val="18"/>
          <w:szCs w:val="18"/>
        </w:rPr>
        <w:t xml:space="preserve"> </w:t>
      </w:r>
      <w:proofErr w:type="spellStart"/>
      <w:r w:rsidRPr="00BF4B5B">
        <w:rPr>
          <w:sz w:val="18"/>
          <w:szCs w:val="18"/>
        </w:rPr>
        <w:t>Persada</w:t>
      </w:r>
      <w:proofErr w:type="spellEnd"/>
      <w:r w:rsidRPr="00BF4B5B">
        <w:rPr>
          <w:sz w:val="18"/>
          <w:szCs w:val="18"/>
        </w:rPr>
        <w:t xml:space="preserve">, Jakarta, 1999, </w:t>
      </w:r>
      <w:proofErr w:type="spellStart"/>
      <w:r w:rsidRPr="00BF4B5B">
        <w:rPr>
          <w:sz w:val="18"/>
          <w:szCs w:val="18"/>
        </w:rPr>
        <w:t>hlm</w:t>
      </w:r>
      <w:proofErr w:type="spellEnd"/>
      <w:r w:rsidRPr="00BF4B5B">
        <w:rPr>
          <w:sz w:val="18"/>
          <w:szCs w:val="18"/>
        </w:rPr>
        <w:t>. 7.</w:t>
      </w:r>
    </w:p>
  </w:footnote>
  <w:footnote w:id="14">
    <w:p w14:paraId="46695999"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Boediono</w:t>
      </w:r>
      <w:proofErr w:type="spellEnd"/>
      <w:r w:rsidRPr="00BF4B5B">
        <w:rPr>
          <w:sz w:val="18"/>
          <w:szCs w:val="18"/>
        </w:rPr>
        <w:t xml:space="preserve">, </w:t>
      </w:r>
      <w:proofErr w:type="spellStart"/>
      <w:r w:rsidRPr="00BF4B5B">
        <w:rPr>
          <w:b/>
          <w:bCs/>
          <w:sz w:val="18"/>
          <w:szCs w:val="18"/>
        </w:rPr>
        <w:t>Ekonomi</w:t>
      </w:r>
      <w:proofErr w:type="spellEnd"/>
      <w:r w:rsidRPr="00BF4B5B">
        <w:rPr>
          <w:b/>
          <w:bCs/>
          <w:sz w:val="18"/>
          <w:szCs w:val="18"/>
        </w:rPr>
        <w:t xml:space="preserve"> </w:t>
      </w:r>
      <w:proofErr w:type="spellStart"/>
      <w:r w:rsidRPr="00BF4B5B">
        <w:rPr>
          <w:b/>
          <w:bCs/>
          <w:sz w:val="18"/>
          <w:szCs w:val="18"/>
        </w:rPr>
        <w:t>Mikro</w:t>
      </w:r>
      <w:proofErr w:type="spellEnd"/>
      <w:r w:rsidRPr="00BF4B5B">
        <w:rPr>
          <w:sz w:val="18"/>
          <w:szCs w:val="18"/>
        </w:rPr>
        <w:t xml:space="preserve">, BPFE, Yogyakarta, 2010, </w:t>
      </w:r>
      <w:proofErr w:type="spellStart"/>
      <w:r w:rsidRPr="00BF4B5B">
        <w:rPr>
          <w:sz w:val="18"/>
          <w:szCs w:val="18"/>
        </w:rPr>
        <w:t>hlm</w:t>
      </w:r>
      <w:proofErr w:type="spellEnd"/>
      <w:r w:rsidRPr="00BF4B5B">
        <w:rPr>
          <w:sz w:val="18"/>
          <w:szCs w:val="18"/>
        </w:rPr>
        <w:t>. 125.</w:t>
      </w:r>
    </w:p>
  </w:footnote>
  <w:footnote w:id="15">
    <w:p w14:paraId="529F15AD" w14:textId="77777777" w:rsidR="009A66B6" w:rsidRPr="00BF4B5B" w:rsidRDefault="009A66B6" w:rsidP="009A66B6">
      <w:pPr>
        <w:pStyle w:val="FootnoteText"/>
        <w:jc w:val="both"/>
        <w:rPr>
          <w:rFonts w:cs="Tahoma"/>
          <w:sz w:val="18"/>
          <w:szCs w:val="18"/>
        </w:rPr>
      </w:pPr>
      <w:r w:rsidRPr="00BF4B5B">
        <w:rPr>
          <w:rStyle w:val="FootnoteReference"/>
          <w:rFonts w:cs="Tahoma"/>
          <w:sz w:val="18"/>
          <w:szCs w:val="18"/>
        </w:rPr>
        <w:footnoteRef/>
      </w:r>
      <w:r w:rsidRPr="00BF4B5B">
        <w:rPr>
          <w:rFonts w:cs="Tahoma"/>
          <w:sz w:val="18"/>
          <w:szCs w:val="18"/>
        </w:rPr>
        <w:t xml:space="preserve"> </w:t>
      </w:r>
      <w:proofErr w:type="spellStart"/>
      <w:r w:rsidRPr="00BF4B5B">
        <w:rPr>
          <w:rFonts w:cs="Tahoma"/>
          <w:sz w:val="18"/>
          <w:szCs w:val="18"/>
        </w:rPr>
        <w:t>Normin</w:t>
      </w:r>
      <w:proofErr w:type="spellEnd"/>
      <w:r w:rsidRPr="00BF4B5B">
        <w:rPr>
          <w:rFonts w:cs="Tahoma"/>
          <w:sz w:val="18"/>
          <w:szCs w:val="18"/>
        </w:rPr>
        <w:t xml:space="preserve"> </w:t>
      </w:r>
      <w:proofErr w:type="spellStart"/>
      <w:r w:rsidRPr="00BF4B5B">
        <w:rPr>
          <w:rFonts w:cs="Tahoma"/>
          <w:sz w:val="18"/>
          <w:szCs w:val="18"/>
        </w:rPr>
        <w:t>Pakpahan</w:t>
      </w:r>
      <w:proofErr w:type="spellEnd"/>
      <w:r w:rsidRPr="00BF4B5B">
        <w:rPr>
          <w:rFonts w:cs="Tahoma"/>
          <w:sz w:val="18"/>
          <w:szCs w:val="18"/>
        </w:rPr>
        <w:t xml:space="preserve">, </w:t>
      </w:r>
      <w:proofErr w:type="spellStart"/>
      <w:r w:rsidRPr="00BF4B5B">
        <w:rPr>
          <w:rFonts w:cs="Tahoma"/>
          <w:b/>
          <w:sz w:val="18"/>
          <w:szCs w:val="18"/>
        </w:rPr>
        <w:t>Pokok</w:t>
      </w:r>
      <w:proofErr w:type="spellEnd"/>
      <w:r w:rsidRPr="00BF4B5B">
        <w:rPr>
          <w:rFonts w:cs="Tahoma"/>
          <w:b/>
          <w:sz w:val="18"/>
          <w:szCs w:val="18"/>
        </w:rPr>
        <w:t xml:space="preserve"> – </w:t>
      </w:r>
      <w:proofErr w:type="spellStart"/>
      <w:r w:rsidRPr="00BF4B5B">
        <w:rPr>
          <w:rFonts w:cs="Tahoma"/>
          <w:b/>
          <w:sz w:val="18"/>
          <w:szCs w:val="18"/>
        </w:rPr>
        <w:t>Pokok</w:t>
      </w:r>
      <w:proofErr w:type="spellEnd"/>
      <w:r w:rsidRPr="00BF4B5B">
        <w:rPr>
          <w:rFonts w:cs="Tahoma"/>
          <w:b/>
          <w:sz w:val="18"/>
          <w:szCs w:val="18"/>
        </w:rPr>
        <w:t xml:space="preserve"> </w:t>
      </w:r>
      <w:proofErr w:type="spellStart"/>
      <w:r w:rsidRPr="00BF4B5B">
        <w:rPr>
          <w:rFonts w:cs="Tahoma"/>
          <w:b/>
          <w:sz w:val="18"/>
          <w:szCs w:val="18"/>
        </w:rPr>
        <w:t>Pikiran</w:t>
      </w:r>
      <w:proofErr w:type="spellEnd"/>
      <w:r w:rsidRPr="00BF4B5B">
        <w:rPr>
          <w:rFonts w:cs="Tahoma"/>
          <w:b/>
          <w:sz w:val="18"/>
          <w:szCs w:val="18"/>
        </w:rPr>
        <w:t xml:space="preserve"> </w:t>
      </w:r>
      <w:proofErr w:type="spellStart"/>
      <w:r w:rsidRPr="00BF4B5B">
        <w:rPr>
          <w:rFonts w:cs="Tahoma"/>
          <w:b/>
          <w:sz w:val="18"/>
          <w:szCs w:val="18"/>
        </w:rPr>
        <w:t>Tentang</w:t>
      </w:r>
      <w:proofErr w:type="spellEnd"/>
      <w:r w:rsidRPr="00BF4B5B">
        <w:rPr>
          <w:rFonts w:cs="Tahoma"/>
          <w:b/>
          <w:sz w:val="18"/>
          <w:szCs w:val="18"/>
        </w:rPr>
        <w:t xml:space="preserve"> </w:t>
      </w:r>
      <w:proofErr w:type="spellStart"/>
      <w:r w:rsidRPr="00BF4B5B">
        <w:rPr>
          <w:rFonts w:cs="Tahoma"/>
          <w:b/>
          <w:sz w:val="18"/>
          <w:szCs w:val="18"/>
        </w:rPr>
        <w:t>Hukum</w:t>
      </w:r>
      <w:proofErr w:type="spellEnd"/>
      <w:r w:rsidRPr="00BF4B5B">
        <w:rPr>
          <w:rFonts w:cs="Tahoma"/>
          <w:b/>
          <w:sz w:val="18"/>
          <w:szCs w:val="18"/>
        </w:rPr>
        <w:t xml:space="preserve"> </w:t>
      </w:r>
      <w:proofErr w:type="spellStart"/>
      <w:r w:rsidRPr="00BF4B5B">
        <w:rPr>
          <w:rFonts w:cs="Tahoma"/>
          <w:b/>
          <w:sz w:val="18"/>
          <w:szCs w:val="18"/>
        </w:rPr>
        <w:t>Persaingan</w:t>
      </w:r>
      <w:proofErr w:type="spellEnd"/>
      <w:r w:rsidRPr="00BF4B5B">
        <w:rPr>
          <w:rFonts w:cs="Tahoma"/>
          <w:b/>
          <w:sz w:val="18"/>
          <w:szCs w:val="18"/>
        </w:rPr>
        <w:t xml:space="preserve"> Usaha</w:t>
      </w:r>
      <w:r w:rsidRPr="00BF4B5B">
        <w:rPr>
          <w:rFonts w:cs="Tahoma"/>
          <w:sz w:val="18"/>
          <w:szCs w:val="18"/>
        </w:rPr>
        <w:t xml:space="preserve">, Kantor Menteri Negara </w:t>
      </w:r>
      <w:proofErr w:type="spellStart"/>
      <w:r w:rsidRPr="00BF4B5B">
        <w:rPr>
          <w:rFonts w:cs="Tahoma"/>
          <w:sz w:val="18"/>
          <w:szCs w:val="18"/>
        </w:rPr>
        <w:t>Bidang</w:t>
      </w:r>
      <w:proofErr w:type="spellEnd"/>
      <w:r w:rsidRPr="00BF4B5B">
        <w:rPr>
          <w:rFonts w:cs="Tahoma"/>
          <w:sz w:val="18"/>
          <w:szCs w:val="18"/>
        </w:rPr>
        <w:t xml:space="preserve"> </w:t>
      </w:r>
      <w:proofErr w:type="spellStart"/>
      <w:r w:rsidRPr="00BF4B5B">
        <w:rPr>
          <w:rFonts w:cs="Tahoma"/>
          <w:sz w:val="18"/>
          <w:szCs w:val="18"/>
        </w:rPr>
        <w:t>Ekonomi</w:t>
      </w:r>
      <w:proofErr w:type="spellEnd"/>
      <w:r w:rsidRPr="00BF4B5B">
        <w:rPr>
          <w:rFonts w:cs="Tahoma"/>
          <w:sz w:val="18"/>
          <w:szCs w:val="18"/>
        </w:rPr>
        <w:t xml:space="preserve">, </w:t>
      </w:r>
      <w:proofErr w:type="spellStart"/>
      <w:r w:rsidRPr="00BF4B5B">
        <w:rPr>
          <w:rFonts w:cs="Tahoma"/>
          <w:sz w:val="18"/>
          <w:szCs w:val="18"/>
        </w:rPr>
        <w:t>Keuangan</w:t>
      </w:r>
      <w:proofErr w:type="spellEnd"/>
      <w:r w:rsidRPr="00BF4B5B">
        <w:rPr>
          <w:rFonts w:cs="Tahoma"/>
          <w:sz w:val="18"/>
          <w:szCs w:val="18"/>
        </w:rPr>
        <w:t xml:space="preserve"> dan </w:t>
      </w:r>
      <w:proofErr w:type="spellStart"/>
      <w:r w:rsidRPr="00BF4B5B">
        <w:rPr>
          <w:rFonts w:cs="Tahoma"/>
          <w:sz w:val="18"/>
          <w:szCs w:val="18"/>
        </w:rPr>
        <w:t>Pengawasan</w:t>
      </w:r>
      <w:proofErr w:type="spellEnd"/>
      <w:r w:rsidRPr="00BF4B5B">
        <w:rPr>
          <w:rFonts w:cs="Tahoma"/>
          <w:sz w:val="18"/>
          <w:szCs w:val="18"/>
        </w:rPr>
        <w:t xml:space="preserve"> Pembangunan, Jakarta, 1999, </w:t>
      </w:r>
      <w:proofErr w:type="spellStart"/>
      <w:r w:rsidRPr="00BF4B5B">
        <w:rPr>
          <w:rFonts w:cs="Tahoma"/>
          <w:sz w:val="18"/>
          <w:szCs w:val="18"/>
        </w:rPr>
        <w:t>hlm</w:t>
      </w:r>
      <w:proofErr w:type="spellEnd"/>
      <w:r w:rsidRPr="00BF4B5B">
        <w:rPr>
          <w:rFonts w:cs="Tahoma"/>
          <w:sz w:val="18"/>
          <w:szCs w:val="18"/>
        </w:rPr>
        <w:t>. 3.</w:t>
      </w:r>
    </w:p>
  </w:footnote>
  <w:footnote w:id="16">
    <w:p w14:paraId="3C0F788C" w14:textId="77777777" w:rsidR="009A66B6" w:rsidRPr="00BF4B5B" w:rsidRDefault="009A66B6" w:rsidP="009A66B6">
      <w:pPr>
        <w:pStyle w:val="FootnoteText"/>
        <w:jc w:val="both"/>
        <w:rPr>
          <w:rFonts w:cs="Tahoma"/>
          <w:sz w:val="18"/>
          <w:szCs w:val="18"/>
        </w:rPr>
      </w:pPr>
      <w:r w:rsidRPr="00BF4B5B">
        <w:rPr>
          <w:rStyle w:val="FootnoteReference"/>
          <w:rFonts w:cs="Tahoma"/>
          <w:sz w:val="18"/>
          <w:szCs w:val="18"/>
        </w:rPr>
        <w:footnoteRef/>
      </w:r>
      <w:r w:rsidRPr="00BF4B5B">
        <w:rPr>
          <w:rFonts w:cs="Tahoma"/>
          <w:sz w:val="18"/>
          <w:szCs w:val="18"/>
        </w:rPr>
        <w:t xml:space="preserve"> </w:t>
      </w:r>
      <w:proofErr w:type="spellStart"/>
      <w:r w:rsidRPr="00BF4B5B">
        <w:rPr>
          <w:rFonts w:cs="Tahoma"/>
          <w:sz w:val="18"/>
          <w:szCs w:val="18"/>
        </w:rPr>
        <w:t>Pasal</w:t>
      </w:r>
      <w:proofErr w:type="spellEnd"/>
      <w:r w:rsidRPr="00BF4B5B">
        <w:rPr>
          <w:rFonts w:cs="Tahoma"/>
          <w:sz w:val="18"/>
          <w:szCs w:val="18"/>
        </w:rPr>
        <w:t xml:space="preserve"> 2 UU </w:t>
      </w:r>
      <w:proofErr w:type="spellStart"/>
      <w:r w:rsidRPr="00BF4B5B">
        <w:rPr>
          <w:rFonts w:cs="Tahoma"/>
          <w:sz w:val="18"/>
          <w:szCs w:val="18"/>
        </w:rPr>
        <w:t>Persaingan</w:t>
      </w:r>
      <w:proofErr w:type="spellEnd"/>
      <w:r w:rsidRPr="00BF4B5B">
        <w:rPr>
          <w:rFonts w:cs="Tahoma"/>
          <w:sz w:val="18"/>
          <w:szCs w:val="18"/>
        </w:rPr>
        <w:t xml:space="preserve"> Usaha.</w:t>
      </w:r>
    </w:p>
  </w:footnote>
  <w:footnote w:id="17">
    <w:p w14:paraId="38905F83" w14:textId="77777777" w:rsidR="009A66B6" w:rsidRPr="00BF4B5B" w:rsidRDefault="009A66B6" w:rsidP="009A66B6">
      <w:pPr>
        <w:pStyle w:val="FootnoteText"/>
        <w:rPr>
          <w:rFonts w:asciiTheme="minorHAnsi" w:hAnsiTheme="minorHAnsi"/>
          <w:sz w:val="18"/>
          <w:szCs w:val="18"/>
        </w:rPr>
      </w:pPr>
      <w:r w:rsidRPr="00BF4B5B">
        <w:rPr>
          <w:rStyle w:val="FootnoteReference"/>
          <w:rFonts w:cs="Tahoma"/>
          <w:sz w:val="18"/>
          <w:szCs w:val="18"/>
        </w:rPr>
        <w:footnoteRef/>
      </w:r>
      <w:r w:rsidRPr="00BF4B5B">
        <w:rPr>
          <w:rFonts w:cs="Tahoma"/>
          <w:sz w:val="18"/>
          <w:szCs w:val="18"/>
        </w:rPr>
        <w:t xml:space="preserve"> </w:t>
      </w:r>
      <w:proofErr w:type="spellStart"/>
      <w:r w:rsidRPr="00BF4B5B">
        <w:rPr>
          <w:rFonts w:cs="Tahoma"/>
          <w:sz w:val="18"/>
          <w:szCs w:val="18"/>
        </w:rPr>
        <w:t>Pasal</w:t>
      </w:r>
      <w:proofErr w:type="spellEnd"/>
      <w:r w:rsidRPr="00BF4B5B">
        <w:rPr>
          <w:rFonts w:cs="Tahoma"/>
          <w:sz w:val="18"/>
          <w:szCs w:val="18"/>
        </w:rPr>
        <w:t xml:space="preserve"> 3 UU </w:t>
      </w:r>
      <w:proofErr w:type="spellStart"/>
      <w:r w:rsidRPr="00BF4B5B">
        <w:rPr>
          <w:rFonts w:cs="Tahoma"/>
          <w:sz w:val="18"/>
          <w:szCs w:val="18"/>
        </w:rPr>
        <w:t>Persaingan</w:t>
      </w:r>
      <w:proofErr w:type="spellEnd"/>
      <w:r w:rsidRPr="00BF4B5B">
        <w:rPr>
          <w:rFonts w:cs="Tahoma"/>
          <w:sz w:val="18"/>
          <w:szCs w:val="18"/>
        </w:rPr>
        <w:t xml:space="preserve"> Usaha.</w:t>
      </w:r>
    </w:p>
  </w:footnote>
  <w:footnote w:id="18">
    <w:p w14:paraId="15ACF777"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OECD, 2017, </w:t>
      </w:r>
      <w:r w:rsidRPr="00BF4B5B">
        <w:rPr>
          <w:b/>
          <w:bCs/>
          <w:i/>
          <w:iCs/>
          <w:sz w:val="18"/>
          <w:szCs w:val="18"/>
        </w:rPr>
        <w:t>Algorithms and collusion: Competition policy in the digital age</w:t>
      </w:r>
      <w:r w:rsidRPr="00BF4B5B">
        <w:rPr>
          <w:sz w:val="18"/>
          <w:szCs w:val="18"/>
        </w:rPr>
        <w:t xml:space="preserve"> (</w:t>
      </w:r>
      <w:r w:rsidRPr="00BF4B5B">
        <w:rPr>
          <w:i/>
          <w:iCs/>
          <w:sz w:val="18"/>
          <w:szCs w:val="18"/>
        </w:rPr>
        <w:t>online</w:t>
      </w:r>
      <w:r w:rsidRPr="00BF4B5B">
        <w:rPr>
          <w:sz w:val="18"/>
          <w:szCs w:val="18"/>
        </w:rPr>
        <w:t xml:space="preserve">), </w:t>
      </w:r>
      <w:hyperlink r:id="rId6" w:history="1">
        <w:r w:rsidRPr="00BF4B5B">
          <w:rPr>
            <w:rStyle w:val="Hyperlink"/>
            <w:color w:val="auto"/>
            <w:sz w:val="18"/>
            <w:szCs w:val="18"/>
            <w:u w:val="none"/>
          </w:rPr>
          <w:t>http://www.oecd.org/competition/algorithms-collusion-competition-policy-in-the-digital-age.htm</w:t>
        </w:r>
      </w:hyperlink>
      <w:r w:rsidRPr="00BF4B5B">
        <w:rPr>
          <w:sz w:val="18"/>
          <w:szCs w:val="18"/>
        </w:rPr>
        <w:t>.</w:t>
      </w:r>
    </w:p>
  </w:footnote>
  <w:footnote w:id="19">
    <w:p w14:paraId="279E3FA9"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Pasal</w:t>
      </w:r>
      <w:proofErr w:type="spellEnd"/>
      <w:r w:rsidRPr="00BF4B5B">
        <w:rPr>
          <w:sz w:val="18"/>
          <w:szCs w:val="18"/>
        </w:rPr>
        <w:t xml:space="preserve"> 5 UU </w:t>
      </w:r>
      <w:proofErr w:type="spellStart"/>
      <w:r w:rsidRPr="00BF4B5B">
        <w:rPr>
          <w:sz w:val="18"/>
          <w:szCs w:val="18"/>
        </w:rPr>
        <w:t>Persaingan</w:t>
      </w:r>
      <w:proofErr w:type="spellEnd"/>
      <w:r w:rsidRPr="00BF4B5B">
        <w:rPr>
          <w:sz w:val="18"/>
          <w:szCs w:val="18"/>
        </w:rPr>
        <w:t xml:space="preserve"> Usaha</w:t>
      </w:r>
    </w:p>
  </w:footnote>
  <w:footnote w:id="20">
    <w:p w14:paraId="7CFD0F68"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Pasal</w:t>
      </w:r>
      <w:proofErr w:type="spellEnd"/>
      <w:r w:rsidRPr="00BF4B5B">
        <w:rPr>
          <w:sz w:val="18"/>
          <w:szCs w:val="18"/>
        </w:rPr>
        <w:t xml:space="preserve"> 15 UU </w:t>
      </w:r>
      <w:proofErr w:type="spellStart"/>
      <w:r w:rsidRPr="00BF4B5B">
        <w:rPr>
          <w:sz w:val="18"/>
          <w:szCs w:val="18"/>
        </w:rPr>
        <w:t>Hukum</w:t>
      </w:r>
      <w:proofErr w:type="spellEnd"/>
      <w:r w:rsidRPr="00BF4B5B">
        <w:rPr>
          <w:sz w:val="18"/>
          <w:szCs w:val="18"/>
        </w:rPr>
        <w:t xml:space="preserve"> </w:t>
      </w:r>
      <w:proofErr w:type="spellStart"/>
      <w:r w:rsidRPr="00BF4B5B">
        <w:rPr>
          <w:sz w:val="18"/>
          <w:szCs w:val="18"/>
        </w:rPr>
        <w:t>Persaingan</w:t>
      </w:r>
      <w:proofErr w:type="spellEnd"/>
      <w:r w:rsidRPr="00BF4B5B">
        <w:rPr>
          <w:sz w:val="18"/>
          <w:szCs w:val="18"/>
        </w:rPr>
        <w:t xml:space="preserve"> Usaha</w:t>
      </w:r>
    </w:p>
  </w:footnote>
  <w:footnote w:id="21">
    <w:p w14:paraId="1B1BCF2A"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Johnny Ibrahim, </w:t>
      </w:r>
      <w:proofErr w:type="spellStart"/>
      <w:r w:rsidRPr="00BF4B5B">
        <w:rPr>
          <w:b/>
          <w:bCs/>
          <w:sz w:val="18"/>
          <w:szCs w:val="18"/>
        </w:rPr>
        <w:t>Teori</w:t>
      </w:r>
      <w:proofErr w:type="spellEnd"/>
      <w:r w:rsidRPr="00BF4B5B">
        <w:rPr>
          <w:b/>
          <w:bCs/>
          <w:sz w:val="18"/>
          <w:szCs w:val="18"/>
        </w:rPr>
        <w:t xml:space="preserve"> dan </w:t>
      </w:r>
      <w:proofErr w:type="spellStart"/>
      <w:r w:rsidRPr="00BF4B5B">
        <w:rPr>
          <w:b/>
          <w:bCs/>
          <w:sz w:val="18"/>
          <w:szCs w:val="18"/>
        </w:rPr>
        <w:t>Metodologi</w:t>
      </w:r>
      <w:proofErr w:type="spellEnd"/>
      <w:r w:rsidRPr="00BF4B5B">
        <w:rPr>
          <w:b/>
          <w:bCs/>
          <w:sz w:val="18"/>
          <w:szCs w:val="18"/>
        </w:rPr>
        <w:t xml:space="preserve"> </w:t>
      </w:r>
      <w:proofErr w:type="spellStart"/>
      <w:r w:rsidRPr="00BF4B5B">
        <w:rPr>
          <w:b/>
          <w:bCs/>
          <w:sz w:val="18"/>
          <w:szCs w:val="18"/>
        </w:rPr>
        <w:t>Penelitian</w:t>
      </w:r>
      <w:proofErr w:type="spellEnd"/>
      <w:r w:rsidRPr="00BF4B5B">
        <w:rPr>
          <w:b/>
          <w:bCs/>
          <w:sz w:val="18"/>
          <w:szCs w:val="18"/>
        </w:rPr>
        <w:t xml:space="preserve"> </w:t>
      </w:r>
      <w:proofErr w:type="spellStart"/>
      <w:r w:rsidRPr="00BF4B5B">
        <w:rPr>
          <w:b/>
          <w:bCs/>
          <w:sz w:val="18"/>
          <w:szCs w:val="18"/>
        </w:rPr>
        <w:t>Hukum</w:t>
      </w:r>
      <w:proofErr w:type="spellEnd"/>
      <w:r w:rsidRPr="00BF4B5B">
        <w:rPr>
          <w:b/>
          <w:bCs/>
          <w:sz w:val="18"/>
          <w:szCs w:val="18"/>
        </w:rPr>
        <w:t xml:space="preserve"> </w:t>
      </w:r>
      <w:proofErr w:type="spellStart"/>
      <w:r w:rsidRPr="00BF4B5B">
        <w:rPr>
          <w:b/>
          <w:bCs/>
          <w:sz w:val="18"/>
          <w:szCs w:val="18"/>
        </w:rPr>
        <w:t>Normatif</w:t>
      </w:r>
      <w:proofErr w:type="spellEnd"/>
      <w:r w:rsidRPr="00BF4B5B">
        <w:rPr>
          <w:sz w:val="18"/>
          <w:szCs w:val="18"/>
        </w:rPr>
        <w:t xml:space="preserve">, Malang, </w:t>
      </w:r>
      <w:proofErr w:type="spellStart"/>
      <w:r w:rsidRPr="00BF4B5B">
        <w:rPr>
          <w:sz w:val="18"/>
          <w:szCs w:val="18"/>
        </w:rPr>
        <w:t>Bayumedia</w:t>
      </w:r>
      <w:proofErr w:type="spellEnd"/>
      <w:r w:rsidRPr="00BF4B5B">
        <w:rPr>
          <w:sz w:val="18"/>
          <w:szCs w:val="18"/>
        </w:rPr>
        <w:t xml:space="preserve"> Publishing, 2006, </w:t>
      </w:r>
      <w:proofErr w:type="spellStart"/>
      <w:r w:rsidRPr="00BF4B5B">
        <w:rPr>
          <w:sz w:val="18"/>
          <w:szCs w:val="18"/>
        </w:rPr>
        <w:t>hlm</w:t>
      </w:r>
      <w:proofErr w:type="spellEnd"/>
      <w:r w:rsidRPr="00BF4B5B">
        <w:rPr>
          <w:sz w:val="18"/>
          <w:szCs w:val="18"/>
        </w:rPr>
        <w:t>. 295.</w:t>
      </w:r>
    </w:p>
  </w:footnote>
  <w:footnote w:id="22">
    <w:p w14:paraId="14E750D5"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Ronny </w:t>
      </w:r>
      <w:proofErr w:type="spellStart"/>
      <w:r w:rsidRPr="00BF4B5B">
        <w:rPr>
          <w:sz w:val="18"/>
          <w:szCs w:val="18"/>
        </w:rPr>
        <w:t>Hanitijo</w:t>
      </w:r>
      <w:proofErr w:type="spellEnd"/>
      <w:r w:rsidRPr="00BF4B5B">
        <w:rPr>
          <w:sz w:val="18"/>
          <w:szCs w:val="18"/>
        </w:rPr>
        <w:t xml:space="preserve"> </w:t>
      </w:r>
      <w:proofErr w:type="spellStart"/>
      <w:r w:rsidRPr="00BF4B5B">
        <w:rPr>
          <w:sz w:val="18"/>
          <w:szCs w:val="18"/>
        </w:rPr>
        <w:t>Soemitro</w:t>
      </w:r>
      <w:proofErr w:type="spellEnd"/>
      <w:r w:rsidRPr="00BF4B5B">
        <w:rPr>
          <w:sz w:val="18"/>
          <w:szCs w:val="18"/>
        </w:rPr>
        <w:t xml:space="preserve">, </w:t>
      </w:r>
      <w:proofErr w:type="spellStart"/>
      <w:r w:rsidRPr="00BF4B5B">
        <w:rPr>
          <w:b/>
          <w:bCs/>
          <w:sz w:val="18"/>
          <w:szCs w:val="18"/>
        </w:rPr>
        <w:t>Metodologi</w:t>
      </w:r>
      <w:proofErr w:type="spellEnd"/>
      <w:r w:rsidRPr="00BF4B5B">
        <w:rPr>
          <w:b/>
          <w:bCs/>
          <w:sz w:val="18"/>
          <w:szCs w:val="18"/>
        </w:rPr>
        <w:t xml:space="preserve"> </w:t>
      </w:r>
      <w:proofErr w:type="spellStart"/>
      <w:r w:rsidRPr="00BF4B5B">
        <w:rPr>
          <w:b/>
          <w:bCs/>
          <w:sz w:val="18"/>
          <w:szCs w:val="18"/>
        </w:rPr>
        <w:t>Penelitian</w:t>
      </w:r>
      <w:proofErr w:type="spellEnd"/>
      <w:r w:rsidRPr="00BF4B5B">
        <w:rPr>
          <w:b/>
          <w:bCs/>
          <w:sz w:val="18"/>
          <w:szCs w:val="18"/>
        </w:rPr>
        <w:t xml:space="preserve"> </w:t>
      </w:r>
      <w:proofErr w:type="spellStart"/>
      <w:r w:rsidRPr="00BF4B5B">
        <w:rPr>
          <w:b/>
          <w:bCs/>
          <w:sz w:val="18"/>
          <w:szCs w:val="18"/>
        </w:rPr>
        <w:t>Hukum</w:t>
      </w:r>
      <w:proofErr w:type="spellEnd"/>
      <w:r w:rsidRPr="00BF4B5B">
        <w:rPr>
          <w:b/>
          <w:bCs/>
          <w:sz w:val="18"/>
          <w:szCs w:val="18"/>
        </w:rPr>
        <w:t xml:space="preserve"> dan </w:t>
      </w:r>
      <w:proofErr w:type="spellStart"/>
      <w:r w:rsidRPr="00BF4B5B">
        <w:rPr>
          <w:b/>
          <w:bCs/>
          <w:sz w:val="18"/>
          <w:szCs w:val="18"/>
        </w:rPr>
        <w:t>Jurimetri</w:t>
      </w:r>
      <w:proofErr w:type="spellEnd"/>
      <w:r w:rsidRPr="00BF4B5B">
        <w:rPr>
          <w:sz w:val="18"/>
          <w:szCs w:val="18"/>
        </w:rPr>
        <w:t xml:space="preserve">, Jakarta, </w:t>
      </w:r>
      <w:proofErr w:type="spellStart"/>
      <w:r w:rsidRPr="00BF4B5B">
        <w:rPr>
          <w:sz w:val="18"/>
          <w:szCs w:val="18"/>
        </w:rPr>
        <w:t>Ghalia</w:t>
      </w:r>
      <w:proofErr w:type="spellEnd"/>
      <w:r w:rsidRPr="00BF4B5B">
        <w:rPr>
          <w:sz w:val="18"/>
          <w:szCs w:val="18"/>
        </w:rPr>
        <w:t xml:space="preserve"> Indonesia, 1988, </w:t>
      </w:r>
      <w:proofErr w:type="spellStart"/>
      <w:r w:rsidRPr="00BF4B5B">
        <w:rPr>
          <w:sz w:val="18"/>
          <w:szCs w:val="18"/>
        </w:rPr>
        <w:t>hlm</w:t>
      </w:r>
      <w:proofErr w:type="spellEnd"/>
      <w:r w:rsidRPr="00BF4B5B">
        <w:rPr>
          <w:sz w:val="18"/>
          <w:szCs w:val="18"/>
        </w:rPr>
        <w:t>. 13-14.</w:t>
      </w:r>
    </w:p>
  </w:footnote>
  <w:footnote w:id="23">
    <w:p w14:paraId="297A1F26"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Soerjono</w:t>
      </w:r>
      <w:proofErr w:type="spellEnd"/>
      <w:r w:rsidRPr="00BF4B5B">
        <w:rPr>
          <w:sz w:val="18"/>
          <w:szCs w:val="18"/>
        </w:rPr>
        <w:t xml:space="preserve"> </w:t>
      </w:r>
      <w:proofErr w:type="spellStart"/>
      <w:r w:rsidRPr="00BF4B5B">
        <w:rPr>
          <w:sz w:val="18"/>
          <w:szCs w:val="18"/>
        </w:rPr>
        <w:t>Soekanto</w:t>
      </w:r>
      <w:proofErr w:type="spellEnd"/>
      <w:r w:rsidRPr="00BF4B5B">
        <w:rPr>
          <w:sz w:val="18"/>
          <w:szCs w:val="18"/>
        </w:rPr>
        <w:t xml:space="preserve"> dan Sri </w:t>
      </w:r>
      <w:proofErr w:type="spellStart"/>
      <w:r w:rsidRPr="00BF4B5B">
        <w:rPr>
          <w:sz w:val="18"/>
          <w:szCs w:val="18"/>
        </w:rPr>
        <w:t>Mamudji</w:t>
      </w:r>
      <w:proofErr w:type="spellEnd"/>
      <w:r w:rsidRPr="00BF4B5B">
        <w:rPr>
          <w:sz w:val="18"/>
          <w:szCs w:val="18"/>
        </w:rPr>
        <w:t xml:space="preserve">, </w:t>
      </w:r>
      <w:proofErr w:type="spellStart"/>
      <w:r w:rsidRPr="00BF4B5B">
        <w:rPr>
          <w:b/>
          <w:bCs/>
          <w:sz w:val="18"/>
          <w:szCs w:val="18"/>
        </w:rPr>
        <w:t>Penelitian</w:t>
      </w:r>
      <w:proofErr w:type="spellEnd"/>
      <w:r w:rsidRPr="00BF4B5B">
        <w:rPr>
          <w:b/>
          <w:bCs/>
          <w:sz w:val="18"/>
          <w:szCs w:val="18"/>
        </w:rPr>
        <w:t xml:space="preserve"> </w:t>
      </w:r>
      <w:proofErr w:type="spellStart"/>
      <w:r w:rsidRPr="00BF4B5B">
        <w:rPr>
          <w:b/>
          <w:bCs/>
          <w:sz w:val="18"/>
          <w:szCs w:val="18"/>
        </w:rPr>
        <w:t>Hukum</w:t>
      </w:r>
      <w:proofErr w:type="spellEnd"/>
      <w:r w:rsidRPr="00BF4B5B">
        <w:rPr>
          <w:b/>
          <w:bCs/>
          <w:sz w:val="18"/>
          <w:szCs w:val="18"/>
        </w:rPr>
        <w:t xml:space="preserve"> </w:t>
      </w:r>
      <w:proofErr w:type="spellStart"/>
      <w:r w:rsidRPr="00BF4B5B">
        <w:rPr>
          <w:b/>
          <w:bCs/>
          <w:sz w:val="18"/>
          <w:szCs w:val="18"/>
        </w:rPr>
        <w:t>Normatif</w:t>
      </w:r>
      <w:proofErr w:type="spellEnd"/>
      <w:r w:rsidRPr="00BF4B5B">
        <w:rPr>
          <w:b/>
          <w:bCs/>
          <w:sz w:val="18"/>
          <w:szCs w:val="18"/>
        </w:rPr>
        <w:t xml:space="preserve">, </w:t>
      </w:r>
      <w:proofErr w:type="spellStart"/>
      <w:r w:rsidRPr="00BF4B5B">
        <w:rPr>
          <w:b/>
          <w:bCs/>
          <w:sz w:val="18"/>
          <w:szCs w:val="18"/>
        </w:rPr>
        <w:t>Suatu</w:t>
      </w:r>
      <w:proofErr w:type="spellEnd"/>
      <w:r w:rsidRPr="00BF4B5B">
        <w:rPr>
          <w:b/>
          <w:bCs/>
          <w:sz w:val="18"/>
          <w:szCs w:val="18"/>
        </w:rPr>
        <w:t xml:space="preserve"> </w:t>
      </w:r>
      <w:proofErr w:type="spellStart"/>
      <w:r w:rsidRPr="00BF4B5B">
        <w:rPr>
          <w:b/>
          <w:bCs/>
          <w:sz w:val="18"/>
          <w:szCs w:val="18"/>
        </w:rPr>
        <w:t>Tinjauan</w:t>
      </w:r>
      <w:proofErr w:type="spellEnd"/>
      <w:r w:rsidRPr="00BF4B5B">
        <w:rPr>
          <w:b/>
          <w:bCs/>
          <w:sz w:val="18"/>
          <w:szCs w:val="18"/>
        </w:rPr>
        <w:t xml:space="preserve"> </w:t>
      </w:r>
      <w:proofErr w:type="spellStart"/>
      <w:r w:rsidRPr="00BF4B5B">
        <w:rPr>
          <w:b/>
          <w:bCs/>
          <w:sz w:val="18"/>
          <w:szCs w:val="18"/>
        </w:rPr>
        <w:t>Singkat</w:t>
      </w:r>
      <w:proofErr w:type="spellEnd"/>
      <w:r w:rsidRPr="00BF4B5B">
        <w:rPr>
          <w:sz w:val="18"/>
          <w:szCs w:val="18"/>
        </w:rPr>
        <w:t xml:space="preserve">, Jakarta, Raja </w:t>
      </w:r>
      <w:proofErr w:type="spellStart"/>
      <w:r w:rsidRPr="00BF4B5B">
        <w:rPr>
          <w:sz w:val="18"/>
          <w:szCs w:val="18"/>
        </w:rPr>
        <w:t>Grafindo</w:t>
      </w:r>
      <w:proofErr w:type="spellEnd"/>
      <w:r w:rsidRPr="00BF4B5B">
        <w:rPr>
          <w:sz w:val="18"/>
          <w:szCs w:val="18"/>
        </w:rPr>
        <w:t xml:space="preserve"> </w:t>
      </w:r>
      <w:proofErr w:type="spellStart"/>
      <w:r w:rsidRPr="00BF4B5B">
        <w:rPr>
          <w:sz w:val="18"/>
          <w:szCs w:val="18"/>
        </w:rPr>
        <w:t>Persada</w:t>
      </w:r>
      <w:proofErr w:type="spellEnd"/>
      <w:r w:rsidRPr="00BF4B5B">
        <w:rPr>
          <w:sz w:val="18"/>
          <w:szCs w:val="18"/>
        </w:rPr>
        <w:t xml:space="preserve">, 2011, </w:t>
      </w:r>
      <w:proofErr w:type="spellStart"/>
      <w:r w:rsidRPr="00BF4B5B">
        <w:rPr>
          <w:sz w:val="18"/>
          <w:szCs w:val="18"/>
        </w:rPr>
        <w:t>hlm</w:t>
      </w:r>
      <w:proofErr w:type="spellEnd"/>
      <w:r w:rsidRPr="00BF4B5B">
        <w:rPr>
          <w:sz w:val="18"/>
          <w:szCs w:val="18"/>
        </w:rPr>
        <w:t>. 302.</w:t>
      </w:r>
    </w:p>
  </w:footnote>
  <w:footnote w:id="24">
    <w:p w14:paraId="4D09BEAF"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Johny</w:t>
      </w:r>
      <w:proofErr w:type="spellEnd"/>
      <w:r w:rsidRPr="00BF4B5B">
        <w:rPr>
          <w:sz w:val="18"/>
          <w:szCs w:val="18"/>
        </w:rPr>
        <w:t xml:space="preserve"> </w:t>
      </w:r>
      <w:proofErr w:type="spellStart"/>
      <w:r w:rsidRPr="00BF4B5B">
        <w:rPr>
          <w:sz w:val="18"/>
          <w:szCs w:val="18"/>
        </w:rPr>
        <w:t>Ibrahin</w:t>
      </w:r>
      <w:proofErr w:type="spellEnd"/>
      <w:r w:rsidRPr="00BF4B5B">
        <w:rPr>
          <w:sz w:val="18"/>
          <w:szCs w:val="18"/>
        </w:rPr>
        <w:t xml:space="preserve">, </w:t>
      </w:r>
      <w:proofErr w:type="spellStart"/>
      <w:r w:rsidRPr="00BF4B5B">
        <w:rPr>
          <w:b/>
          <w:bCs/>
          <w:i/>
          <w:iCs/>
          <w:sz w:val="18"/>
          <w:szCs w:val="18"/>
        </w:rPr>
        <w:t>Op.Cit</w:t>
      </w:r>
      <w:proofErr w:type="spellEnd"/>
      <w:r w:rsidRPr="00BF4B5B">
        <w:rPr>
          <w:b/>
          <w:bCs/>
          <w:i/>
          <w:iCs/>
          <w:sz w:val="18"/>
          <w:szCs w:val="18"/>
        </w:rPr>
        <w:t>.</w:t>
      </w:r>
      <w:r w:rsidRPr="00BF4B5B">
        <w:rPr>
          <w:sz w:val="18"/>
          <w:szCs w:val="18"/>
        </w:rPr>
        <w:t xml:space="preserve">, </w:t>
      </w:r>
      <w:proofErr w:type="spellStart"/>
      <w:r w:rsidRPr="00BF4B5B">
        <w:rPr>
          <w:sz w:val="18"/>
          <w:szCs w:val="18"/>
        </w:rPr>
        <w:t>hlm</w:t>
      </w:r>
      <w:proofErr w:type="spellEnd"/>
      <w:r w:rsidRPr="00BF4B5B">
        <w:rPr>
          <w:sz w:val="18"/>
          <w:szCs w:val="18"/>
        </w:rPr>
        <w:t>. 300.</w:t>
      </w:r>
    </w:p>
  </w:footnote>
  <w:footnote w:id="25">
    <w:p w14:paraId="591E2EDE"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Soerjono</w:t>
      </w:r>
      <w:proofErr w:type="spellEnd"/>
      <w:r w:rsidRPr="00BF4B5B">
        <w:rPr>
          <w:sz w:val="18"/>
          <w:szCs w:val="18"/>
        </w:rPr>
        <w:t xml:space="preserve"> </w:t>
      </w:r>
      <w:proofErr w:type="spellStart"/>
      <w:r w:rsidRPr="00BF4B5B">
        <w:rPr>
          <w:sz w:val="18"/>
          <w:szCs w:val="18"/>
        </w:rPr>
        <w:t>Soekanto</w:t>
      </w:r>
      <w:proofErr w:type="spellEnd"/>
      <w:r w:rsidRPr="00BF4B5B">
        <w:rPr>
          <w:sz w:val="18"/>
          <w:szCs w:val="18"/>
        </w:rPr>
        <w:t xml:space="preserve">, </w:t>
      </w:r>
      <w:proofErr w:type="spellStart"/>
      <w:r w:rsidRPr="00BF4B5B">
        <w:rPr>
          <w:b/>
          <w:bCs/>
          <w:sz w:val="18"/>
          <w:szCs w:val="18"/>
        </w:rPr>
        <w:t>Pengantar</w:t>
      </w:r>
      <w:proofErr w:type="spellEnd"/>
      <w:r w:rsidRPr="00BF4B5B">
        <w:rPr>
          <w:b/>
          <w:bCs/>
          <w:sz w:val="18"/>
          <w:szCs w:val="18"/>
        </w:rPr>
        <w:t xml:space="preserve"> </w:t>
      </w:r>
      <w:proofErr w:type="spellStart"/>
      <w:r w:rsidRPr="00BF4B5B">
        <w:rPr>
          <w:b/>
          <w:bCs/>
          <w:sz w:val="18"/>
          <w:szCs w:val="18"/>
        </w:rPr>
        <w:t>Penelitian</w:t>
      </w:r>
      <w:proofErr w:type="spellEnd"/>
      <w:r w:rsidRPr="00BF4B5B">
        <w:rPr>
          <w:b/>
          <w:bCs/>
          <w:sz w:val="18"/>
          <w:szCs w:val="18"/>
        </w:rPr>
        <w:t xml:space="preserve"> </w:t>
      </w:r>
      <w:proofErr w:type="spellStart"/>
      <w:r w:rsidRPr="00BF4B5B">
        <w:rPr>
          <w:b/>
          <w:bCs/>
          <w:sz w:val="18"/>
          <w:szCs w:val="18"/>
        </w:rPr>
        <w:t>Hukum</w:t>
      </w:r>
      <w:proofErr w:type="spellEnd"/>
      <w:r w:rsidRPr="00BF4B5B">
        <w:rPr>
          <w:sz w:val="18"/>
          <w:szCs w:val="18"/>
        </w:rPr>
        <w:t xml:space="preserve">, UI Press, Jakarta, 1984, </w:t>
      </w:r>
      <w:proofErr w:type="spellStart"/>
      <w:r w:rsidRPr="00BF4B5B">
        <w:rPr>
          <w:sz w:val="18"/>
          <w:szCs w:val="18"/>
        </w:rPr>
        <w:t>hlm</w:t>
      </w:r>
      <w:proofErr w:type="spellEnd"/>
      <w:r w:rsidRPr="00BF4B5B">
        <w:rPr>
          <w:sz w:val="18"/>
          <w:szCs w:val="18"/>
        </w:rPr>
        <w:t>. 258.</w:t>
      </w:r>
    </w:p>
  </w:footnote>
  <w:footnote w:id="26">
    <w:p w14:paraId="75F8CE0A"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Mukti </w:t>
      </w:r>
      <w:proofErr w:type="spellStart"/>
      <w:r w:rsidRPr="00BF4B5B">
        <w:rPr>
          <w:sz w:val="18"/>
          <w:szCs w:val="18"/>
        </w:rPr>
        <w:t>Fajar</w:t>
      </w:r>
      <w:proofErr w:type="spellEnd"/>
      <w:r w:rsidRPr="00BF4B5B">
        <w:rPr>
          <w:sz w:val="18"/>
          <w:szCs w:val="18"/>
        </w:rPr>
        <w:t xml:space="preserve"> </w:t>
      </w:r>
      <w:proofErr w:type="spellStart"/>
      <w:r w:rsidRPr="00BF4B5B">
        <w:rPr>
          <w:sz w:val="18"/>
          <w:szCs w:val="18"/>
        </w:rPr>
        <w:t>dkk</w:t>
      </w:r>
      <w:proofErr w:type="spellEnd"/>
      <w:r w:rsidRPr="00BF4B5B">
        <w:rPr>
          <w:sz w:val="18"/>
          <w:szCs w:val="18"/>
        </w:rPr>
        <w:t xml:space="preserve">, </w:t>
      </w:r>
      <w:proofErr w:type="spellStart"/>
      <w:r w:rsidRPr="00BF4B5B">
        <w:rPr>
          <w:b/>
          <w:bCs/>
          <w:sz w:val="18"/>
          <w:szCs w:val="18"/>
        </w:rPr>
        <w:t>Dualisme</w:t>
      </w:r>
      <w:proofErr w:type="spellEnd"/>
      <w:r w:rsidRPr="00BF4B5B">
        <w:rPr>
          <w:b/>
          <w:bCs/>
          <w:sz w:val="18"/>
          <w:szCs w:val="18"/>
        </w:rPr>
        <w:t xml:space="preserve"> </w:t>
      </w:r>
      <w:proofErr w:type="spellStart"/>
      <w:r w:rsidRPr="00BF4B5B">
        <w:rPr>
          <w:b/>
          <w:bCs/>
          <w:sz w:val="18"/>
          <w:szCs w:val="18"/>
        </w:rPr>
        <w:t>Penelitian</w:t>
      </w:r>
      <w:proofErr w:type="spellEnd"/>
      <w:r w:rsidRPr="00BF4B5B">
        <w:rPr>
          <w:b/>
          <w:bCs/>
          <w:sz w:val="18"/>
          <w:szCs w:val="18"/>
        </w:rPr>
        <w:t xml:space="preserve"> </w:t>
      </w:r>
      <w:proofErr w:type="spellStart"/>
      <w:r w:rsidRPr="00BF4B5B">
        <w:rPr>
          <w:b/>
          <w:bCs/>
          <w:sz w:val="18"/>
          <w:szCs w:val="18"/>
        </w:rPr>
        <w:t>Hukum</w:t>
      </w:r>
      <w:proofErr w:type="spellEnd"/>
      <w:r w:rsidRPr="00BF4B5B">
        <w:rPr>
          <w:b/>
          <w:bCs/>
          <w:sz w:val="18"/>
          <w:szCs w:val="18"/>
        </w:rPr>
        <w:t xml:space="preserve"> </w:t>
      </w:r>
      <w:proofErr w:type="spellStart"/>
      <w:r w:rsidRPr="00BF4B5B">
        <w:rPr>
          <w:b/>
          <w:bCs/>
          <w:sz w:val="18"/>
          <w:szCs w:val="18"/>
        </w:rPr>
        <w:t>Normatif</w:t>
      </w:r>
      <w:proofErr w:type="spellEnd"/>
      <w:r w:rsidRPr="00BF4B5B">
        <w:rPr>
          <w:b/>
          <w:bCs/>
          <w:sz w:val="18"/>
          <w:szCs w:val="18"/>
        </w:rPr>
        <w:t xml:space="preserve"> dan </w:t>
      </w:r>
      <w:proofErr w:type="spellStart"/>
      <w:r w:rsidRPr="00BF4B5B">
        <w:rPr>
          <w:b/>
          <w:bCs/>
          <w:sz w:val="18"/>
          <w:szCs w:val="18"/>
        </w:rPr>
        <w:t>Empiris</w:t>
      </w:r>
      <w:proofErr w:type="spellEnd"/>
      <w:r w:rsidRPr="00BF4B5B">
        <w:rPr>
          <w:sz w:val="18"/>
          <w:szCs w:val="18"/>
        </w:rPr>
        <w:t xml:space="preserve">, </w:t>
      </w:r>
      <w:proofErr w:type="spellStart"/>
      <w:r w:rsidRPr="00BF4B5B">
        <w:rPr>
          <w:sz w:val="18"/>
          <w:szCs w:val="18"/>
        </w:rPr>
        <w:t>Pustaka</w:t>
      </w:r>
      <w:proofErr w:type="spellEnd"/>
      <w:r w:rsidRPr="00BF4B5B">
        <w:rPr>
          <w:sz w:val="18"/>
          <w:szCs w:val="18"/>
        </w:rPr>
        <w:t xml:space="preserve"> </w:t>
      </w:r>
      <w:proofErr w:type="spellStart"/>
      <w:r w:rsidRPr="00BF4B5B">
        <w:rPr>
          <w:sz w:val="18"/>
          <w:szCs w:val="18"/>
        </w:rPr>
        <w:t>Pelajar</w:t>
      </w:r>
      <w:proofErr w:type="spellEnd"/>
      <w:r w:rsidRPr="00BF4B5B">
        <w:rPr>
          <w:sz w:val="18"/>
          <w:szCs w:val="18"/>
        </w:rPr>
        <w:t xml:space="preserve">, Yogyakarta, 2010, </w:t>
      </w:r>
      <w:proofErr w:type="spellStart"/>
      <w:r w:rsidRPr="00BF4B5B">
        <w:rPr>
          <w:sz w:val="18"/>
          <w:szCs w:val="18"/>
        </w:rPr>
        <w:t>hlm</w:t>
      </w:r>
      <w:proofErr w:type="spellEnd"/>
      <w:r w:rsidRPr="00BF4B5B">
        <w:rPr>
          <w:sz w:val="18"/>
          <w:szCs w:val="18"/>
        </w:rPr>
        <w:t>. 392.</w:t>
      </w:r>
    </w:p>
  </w:footnote>
  <w:footnote w:id="27">
    <w:p w14:paraId="1520975A"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Sudikno</w:t>
      </w:r>
      <w:proofErr w:type="spellEnd"/>
      <w:r w:rsidRPr="00BF4B5B">
        <w:rPr>
          <w:sz w:val="18"/>
          <w:szCs w:val="18"/>
        </w:rPr>
        <w:t xml:space="preserve"> </w:t>
      </w:r>
      <w:proofErr w:type="spellStart"/>
      <w:r w:rsidRPr="00BF4B5B">
        <w:rPr>
          <w:sz w:val="18"/>
          <w:szCs w:val="18"/>
        </w:rPr>
        <w:t>Mertokusumo</w:t>
      </w:r>
      <w:proofErr w:type="spellEnd"/>
      <w:r w:rsidRPr="00BF4B5B">
        <w:rPr>
          <w:sz w:val="18"/>
          <w:szCs w:val="18"/>
        </w:rPr>
        <w:t xml:space="preserve">, </w:t>
      </w:r>
      <w:r w:rsidRPr="00BF4B5B">
        <w:rPr>
          <w:b/>
          <w:bCs/>
          <w:sz w:val="18"/>
          <w:szCs w:val="18"/>
        </w:rPr>
        <w:t xml:space="preserve">Bab-Bab </w:t>
      </w:r>
      <w:proofErr w:type="spellStart"/>
      <w:r w:rsidRPr="00BF4B5B">
        <w:rPr>
          <w:b/>
          <w:bCs/>
          <w:sz w:val="18"/>
          <w:szCs w:val="18"/>
        </w:rPr>
        <w:t>Tentang</w:t>
      </w:r>
      <w:proofErr w:type="spellEnd"/>
      <w:r w:rsidRPr="00BF4B5B">
        <w:rPr>
          <w:b/>
          <w:bCs/>
          <w:sz w:val="18"/>
          <w:szCs w:val="18"/>
        </w:rPr>
        <w:t xml:space="preserve"> </w:t>
      </w:r>
      <w:proofErr w:type="spellStart"/>
      <w:r w:rsidRPr="00BF4B5B">
        <w:rPr>
          <w:b/>
          <w:bCs/>
          <w:sz w:val="18"/>
          <w:szCs w:val="18"/>
        </w:rPr>
        <w:t>Penemuan</w:t>
      </w:r>
      <w:proofErr w:type="spellEnd"/>
      <w:r w:rsidRPr="00BF4B5B">
        <w:rPr>
          <w:b/>
          <w:bCs/>
          <w:sz w:val="18"/>
          <w:szCs w:val="18"/>
        </w:rPr>
        <w:t xml:space="preserve"> </w:t>
      </w:r>
      <w:proofErr w:type="spellStart"/>
      <w:r w:rsidRPr="00BF4B5B">
        <w:rPr>
          <w:b/>
          <w:bCs/>
          <w:sz w:val="18"/>
          <w:szCs w:val="18"/>
        </w:rPr>
        <w:t>Hukum</w:t>
      </w:r>
      <w:proofErr w:type="spellEnd"/>
      <w:r w:rsidRPr="00BF4B5B">
        <w:rPr>
          <w:sz w:val="18"/>
          <w:szCs w:val="18"/>
        </w:rPr>
        <w:t xml:space="preserve">, Citra Aditya </w:t>
      </w:r>
      <w:proofErr w:type="spellStart"/>
      <w:r w:rsidRPr="00BF4B5B">
        <w:rPr>
          <w:sz w:val="18"/>
          <w:szCs w:val="18"/>
        </w:rPr>
        <w:t>Bakti</w:t>
      </w:r>
      <w:proofErr w:type="spellEnd"/>
      <w:r w:rsidRPr="00BF4B5B">
        <w:rPr>
          <w:sz w:val="18"/>
          <w:szCs w:val="18"/>
        </w:rPr>
        <w:t xml:space="preserve">, Bandung, 2013, </w:t>
      </w:r>
      <w:proofErr w:type="spellStart"/>
      <w:r w:rsidRPr="00BF4B5B">
        <w:rPr>
          <w:sz w:val="18"/>
          <w:szCs w:val="18"/>
        </w:rPr>
        <w:t>hlm</w:t>
      </w:r>
      <w:proofErr w:type="spellEnd"/>
      <w:r w:rsidRPr="00BF4B5B">
        <w:rPr>
          <w:sz w:val="18"/>
          <w:szCs w:val="18"/>
        </w:rPr>
        <w:t>. 14.</w:t>
      </w:r>
    </w:p>
  </w:footnote>
  <w:footnote w:id="28">
    <w:p w14:paraId="0A21019F"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Pasal</w:t>
      </w:r>
      <w:proofErr w:type="spellEnd"/>
      <w:r w:rsidRPr="00BF4B5B">
        <w:rPr>
          <w:sz w:val="18"/>
          <w:szCs w:val="18"/>
        </w:rPr>
        <w:t xml:space="preserve"> 1 </w:t>
      </w:r>
      <w:proofErr w:type="spellStart"/>
      <w:r w:rsidRPr="00BF4B5B">
        <w:rPr>
          <w:sz w:val="18"/>
          <w:szCs w:val="18"/>
        </w:rPr>
        <w:t>huruf</w:t>
      </w:r>
      <w:proofErr w:type="spellEnd"/>
      <w:r w:rsidRPr="00BF4B5B">
        <w:rPr>
          <w:sz w:val="18"/>
          <w:szCs w:val="18"/>
        </w:rPr>
        <w:t xml:space="preserve"> f </w:t>
      </w:r>
      <w:proofErr w:type="spellStart"/>
      <w:r w:rsidRPr="00BF4B5B">
        <w:rPr>
          <w:sz w:val="18"/>
          <w:szCs w:val="18"/>
        </w:rPr>
        <w:t>Undang-Undang</w:t>
      </w:r>
      <w:proofErr w:type="spellEnd"/>
      <w:r w:rsidRPr="00BF4B5B">
        <w:rPr>
          <w:sz w:val="18"/>
          <w:szCs w:val="18"/>
        </w:rPr>
        <w:t xml:space="preserve"> </w:t>
      </w:r>
      <w:proofErr w:type="spellStart"/>
      <w:r w:rsidRPr="00BF4B5B">
        <w:rPr>
          <w:sz w:val="18"/>
          <w:szCs w:val="18"/>
        </w:rPr>
        <w:t>Nomor</w:t>
      </w:r>
      <w:proofErr w:type="spellEnd"/>
      <w:r w:rsidRPr="00BF4B5B">
        <w:rPr>
          <w:sz w:val="18"/>
          <w:szCs w:val="18"/>
        </w:rPr>
        <w:t xml:space="preserve"> 5 </w:t>
      </w:r>
      <w:proofErr w:type="spellStart"/>
      <w:r w:rsidRPr="00BF4B5B">
        <w:rPr>
          <w:sz w:val="18"/>
          <w:szCs w:val="18"/>
        </w:rPr>
        <w:t>Tahun</w:t>
      </w:r>
      <w:proofErr w:type="spellEnd"/>
      <w:r w:rsidRPr="00BF4B5B">
        <w:rPr>
          <w:sz w:val="18"/>
          <w:szCs w:val="18"/>
        </w:rPr>
        <w:t xml:space="preserve"> 1999 </w:t>
      </w:r>
      <w:proofErr w:type="spellStart"/>
      <w:r w:rsidRPr="00BF4B5B">
        <w:rPr>
          <w:sz w:val="18"/>
          <w:szCs w:val="18"/>
        </w:rPr>
        <w:t>tentang</w:t>
      </w:r>
      <w:proofErr w:type="spellEnd"/>
      <w:r w:rsidRPr="00BF4B5B">
        <w:rPr>
          <w:sz w:val="18"/>
          <w:szCs w:val="18"/>
        </w:rPr>
        <w:t xml:space="preserve"> </w:t>
      </w:r>
      <w:proofErr w:type="spellStart"/>
      <w:r w:rsidRPr="00BF4B5B">
        <w:rPr>
          <w:sz w:val="18"/>
          <w:szCs w:val="18"/>
        </w:rPr>
        <w:t>Larangan</w:t>
      </w:r>
      <w:proofErr w:type="spellEnd"/>
      <w:r w:rsidRPr="00BF4B5B">
        <w:rPr>
          <w:sz w:val="18"/>
          <w:szCs w:val="18"/>
        </w:rPr>
        <w:t xml:space="preserve"> </w:t>
      </w:r>
      <w:proofErr w:type="spellStart"/>
      <w:r w:rsidRPr="00BF4B5B">
        <w:rPr>
          <w:sz w:val="18"/>
          <w:szCs w:val="18"/>
        </w:rPr>
        <w:t>Praktek</w:t>
      </w:r>
      <w:proofErr w:type="spellEnd"/>
      <w:r w:rsidRPr="00BF4B5B">
        <w:rPr>
          <w:sz w:val="18"/>
          <w:szCs w:val="18"/>
        </w:rPr>
        <w:t xml:space="preserve"> </w:t>
      </w:r>
      <w:proofErr w:type="spellStart"/>
      <w:r w:rsidRPr="00BF4B5B">
        <w:rPr>
          <w:sz w:val="18"/>
          <w:szCs w:val="18"/>
        </w:rPr>
        <w:t>Monopoli</w:t>
      </w:r>
      <w:proofErr w:type="spellEnd"/>
      <w:r w:rsidRPr="00BF4B5B">
        <w:rPr>
          <w:sz w:val="18"/>
          <w:szCs w:val="18"/>
        </w:rPr>
        <w:t xml:space="preserve"> dan </w:t>
      </w:r>
      <w:proofErr w:type="spellStart"/>
      <w:r w:rsidRPr="00BF4B5B">
        <w:rPr>
          <w:sz w:val="18"/>
          <w:szCs w:val="18"/>
        </w:rPr>
        <w:t>Persaingan</w:t>
      </w:r>
      <w:proofErr w:type="spellEnd"/>
      <w:r w:rsidRPr="00BF4B5B">
        <w:rPr>
          <w:sz w:val="18"/>
          <w:szCs w:val="18"/>
        </w:rPr>
        <w:t xml:space="preserve"> Usaha </w:t>
      </w:r>
      <w:proofErr w:type="spellStart"/>
      <w:r w:rsidRPr="00BF4B5B">
        <w:rPr>
          <w:sz w:val="18"/>
          <w:szCs w:val="18"/>
        </w:rPr>
        <w:t>Tidak</w:t>
      </w:r>
      <w:proofErr w:type="spellEnd"/>
      <w:r w:rsidRPr="00BF4B5B">
        <w:rPr>
          <w:sz w:val="18"/>
          <w:szCs w:val="18"/>
        </w:rPr>
        <w:t xml:space="preserve"> </w:t>
      </w:r>
      <w:proofErr w:type="spellStart"/>
      <w:r w:rsidRPr="00BF4B5B">
        <w:rPr>
          <w:sz w:val="18"/>
          <w:szCs w:val="18"/>
        </w:rPr>
        <w:t>Sehat</w:t>
      </w:r>
      <w:proofErr w:type="spellEnd"/>
      <w:r w:rsidRPr="00BF4B5B">
        <w:rPr>
          <w:sz w:val="18"/>
          <w:szCs w:val="18"/>
        </w:rPr>
        <w:t>.</w:t>
      </w:r>
    </w:p>
  </w:footnote>
  <w:footnote w:id="29">
    <w:p w14:paraId="23D98A18" w14:textId="77777777" w:rsidR="009A66B6" w:rsidRPr="00BF4B5B" w:rsidRDefault="009A66B6" w:rsidP="009A66B6">
      <w:pPr>
        <w:pStyle w:val="FootnoteText"/>
        <w:rPr>
          <w:rFonts w:cs="Tahoma"/>
          <w:sz w:val="18"/>
          <w:szCs w:val="18"/>
        </w:rPr>
      </w:pPr>
      <w:r w:rsidRPr="00BF4B5B">
        <w:rPr>
          <w:rStyle w:val="FootnoteReference"/>
          <w:rFonts w:cs="Tahoma"/>
          <w:sz w:val="18"/>
          <w:szCs w:val="18"/>
        </w:rPr>
        <w:footnoteRef/>
      </w:r>
      <w:r w:rsidRPr="00BF4B5B">
        <w:rPr>
          <w:rFonts w:cs="Tahoma"/>
          <w:sz w:val="18"/>
          <w:szCs w:val="18"/>
        </w:rPr>
        <w:t xml:space="preserve"> </w:t>
      </w:r>
      <w:proofErr w:type="spellStart"/>
      <w:r w:rsidRPr="00BF4B5B">
        <w:rPr>
          <w:rFonts w:cs="Tahoma"/>
          <w:sz w:val="18"/>
          <w:szCs w:val="18"/>
        </w:rPr>
        <w:t>Pasal</w:t>
      </w:r>
      <w:proofErr w:type="spellEnd"/>
      <w:r w:rsidRPr="00BF4B5B">
        <w:rPr>
          <w:rFonts w:cs="Tahoma"/>
          <w:sz w:val="18"/>
          <w:szCs w:val="18"/>
        </w:rPr>
        <w:t xml:space="preserve"> 1 </w:t>
      </w:r>
      <w:proofErr w:type="spellStart"/>
      <w:r w:rsidRPr="00BF4B5B">
        <w:rPr>
          <w:rFonts w:cs="Tahoma"/>
          <w:sz w:val="18"/>
          <w:szCs w:val="18"/>
        </w:rPr>
        <w:t>angka</w:t>
      </w:r>
      <w:proofErr w:type="spellEnd"/>
      <w:r w:rsidRPr="00BF4B5B">
        <w:rPr>
          <w:rFonts w:cs="Tahoma"/>
          <w:sz w:val="18"/>
          <w:szCs w:val="18"/>
        </w:rPr>
        <w:t xml:space="preserve"> 6 </w:t>
      </w:r>
      <w:proofErr w:type="spellStart"/>
      <w:r w:rsidRPr="00BF4B5B">
        <w:rPr>
          <w:rFonts w:cs="Tahoma"/>
          <w:sz w:val="18"/>
          <w:szCs w:val="18"/>
        </w:rPr>
        <w:t>Undang-Undang</w:t>
      </w:r>
      <w:proofErr w:type="spellEnd"/>
      <w:r w:rsidRPr="00BF4B5B">
        <w:rPr>
          <w:rFonts w:cs="Tahoma"/>
          <w:sz w:val="18"/>
          <w:szCs w:val="18"/>
        </w:rPr>
        <w:t xml:space="preserve"> </w:t>
      </w:r>
      <w:proofErr w:type="spellStart"/>
      <w:r w:rsidRPr="00BF4B5B">
        <w:rPr>
          <w:rFonts w:cs="Tahoma"/>
          <w:sz w:val="18"/>
          <w:szCs w:val="18"/>
        </w:rPr>
        <w:t>Republik</w:t>
      </w:r>
      <w:proofErr w:type="spellEnd"/>
      <w:r w:rsidRPr="00BF4B5B">
        <w:rPr>
          <w:rFonts w:cs="Tahoma"/>
          <w:sz w:val="18"/>
          <w:szCs w:val="18"/>
        </w:rPr>
        <w:t xml:space="preserve"> Indonesia </w:t>
      </w:r>
      <w:proofErr w:type="spellStart"/>
      <w:r w:rsidRPr="00BF4B5B">
        <w:rPr>
          <w:rFonts w:cs="Tahoma"/>
          <w:sz w:val="18"/>
          <w:szCs w:val="18"/>
        </w:rPr>
        <w:t>Nomor</w:t>
      </w:r>
      <w:proofErr w:type="spellEnd"/>
      <w:r w:rsidRPr="00BF4B5B">
        <w:rPr>
          <w:rFonts w:cs="Tahoma"/>
          <w:sz w:val="18"/>
          <w:szCs w:val="18"/>
        </w:rPr>
        <w:t xml:space="preserve"> 5 </w:t>
      </w:r>
      <w:proofErr w:type="spellStart"/>
      <w:r w:rsidRPr="00BF4B5B">
        <w:rPr>
          <w:rFonts w:cs="Tahoma"/>
          <w:sz w:val="18"/>
          <w:szCs w:val="18"/>
        </w:rPr>
        <w:t>Tahun</w:t>
      </w:r>
      <w:proofErr w:type="spellEnd"/>
      <w:r w:rsidRPr="00BF4B5B">
        <w:rPr>
          <w:rFonts w:cs="Tahoma"/>
          <w:sz w:val="18"/>
          <w:szCs w:val="18"/>
        </w:rPr>
        <w:t xml:space="preserve"> 1999 </w:t>
      </w:r>
      <w:proofErr w:type="spellStart"/>
      <w:r w:rsidRPr="00BF4B5B">
        <w:rPr>
          <w:rFonts w:cs="Tahoma"/>
          <w:sz w:val="18"/>
          <w:szCs w:val="18"/>
        </w:rPr>
        <w:t>tentang</w:t>
      </w:r>
      <w:proofErr w:type="spellEnd"/>
      <w:r w:rsidRPr="00BF4B5B">
        <w:rPr>
          <w:rFonts w:cs="Tahoma"/>
          <w:sz w:val="18"/>
          <w:szCs w:val="18"/>
        </w:rPr>
        <w:t xml:space="preserve"> </w:t>
      </w:r>
      <w:proofErr w:type="spellStart"/>
      <w:r w:rsidRPr="00BF4B5B">
        <w:rPr>
          <w:rFonts w:cs="Tahoma"/>
          <w:sz w:val="18"/>
          <w:szCs w:val="18"/>
        </w:rPr>
        <w:t>Larangan</w:t>
      </w:r>
      <w:proofErr w:type="spellEnd"/>
      <w:r w:rsidRPr="00BF4B5B">
        <w:rPr>
          <w:rFonts w:cs="Tahoma"/>
          <w:sz w:val="18"/>
          <w:szCs w:val="18"/>
        </w:rPr>
        <w:t xml:space="preserve"> </w:t>
      </w:r>
      <w:proofErr w:type="spellStart"/>
      <w:r w:rsidRPr="00BF4B5B">
        <w:rPr>
          <w:rFonts w:cs="Tahoma"/>
          <w:sz w:val="18"/>
          <w:szCs w:val="18"/>
        </w:rPr>
        <w:t>Praktek</w:t>
      </w:r>
      <w:proofErr w:type="spellEnd"/>
      <w:r w:rsidRPr="00BF4B5B">
        <w:rPr>
          <w:rFonts w:cs="Tahoma"/>
          <w:sz w:val="18"/>
          <w:szCs w:val="18"/>
        </w:rPr>
        <w:t xml:space="preserve"> </w:t>
      </w:r>
      <w:proofErr w:type="spellStart"/>
      <w:r w:rsidRPr="00BF4B5B">
        <w:rPr>
          <w:rFonts w:cs="Tahoma"/>
          <w:sz w:val="18"/>
          <w:szCs w:val="18"/>
        </w:rPr>
        <w:t>Monopoli</w:t>
      </w:r>
      <w:proofErr w:type="spellEnd"/>
      <w:r w:rsidRPr="00BF4B5B">
        <w:rPr>
          <w:rFonts w:cs="Tahoma"/>
          <w:sz w:val="18"/>
          <w:szCs w:val="18"/>
        </w:rPr>
        <w:t xml:space="preserve"> dan </w:t>
      </w:r>
      <w:proofErr w:type="spellStart"/>
      <w:r w:rsidRPr="00BF4B5B">
        <w:rPr>
          <w:rFonts w:cs="Tahoma"/>
          <w:sz w:val="18"/>
          <w:szCs w:val="18"/>
        </w:rPr>
        <w:t>Persaingan</w:t>
      </w:r>
      <w:proofErr w:type="spellEnd"/>
      <w:r w:rsidRPr="00BF4B5B">
        <w:rPr>
          <w:rFonts w:cs="Tahoma"/>
          <w:sz w:val="18"/>
          <w:szCs w:val="18"/>
        </w:rPr>
        <w:t>.</w:t>
      </w:r>
    </w:p>
  </w:footnote>
  <w:footnote w:id="30">
    <w:p w14:paraId="6B938A37" w14:textId="77777777" w:rsidR="009A66B6" w:rsidRPr="00BF4B5B" w:rsidRDefault="009A66B6" w:rsidP="009A66B6">
      <w:pPr>
        <w:pStyle w:val="FootnoteText"/>
        <w:rPr>
          <w:rFonts w:cs="Tahoma"/>
          <w:sz w:val="18"/>
          <w:szCs w:val="18"/>
        </w:rPr>
      </w:pPr>
      <w:r w:rsidRPr="00BF4B5B">
        <w:rPr>
          <w:rStyle w:val="FootnoteReference"/>
          <w:rFonts w:cs="Tahoma"/>
          <w:sz w:val="18"/>
          <w:szCs w:val="18"/>
        </w:rPr>
        <w:footnoteRef/>
      </w:r>
      <w:r w:rsidRPr="00BF4B5B">
        <w:rPr>
          <w:rFonts w:cs="Tahoma"/>
          <w:sz w:val="18"/>
          <w:szCs w:val="18"/>
        </w:rPr>
        <w:t xml:space="preserve"> </w:t>
      </w:r>
      <w:proofErr w:type="spellStart"/>
      <w:r w:rsidRPr="00BF4B5B">
        <w:rPr>
          <w:rFonts w:cs="Tahoma"/>
          <w:sz w:val="18"/>
          <w:szCs w:val="18"/>
        </w:rPr>
        <w:t>Suhasril</w:t>
      </w:r>
      <w:proofErr w:type="spellEnd"/>
      <w:r w:rsidRPr="00BF4B5B">
        <w:rPr>
          <w:rFonts w:cs="Tahoma"/>
          <w:sz w:val="18"/>
          <w:szCs w:val="18"/>
        </w:rPr>
        <w:t xml:space="preserve"> dan Mohammad </w:t>
      </w:r>
      <w:proofErr w:type="spellStart"/>
      <w:r w:rsidRPr="00BF4B5B">
        <w:rPr>
          <w:rFonts w:cs="Tahoma"/>
          <w:sz w:val="18"/>
          <w:szCs w:val="18"/>
        </w:rPr>
        <w:t>Taufik</w:t>
      </w:r>
      <w:proofErr w:type="spellEnd"/>
      <w:r w:rsidRPr="00BF4B5B">
        <w:rPr>
          <w:rFonts w:cs="Tahoma"/>
          <w:sz w:val="18"/>
          <w:szCs w:val="18"/>
        </w:rPr>
        <w:t xml:space="preserve"> </w:t>
      </w:r>
      <w:proofErr w:type="spellStart"/>
      <w:r w:rsidRPr="00BF4B5B">
        <w:rPr>
          <w:rFonts w:cs="Tahoma"/>
          <w:sz w:val="18"/>
          <w:szCs w:val="18"/>
        </w:rPr>
        <w:t>Makarao</w:t>
      </w:r>
      <w:proofErr w:type="spellEnd"/>
      <w:r w:rsidRPr="00BF4B5B">
        <w:rPr>
          <w:rFonts w:cs="Tahoma"/>
          <w:sz w:val="18"/>
          <w:szCs w:val="18"/>
        </w:rPr>
        <w:t xml:space="preserve">, </w:t>
      </w:r>
      <w:proofErr w:type="spellStart"/>
      <w:r w:rsidRPr="00BF4B5B">
        <w:rPr>
          <w:rFonts w:cs="Tahoma"/>
          <w:b/>
          <w:bCs/>
          <w:sz w:val="18"/>
          <w:szCs w:val="18"/>
        </w:rPr>
        <w:t>Hukum</w:t>
      </w:r>
      <w:proofErr w:type="spellEnd"/>
      <w:r w:rsidRPr="00BF4B5B">
        <w:rPr>
          <w:rFonts w:cs="Tahoma"/>
          <w:b/>
          <w:bCs/>
          <w:sz w:val="18"/>
          <w:szCs w:val="18"/>
        </w:rPr>
        <w:t xml:space="preserve"> </w:t>
      </w:r>
      <w:proofErr w:type="spellStart"/>
      <w:r w:rsidRPr="00BF4B5B">
        <w:rPr>
          <w:rFonts w:cs="Tahoma"/>
          <w:b/>
          <w:bCs/>
          <w:sz w:val="18"/>
          <w:szCs w:val="18"/>
        </w:rPr>
        <w:t>Larangan</w:t>
      </w:r>
      <w:proofErr w:type="spellEnd"/>
      <w:r w:rsidRPr="00BF4B5B">
        <w:rPr>
          <w:rFonts w:cs="Tahoma"/>
          <w:b/>
          <w:bCs/>
          <w:sz w:val="18"/>
          <w:szCs w:val="18"/>
        </w:rPr>
        <w:t xml:space="preserve"> </w:t>
      </w:r>
      <w:proofErr w:type="spellStart"/>
      <w:r w:rsidRPr="00BF4B5B">
        <w:rPr>
          <w:rFonts w:cs="Tahoma"/>
          <w:b/>
          <w:bCs/>
          <w:sz w:val="18"/>
          <w:szCs w:val="18"/>
        </w:rPr>
        <w:t>Praktik</w:t>
      </w:r>
      <w:proofErr w:type="spellEnd"/>
      <w:r w:rsidRPr="00BF4B5B">
        <w:rPr>
          <w:rFonts w:cs="Tahoma"/>
          <w:b/>
          <w:bCs/>
          <w:sz w:val="18"/>
          <w:szCs w:val="18"/>
        </w:rPr>
        <w:t xml:space="preserve"> </w:t>
      </w:r>
      <w:proofErr w:type="spellStart"/>
      <w:r w:rsidRPr="00BF4B5B">
        <w:rPr>
          <w:rFonts w:cs="Tahoma"/>
          <w:b/>
          <w:bCs/>
          <w:sz w:val="18"/>
          <w:szCs w:val="18"/>
        </w:rPr>
        <w:t>Monopoli</w:t>
      </w:r>
      <w:proofErr w:type="spellEnd"/>
      <w:r w:rsidRPr="00BF4B5B">
        <w:rPr>
          <w:rFonts w:cs="Tahoma"/>
          <w:b/>
          <w:bCs/>
          <w:sz w:val="18"/>
          <w:szCs w:val="18"/>
        </w:rPr>
        <w:t xml:space="preserve"> dan </w:t>
      </w:r>
      <w:proofErr w:type="spellStart"/>
      <w:r w:rsidRPr="00BF4B5B">
        <w:rPr>
          <w:rFonts w:cs="Tahoma"/>
          <w:b/>
          <w:bCs/>
          <w:sz w:val="18"/>
          <w:szCs w:val="18"/>
        </w:rPr>
        <w:t>Persaingan</w:t>
      </w:r>
      <w:proofErr w:type="spellEnd"/>
      <w:r w:rsidRPr="00BF4B5B">
        <w:rPr>
          <w:rFonts w:cs="Tahoma"/>
          <w:b/>
          <w:bCs/>
          <w:sz w:val="18"/>
          <w:szCs w:val="18"/>
        </w:rPr>
        <w:t xml:space="preserve"> Usaha </w:t>
      </w:r>
      <w:proofErr w:type="spellStart"/>
      <w:r w:rsidRPr="00BF4B5B">
        <w:rPr>
          <w:rFonts w:cs="Tahoma"/>
          <w:b/>
          <w:bCs/>
          <w:sz w:val="18"/>
          <w:szCs w:val="18"/>
        </w:rPr>
        <w:t>Tidak</w:t>
      </w:r>
      <w:proofErr w:type="spellEnd"/>
      <w:r w:rsidRPr="00BF4B5B">
        <w:rPr>
          <w:rFonts w:cs="Tahoma"/>
          <w:b/>
          <w:bCs/>
          <w:sz w:val="18"/>
          <w:szCs w:val="18"/>
        </w:rPr>
        <w:t xml:space="preserve"> </w:t>
      </w:r>
      <w:proofErr w:type="spellStart"/>
      <w:r w:rsidRPr="00BF4B5B">
        <w:rPr>
          <w:rFonts w:cs="Tahoma"/>
          <w:b/>
          <w:bCs/>
          <w:sz w:val="18"/>
          <w:szCs w:val="18"/>
        </w:rPr>
        <w:t>Sehat</w:t>
      </w:r>
      <w:proofErr w:type="spellEnd"/>
      <w:r w:rsidRPr="00BF4B5B">
        <w:rPr>
          <w:rFonts w:cs="Tahoma"/>
          <w:b/>
          <w:bCs/>
          <w:sz w:val="18"/>
          <w:szCs w:val="18"/>
        </w:rPr>
        <w:t xml:space="preserve"> di Indonesia (</w:t>
      </w:r>
      <w:proofErr w:type="spellStart"/>
      <w:r w:rsidRPr="00BF4B5B">
        <w:rPr>
          <w:rFonts w:cs="Tahoma"/>
          <w:b/>
          <w:bCs/>
          <w:sz w:val="18"/>
          <w:szCs w:val="18"/>
        </w:rPr>
        <w:t>Cetakan</w:t>
      </w:r>
      <w:proofErr w:type="spellEnd"/>
      <w:r w:rsidRPr="00BF4B5B">
        <w:rPr>
          <w:rFonts w:cs="Tahoma"/>
          <w:b/>
          <w:bCs/>
          <w:sz w:val="18"/>
          <w:szCs w:val="18"/>
        </w:rPr>
        <w:t xml:space="preserve"> </w:t>
      </w:r>
      <w:proofErr w:type="spellStart"/>
      <w:r w:rsidRPr="00BF4B5B">
        <w:rPr>
          <w:rFonts w:cs="Tahoma"/>
          <w:b/>
          <w:bCs/>
          <w:sz w:val="18"/>
          <w:szCs w:val="18"/>
        </w:rPr>
        <w:t>Pertama</w:t>
      </w:r>
      <w:proofErr w:type="spellEnd"/>
      <w:r w:rsidRPr="00BF4B5B">
        <w:rPr>
          <w:rFonts w:cs="Tahoma"/>
          <w:b/>
          <w:bCs/>
          <w:sz w:val="18"/>
          <w:szCs w:val="18"/>
        </w:rPr>
        <w:t>)</w:t>
      </w:r>
      <w:r w:rsidRPr="00BF4B5B">
        <w:rPr>
          <w:rFonts w:cs="Tahoma"/>
          <w:sz w:val="18"/>
          <w:szCs w:val="18"/>
        </w:rPr>
        <w:t xml:space="preserve">, </w:t>
      </w:r>
      <w:proofErr w:type="spellStart"/>
      <w:r w:rsidRPr="00BF4B5B">
        <w:rPr>
          <w:rFonts w:cs="Tahoma"/>
          <w:sz w:val="18"/>
          <w:szCs w:val="18"/>
        </w:rPr>
        <w:t>Ghalia</w:t>
      </w:r>
      <w:proofErr w:type="spellEnd"/>
      <w:r w:rsidRPr="00BF4B5B">
        <w:rPr>
          <w:rFonts w:cs="Tahoma"/>
          <w:sz w:val="18"/>
          <w:szCs w:val="18"/>
        </w:rPr>
        <w:t xml:space="preserve"> Indonesia, Bogor, 2010, </w:t>
      </w:r>
      <w:proofErr w:type="spellStart"/>
      <w:r w:rsidRPr="00BF4B5B">
        <w:rPr>
          <w:rFonts w:cs="Tahoma"/>
          <w:sz w:val="18"/>
          <w:szCs w:val="18"/>
        </w:rPr>
        <w:t>hlm</w:t>
      </w:r>
      <w:proofErr w:type="spellEnd"/>
      <w:r w:rsidRPr="00BF4B5B">
        <w:rPr>
          <w:rFonts w:cs="Tahoma"/>
          <w:sz w:val="18"/>
          <w:szCs w:val="18"/>
        </w:rPr>
        <w:t>. 35.</w:t>
      </w:r>
    </w:p>
  </w:footnote>
  <w:footnote w:id="31">
    <w:p w14:paraId="162A5579" w14:textId="77777777" w:rsidR="009A66B6" w:rsidRPr="00BF4B5B" w:rsidRDefault="009A66B6" w:rsidP="009A66B6">
      <w:pPr>
        <w:pStyle w:val="FootnoteText"/>
        <w:rPr>
          <w:rFonts w:cs="Tahoma"/>
          <w:sz w:val="18"/>
          <w:szCs w:val="18"/>
        </w:rPr>
      </w:pPr>
      <w:r w:rsidRPr="00BF4B5B">
        <w:rPr>
          <w:rStyle w:val="FootnoteReference"/>
          <w:rFonts w:cs="Tahoma"/>
          <w:sz w:val="18"/>
          <w:szCs w:val="18"/>
        </w:rPr>
        <w:footnoteRef/>
      </w:r>
      <w:r w:rsidRPr="00BF4B5B">
        <w:rPr>
          <w:rFonts w:cs="Tahoma"/>
          <w:sz w:val="18"/>
          <w:szCs w:val="18"/>
        </w:rPr>
        <w:t xml:space="preserve"> Mustafa Kamal </w:t>
      </w:r>
      <w:proofErr w:type="spellStart"/>
      <w:r w:rsidRPr="00BF4B5B">
        <w:rPr>
          <w:rFonts w:cs="Tahoma"/>
          <w:sz w:val="18"/>
          <w:szCs w:val="18"/>
        </w:rPr>
        <w:t>Rokan</w:t>
      </w:r>
      <w:proofErr w:type="spellEnd"/>
      <w:r w:rsidRPr="00BF4B5B">
        <w:rPr>
          <w:rFonts w:cs="Tahoma"/>
          <w:sz w:val="18"/>
          <w:szCs w:val="18"/>
        </w:rPr>
        <w:t xml:space="preserve">, </w:t>
      </w:r>
      <w:proofErr w:type="spellStart"/>
      <w:r w:rsidRPr="00BF4B5B">
        <w:rPr>
          <w:rFonts w:cs="Tahoma"/>
          <w:b/>
          <w:bCs/>
          <w:sz w:val="18"/>
          <w:szCs w:val="18"/>
        </w:rPr>
        <w:t>Hukum</w:t>
      </w:r>
      <w:proofErr w:type="spellEnd"/>
      <w:r w:rsidRPr="00BF4B5B">
        <w:rPr>
          <w:rFonts w:cs="Tahoma"/>
          <w:b/>
          <w:bCs/>
          <w:sz w:val="18"/>
          <w:szCs w:val="18"/>
        </w:rPr>
        <w:t xml:space="preserve"> </w:t>
      </w:r>
      <w:proofErr w:type="spellStart"/>
      <w:r w:rsidRPr="00BF4B5B">
        <w:rPr>
          <w:rFonts w:cs="Tahoma"/>
          <w:b/>
          <w:bCs/>
          <w:sz w:val="18"/>
          <w:szCs w:val="18"/>
        </w:rPr>
        <w:t>Persaingan</w:t>
      </w:r>
      <w:proofErr w:type="spellEnd"/>
      <w:r w:rsidRPr="00BF4B5B">
        <w:rPr>
          <w:rFonts w:cs="Tahoma"/>
          <w:b/>
          <w:bCs/>
          <w:sz w:val="18"/>
          <w:szCs w:val="18"/>
        </w:rPr>
        <w:t xml:space="preserve"> Usaha (</w:t>
      </w:r>
      <w:proofErr w:type="spellStart"/>
      <w:r w:rsidRPr="00BF4B5B">
        <w:rPr>
          <w:rFonts w:cs="Tahoma"/>
          <w:b/>
          <w:bCs/>
          <w:sz w:val="18"/>
          <w:szCs w:val="18"/>
        </w:rPr>
        <w:t>teori</w:t>
      </w:r>
      <w:proofErr w:type="spellEnd"/>
      <w:r w:rsidRPr="00BF4B5B">
        <w:rPr>
          <w:rFonts w:cs="Tahoma"/>
          <w:b/>
          <w:bCs/>
          <w:sz w:val="18"/>
          <w:szCs w:val="18"/>
        </w:rPr>
        <w:t xml:space="preserve"> dan </w:t>
      </w:r>
      <w:proofErr w:type="spellStart"/>
      <w:r w:rsidRPr="00BF4B5B">
        <w:rPr>
          <w:rFonts w:cs="Tahoma"/>
          <w:b/>
          <w:bCs/>
          <w:sz w:val="18"/>
          <w:szCs w:val="18"/>
        </w:rPr>
        <w:t>praktiknya</w:t>
      </w:r>
      <w:proofErr w:type="spellEnd"/>
      <w:r w:rsidRPr="00BF4B5B">
        <w:rPr>
          <w:rFonts w:cs="Tahoma"/>
          <w:b/>
          <w:bCs/>
          <w:sz w:val="18"/>
          <w:szCs w:val="18"/>
        </w:rPr>
        <w:t xml:space="preserve"> di Indonesia) </w:t>
      </w:r>
      <w:proofErr w:type="spellStart"/>
      <w:r w:rsidRPr="00BF4B5B">
        <w:rPr>
          <w:rFonts w:cs="Tahoma"/>
          <w:b/>
          <w:bCs/>
          <w:sz w:val="18"/>
          <w:szCs w:val="18"/>
        </w:rPr>
        <w:t>Cetakan</w:t>
      </w:r>
      <w:proofErr w:type="spellEnd"/>
      <w:r w:rsidRPr="00BF4B5B">
        <w:rPr>
          <w:rFonts w:cs="Tahoma"/>
          <w:b/>
          <w:bCs/>
          <w:sz w:val="18"/>
          <w:szCs w:val="18"/>
        </w:rPr>
        <w:t xml:space="preserve"> </w:t>
      </w:r>
      <w:proofErr w:type="spellStart"/>
      <w:r w:rsidRPr="00BF4B5B">
        <w:rPr>
          <w:rFonts w:cs="Tahoma"/>
          <w:b/>
          <w:bCs/>
          <w:sz w:val="18"/>
          <w:szCs w:val="18"/>
        </w:rPr>
        <w:t>Kedua</w:t>
      </w:r>
      <w:proofErr w:type="spellEnd"/>
      <w:r w:rsidRPr="00BF4B5B">
        <w:rPr>
          <w:rFonts w:cs="Tahoma"/>
          <w:sz w:val="18"/>
          <w:szCs w:val="18"/>
        </w:rPr>
        <w:t xml:space="preserve">, Raja </w:t>
      </w:r>
      <w:proofErr w:type="spellStart"/>
      <w:r w:rsidRPr="00BF4B5B">
        <w:rPr>
          <w:rFonts w:cs="Tahoma"/>
          <w:sz w:val="18"/>
          <w:szCs w:val="18"/>
        </w:rPr>
        <w:t>Grafindo</w:t>
      </w:r>
      <w:proofErr w:type="spellEnd"/>
      <w:r w:rsidRPr="00BF4B5B">
        <w:rPr>
          <w:rFonts w:cs="Tahoma"/>
          <w:sz w:val="18"/>
          <w:szCs w:val="18"/>
        </w:rPr>
        <w:t xml:space="preserve"> </w:t>
      </w:r>
      <w:proofErr w:type="spellStart"/>
      <w:r w:rsidRPr="00BF4B5B">
        <w:rPr>
          <w:rFonts w:cs="Tahoma"/>
          <w:sz w:val="18"/>
          <w:szCs w:val="18"/>
        </w:rPr>
        <w:t>Persada</w:t>
      </w:r>
      <w:proofErr w:type="spellEnd"/>
      <w:r w:rsidRPr="00BF4B5B">
        <w:rPr>
          <w:rFonts w:cs="Tahoma"/>
          <w:sz w:val="18"/>
          <w:szCs w:val="18"/>
        </w:rPr>
        <w:t xml:space="preserve">, Jakarta, 2012, </w:t>
      </w:r>
      <w:proofErr w:type="spellStart"/>
      <w:r w:rsidRPr="00BF4B5B">
        <w:rPr>
          <w:rFonts w:cs="Tahoma"/>
          <w:sz w:val="18"/>
          <w:szCs w:val="18"/>
        </w:rPr>
        <w:t>hlm</w:t>
      </w:r>
      <w:proofErr w:type="spellEnd"/>
      <w:r w:rsidRPr="00BF4B5B">
        <w:rPr>
          <w:rFonts w:cs="Tahoma"/>
          <w:sz w:val="18"/>
          <w:szCs w:val="18"/>
        </w:rPr>
        <w:t>. 86.</w:t>
      </w:r>
    </w:p>
  </w:footnote>
  <w:footnote w:id="32">
    <w:p w14:paraId="711DAF3D" w14:textId="77777777" w:rsidR="009A66B6" w:rsidRPr="00BF4B5B" w:rsidRDefault="009A66B6" w:rsidP="009A66B6">
      <w:pPr>
        <w:pStyle w:val="FootnoteText"/>
        <w:rPr>
          <w:rFonts w:cs="Tahoma"/>
          <w:sz w:val="18"/>
          <w:szCs w:val="18"/>
        </w:rPr>
      </w:pPr>
      <w:r w:rsidRPr="00BF4B5B">
        <w:rPr>
          <w:rStyle w:val="FootnoteReference"/>
          <w:rFonts w:cs="Tahoma"/>
          <w:sz w:val="18"/>
          <w:szCs w:val="18"/>
        </w:rPr>
        <w:footnoteRef/>
      </w:r>
      <w:r w:rsidRPr="00BF4B5B">
        <w:rPr>
          <w:rFonts w:cs="Tahoma"/>
          <w:sz w:val="18"/>
          <w:szCs w:val="18"/>
        </w:rPr>
        <w:t xml:space="preserve"> Daniel </w:t>
      </w:r>
      <w:proofErr w:type="spellStart"/>
      <w:r w:rsidRPr="00BF4B5B">
        <w:rPr>
          <w:rFonts w:cs="Tahoma"/>
          <w:sz w:val="18"/>
          <w:szCs w:val="18"/>
        </w:rPr>
        <w:t>Agustino</w:t>
      </w:r>
      <w:proofErr w:type="spellEnd"/>
      <w:r w:rsidRPr="00BF4B5B">
        <w:rPr>
          <w:rFonts w:cs="Tahoma"/>
          <w:sz w:val="18"/>
          <w:szCs w:val="18"/>
        </w:rPr>
        <w:t xml:space="preserve">, </w:t>
      </w:r>
      <w:proofErr w:type="spellStart"/>
      <w:r w:rsidRPr="00BF4B5B">
        <w:rPr>
          <w:b/>
          <w:bCs/>
          <w:sz w:val="18"/>
          <w:szCs w:val="18"/>
        </w:rPr>
        <w:t>Karakteristik</w:t>
      </w:r>
      <w:proofErr w:type="spellEnd"/>
      <w:r w:rsidRPr="00BF4B5B">
        <w:rPr>
          <w:b/>
          <w:bCs/>
          <w:sz w:val="18"/>
          <w:szCs w:val="18"/>
        </w:rPr>
        <w:t xml:space="preserve"> </w:t>
      </w:r>
      <w:proofErr w:type="spellStart"/>
      <w:r w:rsidRPr="00BF4B5B">
        <w:rPr>
          <w:b/>
          <w:bCs/>
          <w:sz w:val="18"/>
          <w:szCs w:val="18"/>
        </w:rPr>
        <w:t>Harga</w:t>
      </w:r>
      <w:proofErr w:type="spellEnd"/>
      <w:r w:rsidRPr="00BF4B5B">
        <w:rPr>
          <w:b/>
          <w:bCs/>
          <w:sz w:val="18"/>
          <w:szCs w:val="18"/>
        </w:rPr>
        <w:t xml:space="preserve"> dan </w:t>
      </w:r>
      <w:proofErr w:type="spellStart"/>
      <w:r w:rsidRPr="00BF4B5B">
        <w:rPr>
          <w:b/>
          <w:bCs/>
          <w:sz w:val="18"/>
          <w:szCs w:val="18"/>
        </w:rPr>
        <w:t>Pengawasan</w:t>
      </w:r>
      <w:proofErr w:type="spellEnd"/>
      <w:r w:rsidRPr="00BF4B5B">
        <w:rPr>
          <w:b/>
          <w:bCs/>
          <w:sz w:val="18"/>
          <w:szCs w:val="18"/>
        </w:rPr>
        <w:t xml:space="preserve"> KPPU </w:t>
      </w:r>
      <w:proofErr w:type="spellStart"/>
      <w:r w:rsidRPr="00BF4B5B">
        <w:rPr>
          <w:b/>
          <w:bCs/>
          <w:sz w:val="18"/>
          <w:szCs w:val="18"/>
        </w:rPr>
        <w:t>Terhadap</w:t>
      </w:r>
      <w:proofErr w:type="spellEnd"/>
      <w:r w:rsidRPr="00BF4B5B">
        <w:rPr>
          <w:b/>
          <w:bCs/>
          <w:sz w:val="18"/>
          <w:szCs w:val="18"/>
        </w:rPr>
        <w:t xml:space="preserve"> </w:t>
      </w:r>
      <w:proofErr w:type="spellStart"/>
      <w:r w:rsidRPr="00BF4B5B">
        <w:rPr>
          <w:b/>
          <w:bCs/>
          <w:sz w:val="18"/>
          <w:szCs w:val="18"/>
        </w:rPr>
        <w:t>Industri</w:t>
      </w:r>
      <w:proofErr w:type="spellEnd"/>
      <w:r w:rsidRPr="00BF4B5B">
        <w:rPr>
          <w:b/>
          <w:bCs/>
          <w:sz w:val="18"/>
          <w:szCs w:val="18"/>
        </w:rPr>
        <w:t xml:space="preserve"> </w:t>
      </w:r>
      <w:proofErr w:type="spellStart"/>
      <w:r w:rsidRPr="00BF4B5B">
        <w:rPr>
          <w:b/>
          <w:bCs/>
          <w:sz w:val="18"/>
          <w:szCs w:val="18"/>
        </w:rPr>
        <w:t>Oligopoli</w:t>
      </w:r>
      <w:proofErr w:type="spellEnd"/>
      <w:r w:rsidRPr="00BF4B5B">
        <w:rPr>
          <w:sz w:val="18"/>
          <w:szCs w:val="18"/>
        </w:rPr>
        <w:t xml:space="preserve">, </w:t>
      </w:r>
      <w:proofErr w:type="spellStart"/>
      <w:r w:rsidRPr="00BF4B5B">
        <w:rPr>
          <w:sz w:val="18"/>
          <w:szCs w:val="18"/>
        </w:rPr>
        <w:t>Jurnal</w:t>
      </w:r>
      <w:proofErr w:type="spellEnd"/>
      <w:r w:rsidRPr="00BF4B5B">
        <w:rPr>
          <w:sz w:val="18"/>
          <w:szCs w:val="18"/>
        </w:rPr>
        <w:t xml:space="preserve"> </w:t>
      </w:r>
      <w:proofErr w:type="spellStart"/>
      <w:r w:rsidRPr="00BF4B5B">
        <w:rPr>
          <w:sz w:val="18"/>
          <w:szCs w:val="18"/>
        </w:rPr>
        <w:t>Persaingan</w:t>
      </w:r>
      <w:proofErr w:type="spellEnd"/>
      <w:r w:rsidRPr="00BF4B5B">
        <w:rPr>
          <w:sz w:val="18"/>
          <w:szCs w:val="18"/>
        </w:rPr>
        <w:t xml:space="preserve"> Usaha </w:t>
      </w:r>
      <w:proofErr w:type="spellStart"/>
      <w:r w:rsidRPr="00BF4B5B">
        <w:rPr>
          <w:sz w:val="18"/>
          <w:szCs w:val="18"/>
        </w:rPr>
        <w:t>Edisi</w:t>
      </w:r>
      <w:proofErr w:type="spellEnd"/>
      <w:r w:rsidRPr="00BF4B5B">
        <w:rPr>
          <w:sz w:val="18"/>
          <w:szCs w:val="18"/>
        </w:rPr>
        <w:t xml:space="preserve"> Ke-3, 2010, </w:t>
      </w:r>
      <w:proofErr w:type="spellStart"/>
      <w:r w:rsidRPr="00BF4B5B">
        <w:rPr>
          <w:sz w:val="18"/>
          <w:szCs w:val="18"/>
        </w:rPr>
        <w:t>hlm</w:t>
      </w:r>
      <w:proofErr w:type="spellEnd"/>
      <w:r w:rsidRPr="00BF4B5B">
        <w:rPr>
          <w:sz w:val="18"/>
          <w:szCs w:val="18"/>
        </w:rPr>
        <w:t>. 5.</w:t>
      </w:r>
    </w:p>
  </w:footnote>
  <w:footnote w:id="33">
    <w:p w14:paraId="1AD89E6A" w14:textId="77777777" w:rsidR="009A66B6" w:rsidRPr="00BF4B5B" w:rsidRDefault="009A66B6" w:rsidP="009A66B6">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Jurgita</w:t>
      </w:r>
      <w:proofErr w:type="spellEnd"/>
      <w:r w:rsidRPr="00BF4B5B">
        <w:rPr>
          <w:sz w:val="18"/>
          <w:szCs w:val="18"/>
        </w:rPr>
        <w:t xml:space="preserve"> </w:t>
      </w:r>
      <w:proofErr w:type="spellStart"/>
      <w:r w:rsidRPr="00BF4B5B">
        <w:rPr>
          <w:sz w:val="18"/>
          <w:szCs w:val="18"/>
        </w:rPr>
        <w:t>Bruneckiene</w:t>
      </w:r>
      <w:proofErr w:type="spellEnd"/>
      <w:r w:rsidRPr="00BF4B5B">
        <w:rPr>
          <w:sz w:val="18"/>
          <w:szCs w:val="18"/>
        </w:rPr>
        <w:t xml:space="preserve">, et al., 2015, </w:t>
      </w:r>
      <w:r w:rsidRPr="00BF4B5B">
        <w:rPr>
          <w:b/>
          <w:bCs/>
          <w:i/>
          <w:iCs/>
          <w:sz w:val="18"/>
          <w:szCs w:val="18"/>
        </w:rPr>
        <w:t xml:space="preserve">The Impact of Cartel on National Economy and </w:t>
      </w:r>
      <w:proofErr w:type="spellStart"/>
      <w:r w:rsidRPr="00BF4B5B">
        <w:rPr>
          <w:b/>
          <w:bCs/>
          <w:i/>
          <w:iCs/>
          <w:sz w:val="18"/>
          <w:szCs w:val="18"/>
        </w:rPr>
        <w:t>Competitivenes</w:t>
      </w:r>
      <w:proofErr w:type="spellEnd"/>
      <w:r w:rsidRPr="00BF4B5B">
        <w:rPr>
          <w:b/>
          <w:bCs/>
          <w:i/>
          <w:iCs/>
          <w:sz w:val="18"/>
          <w:szCs w:val="18"/>
        </w:rPr>
        <w:t>: A Lithuanian Case Study</w:t>
      </w:r>
      <w:r w:rsidRPr="00BF4B5B">
        <w:rPr>
          <w:sz w:val="18"/>
          <w:szCs w:val="18"/>
        </w:rPr>
        <w:t xml:space="preserve">, Springer, Berlin, </w:t>
      </w:r>
      <w:proofErr w:type="spellStart"/>
      <w:r w:rsidRPr="00BF4B5B">
        <w:rPr>
          <w:sz w:val="18"/>
          <w:szCs w:val="18"/>
        </w:rPr>
        <w:t>hlm</w:t>
      </w:r>
      <w:proofErr w:type="spellEnd"/>
      <w:r w:rsidRPr="00BF4B5B">
        <w:rPr>
          <w:sz w:val="18"/>
          <w:szCs w:val="18"/>
        </w:rPr>
        <w:t>. 4-5.</w:t>
      </w:r>
    </w:p>
  </w:footnote>
  <w:footnote w:id="34">
    <w:p w14:paraId="034207AD" w14:textId="77777777" w:rsidR="009A66B6" w:rsidRPr="00BF4B5B" w:rsidRDefault="009A66B6" w:rsidP="009A66B6">
      <w:pPr>
        <w:pStyle w:val="FootnoteText"/>
        <w:rPr>
          <w:rFonts w:cs="Tahoma"/>
          <w:sz w:val="18"/>
          <w:szCs w:val="18"/>
        </w:rPr>
      </w:pPr>
      <w:r w:rsidRPr="00BF4B5B">
        <w:rPr>
          <w:rStyle w:val="FootnoteReference"/>
          <w:rFonts w:cs="Tahoma"/>
          <w:sz w:val="18"/>
          <w:szCs w:val="18"/>
        </w:rPr>
        <w:footnoteRef/>
      </w:r>
      <w:r w:rsidRPr="00BF4B5B">
        <w:rPr>
          <w:rFonts w:cs="Tahoma"/>
          <w:sz w:val="18"/>
          <w:szCs w:val="18"/>
        </w:rPr>
        <w:t xml:space="preserve"> Mustafa Kamal </w:t>
      </w:r>
      <w:proofErr w:type="spellStart"/>
      <w:r w:rsidRPr="00BF4B5B">
        <w:rPr>
          <w:rFonts w:cs="Tahoma"/>
          <w:sz w:val="18"/>
          <w:szCs w:val="18"/>
        </w:rPr>
        <w:t>Rokan</w:t>
      </w:r>
      <w:proofErr w:type="spellEnd"/>
      <w:r w:rsidRPr="00BF4B5B">
        <w:rPr>
          <w:rFonts w:cs="Tahoma"/>
          <w:sz w:val="18"/>
          <w:szCs w:val="18"/>
        </w:rPr>
        <w:t>,</w:t>
      </w:r>
      <w:r w:rsidRPr="00BF4B5B">
        <w:rPr>
          <w:rFonts w:cs="Tahoma"/>
          <w:i/>
          <w:iCs/>
          <w:sz w:val="18"/>
          <w:szCs w:val="18"/>
        </w:rPr>
        <w:t xml:space="preserve"> </w:t>
      </w:r>
      <w:proofErr w:type="spellStart"/>
      <w:r w:rsidRPr="00BF4B5B">
        <w:rPr>
          <w:rFonts w:cs="Tahoma"/>
          <w:i/>
          <w:iCs/>
          <w:sz w:val="18"/>
          <w:szCs w:val="18"/>
        </w:rPr>
        <w:t>Op</w:t>
      </w:r>
      <w:r w:rsidRPr="00BF4B5B">
        <w:rPr>
          <w:rFonts w:cs="Tahoma"/>
          <w:sz w:val="18"/>
          <w:szCs w:val="18"/>
        </w:rPr>
        <w:t>.</w:t>
      </w:r>
      <w:r w:rsidRPr="00BF4B5B">
        <w:rPr>
          <w:rFonts w:cs="Tahoma"/>
          <w:i/>
          <w:iCs/>
          <w:sz w:val="18"/>
          <w:szCs w:val="18"/>
        </w:rPr>
        <w:t>Cit</w:t>
      </w:r>
      <w:proofErr w:type="spellEnd"/>
      <w:r w:rsidRPr="00BF4B5B">
        <w:rPr>
          <w:rFonts w:cs="Tahoma"/>
          <w:sz w:val="18"/>
          <w:szCs w:val="18"/>
        </w:rPr>
        <w:t xml:space="preserve">., </w:t>
      </w:r>
      <w:proofErr w:type="spellStart"/>
      <w:r w:rsidRPr="00BF4B5B">
        <w:rPr>
          <w:rFonts w:cs="Tahoma"/>
          <w:sz w:val="18"/>
          <w:szCs w:val="18"/>
        </w:rPr>
        <w:t>hlm</w:t>
      </w:r>
      <w:proofErr w:type="spellEnd"/>
      <w:r w:rsidRPr="00BF4B5B">
        <w:rPr>
          <w:rFonts w:cs="Tahoma"/>
          <w:sz w:val="18"/>
          <w:szCs w:val="18"/>
        </w:rPr>
        <w:t>. 89.</w:t>
      </w:r>
    </w:p>
  </w:footnote>
  <w:footnote w:id="35">
    <w:p w14:paraId="172D300C" w14:textId="77777777" w:rsidR="009A66B6" w:rsidRPr="00BF4B5B" w:rsidRDefault="009A66B6" w:rsidP="009A66B6">
      <w:pPr>
        <w:pStyle w:val="FootnoteText"/>
        <w:rPr>
          <w:rFonts w:cs="Tahoma"/>
          <w:sz w:val="18"/>
          <w:szCs w:val="18"/>
        </w:rPr>
      </w:pPr>
      <w:r w:rsidRPr="00BF4B5B">
        <w:rPr>
          <w:rStyle w:val="FootnoteReference"/>
          <w:rFonts w:cs="Tahoma"/>
          <w:sz w:val="18"/>
          <w:szCs w:val="18"/>
        </w:rPr>
        <w:footnoteRef/>
      </w:r>
      <w:r w:rsidRPr="00BF4B5B">
        <w:rPr>
          <w:rFonts w:cs="Tahoma"/>
          <w:sz w:val="18"/>
          <w:szCs w:val="18"/>
        </w:rPr>
        <w:t xml:space="preserve"> </w:t>
      </w:r>
      <w:r w:rsidRPr="00BF4B5B">
        <w:rPr>
          <w:rStyle w:val="Emphasis"/>
          <w:rFonts w:cs="Tahoma"/>
          <w:i w:val="0"/>
          <w:iCs w:val="0"/>
          <w:sz w:val="18"/>
          <w:szCs w:val="18"/>
          <w:shd w:val="clear" w:color="auto" w:fill="FFFFFF"/>
        </w:rPr>
        <w:t xml:space="preserve">Muhammad </w:t>
      </w:r>
      <w:proofErr w:type="spellStart"/>
      <w:r w:rsidRPr="00BF4B5B">
        <w:rPr>
          <w:rStyle w:val="Emphasis"/>
          <w:rFonts w:cs="Tahoma"/>
          <w:i w:val="0"/>
          <w:iCs w:val="0"/>
          <w:sz w:val="18"/>
          <w:szCs w:val="18"/>
          <w:shd w:val="clear" w:color="auto" w:fill="FFFFFF"/>
        </w:rPr>
        <w:t>Fikri</w:t>
      </w:r>
      <w:proofErr w:type="spellEnd"/>
      <w:r w:rsidRPr="00BF4B5B">
        <w:rPr>
          <w:rStyle w:val="Emphasis"/>
          <w:rFonts w:cs="Tahoma"/>
          <w:i w:val="0"/>
          <w:iCs w:val="0"/>
          <w:sz w:val="18"/>
          <w:szCs w:val="18"/>
          <w:shd w:val="clear" w:color="auto" w:fill="FFFFFF"/>
        </w:rPr>
        <w:t xml:space="preserve"> </w:t>
      </w:r>
      <w:proofErr w:type="spellStart"/>
      <w:r w:rsidRPr="00BF4B5B">
        <w:rPr>
          <w:rStyle w:val="Emphasis"/>
          <w:rFonts w:cs="Tahoma"/>
          <w:i w:val="0"/>
          <w:iCs w:val="0"/>
          <w:sz w:val="18"/>
          <w:szCs w:val="18"/>
          <w:shd w:val="clear" w:color="auto" w:fill="FFFFFF"/>
        </w:rPr>
        <w:t>Alfarizi</w:t>
      </w:r>
      <w:proofErr w:type="spellEnd"/>
      <w:r w:rsidRPr="00BF4B5B">
        <w:rPr>
          <w:rStyle w:val="Emphasis"/>
          <w:rFonts w:cs="Tahoma"/>
          <w:i w:val="0"/>
          <w:iCs w:val="0"/>
          <w:sz w:val="18"/>
          <w:szCs w:val="18"/>
          <w:shd w:val="clear" w:color="auto" w:fill="FFFFFF"/>
        </w:rPr>
        <w:t xml:space="preserve">, 2014, </w:t>
      </w:r>
      <w:r w:rsidRPr="00BF4B5B">
        <w:rPr>
          <w:rStyle w:val="Emphasis"/>
          <w:rFonts w:cs="Tahoma"/>
          <w:b/>
          <w:bCs/>
          <w:i w:val="0"/>
          <w:iCs w:val="0"/>
          <w:sz w:val="18"/>
          <w:szCs w:val="18"/>
          <w:shd w:val="clear" w:color="auto" w:fill="FFFFFF"/>
        </w:rPr>
        <w:t xml:space="preserve">PENYALAHGUNAAN POSISI DOMINAN DALAM PERSPEKTIF KEJAHATAN KORPORASI BERDASARKAN UNDANG-UNDANG NOMOR 5 TAHUN 1999 TENTANG LARANGAN PRAKTEK MONOPOLI DAN PERSAINGAN USAHA TIDAK SEHAT </w:t>
      </w:r>
      <w:r w:rsidRPr="00BF4B5B">
        <w:rPr>
          <w:rStyle w:val="Emphasis"/>
          <w:rFonts w:cs="Tahoma"/>
          <w:i w:val="0"/>
          <w:iCs w:val="0"/>
          <w:sz w:val="18"/>
          <w:szCs w:val="18"/>
          <w:shd w:val="clear" w:color="auto" w:fill="FFFFFF"/>
        </w:rPr>
        <w:t>(</w:t>
      </w:r>
      <w:r w:rsidRPr="00BF4B5B">
        <w:rPr>
          <w:rStyle w:val="Emphasis"/>
          <w:rFonts w:cs="Tahoma"/>
          <w:sz w:val="18"/>
          <w:szCs w:val="18"/>
          <w:shd w:val="clear" w:color="auto" w:fill="FFFFFF"/>
        </w:rPr>
        <w:t>online</w:t>
      </w:r>
      <w:r w:rsidRPr="00BF4B5B">
        <w:rPr>
          <w:rStyle w:val="Emphasis"/>
          <w:rFonts w:cs="Tahoma"/>
          <w:i w:val="0"/>
          <w:iCs w:val="0"/>
          <w:sz w:val="18"/>
          <w:szCs w:val="18"/>
          <w:shd w:val="clear" w:color="auto" w:fill="FFFFFF"/>
        </w:rPr>
        <w:t xml:space="preserve">), </w:t>
      </w:r>
      <w:hyperlink r:id="rId7" w:history="1">
        <w:r w:rsidRPr="00BF4B5B">
          <w:rPr>
            <w:rStyle w:val="Hyperlink"/>
            <w:rFonts w:cs="Tahoma"/>
            <w:color w:val="auto"/>
            <w:sz w:val="18"/>
            <w:szCs w:val="18"/>
            <w:u w:val="none"/>
          </w:rPr>
          <w:t>http://hukum.studentjournal.ub.ac.id/index.php/hukum/article/view/584/574</w:t>
        </w:r>
      </w:hyperlink>
    </w:p>
  </w:footnote>
  <w:footnote w:id="36">
    <w:p w14:paraId="3B98F8AE" w14:textId="77777777" w:rsidR="009A66B6" w:rsidRPr="00BF4B5B" w:rsidRDefault="009A66B6" w:rsidP="009A66B6">
      <w:pPr>
        <w:pStyle w:val="FootnoteText"/>
        <w:rPr>
          <w:rFonts w:cs="Tahoma"/>
          <w:sz w:val="18"/>
          <w:szCs w:val="18"/>
        </w:rPr>
      </w:pPr>
      <w:r w:rsidRPr="00BF4B5B">
        <w:rPr>
          <w:rStyle w:val="FootnoteReference"/>
          <w:rFonts w:cs="Tahoma"/>
          <w:sz w:val="18"/>
          <w:szCs w:val="18"/>
        </w:rPr>
        <w:footnoteRef/>
      </w:r>
      <w:r w:rsidRPr="00BF4B5B">
        <w:rPr>
          <w:rFonts w:cs="Tahoma"/>
          <w:sz w:val="18"/>
          <w:szCs w:val="18"/>
        </w:rPr>
        <w:t xml:space="preserve"> Munir </w:t>
      </w:r>
      <w:proofErr w:type="spellStart"/>
      <w:r w:rsidRPr="00BF4B5B">
        <w:rPr>
          <w:rFonts w:cs="Tahoma"/>
          <w:sz w:val="18"/>
          <w:szCs w:val="18"/>
        </w:rPr>
        <w:t>Fuady</w:t>
      </w:r>
      <w:proofErr w:type="spellEnd"/>
      <w:r w:rsidRPr="00BF4B5B">
        <w:rPr>
          <w:rFonts w:cs="Tahoma"/>
          <w:sz w:val="18"/>
          <w:szCs w:val="18"/>
        </w:rPr>
        <w:t xml:space="preserve">, </w:t>
      </w:r>
      <w:proofErr w:type="spellStart"/>
      <w:r w:rsidRPr="00BF4B5B">
        <w:rPr>
          <w:rFonts w:cs="Tahoma"/>
          <w:b/>
          <w:bCs/>
          <w:sz w:val="18"/>
          <w:szCs w:val="18"/>
        </w:rPr>
        <w:t>Hukum</w:t>
      </w:r>
      <w:proofErr w:type="spellEnd"/>
      <w:r w:rsidRPr="00BF4B5B">
        <w:rPr>
          <w:rFonts w:cs="Tahoma"/>
          <w:b/>
          <w:bCs/>
          <w:sz w:val="18"/>
          <w:szCs w:val="18"/>
        </w:rPr>
        <w:t xml:space="preserve"> Anti </w:t>
      </w:r>
      <w:proofErr w:type="spellStart"/>
      <w:r w:rsidRPr="00BF4B5B">
        <w:rPr>
          <w:rFonts w:cs="Tahoma"/>
          <w:b/>
          <w:bCs/>
          <w:sz w:val="18"/>
          <w:szCs w:val="18"/>
        </w:rPr>
        <w:t>Monopoli</w:t>
      </w:r>
      <w:proofErr w:type="spellEnd"/>
      <w:r w:rsidRPr="00BF4B5B">
        <w:rPr>
          <w:rFonts w:cs="Tahoma"/>
          <w:b/>
          <w:bCs/>
          <w:sz w:val="18"/>
          <w:szCs w:val="18"/>
        </w:rPr>
        <w:t xml:space="preserve"> </w:t>
      </w:r>
      <w:proofErr w:type="spellStart"/>
      <w:r w:rsidRPr="00BF4B5B">
        <w:rPr>
          <w:rFonts w:cs="Tahoma"/>
          <w:b/>
          <w:bCs/>
          <w:sz w:val="18"/>
          <w:szCs w:val="18"/>
        </w:rPr>
        <w:t>Menyongsong</w:t>
      </w:r>
      <w:proofErr w:type="spellEnd"/>
      <w:r w:rsidRPr="00BF4B5B">
        <w:rPr>
          <w:rFonts w:cs="Tahoma"/>
          <w:b/>
          <w:bCs/>
          <w:sz w:val="18"/>
          <w:szCs w:val="18"/>
        </w:rPr>
        <w:t xml:space="preserve"> Era </w:t>
      </w:r>
      <w:proofErr w:type="spellStart"/>
      <w:r w:rsidRPr="00BF4B5B">
        <w:rPr>
          <w:rFonts w:cs="Tahoma"/>
          <w:b/>
          <w:bCs/>
          <w:sz w:val="18"/>
          <w:szCs w:val="18"/>
        </w:rPr>
        <w:t>Persaingan</w:t>
      </w:r>
      <w:proofErr w:type="spellEnd"/>
      <w:r w:rsidRPr="00BF4B5B">
        <w:rPr>
          <w:rFonts w:cs="Tahoma"/>
          <w:b/>
          <w:bCs/>
          <w:sz w:val="18"/>
          <w:szCs w:val="18"/>
        </w:rPr>
        <w:t xml:space="preserve"> </w:t>
      </w:r>
      <w:proofErr w:type="spellStart"/>
      <w:r w:rsidRPr="00BF4B5B">
        <w:rPr>
          <w:rFonts w:cs="Tahoma"/>
          <w:b/>
          <w:bCs/>
          <w:sz w:val="18"/>
          <w:szCs w:val="18"/>
        </w:rPr>
        <w:t>Sehat</w:t>
      </w:r>
      <w:proofErr w:type="spellEnd"/>
      <w:r w:rsidRPr="00BF4B5B">
        <w:rPr>
          <w:rFonts w:cs="Tahoma"/>
          <w:sz w:val="18"/>
          <w:szCs w:val="18"/>
        </w:rPr>
        <w:t xml:space="preserve">, Citra </w:t>
      </w:r>
      <w:proofErr w:type="spellStart"/>
      <w:r w:rsidRPr="00BF4B5B">
        <w:rPr>
          <w:rFonts w:cs="Tahoma"/>
          <w:sz w:val="18"/>
          <w:szCs w:val="18"/>
        </w:rPr>
        <w:t>Adiya</w:t>
      </w:r>
      <w:proofErr w:type="spellEnd"/>
      <w:r w:rsidRPr="00BF4B5B">
        <w:rPr>
          <w:rFonts w:cs="Tahoma"/>
          <w:sz w:val="18"/>
          <w:szCs w:val="18"/>
        </w:rPr>
        <w:t xml:space="preserve"> Bhakti, Bandung, 2003, </w:t>
      </w:r>
      <w:proofErr w:type="spellStart"/>
      <w:r w:rsidRPr="00BF4B5B">
        <w:rPr>
          <w:rFonts w:cs="Tahoma"/>
          <w:sz w:val="18"/>
          <w:szCs w:val="18"/>
        </w:rPr>
        <w:t>hlm</w:t>
      </w:r>
      <w:proofErr w:type="spellEnd"/>
      <w:r w:rsidRPr="00BF4B5B">
        <w:rPr>
          <w:rFonts w:cs="Tahoma"/>
          <w:sz w:val="18"/>
          <w:szCs w:val="18"/>
        </w:rPr>
        <w:t>. 85</w:t>
      </w:r>
    </w:p>
  </w:footnote>
  <w:footnote w:id="37">
    <w:p w14:paraId="7688FE27" w14:textId="77777777" w:rsidR="009A66B6" w:rsidRPr="00BF4B5B" w:rsidRDefault="009A66B6" w:rsidP="009A66B6">
      <w:pPr>
        <w:pStyle w:val="FootnoteText"/>
        <w:jc w:val="both"/>
        <w:rPr>
          <w:rFonts w:cs="Tahoma"/>
          <w:sz w:val="18"/>
          <w:szCs w:val="18"/>
        </w:rPr>
      </w:pPr>
      <w:r w:rsidRPr="00BF4B5B">
        <w:rPr>
          <w:rStyle w:val="FootnoteReference"/>
          <w:rFonts w:cs="Tahoma"/>
          <w:sz w:val="18"/>
          <w:szCs w:val="18"/>
        </w:rPr>
        <w:footnoteRef/>
      </w:r>
      <w:r w:rsidRPr="00BF4B5B">
        <w:rPr>
          <w:rFonts w:cs="Tahoma"/>
          <w:sz w:val="18"/>
          <w:szCs w:val="18"/>
        </w:rPr>
        <w:t xml:space="preserve"> Ahmad </w:t>
      </w:r>
      <w:proofErr w:type="spellStart"/>
      <w:r w:rsidRPr="00BF4B5B">
        <w:rPr>
          <w:rFonts w:cs="Tahoma"/>
          <w:sz w:val="18"/>
          <w:szCs w:val="18"/>
        </w:rPr>
        <w:t>Yani</w:t>
      </w:r>
      <w:proofErr w:type="spellEnd"/>
      <w:r w:rsidRPr="00BF4B5B">
        <w:rPr>
          <w:rFonts w:cs="Tahoma"/>
          <w:sz w:val="18"/>
          <w:szCs w:val="18"/>
        </w:rPr>
        <w:t xml:space="preserve"> dan </w:t>
      </w:r>
      <w:proofErr w:type="spellStart"/>
      <w:r w:rsidRPr="00BF4B5B">
        <w:rPr>
          <w:rFonts w:cs="Tahoma"/>
          <w:sz w:val="18"/>
          <w:szCs w:val="18"/>
        </w:rPr>
        <w:t>Gunawan</w:t>
      </w:r>
      <w:proofErr w:type="spellEnd"/>
      <w:r w:rsidRPr="00BF4B5B">
        <w:rPr>
          <w:rFonts w:cs="Tahoma"/>
          <w:sz w:val="18"/>
          <w:szCs w:val="18"/>
        </w:rPr>
        <w:t xml:space="preserve"> </w:t>
      </w:r>
      <w:proofErr w:type="spellStart"/>
      <w:r w:rsidRPr="00BF4B5B">
        <w:rPr>
          <w:rFonts w:cs="Tahoma"/>
          <w:sz w:val="18"/>
          <w:szCs w:val="18"/>
        </w:rPr>
        <w:t>Widjadja</w:t>
      </w:r>
      <w:proofErr w:type="spellEnd"/>
      <w:r w:rsidRPr="00BF4B5B">
        <w:rPr>
          <w:rFonts w:cs="Tahoma"/>
          <w:sz w:val="18"/>
          <w:szCs w:val="18"/>
        </w:rPr>
        <w:t xml:space="preserve">, </w:t>
      </w:r>
      <w:proofErr w:type="spellStart"/>
      <w:r w:rsidRPr="00BF4B5B">
        <w:rPr>
          <w:rFonts w:cs="Tahoma"/>
          <w:b/>
          <w:i/>
          <w:iCs/>
          <w:sz w:val="18"/>
          <w:szCs w:val="18"/>
        </w:rPr>
        <w:t>Op.Cit</w:t>
      </w:r>
      <w:proofErr w:type="spellEnd"/>
      <w:r w:rsidRPr="00BF4B5B">
        <w:rPr>
          <w:rFonts w:cs="Tahoma"/>
          <w:b/>
          <w:i/>
          <w:iCs/>
          <w:sz w:val="18"/>
          <w:szCs w:val="18"/>
        </w:rPr>
        <w:t>.</w:t>
      </w:r>
      <w:r w:rsidRPr="00BF4B5B">
        <w:rPr>
          <w:rFonts w:cs="Tahoma"/>
          <w:bCs/>
          <w:sz w:val="18"/>
          <w:szCs w:val="18"/>
        </w:rPr>
        <w:t>,</w:t>
      </w:r>
      <w:r w:rsidRPr="00BF4B5B">
        <w:rPr>
          <w:rFonts w:cs="Tahoma"/>
          <w:sz w:val="18"/>
          <w:szCs w:val="18"/>
        </w:rPr>
        <w:t xml:space="preserve"> </w:t>
      </w:r>
      <w:proofErr w:type="spellStart"/>
      <w:r w:rsidRPr="00BF4B5B">
        <w:rPr>
          <w:rFonts w:cs="Tahoma"/>
          <w:sz w:val="18"/>
          <w:szCs w:val="18"/>
        </w:rPr>
        <w:t>hlm</w:t>
      </w:r>
      <w:proofErr w:type="spellEnd"/>
      <w:r w:rsidRPr="00BF4B5B">
        <w:rPr>
          <w:rFonts w:cs="Tahoma"/>
          <w:sz w:val="18"/>
          <w:szCs w:val="18"/>
        </w:rPr>
        <w:t>. 28</w:t>
      </w:r>
    </w:p>
  </w:footnote>
  <w:footnote w:id="38">
    <w:p w14:paraId="008B214C" w14:textId="77777777" w:rsidR="009A66B6" w:rsidRPr="00BF4B5B" w:rsidRDefault="009A66B6" w:rsidP="009A66B6">
      <w:pPr>
        <w:pStyle w:val="FootnoteText"/>
        <w:jc w:val="both"/>
        <w:rPr>
          <w:rFonts w:cs="Tahoma"/>
          <w:sz w:val="18"/>
          <w:szCs w:val="18"/>
        </w:rPr>
      </w:pPr>
      <w:r w:rsidRPr="00BF4B5B">
        <w:rPr>
          <w:rStyle w:val="FootnoteReference"/>
          <w:rFonts w:cs="Tahoma"/>
          <w:sz w:val="18"/>
          <w:szCs w:val="18"/>
        </w:rPr>
        <w:footnoteRef/>
      </w:r>
      <w:r w:rsidRPr="00BF4B5B">
        <w:rPr>
          <w:rFonts w:cs="Tahoma"/>
          <w:sz w:val="18"/>
          <w:szCs w:val="18"/>
        </w:rPr>
        <w:t xml:space="preserve"> Devi </w:t>
      </w:r>
      <w:proofErr w:type="spellStart"/>
      <w:r w:rsidRPr="00BF4B5B">
        <w:rPr>
          <w:rFonts w:cs="Tahoma"/>
          <w:sz w:val="18"/>
          <w:szCs w:val="18"/>
        </w:rPr>
        <w:t>Meyliana</w:t>
      </w:r>
      <w:proofErr w:type="spellEnd"/>
      <w:r w:rsidRPr="00BF4B5B">
        <w:rPr>
          <w:rFonts w:cs="Tahoma"/>
          <w:sz w:val="18"/>
          <w:szCs w:val="18"/>
        </w:rPr>
        <w:t xml:space="preserve">, </w:t>
      </w:r>
      <w:proofErr w:type="spellStart"/>
      <w:r w:rsidRPr="00BF4B5B">
        <w:rPr>
          <w:rFonts w:cs="Tahoma"/>
          <w:b/>
          <w:sz w:val="18"/>
          <w:szCs w:val="18"/>
        </w:rPr>
        <w:t>Hukum</w:t>
      </w:r>
      <w:proofErr w:type="spellEnd"/>
      <w:r w:rsidRPr="00BF4B5B">
        <w:rPr>
          <w:rFonts w:cs="Tahoma"/>
          <w:b/>
          <w:sz w:val="18"/>
          <w:szCs w:val="18"/>
        </w:rPr>
        <w:t xml:space="preserve"> </w:t>
      </w:r>
      <w:proofErr w:type="spellStart"/>
      <w:r w:rsidRPr="00BF4B5B">
        <w:rPr>
          <w:rFonts w:cs="Tahoma"/>
          <w:b/>
          <w:sz w:val="18"/>
          <w:szCs w:val="18"/>
        </w:rPr>
        <w:t>Persaingan</w:t>
      </w:r>
      <w:proofErr w:type="spellEnd"/>
      <w:r w:rsidRPr="00BF4B5B">
        <w:rPr>
          <w:rFonts w:cs="Tahoma"/>
          <w:b/>
          <w:sz w:val="18"/>
          <w:szCs w:val="18"/>
        </w:rPr>
        <w:t xml:space="preserve"> Usaha (</w:t>
      </w:r>
      <w:proofErr w:type="spellStart"/>
      <w:r w:rsidRPr="00BF4B5B">
        <w:rPr>
          <w:rFonts w:cs="Tahoma"/>
          <w:b/>
          <w:sz w:val="18"/>
          <w:szCs w:val="18"/>
        </w:rPr>
        <w:t>Studi</w:t>
      </w:r>
      <w:proofErr w:type="spellEnd"/>
      <w:r w:rsidRPr="00BF4B5B">
        <w:rPr>
          <w:rFonts w:cs="Tahoma"/>
          <w:b/>
          <w:sz w:val="18"/>
          <w:szCs w:val="18"/>
        </w:rPr>
        <w:t xml:space="preserve"> </w:t>
      </w:r>
      <w:proofErr w:type="spellStart"/>
      <w:r w:rsidRPr="00BF4B5B">
        <w:rPr>
          <w:rFonts w:cs="Tahoma"/>
          <w:b/>
          <w:sz w:val="18"/>
          <w:szCs w:val="18"/>
        </w:rPr>
        <w:t>Konsep</w:t>
      </w:r>
      <w:proofErr w:type="spellEnd"/>
      <w:r w:rsidRPr="00BF4B5B">
        <w:rPr>
          <w:rFonts w:cs="Tahoma"/>
          <w:b/>
          <w:sz w:val="18"/>
          <w:szCs w:val="18"/>
        </w:rPr>
        <w:t xml:space="preserve"> </w:t>
      </w:r>
      <w:proofErr w:type="spellStart"/>
      <w:r w:rsidRPr="00BF4B5B">
        <w:rPr>
          <w:rFonts w:cs="Tahoma"/>
          <w:b/>
          <w:sz w:val="18"/>
          <w:szCs w:val="18"/>
        </w:rPr>
        <w:t>Pembuktian</w:t>
      </w:r>
      <w:proofErr w:type="spellEnd"/>
      <w:r w:rsidRPr="00BF4B5B">
        <w:rPr>
          <w:rFonts w:cs="Tahoma"/>
          <w:b/>
          <w:sz w:val="18"/>
          <w:szCs w:val="18"/>
        </w:rPr>
        <w:t xml:space="preserve"> </w:t>
      </w:r>
      <w:proofErr w:type="spellStart"/>
      <w:r w:rsidRPr="00BF4B5B">
        <w:rPr>
          <w:rFonts w:cs="Tahoma"/>
          <w:b/>
          <w:sz w:val="18"/>
          <w:szCs w:val="18"/>
        </w:rPr>
        <w:t>Terhadap</w:t>
      </w:r>
      <w:proofErr w:type="spellEnd"/>
      <w:r w:rsidRPr="00BF4B5B">
        <w:rPr>
          <w:rFonts w:cs="Tahoma"/>
          <w:b/>
          <w:sz w:val="18"/>
          <w:szCs w:val="18"/>
        </w:rPr>
        <w:t xml:space="preserve"> </w:t>
      </w:r>
      <w:proofErr w:type="spellStart"/>
      <w:r w:rsidRPr="00BF4B5B">
        <w:rPr>
          <w:rFonts w:cs="Tahoma"/>
          <w:b/>
          <w:sz w:val="18"/>
          <w:szCs w:val="18"/>
        </w:rPr>
        <w:t>Perjanjian</w:t>
      </w:r>
      <w:proofErr w:type="spellEnd"/>
      <w:r w:rsidRPr="00BF4B5B">
        <w:rPr>
          <w:rFonts w:cs="Tahoma"/>
          <w:b/>
          <w:sz w:val="18"/>
          <w:szCs w:val="18"/>
        </w:rPr>
        <w:t xml:space="preserve"> </w:t>
      </w:r>
      <w:proofErr w:type="spellStart"/>
      <w:r w:rsidRPr="00BF4B5B">
        <w:rPr>
          <w:rFonts w:cs="Tahoma"/>
          <w:b/>
          <w:sz w:val="18"/>
          <w:szCs w:val="18"/>
        </w:rPr>
        <w:t>Penetapan</w:t>
      </w:r>
      <w:proofErr w:type="spellEnd"/>
      <w:r w:rsidRPr="00BF4B5B">
        <w:rPr>
          <w:rFonts w:cs="Tahoma"/>
          <w:b/>
          <w:sz w:val="18"/>
          <w:szCs w:val="18"/>
        </w:rPr>
        <w:t xml:space="preserve"> </w:t>
      </w:r>
      <w:proofErr w:type="spellStart"/>
      <w:r w:rsidRPr="00BF4B5B">
        <w:rPr>
          <w:rFonts w:cs="Tahoma"/>
          <w:b/>
          <w:sz w:val="18"/>
          <w:szCs w:val="18"/>
        </w:rPr>
        <w:t>Harga</w:t>
      </w:r>
      <w:proofErr w:type="spellEnd"/>
      <w:r w:rsidRPr="00BF4B5B">
        <w:rPr>
          <w:rFonts w:cs="Tahoma"/>
          <w:b/>
          <w:sz w:val="18"/>
          <w:szCs w:val="18"/>
        </w:rPr>
        <w:t xml:space="preserve"> </w:t>
      </w:r>
      <w:proofErr w:type="spellStart"/>
      <w:r w:rsidRPr="00BF4B5B">
        <w:rPr>
          <w:rFonts w:cs="Tahoma"/>
          <w:b/>
          <w:sz w:val="18"/>
          <w:szCs w:val="18"/>
        </w:rPr>
        <w:t>dalam</w:t>
      </w:r>
      <w:proofErr w:type="spellEnd"/>
      <w:r w:rsidRPr="00BF4B5B">
        <w:rPr>
          <w:rFonts w:cs="Tahoma"/>
          <w:b/>
          <w:sz w:val="18"/>
          <w:szCs w:val="18"/>
        </w:rPr>
        <w:t xml:space="preserve"> </w:t>
      </w:r>
      <w:proofErr w:type="spellStart"/>
      <w:r w:rsidRPr="00BF4B5B">
        <w:rPr>
          <w:rFonts w:cs="Tahoma"/>
          <w:b/>
          <w:sz w:val="18"/>
          <w:szCs w:val="18"/>
        </w:rPr>
        <w:t>Persaingan</w:t>
      </w:r>
      <w:proofErr w:type="spellEnd"/>
      <w:r w:rsidRPr="00BF4B5B">
        <w:rPr>
          <w:rFonts w:cs="Tahoma"/>
          <w:b/>
          <w:sz w:val="18"/>
          <w:szCs w:val="18"/>
        </w:rPr>
        <w:t xml:space="preserve"> Usaha),</w:t>
      </w:r>
      <w:r w:rsidRPr="00BF4B5B">
        <w:rPr>
          <w:rFonts w:cs="Tahoma"/>
          <w:sz w:val="18"/>
          <w:szCs w:val="18"/>
        </w:rPr>
        <w:t xml:space="preserve"> </w:t>
      </w:r>
      <w:proofErr w:type="spellStart"/>
      <w:r w:rsidRPr="00BF4B5B">
        <w:rPr>
          <w:rFonts w:cs="Tahoma"/>
          <w:sz w:val="18"/>
          <w:szCs w:val="18"/>
        </w:rPr>
        <w:t>Setara</w:t>
      </w:r>
      <w:proofErr w:type="spellEnd"/>
      <w:r w:rsidRPr="00BF4B5B">
        <w:rPr>
          <w:rFonts w:cs="Tahoma"/>
          <w:sz w:val="18"/>
          <w:szCs w:val="18"/>
        </w:rPr>
        <w:t xml:space="preserve"> Press, Malang, 2013, </w:t>
      </w:r>
      <w:proofErr w:type="spellStart"/>
      <w:r w:rsidRPr="00BF4B5B">
        <w:rPr>
          <w:rFonts w:cs="Tahoma"/>
          <w:sz w:val="18"/>
          <w:szCs w:val="18"/>
        </w:rPr>
        <w:t>hlm</w:t>
      </w:r>
      <w:proofErr w:type="spellEnd"/>
      <w:r w:rsidRPr="00BF4B5B">
        <w:rPr>
          <w:rFonts w:cs="Tahoma"/>
          <w:sz w:val="18"/>
          <w:szCs w:val="18"/>
        </w:rPr>
        <w:t>. 16.</w:t>
      </w:r>
    </w:p>
  </w:footnote>
  <w:footnote w:id="39">
    <w:p w14:paraId="74890F49" w14:textId="77777777" w:rsidR="009A66B6" w:rsidRPr="00BF4B5B" w:rsidRDefault="009A66B6" w:rsidP="009A66B6">
      <w:pPr>
        <w:pStyle w:val="FootnoteText"/>
        <w:rPr>
          <w:rFonts w:cs="Tahoma"/>
          <w:sz w:val="18"/>
          <w:szCs w:val="18"/>
        </w:rPr>
      </w:pPr>
      <w:r w:rsidRPr="00BF4B5B">
        <w:rPr>
          <w:rStyle w:val="FootnoteReference"/>
          <w:rFonts w:cs="Tahoma"/>
          <w:sz w:val="18"/>
          <w:szCs w:val="18"/>
        </w:rPr>
        <w:footnoteRef/>
      </w:r>
      <w:r w:rsidRPr="00BF4B5B">
        <w:rPr>
          <w:rFonts w:cs="Tahoma"/>
          <w:sz w:val="18"/>
          <w:szCs w:val="18"/>
        </w:rPr>
        <w:t xml:space="preserve"> Herbert </w:t>
      </w:r>
      <w:proofErr w:type="spellStart"/>
      <w:r w:rsidRPr="00BF4B5B">
        <w:rPr>
          <w:rFonts w:cs="Tahoma"/>
          <w:sz w:val="18"/>
          <w:szCs w:val="18"/>
        </w:rPr>
        <w:t>Hovenkamp</w:t>
      </w:r>
      <w:proofErr w:type="spellEnd"/>
      <w:r w:rsidRPr="00BF4B5B">
        <w:rPr>
          <w:rFonts w:cs="Tahoma"/>
          <w:sz w:val="18"/>
          <w:szCs w:val="18"/>
        </w:rPr>
        <w:t xml:space="preserve">, </w:t>
      </w:r>
      <w:r w:rsidRPr="00BF4B5B">
        <w:rPr>
          <w:rFonts w:cs="Tahoma"/>
          <w:b/>
          <w:i/>
          <w:sz w:val="18"/>
          <w:szCs w:val="18"/>
        </w:rPr>
        <w:t>Antitrust</w:t>
      </w:r>
      <w:r w:rsidRPr="00BF4B5B">
        <w:rPr>
          <w:rFonts w:cs="Tahoma"/>
          <w:sz w:val="18"/>
          <w:szCs w:val="18"/>
        </w:rPr>
        <w:t xml:space="preserve">, West Publishing Co., St Paul Minnesota, 1993, </w:t>
      </w:r>
      <w:proofErr w:type="spellStart"/>
      <w:r w:rsidRPr="00BF4B5B">
        <w:rPr>
          <w:rFonts w:cs="Tahoma"/>
          <w:sz w:val="18"/>
          <w:szCs w:val="18"/>
        </w:rPr>
        <w:t>hlm</w:t>
      </w:r>
      <w:proofErr w:type="spellEnd"/>
      <w:r w:rsidRPr="00BF4B5B">
        <w:rPr>
          <w:rFonts w:cs="Tahoma"/>
          <w:sz w:val="18"/>
          <w:szCs w:val="18"/>
        </w:rPr>
        <w:t>. 91.</w:t>
      </w:r>
    </w:p>
  </w:footnote>
  <w:footnote w:id="40">
    <w:p w14:paraId="491C69F1" w14:textId="77777777" w:rsidR="009A66B6" w:rsidRPr="00BF4B5B" w:rsidRDefault="009A66B6" w:rsidP="009A66B6">
      <w:pPr>
        <w:pStyle w:val="FootnoteText"/>
        <w:rPr>
          <w:rFonts w:cs="Tahoma"/>
          <w:sz w:val="18"/>
          <w:szCs w:val="18"/>
        </w:rPr>
      </w:pPr>
      <w:r w:rsidRPr="00BF4B5B">
        <w:rPr>
          <w:rStyle w:val="FootnoteReference"/>
          <w:rFonts w:cs="Tahoma"/>
          <w:sz w:val="18"/>
          <w:szCs w:val="18"/>
        </w:rPr>
        <w:footnoteRef/>
      </w:r>
      <w:r w:rsidRPr="00BF4B5B">
        <w:rPr>
          <w:rFonts w:cs="Tahoma"/>
          <w:sz w:val="18"/>
          <w:szCs w:val="18"/>
        </w:rPr>
        <w:t xml:space="preserve"> </w:t>
      </w:r>
      <w:r w:rsidRPr="00BF4B5B">
        <w:rPr>
          <w:rFonts w:cs="Tahoma"/>
          <w:i/>
          <w:sz w:val="18"/>
          <w:szCs w:val="18"/>
        </w:rPr>
        <w:t xml:space="preserve">Ibid., </w:t>
      </w:r>
      <w:proofErr w:type="spellStart"/>
      <w:r w:rsidRPr="00BF4B5B">
        <w:rPr>
          <w:rFonts w:cs="Tahoma"/>
          <w:sz w:val="18"/>
          <w:szCs w:val="18"/>
        </w:rPr>
        <w:t>Hlm</w:t>
      </w:r>
      <w:proofErr w:type="spellEnd"/>
      <w:r w:rsidRPr="00BF4B5B">
        <w:rPr>
          <w:rFonts w:cs="Tahoma"/>
          <w:sz w:val="18"/>
          <w:szCs w:val="18"/>
        </w:rPr>
        <w:t>. 29.</w:t>
      </w:r>
    </w:p>
  </w:footnote>
  <w:footnote w:id="41">
    <w:p w14:paraId="621922AF" w14:textId="77777777" w:rsidR="009A66B6" w:rsidRPr="00BF4B5B" w:rsidRDefault="009A66B6" w:rsidP="009A66B6">
      <w:pPr>
        <w:pStyle w:val="FootnoteText"/>
        <w:rPr>
          <w:rFonts w:asciiTheme="minorHAnsi" w:hAnsiTheme="minorHAnsi"/>
          <w:sz w:val="18"/>
          <w:szCs w:val="18"/>
        </w:rPr>
      </w:pPr>
      <w:r w:rsidRPr="00BF4B5B">
        <w:rPr>
          <w:rStyle w:val="FootnoteReference"/>
          <w:rFonts w:cs="Tahoma"/>
          <w:sz w:val="18"/>
          <w:szCs w:val="18"/>
        </w:rPr>
        <w:footnoteRef/>
      </w:r>
      <w:r w:rsidRPr="00BF4B5B">
        <w:rPr>
          <w:rFonts w:cs="Tahoma"/>
          <w:sz w:val="18"/>
          <w:szCs w:val="18"/>
        </w:rPr>
        <w:t xml:space="preserve"> Devi </w:t>
      </w:r>
      <w:proofErr w:type="spellStart"/>
      <w:r w:rsidRPr="00BF4B5B">
        <w:rPr>
          <w:rFonts w:cs="Tahoma"/>
          <w:sz w:val="18"/>
          <w:szCs w:val="18"/>
        </w:rPr>
        <w:t>Meyliana</w:t>
      </w:r>
      <w:proofErr w:type="spellEnd"/>
      <w:r w:rsidRPr="00BF4B5B">
        <w:rPr>
          <w:rFonts w:cs="Tahoma"/>
          <w:sz w:val="18"/>
          <w:szCs w:val="18"/>
        </w:rPr>
        <w:t xml:space="preserve">, </w:t>
      </w:r>
      <w:proofErr w:type="spellStart"/>
      <w:r w:rsidRPr="00BF4B5B">
        <w:rPr>
          <w:rFonts w:cs="Tahoma"/>
          <w:i/>
          <w:sz w:val="18"/>
          <w:szCs w:val="18"/>
        </w:rPr>
        <w:t>Op.Cit</w:t>
      </w:r>
      <w:proofErr w:type="spellEnd"/>
      <w:r w:rsidRPr="00BF4B5B">
        <w:rPr>
          <w:rFonts w:cs="Tahoma"/>
          <w:i/>
          <w:sz w:val="18"/>
          <w:szCs w:val="18"/>
        </w:rPr>
        <w:t>.,</w:t>
      </w:r>
      <w:r w:rsidRPr="00BF4B5B">
        <w:rPr>
          <w:rFonts w:cs="Tahoma"/>
          <w:sz w:val="18"/>
          <w:szCs w:val="18"/>
        </w:rPr>
        <w:t xml:space="preserve"> </w:t>
      </w:r>
      <w:proofErr w:type="spellStart"/>
      <w:r w:rsidRPr="00BF4B5B">
        <w:rPr>
          <w:rFonts w:cs="Tahoma"/>
          <w:sz w:val="18"/>
          <w:szCs w:val="18"/>
        </w:rPr>
        <w:t>hlm</w:t>
      </w:r>
      <w:proofErr w:type="spellEnd"/>
      <w:r w:rsidRPr="00BF4B5B">
        <w:rPr>
          <w:rFonts w:cs="Tahoma"/>
          <w:sz w:val="18"/>
          <w:szCs w:val="18"/>
        </w:rPr>
        <w:t>. 17</w:t>
      </w:r>
    </w:p>
  </w:footnote>
  <w:footnote w:id="42">
    <w:p w14:paraId="5B1F760D"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Thomas </w:t>
      </w:r>
      <w:proofErr w:type="spellStart"/>
      <w:r w:rsidRPr="00BF4B5B">
        <w:rPr>
          <w:sz w:val="18"/>
          <w:szCs w:val="18"/>
        </w:rPr>
        <w:t>Cormen</w:t>
      </w:r>
      <w:proofErr w:type="spellEnd"/>
      <w:r w:rsidRPr="00BF4B5B">
        <w:rPr>
          <w:sz w:val="18"/>
          <w:szCs w:val="18"/>
        </w:rPr>
        <w:t xml:space="preserve">, </w:t>
      </w:r>
      <w:r w:rsidRPr="00BF4B5B">
        <w:rPr>
          <w:b/>
          <w:bCs/>
          <w:i/>
          <w:iCs/>
          <w:sz w:val="18"/>
          <w:szCs w:val="18"/>
        </w:rPr>
        <w:t xml:space="preserve">Introduction to Algorithms (Third Edition) </w:t>
      </w:r>
      <w:r w:rsidRPr="00BF4B5B">
        <w:rPr>
          <w:sz w:val="18"/>
          <w:szCs w:val="18"/>
        </w:rPr>
        <w:t>(</w:t>
      </w:r>
      <w:r w:rsidRPr="00BF4B5B">
        <w:rPr>
          <w:i/>
          <w:iCs/>
          <w:sz w:val="18"/>
          <w:szCs w:val="18"/>
        </w:rPr>
        <w:t>online</w:t>
      </w:r>
      <w:r w:rsidRPr="00BF4B5B">
        <w:rPr>
          <w:sz w:val="18"/>
          <w:szCs w:val="18"/>
        </w:rPr>
        <w:t xml:space="preserve">), The MIT Press, London, 2009. </w:t>
      </w:r>
      <w:hyperlink r:id="rId8" w:history="1">
        <w:r w:rsidRPr="00BF4B5B">
          <w:rPr>
            <w:rStyle w:val="Hyperlink"/>
            <w:color w:val="auto"/>
            <w:sz w:val="18"/>
            <w:szCs w:val="18"/>
            <w:u w:val="none"/>
          </w:rPr>
          <w:t>https://cdn.manesht.ir/19908/Introduction%20to%20Algorithms.pdf</w:t>
        </w:r>
      </w:hyperlink>
      <w:r w:rsidRPr="00BF4B5B">
        <w:rPr>
          <w:sz w:val="18"/>
          <w:szCs w:val="18"/>
        </w:rPr>
        <w:t>.</w:t>
      </w:r>
    </w:p>
  </w:footnote>
  <w:footnote w:id="43">
    <w:p w14:paraId="6100B247"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CMA, </w:t>
      </w:r>
      <w:proofErr w:type="spellStart"/>
      <w:r w:rsidRPr="00BF4B5B">
        <w:rPr>
          <w:i/>
          <w:iCs/>
          <w:sz w:val="18"/>
          <w:szCs w:val="18"/>
        </w:rPr>
        <w:t>Op</w:t>
      </w:r>
      <w:r w:rsidRPr="00BF4B5B">
        <w:rPr>
          <w:sz w:val="18"/>
          <w:szCs w:val="18"/>
        </w:rPr>
        <w:t>.</w:t>
      </w:r>
      <w:r w:rsidRPr="00BF4B5B">
        <w:rPr>
          <w:i/>
          <w:iCs/>
          <w:sz w:val="18"/>
          <w:szCs w:val="18"/>
        </w:rPr>
        <w:t>Cit</w:t>
      </w:r>
      <w:proofErr w:type="spellEnd"/>
      <w:r w:rsidRPr="00BF4B5B">
        <w:rPr>
          <w:sz w:val="18"/>
          <w:szCs w:val="18"/>
        </w:rPr>
        <w:t xml:space="preserve">., </w:t>
      </w:r>
      <w:proofErr w:type="spellStart"/>
      <w:r w:rsidRPr="00BF4B5B">
        <w:rPr>
          <w:sz w:val="18"/>
          <w:szCs w:val="18"/>
        </w:rPr>
        <w:t>hlm</w:t>
      </w:r>
      <w:proofErr w:type="spellEnd"/>
      <w:r w:rsidRPr="00BF4B5B">
        <w:rPr>
          <w:sz w:val="18"/>
          <w:szCs w:val="18"/>
        </w:rPr>
        <w:t>. 9.</w:t>
      </w:r>
    </w:p>
  </w:footnote>
  <w:footnote w:id="44">
    <w:p w14:paraId="72C43AA9"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Ezrachi</w:t>
      </w:r>
      <w:proofErr w:type="spellEnd"/>
      <w:r w:rsidRPr="00BF4B5B">
        <w:rPr>
          <w:sz w:val="18"/>
          <w:szCs w:val="18"/>
        </w:rPr>
        <w:t xml:space="preserve">, Ariel and </w:t>
      </w:r>
      <w:proofErr w:type="spellStart"/>
      <w:r w:rsidRPr="00BF4B5B">
        <w:rPr>
          <w:sz w:val="18"/>
          <w:szCs w:val="18"/>
        </w:rPr>
        <w:t>Stucke</w:t>
      </w:r>
      <w:proofErr w:type="spellEnd"/>
      <w:r w:rsidRPr="00BF4B5B">
        <w:rPr>
          <w:sz w:val="18"/>
          <w:szCs w:val="18"/>
        </w:rPr>
        <w:t xml:space="preserve">, Maurice E., </w:t>
      </w:r>
      <w:r w:rsidRPr="00BF4B5B">
        <w:rPr>
          <w:b/>
          <w:bCs/>
          <w:i/>
          <w:iCs/>
          <w:sz w:val="18"/>
          <w:szCs w:val="18"/>
        </w:rPr>
        <w:t>Artificial Intelligence &amp; Collusion: When Computers Inhibit Competition</w:t>
      </w:r>
      <w:r w:rsidRPr="00BF4B5B">
        <w:rPr>
          <w:sz w:val="18"/>
          <w:szCs w:val="18"/>
        </w:rPr>
        <w:t>. University of Illinois Law Review, Vol. 2017, 2017, https://ssrn.com/abstract=2591874</w:t>
      </w:r>
    </w:p>
  </w:footnote>
  <w:footnote w:id="45">
    <w:p w14:paraId="6D0B62AC"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Tom M. Mitchell, </w:t>
      </w:r>
      <w:r w:rsidRPr="00BF4B5B">
        <w:rPr>
          <w:b/>
          <w:bCs/>
          <w:i/>
          <w:iCs/>
          <w:sz w:val="18"/>
          <w:szCs w:val="18"/>
        </w:rPr>
        <w:t>Machine Learning</w:t>
      </w:r>
      <w:r w:rsidRPr="00BF4B5B">
        <w:rPr>
          <w:sz w:val="18"/>
          <w:szCs w:val="18"/>
        </w:rPr>
        <w:t>. McGraw-Hill, New York, 1997.</w:t>
      </w:r>
    </w:p>
  </w:footnote>
  <w:footnote w:id="46">
    <w:p w14:paraId="68D5554C"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Harrington Jr, Joseph E., </w:t>
      </w:r>
      <w:r w:rsidRPr="00BF4B5B">
        <w:rPr>
          <w:b/>
          <w:bCs/>
          <w:i/>
          <w:iCs/>
          <w:sz w:val="18"/>
          <w:szCs w:val="18"/>
        </w:rPr>
        <w:t>Developing Competition Law for Collusion by Autonomous Price-Setting Agents</w:t>
      </w:r>
      <w:r w:rsidRPr="00BF4B5B">
        <w:rPr>
          <w:sz w:val="18"/>
          <w:szCs w:val="18"/>
        </w:rPr>
        <w:t>, 2017, http://dx.doi.org/10.2139/ssrn.3037818</w:t>
      </w:r>
    </w:p>
  </w:footnote>
  <w:footnote w:id="47">
    <w:p w14:paraId="5B362557"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Bruckner, Matthew A., </w:t>
      </w:r>
      <w:r w:rsidRPr="00BF4B5B">
        <w:rPr>
          <w:b/>
          <w:bCs/>
          <w:i/>
          <w:iCs/>
          <w:sz w:val="18"/>
          <w:szCs w:val="18"/>
        </w:rPr>
        <w:t>The Promise and Perils of Algorithmic Lenders' Use of Big Data</w:t>
      </w:r>
      <w:r w:rsidRPr="00BF4B5B">
        <w:rPr>
          <w:sz w:val="18"/>
          <w:szCs w:val="18"/>
        </w:rPr>
        <w:t>. Chicago-Kent Law Review, Vol. 93, No. 1, 2018, https://ssrn.com/abstract=3137259</w:t>
      </w:r>
    </w:p>
  </w:footnote>
  <w:footnote w:id="48">
    <w:p w14:paraId="4743678D"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Paul </w:t>
      </w:r>
      <w:proofErr w:type="spellStart"/>
      <w:r w:rsidRPr="00BF4B5B">
        <w:rPr>
          <w:sz w:val="18"/>
          <w:szCs w:val="18"/>
        </w:rPr>
        <w:t>Mozur</w:t>
      </w:r>
      <w:proofErr w:type="spellEnd"/>
      <w:r w:rsidRPr="00BF4B5B">
        <w:rPr>
          <w:sz w:val="18"/>
          <w:szCs w:val="18"/>
        </w:rPr>
        <w:t xml:space="preserve">, </w:t>
      </w:r>
      <w:r w:rsidRPr="00BF4B5B">
        <w:rPr>
          <w:b/>
          <w:bCs/>
          <w:sz w:val="18"/>
          <w:szCs w:val="18"/>
        </w:rPr>
        <w:t>Google’s AlphaGo Defeats Chinese Go Master in Win for A.I.</w:t>
      </w:r>
      <w:r w:rsidRPr="00BF4B5B">
        <w:rPr>
          <w:sz w:val="18"/>
          <w:szCs w:val="18"/>
        </w:rPr>
        <w:t xml:space="preserve">, N. Y. TIMES, </w:t>
      </w:r>
      <w:hyperlink r:id="rId9" w:history="1">
        <w:r w:rsidRPr="00BF4B5B">
          <w:rPr>
            <w:rStyle w:val="Hyperlink"/>
            <w:color w:val="auto"/>
            <w:sz w:val="18"/>
            <w:szCs w:val="18"/>
            <w:u w:val="none"/>
          </w:rPr>
          <w:t>https://www.nytimes.com/2017/05/23/business/google-deepmind-alphago-go-champion-defeat.html</w:t>
        </w:r>
      </w:hyperlink>
      <w:r w:rsidRPr="00BF4B5B">
        <w:rPr>
          <w:sz w:val="18"/>
          <w:szCs w:val="18"/>
        </w:rPr>
        <w:t xml:space="preserve">, (16 </w:t>
      </w:r>
      <w:proofErr w:type="spellStart"/>
      <w:r w:rsidRPr="00BF4B5B">
        <w:rPr>
          <w:sz w:val="18"/>
          <w:szCs w:val="18"/>
        </w:rPr>
        <w:t>Desember</w:t>
      </w:r>
      <w:proofErr w:type="spellEnd"/>
      <w:r w:rsidRPr="00BF4B5B">
        <w:rPr>
          <w:sz w:val="18"/>
          <w:szCs w:val="18"/>
        </w:rPr>
        <w:t xml:space="preserve"> 2019).</w:t>
      </w:r>
    </w:p>
  </w:footnote>
  <w:footnote w:id="49">
    <w:p w14:paraId="7FE86A1B"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Vaclav </w:t>
      </w:r>
      <w:proofErr w:type="spellStart"/>
      <w:r w:rsidRPr="00BF4B5B">
        <w:rPr>
          <w:sz w:val="18"/>
          <w:szCs w:val="18"/>
        </w:rPr>
        <w:t>Vincalek</w:t>
      </w:r>
      <w:proofErr w:type="spellEnd"/>
      <w:r w:rsidRPr="00BF4B5B">
        <w:rPr>
          <w:sz w:val="18"/>
          <w:szCs w:val="18"/>
        </w:rPr>
        <w:t xml:space="preserve">, </w:t>
      </w:r>
      <w:r w:rsidRPr="00BF4B5B">
        <w:rPr>
          <w:b/>
          <w:bCs/>
          <w:i/>
          <w:iCs/>
          <w:sz w:val="18"/>
          <w:szCs w:val="18"/>
        </w:rPr>
        <w:t>Launch A Two-Sided Market, Rinse, Repeat</w:t>
      </w:r>
      <w:r w:rsidRPr="00BF4B5B">
        <w:rPr>
          <w:sz w:val="18"/>
          <w:szCs w:val="18"/>
        </w:rPr>
        <w:t xml:space="preserve">, Forbes, </w:t>
      </w:r>
      <w:hyperlink r:id="rId10" w:anchor="3352f4d0b8da" w:history="1">
        <w:r w:rsidRPr="00BF4B5B">
          <w:rPr>
            <w:rStyle w:val="Hyperlink"/>
            <w:color w:val="auto"/>
            <w:sz w:val="18"/>
            <w:szCs w:val="18"/>
            <w:u w:val="none"/>
          </w:rPr>
          <w:t>https://www.forbes.com/sites/forbestechcouncil/2019/11/18/launch-a-two-sided-market-rinse-repeat/#3352f4d0b8da</w:t>
        </w:r>
      </w:hyperlink>
      <w:r w:rsidRPr="00BF4B5B">
        <w:rPr>
          <w:sz w:val="18"/>
          <w:szCs w:val="18"/>
        </w:rPr>
        <w:t xml:space="preserve">, (16 </w:t>
      </w:r>
      <w:proofErr w:type="spellStart"/>
      <w:r w:rsidRPr="00BF4B5B">
        <w:rPr>
          <w:sz w:val="18"/>
          <w:szCs w:val="18"/>
        </w:rPr>
        <w:t>Desember</w:t>
      </w:r>
      <w:proofErr w:type="spellEnd"/>
      <w:r w:rsidRPr="00BF4B5B">
        <w:rPr>
          <w:sz w:val="18"/>
          <w:szCs w:val="18"/>
        </w:rPr>
        <w:t xml:space="preserve"> 2019).</w:t>
      </w:r>
    </w:p>
  </w:footnote>
  <w:footnote w:id="50">
    <w:p w14:paraId="123B7E81"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CMA, </w:t>
      </w:r>
      <w:proofErr w:type="spellStart"/>
      <w:r w:rsidRPr="00BF4B5B">
        <w:rPr>
          <w:b/>
          <w:bCs/>
          <w:i/>
          <w:iCs/>
          <w:sz w:val="18"/>
          <w:szCs w:val="18"/>
        </w:rPr>
        <w:t>Op.Cit</w:t>
      </w:r>
      <w:proofErr w:type="spellEnd"/>
      <w:r w:rsidRPr="00BF4B5B">
        <w:rPr>
          <w:i/>
          <w:iCs/>
          <w:sz w:val="18"/>
          <w:szCs w:val="18"/>
        </w:rPr>
        <w:t>.</w:t>
      </w:r>
      <w:r w:rsidRPr="00BF4B5B">
        <w:rPr>
          <w:sz w:val="18"/>
          <w:szCs w:val="18"/>
        </w:rPr>
        <w:t xml:space="preserve">, </w:t>
      </w:r>
      <w:proofErr w:type="spellStart"/>
      <w:r w:rsidRPr="00BF4B5B">
        <w:rPr>
          <w:sz w:val="18"/>
          <w:szCs w:val="18"/>
        </w:rPr>
        <w:t>hlm</w:t>
      </w:r>
      <w:proofErr w:type="spellEnd"/>
      <w:r w:rsidRPr="00BF4B5B">
        <w:rPr>
          <w:sz w:val="18"/>
          <w:szCs w:val="18"/>
        </w:rPr>
        <w:t>. 10.</w:t>
      </w:r>
    </w:p>
  </w:footnote>
  <w:footnote w:id="51">
    <w:p w14:paraId="62494EF4"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Susanti</w:t>
      </w:r>
      <w:proofErr w:type="spellEnd"/>
      <w:r w:rsidRPr="00BF4B5B">
        <w:rPr>
          <w:sz w:val="18"/>
          <w:szCs w:val="18"/>
        </w:rPr>
        <w:t xml:space="preserve"> Adi Nugroho, </w:t>
      </w:r>
      <w:proofErr w:type="spellStart"/>
      <w:r w:rsidRPr="00BF4B5B">
        <w:rPr>
          <w:sz w:val="18"/>
          <w:szCs w:val="18"/>
        </w:rPr>
        <w:t>Hukum</w:t>
      </w:r>
      <w:proofErr w:type="spellEnd"/>
      <w:r w:rsidRPr="00BF4B5B">
        <w:rPr>
          <w:sz w:val="18"/>
          <w:szCs w:val="18"/>
        </w:rPr>
        <w:t xml:space="preserve"> </w:t>
      </w:r>
      <w:proofErr w:type="spellStart"/>
      <w:r w:rsidRPr="00BF4B5B">
        <w:rPr>
          <w:sz w:val="18"/>
          <w:szCs w:val="18"/>
        </w:rPr>
        <w:t>Persaingan</w:t>
      </w:r>
      <w:proofErr w:type="spellEnd"/>
      <w:r w:rsidRPr="00BF4B5B">
        <w:rPr>
          <w:sz w:val="18"/>
          <w:szCs w:val="18"/>
        </w:rPr>
        <w:t xml:space="preserve"> Usaha di Indonesia: </w:t>
      </w:r>
      <w:proofErr w:type="spellStart"/>
      <w:r w:rsidRPr="00BF4B5B">
        <w:rPr>
          <w:sz w:val="18"/>
          <w:szCs w:val="18"/>
        </w:rPr>
        <w:t>Dalam</w:t>
      </w:r>
      <w:proofErr w:type="spellEnd"/>
      <w:r w:rsidRPr="00BF4B5B">
        <w:rPr>
          <w:sz w:val="18"/>
          <w:szCs w:val="18"/>
        </w:rPr>
        <w:t xml:space="preserve"> </w:t>
      </w:r>
      <w:proofErr w:type="spellStart"/>
      <w:r w:rsidRPr="00BF4B5B">
        <w:rPr>
          <w:sz w:val="18"/>
          <w:szCs w:val="18"/>
        </w:rPr>
        <w:t>Teori</w:t>
      </w:r>
      <w:proofErr w:type="spellEnd"/>
      <w:r w:rsidRPr="00BF4B5B">
        <w:rPr>
          <w:sz w:val="18"/>
          <w:szCs w:val="18"/>
        </w:rPr>
        <w:t xml:space="preserve"> dan </w:t>
      </w:r>
      <w:proofErr w:type="spellStart"/>
      <w:r w:rsidRPr="00BF4B5B">
        <w:rPr>
          <w:sz w:val="18"/>
          <w:szCs w:val="18"/>
        </w:rPr>
        <w:t>Praktik</w:t>
      </w:r>
      <w:proofErr w:type="spellEnd"/>
      <w:r w:rsidRPr="00BF4B5B">
        <w:rPr>
          <w:sz w:val="18"/>
          <w:szCs w:val="18"/>
        </w:rPr>
        <w:t xml:space="preserve"> Serta </w:t>
      </w:r>
      <w:proofErr w:type="spellStart"/>
      <w:r w:rsidRPr="00BF4B5B">
        <w:rPr>
          <w:sz w:val="18"/>
          <w:szCs w:val="18"/>
        </w:rPr>
        <w:t>Penerapan</w:t>
      </w:r>
      <w:proofErr w:type="spellEnd"/>
      <w:r w:rsidRPr="00BF4B5B">
        <w:rPr>
          <w:sz w:val="18"/>
          <w:szCs w:val="18"/>
        </w:rPr>
        <w:t xml:space="preserve"> </w:t>
      </w:r>
      <w:proofErr w:type="spellStart"/>
      <w:r w:rsidRPr="00BF4B5B">
        <w:rPr>
          <w:sz w:val="18"/>
          <w:szCs w:val="18"/>
        </w:rPr>
        <w:t>Hukumnya</w:t>
      </w:r>
      <w:proofErr w:type="spellEnd"/>
      <w:r w:rsidRPr="00BF4B5B">
        <w:rPr>
          <w:sz w:val="18"/>
          <w:szCs w:val="18"/>
        </w:rPr>
        <w:t xml:space="preserve">, Ed. I, </w:t>
      </w:r>
      <w:proofErr w:type="spellStart"/>
      <w:r w:rsidRPr="00BF4B5B">
        <w:rPr>
          <w:sz w:val="18"/>
          <w:szCs w:val="18"/>
        </w:rPr>
        <w:t>Prenadamedia</w:t>
      </w:r>
      <w:proofErr w:type="spellEnd"/>
      <w:r w:rsidRPr="00BF4B5B">
        <w:rPr>
          <w:sz w:val="18"/>
          <w:szCs w:val="18"/>
        </w:rPr>
        <w:t xml:space="preserve"> Group, Jakarta, 2012, </w:t>
      </w:r>
      <w:proofErr w:type="spellStart"/>
      <w:r w:rsidRPr="00BF4B5B">
        <w:rPr>
          <w:sz w:val="18"/>
          <w:szCs w:val="18"/>
        </w:rPr>
        <w:t>hlm</w:t>
      </w:r>
      <w:proofErr w:type="spellEnd"/>
      <w:r w:rsidRPr="00BF4B5B">
        <w:rPr>
          <w:sz w:val="18"/>
          <w:szCs w:val="18"/>
        </w:rPr>
        <w:t>. 441.</w:t>
      </w:r>
    </w:p>
  </w:footnote>
  <w:footnote w:id="52">
    <w:p w14:paraId="3166C354"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r>
        <w:rPr>
          <w:sz w:val="18"/>
          <w:szCs w:val="18"/>
        </w:rPr>
        <w:t xml:space="preserve">CMA, 2017, </w:t>
      </w:r>
      <w:r w:rsidRPr="00260DCA">
        <w:rPr>
          <w:b/>
          <w:bCs/>
          <w:i/>
          <w:iCs/>
          <w:sz w:val="18"/>
          <w:szCs w:val="18"/>
        </w:rPr>
        <w:t>Guidance About The Cartel Screening Tool</w:t>
      </w:r>
      <w:r>
        <w:rPr>
          <w:b/>
          <w:bCs/>
          <w:i/>
          <w:iCs/>
          <w:sz w:val="18"/>
          <w:szCs w:val="18"/>
        </w:rPr>
        <w:t xml:space="preserve"> </w:t>
      </w:r>
      <w:r>
        <w:rPr>
          <w:sz w:val="18"/>
          <w:szCs w:val="18"/>
        </w:rPr>
        <w:t>(</w:t>
      </w:r>
      <w:r>
        <w:rPr>
          <w:i/>
          <w:iCs/>
          <w:sz w:val="18"/>
          <w:szCs w:val="18"/>
        </w:rPr>
        <w:t>online</w:t>
      </w:r>
      <w:r>
        <w:rPr>
          <w:sz w:val="18"/>
          <w:szCs w:val="18"/>
        </w:rPr>
        <w:t xml:space="preserve">), </w:t>
      </w:r>
      <w:hyperlink r:id="rId11" w:history="1">
        <w:r w:rsidRPr="00260DCA">
          <w:rPr>
            <w:rStyle w:val="Hyperlink"/>
            <w:color w:val="auto"/>
            <w:sz w:val="18"/>
            <w:szCs w:val="18"/>
            <w:u w:val="none"/>
          </w:rPr>
          <w:t>https://www.gov.uk/government/publications/screening-for-cartels-tool-for-procurers/about-the-cartel-screening-tool#about-the-tool</w:t>
        </w:r>
      </w:hyperlink>
      <w:r w:rsidRPr="00BF4B5B">
        <w:rPr>
          <w:sz w:val="18"/>
          <w:szCs w:val="18"/>
        </w:rPr>
        <w:t xml:space="preserve"> </w:t>
      </w:r>
      <w:proofErr w:type="spellStart"/>
      <w:r w:rsidRPr="00BF4B5B">
        <w:rPr>
          <w:sz w:val="18"/>
          <w:szCs w:val="18"/>
        </w:rPr>
        <w:t>diakses</w:t>
      </w:r>
      <w:proofErr w:type="spellEnd"/>
      <w:r w:rsidRPr="00BF4B5B">
        <w:rPr>
          <w:sz w:val="18"/>
          <w:szCs w:val="18"/>
        </w:rPr>
        <w:t xml:space="preserve"> </w:t>
      </w:r>
      <w:proofErr w:type="spellStart"/>
      <w:r w:rsidRPr="00BF4B5B">
        <w:rPr>
          <w:sz w:val="18"/>
          <w:szCs w:val="18"/>
        </w:rPr>
        <w:t>tanggal</w:t>
      </w:r>
      <w:proofErr w:type="spellEnd"/>
      <w:r w:rsidRPr="00BF4B5B">
        <w:rPr>
          <w:sz w:val="18"/>
          <w:szCs w:val="18"/>
        </w:rPr>
        <w:t xml:space="preserve"> 1 </w:t>
      </w:r>
      <w:proofErr w:type="spellStart"/>
      <w:r w:rsidRPr="00BF4B5B">
        <w:rPr>
          <w:sz w:val="18"/>
          <w:szCs w:val="18"/>
        </w:rPr>
        <w:t>Maret</w:t>
      </w:r>
      <w:proofErr w:type="spellEnd"/>
      <w:r w:rsidRPr="00BF4B5B">
        <w:rPr>
          <w:sz w:val="18"/>
          <w:szCs w:val="18"/>
        </w:rPr>
        <w:t xml:space="preserve"> 2020</w:t>
      </w:r>
    </w:p>
  </w:footnote>
  <w:footnote w:id="53">
    <w:p w14:paraId="4E603B71"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Grace, </w:t>
      </w:r>
      <w:r w:rsidRPr="00260DCA">
        <w:rPr>
          <w:b/>
          <w:bCs/>
          <w:i/>
          <w:iCs/>
          <w:sz w:val="18"/>
          <w:szCs w:val="18"/>
        </w:rPr>
        <w:t>When Will AI Exceed Human Performance? Evidence from AI Experts</w:t>
      </w:r>
      <w:r>
        <w:rPr>
          <w:sz w:val="18"/>
          <w:szCs w:val="18"/>
        </w:rPr>
        <w:t xml:space="preserve"> (</w:t>
      </w:r>
      <w:r>
        <w:rPr>
          <w:i/>
          <w:iCs/>
          <w:sz w:val="18"/>
          <w:szCs w:val="18"/>
        </w:rPr>
        <w:t>online</w:t>
      </w:r>
      <w:r>
        <w:rPr>
          <w:sz w:val="18"/>
          <w:szCs w:val="18"/>
        </w:rPr>
        <w:t>)</w:t>
      </w:r>
      <w:r w:rsidRPr="00BF4B5B">
        <w:rPr>
          <w:sz w:val="18"/>
          <w:szCs w:val="18"/>
        </w:rPr>
        <w:t xml:space="preserve">, </w:t>
      </w:r>
      <w:hyperlink r:id="rId12" w:history="1">
        <w:r w:rsidRPr="00BF4B5B">
          <w:rPr>
            <w:rStyle w:val="Hyperlink"/>
            <w:color w:val="auto"/>
            <w:sz w:val="18"/>
            <w:szCs w:val="18"/>
            <w:u w:val="none"/>
          </w:rPr>
          <w:t>https://arxiv.org/pdf/1705.08807.pdf</w:t>
        </w:r>
      </w:hyperlink>
    </w:p>
  </w:footnote>
  <w:footnote w:id="54">
    <w:p w14:paraId="5CD5344B"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Pr>
          <w:sz w:val="18"/>
          <w:szCs w:val="18"/>
        </w:rPr>
        <w:t>CamelCamelCamel</w:t>
      </w:r>
      <w:proofErr w:type="spellEnd"/>
      <w:r>
        <w:rPr>
          <w:sz w:val="18"/>
          <w:szCs w:val="18"/>
        </w:rPr>
        <w:t xml:space="preserve">, </w:t>
      </w:r>
      <w:hyperlink r:id="rId13" w:history="1">
        <w:r w:rsidRPr="00260DCA">
          <w:rPr>
            <w:rStyle w:val="Hyperlink"/>
            <w:color w:val="auto"/>
            <w:sz w:val="18"/>
            <w:szCs w:val="18"/>
            <w:u w:val="none"/>
          </w:rPr>
          <w:t>https://camelcamelcamel.com/features</w:t>
        </w:r>
      </w:hyperlink>
      <w:r w:rsidRPr="00BF4B5B">
        <w:rPr>
          <w:sz w:val="18"/>
          <w:szCs w:val="18"/>
        </w:rPr>
        <w:t xml:space="preserve"> </w:t>
      </w:r>
      <w:proofErr w:type="spellStart"/>
      <w:r w:rsidRPr="00BF4B5B">
        <w:rPr>
          <w:sz w:val="18"/>
          <w:szCs w:val="18"/>
        </w:rPr>
        <w:t>diakses</w:t>
      </w:r>
      <w:proofErr w:type="spellEnd"/>
      <w:r w:rsidRPr="00BF4B5B">
        <w:rPr>
          <w:sz w:val="18"/>
          <w:szCs w:val="18"/>
        </w:rPr>
        <w:t xml:space="preserve"> </w:t>
      </w:r>
      <w:proofErr w:type="spellStart"/>
      <w:r w:rsidRPr="00BF4B5B">
        <w:rPr>
          <w:sz w:val="18"/>
          <w:szCs w:val="18"/>
        </w:rPr>
        <w:t>tanggal</w:t>
      </w:r>
      <w:proofErr w:type="spellEnd"/>
      <w:r w:rsidRPr="00BF4B5B">
        <w:rPr>
          <w:sz w:val="18"/>
          <w:szCs w:val="18"/>
        </w:rPr>
        <w:t xml:space="preserve"> 1 </w:t>
      </w:r>
      <w:proofErr w:type="spellStart"/>
      <w:r w:rsidRPr="00BF4B5B">
        <w:rPr>
          <w:sz w:val="18"/>
          <w:szCs w:val="18"/>
        </w:rPr>
        <w:t>Maret</w:t>
      </w:r>
      <w:proofErr w:type="spellEnd"/>
      <w:r w:rsidRPr="00BF4B5B">
        <w:rPr>
          <w:sz w:val="18"/>
          <w:szCs w:val="18"/>
        </w:rPr>
        <w:t xml:space="preserve"> 2020</w:t>
      </w:r>
    </w:p>
  </w:footnote>
  <w:footnote w:id="55">
    <w:p w14:paraId="7A43FDB4"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Em</w:t>
      </w:r>
      <w:proofErr w:type="spellEnd"/>
      <w:r w:rsidRPr="00BF4B5B">
        <w:rPr>
          <w:sz w:val="18"/>
          <w:szCs w:val="18"/>
        </w:rPr>
        <w:t xml:space="preserve"> Batt, 2019, </w:t>
      </w:r>
      <w:r w:rsidRPr="00260DCA">
        <w:rPr>
          <w:b/>
          <w:bCs/>
          <w:i/>
          <w:iCs/>
          <w:sz w:val="18"/>
          <w:szCs w:val="18"/>
        </w:rPr>
        <w:t>Not just winging it: predicting airfare at KAYAK</w:t>
      </w:r>
      <w:r>
        <w:rPr>
          <w:sz w:val="18"/>
          <w:szCs w:val="18"/>
        </w:rPr>
        <w:t xml:space="preserve"> (</w:t>
      </w:r>
      <w:r>
        <w:rPr>
          <w:i/>
          <w:iCs/>
          <w:sz w:val="18"/>
          <w:szCs w:val="18"/>
        </w:rPr>
        <w:t>online</w:t>
      </w:r>
      <w:r>
        <w:rPr>
          <w:sz w:val="18"/>
          <w:szCs w:val="18"/>
        </w:rPr>
        <w:t>)</w:t>
      </w:r>
      <w:r w:rsidRPr="00BF4B5B">
        <w:rPr>
          <w:sz w:val="18"/>
          <w:szCs w:val="18"/>
        </w:rPr>
        <w:t xml:space="preserve">. </w:t>
      </w:r>
      <w:hyperlink r:id="rId14" w:history="1">
        <w:r w:rsidRPr="00BF4B5B">
          <w:rPr>
            <w:rStyle w:val="Hyperlink"/>
            <w:color w:val="auto"/>
            <w:sz w:val="18"/>
            <w:szCs w:val="18"/>
            <w:u w:val="none"/>
          </w:rPr>
          <w:t>https://digital.hbs.edu/platform-rctom/submission/not-just-winging-it-predicting-airfare-at-kayak/</w:t>
        </w:r>
      </w:hyperlink>
      <w:r w:rsidRPr="00BF4B5B">
        <w:rPr>
          <w:sz w:val="18"/>
          <w:szCs w:val="18"/>
        </w:rPr>
        <w:t xml:space="preserve"> </w:t>
      </w:r>
      <w:proofErr w:type="spellStart"/>
      <w:r w:rsidRPr="00BF4B5B">
        <w:rPr>
          <w:sz w:val="18"/>
          <w:szCs w:val="18"/>
        </w:rPr>
        <w:t>diakses</w:t>
      </w:r>
      <w:proofErr w:type="spellEnd"/>
      <w:r w:rsidRPr="00BF4B5B">
        <w:rPr>
          <w:sz w:val="18"/>
          <w:szCs w:val="18"/>
        </w:rPr>
        <w:t xml:space="preserve"> </w:t>
      </w:r>
      <w:proofErr w:type="spellStart"/>
      <w:r w:rsidRPr="00BF4B5B">
        <w:rPr>
          <w:sz w:val="18"/>
          <w:szCs w:val="18"/>
        </w:rPr>
        <w:t>tanggal</w:t>
      </w:r>
      <w:proofErr w:type="spellEnd"/>
      <w:r w:rsidRPr="00BF4B5B">
        <w:rPr>
          <w:sz w:val="18"/>
          <w:szCs w:val="18"/>
        </w:rPr>
        <w:t xml:space="preserve"> 1 </w:t>
      </w:r>
      <w:proofErr w:type="spellStart"/>
      <w:r w:rsidRPr="00BF4B5B">
        <w:rPr>
          <w:sz w:val="18"/>
          <w:szCs w:val="18"/>
        </w:rPr>
        <w:t>Maret</w:t>
      </w:r>
      <w:proofErr w:type="spellEnd"/>
      <w:r w:rsidRPr="00BF4B5B">
        <w:rPr>
          <w:sz w:val="18"/>
          <w:szCs w:val="18"/>
        </w:rPr>
        <w:t xml:space="preserve"> 2020</w:t>
      </w:r>
    </w:p>
  </w:footnote>
  <w:footnote w:id="56">
    <w:p w14:paraId="1D68E824"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Ariel </w:t>
      </w:r>
      <w:proofErr w:type="spellStart"/>
      <w:r w:rsidRPr="00BF4B5B">
        <w:rPr>
          <w:sz w:val="18"/>
          <w:szCs w:val="18"/>
        </w:rPr>
        <w:t>Ezrachi</w:t>
      </w:r>
      <w:proofErr w:type="spellEnd"/>
      <w:r w:rsidRPr="00BF4B5B">
        <w:rPr>
          <w:sz w:val="18"/>
          <w:szCs w:val="18"/>
        </w:rPr>
        <w:t xml:space="preserve"> and Maurice E. </w:t>
      </w:r>
      <w:proofErr w:type="spellStart"/>
      <w:r w:rsidRPr="00BF4B5B">
        <w:rPr>
          <w:sz w:val="18"/>
          <w:szCs w:val="18"/>
        </w:rPr>
        <w:t>Stucke</w:t>
      </w:r>
      <w:proofErr w:type="spellEnd"/>
      <w:r w:rsidRPr="00BF4B5B">
        <w:rPr>
          <w:sz w:val="18"/>
          <w:szCs w:val="18"/>
        </w:rPr>
        <w:t xml:space="preserve">, </w:t>
      </w:r>
      <w:r w:rsidRPr="00260DCA">
        <w:rPr>
          <w:b/>
          <w:bCs/>
          <w:i/>
          <w:iCs/>
          <w:sz w:val="18"/>
          <w:szCs w:val="18"/>
        </w:rPr>
        <w:t>Virtual Competition: The Promise and Perils of the Algorithm driven Economy</w:t>
      </w:r>
      <w:r>
        <w:rPr>
          <w:sz w:val="18"/>
          <w:szCs w:val="18"/>
        </w:rPr>
        <w:t>,</w:t>
      </w:r>
      <w:r w:rsidRPr="00BF4B5B">
        <w:rPr>
          <w:sz w:val="18"/>
          <w:szCs w:val="18"/>
        </w:rPr>
        <w:t xml:space="preserve"> Harvard University Press</w:t>
      </w:r>
      <w:r>
        <w:rPr>
          <w:sz w:val="18"/>
          <w:szCs w:val="18"/>
        </w:rPr>
        <w:t>,</w:t>
      </w:r>
      <w:r w:rsidRPr="00BF4B5B">
        <w:rPr>
          <w:sz w:val="18"/>
          <w:szCs w:val="18"/>
        </w:rPr>
        <w:t xml:space="preserve"> 2016</w:t>
      </w:r>
      <w:r>
        <w:rPr>
          <w:sz w:val="18"/>
          <w:szCs w:val="18"/>
        </w:rPr>
        <w:t>.</w:t>
      </w:r>
    </w:p>
  </w:footnote>
  <w:footnote w:id="57">
    <w:p w14:paraId="5C9E6965"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OECD, 2019, </w:t>
      </w:r>
      <w:r w:rsidRPr="00260DCA">
        <w:rPr>
          <w:b/>
          <w:bCs/>
          <w:i/>
          <w:iCs/>
          <w:sz w:val="18"/>
          <w:szCs w:val="18"/>
        </w:rPr>
        <w:t>Hub and Spoke Arrangements</w:t>
      </w:r>
      <w:r>
        <w:rPr>
          <w:sz w:val="18"/>
          <w:szCs w:val="18"/>
        </w:rPr>
        <w:t xml:space="preserve"> (</w:t>
      </w:r>
      <w:r>
        <w:rPr>
          <w:i/>
          <w:iCs/>
          <w:sz w:val="18"/>
          <w:szCs w:val="18"/>
        </w:rPr>
        <w:t>online</w:t>
      </w:r>
      <w:r>
        <w:rPr>
          <w:sz w:val="18"/>
          <w:szCs w:val="18"/>
        </w:rPr>
        <w:t>)</w:t>
      </w:r>
      <w:r w:rsidRPr="00BF4B5B">
        <w:rPr>
          <w:sz w:val="18"/>
          <w:szCs w:val="18"/>
        </w:rPr>
        <w:t xml:space="preserve">. </w:t>
      </w:r>
      <w:hyperlink r:id="rId15" w:history="1">
        <w:r w:rsidRPr="00BF4B5B">
          <w:rPr>
            <w:rStyle w:val="Hyperlink"/>
            <w:color w:val="auto"/>
            <w:sz w:val="18"/>
            <w:szCs w:val="18"/>
            <w:u w:val="none"/>
          </w:rPr>
          <w:t>https://one.oecd.org/document/DAF/COMP(2019)14/en/pdf</w:t>
        </w:r>
      </w:hyperlink>
    </w:p>
  </w:footnote>
  <w:footnote w:id="58">
    <w:p w14:paraId="443E29FF"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OFT, 2013, </w:t>
      </w:r>
      <w:proofErr w:type="spellStart"/>
      <w:r w:rsidRPr="00260DCA">
        <w:rPr>
          <w:b/>
          <w:bCs/>
          <w:i/>
          <w:iCs/>
          <w:sz w:val="18"/>
          <w:szCs w:val="18"/>
        </w:rPr>
        <w:t>Personalised</w:t>
      </w:r>
      <w:proofErr w:type="spellEnd"/>
      <w:r w:rsidRPr="00260DCA">
        <w:rPr>
          <w:b/>
          <w:bCs/>
          <w:i/>
          <w:iCs/>
          <w:sz w:val="18"/>
          <w:szCs w:val="18"/>
        </w:rPr>
        <w:t xml:space="preserve"> Pricing - Increasing Transparency to Improve Trust, Office of Fair Trading</w:t>
      </w:r>
      <w:r>
        <w:rPr>
          <w:sz w:val="18"/>
          <w:szCs w:val="18"/>
        </w:rPr>
        <w:t xml:space="preserve"> (</w:t>
      </w:r>
      <w:r>
        <w:rPr>
          <w:i/>
          <w:iCs/>
          <w:sz w:val="18"/>
          <w:szCs w:val="18"/>
        </w:rPr>
        <w:t>online</w:t>
      </w:r>
      <w:r>
        <w:rPr>
          <w:sz w:val="18"/>
          <w:szCs w:val="18"/>
        </w:rPr>
        <w:t>)</w:t>
      </w:r>
      <w:r w:rsidRPr="00BF4B5B">
        <w:rPr>
          <w:sz w:val="18"/>
          <w:szCs w:val="18"/>
        </w:rPr>
        <w:t xml:space="preserve">, </w:t>
      </w:r>
      <w:hyperlink r:id="rId16" w:history="1">
        <w:r w:rsidRPr="00BF4B5B">
          <w:rPr>
            <w:rStyle w:val="Hyperlink"/>
            <w:color w:val="auto"/>
            <w:sz w:val="18"/>
            <w:szCs w:val="18"/>
            <w:u w:val="none"/>
          </w:rPr>
          <w:t>https://webarchive.nationalarchives.gov.uk/20140402165101/http://oft.gov.uk/shared_oft/markets-work/personalised-pricing/oft1489.pdf</w:t>
        </w:r>
      </w:hyperlink>
    </w:p>
  </w:footnote>
  <w:footnote w:id="59">
    <w:p w14:paraId="1FDE0177"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OECD, 2018, </w:t>
      </w:r>
      <w:proofErr w:type="spellStart"/>
      <w:r w:rsidRPr="00260DCA">
        <w:rPr>
          <w:b/>
          <w:bCs/>
          <w:i/>
          <w:iCs/>
          <w:sz w:val="18"/>
          <w:szCs w:val="18"/>
        </w:rPr>
        <w:t>Personalised</w:t>
      </w:r>
      <w:proofErr w:type="spellEnd"/>
      <w:r w:rsidRPr="00260DCA">
        <w:rPr>
          <w:b/>
          <w:bCs/>
          <w:i/>
          <w:iCs/>
          <w:sz w:val="18"/>
          <w:szCs w:val="18"/>
        </w:rPr>
        <w:t xml:space="preserve"> Pricing in the Digital Era</w:t>
      </w:r>
      <w:r>
        <w:rPr>
          <w:b/>
          <w:bCs/>
          <w:i/>
          <w:iCs/>
          <w:sz w:val="18"/>
          <w:szCs w:val="18"/>
        </w:rPr>
        <w:t xml:space="preserve"> </w:t>
      </w:r>
      <w:r>
        <w:rPr>
          <w:sz w:val="18"/>
          <w:szCs w:val="18"/>
        </w:rPr>
        <w:t>(</w:t>
      </w:r>
      <w:r>
        <w:rPr>
          <w:i/>
          <w:iCs/>
          <w:sz w:val="18"/>
          <w:szCs w:val="18"/>
        </w:rPr>
        <w:t>online</w:t>
      </w:r>
      <w:r>
        <w:rPr>
          <w:sz w:val="18"/>
          <w:szCs w:val="18"/>
        </w:rPr>
        <w:t>)</w:t>
      </w:r>
      <w:r w:rsidRPr="00BF4B5B">
        <w:rPr>
          <w:sz w:val="18"/>
          <w:szCs w:val="18"/>
        </w:rPr>
        <w:t xml:space="preserve">. </w:t>
      </w:r>
      <w:hyperlink r:id="rId17" w:history="1">
        <w:r w:rsidRPr="00BF4B5B">
          <w:rPr>
            <w:rStyle w:val="Hyperlink"/>
            <w:color w:val="auto"/>
            <w:sz w:val="18"/>
            <w:szCs w:val="18"/>
            <w:u w:val="none"/>
          </w:rPr>
          <w:t>https://one.oecd.org/document/DAF/COMP(2018)13/en/pdf</w:t>
        </w:r>
      </w:hyperlink>
    </w:p>
  </w:footnote>
  <w:footnote w:id="60">
    <w:p w14:paraId="22EB064D"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Sugiarto</w:t>
      </w:r>
      <w:proofErr w:type="spellEnd"/>
      <w:r w:rsidRPr="00BF4B5B">
        <w:rPr>
          <w:sz w:val="18"/>
          <w:szCs w:val="18"/>
        </w:rPr>
        <w:t xml:space="preserve">, et.al, </w:t>
      </w:r>
      <w:proofErr w:type="spellStart"/>
      <w:r w:rsidRPr="00BF4B5B">
        <w:rPr>
          <w:sz w:val="18"/>
          <w:szCs w:val="18"/>
        </w:rPr>
        <w:t>Ekonomi</w:t>
      </w:r>
      <w:proofErr w:type="spellEnd"/>
      <w:r w:rsidRPr="00BF4B5B">
        <w:rPr>
          <w:sz w:val="18"/>
          <w:szCs w:val="18"/>
        </w:rPr>
        <w:t xml:space="preserve"> </w:t>
      </w:r>
      <w:proofErr w:type="spellStart"/>
      <w:r w:rsidRPr="00BF4B5B">
        <w:rPr>
          <w:sz w:val="18"/>
          <w:szCs w:val="18"/>
        </w:rPr>
        <w:t>Mikro</w:t>
      </w:r>
      <w:proofErr w:type="spellEnd"/>
      <w:r w:rsidRPr="00BF4B5B">
        <w:rPr>
          <w:sz w:val="18"/>
          <w:szCs w:val="18"/>
        </w:rPr>
        <w:t xml:space="preserve"> </w:t>
      </w:r>
      <w:proofErr w:type="spellStart"/>
      <w:r w:rsidRPr="00BF4B5B">
        <w:rPr>
          <w:sz w:val="18"/>
          <w:szCs w:val="18"/>
        </w:rPr>
        <w:t>Sebuah</w:t>
      </w:r>
      <w:proofErr w:type="spellEnd"/>
      <w:r w:rsidRPr="00BF4B5B">
        <w:rPr>
          <w:sz w:val="18"/>
          <w:szCs w:val="18"/>
        </w:rPr>
        <w:t xml:space="preserve"> Kajian </w:t>
      </w:r>
      <w:proofErr w:type="spellStart"/>
      <w:r w:rsidRPr="00BF4B5B">
        <w:rPr>
          <w:sz w:val="18"/>
          <w:szCs w:val="18"/>
        </w:rPr>
        <w:t>Komprehensif</w:t>
      </w:r>
      <w:proofErr w:type="spellEnd"/>
      <w:r w:rsidRPr="00BF4B5B">
        <w:rPr>
          <w:sz w:val="18"/>
          <w:szCs w:val="18"/>
        </w:rPr>
        <w:t xml:space="preserve">, PT. </w:t>
      </w:r>
      <w:proofErr w:type="spellStart"/>
      <w:r w:rsidRPr="00BF4B5B">
        <w:rPr>
          <w:sz w:val="18"/>
          <w:szCs w:val="18"/>
        </w:rPr>
        <w:t>Gramedia</w:t>
      </w:r>
      <w:proofErr w:type="spellEnd"/>
      <w:r w:rsidRPr="00BF4B5B">
        <w:rPr>
          <w:sz w:val="18"/>
          <w:szCs w:val="18"/>
        </w:rPr>
        <w:t xml:space="preserve"> </w:t>
      </w:r>
      <w:proofErr w:type="spellStart"/>
      <w:r w:rsidRPr="00BF4B5B">
        <w:rPr>
          <w:sz w:val="18"/>
          <w:szCs w:val="18"/>
        </w:rPr>
        <w:t>Pustaka</w:t>
      </w:r>
      <w:proofErr w:type="spellEnd"/>
      <w:r w:rsidRPr="00BF4B5B">
        <w:rPr>
          <w:sz w:val="18"/>
          <w:szCs w:val="18"/>
        </w:rPr>
        <w:t xml:space="preserve"> Utama, Jakarta, 2002, </w:t>
      </w:r>
      <w:proofErr w:type="spellStart"/>
      <w:r w:rsidRPr="00BF4B5B">
        <w:rPr>
          <w:sz w:val="18"/>
          <w:szCs w:val="18"/>
        </w:rPr>
        <w:t>hlm</w:t>
      </w:r>
      <w:proofErr w:type="spellEnd"/>
      <w:r w:rsidRPr="00BF4B5B">
        <w:rPr>
          <w:sz w:val="18"/>
          <w:szCs w:val="18"/>
        </w:rPr>
        <w:t>. 384.</w:t>
      </w:r>
    </w:p>
  </w:footnote>
  <w:footnote w:id="61">
    <w:p w14:paraId="2D5D8A2C"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BBC, 2000, Amazon's old customers 'pay more'. </w:t>
      </w:r>
      <w:hyperlink r:id="rId18" w:history="1">
        <w:r w:rsidRPr="00BF4B5B">
          <w:rPr>
            <w:rStyle w:val="Hyperlink"/>
            <w:color w:val="auto"/>
            <w:sz w:val="18"/>
            <w:szCs w:val="18"/>
            <w:u w:val="none"/>
          </w:rPr>
          <w:t>http://news.bbc.co.uk/2/hi/business/914691.stm</w:t>
        </w:r>
      </w:hyperlink>
    </w:p>
  </w:footnote>
  <w:footnote w:id="62">
    <w:p w14:paraId="788A776C" w14:textId="77777777" w:rsidR="00821687" w:rsidRPr="00BF4B5B" w:rsidRDefault="00821687" w:rsidP="00821687">
      <w:pPr>
        <w:pStyle w:val="FootnoteText"/>
        <w:jc w:val="both"/>
        <w:rPr>
          <w:sz w:val="18"/>
          <w:szCs w:val="18"/>
        </w:rPr>
      </w:pPr>
      <w:r w:rsidRPr="00BF4B5B">
        <w:rPr>
          <w:rStyle w:val="FootnoteReference"/>
          <w:sz w:val="18"/>
          <w:szCs w:val="18"/>
        </w:rPr>
        <w:footnoteRef/>
      </w:r>
      <w:r w:rsidRPr="00BF4B5B">
        <w:rPr>
          <w:sz w:val="18"/>
          <w:szCs w:val="18"/>
        </w:rPr>
        <w:t xml:space="preserve"> Cookie </w:t>
      </w:r>
      <w:proofErr w:type="spellStart"/>
      <w:r w:rsidRPr="00BF4B5B">
        <w:rPr>
          <w:sz w:val="18"/>
          <w:szCs w:val="18"/>
        </w:rPr>
        <w:t>adalah</w:t>
      </w:r>
      <w:proofErr w:type="spellEnd"/>
      <w:r w:rsidRPr="00BF4B5B">
        <w:rPr>
          <w:sz w:val="18"/>
          <w:szCs w:val="18"/>
        </w:rPr>
        <w:t xml:space="preserve"> </w:t>
      </w:r>
      <w:proofErr w:type="spellStart"/>
      <w:r w:rsidRPr="00BF4B5B">
        <w:rPr>
          <w:sz w:val="18"/>
          <w:szCs w:val="18"/>
        </w:rPr>
        <w:t>serangkaian</w:t>
      </w:r>
      <w:proofErr w:type="spellEnd"/>
      <w:r w:rsidRPr="00BF4B5B">
        <w:rPr>
          <w:sz w:val="18"/>
          <w:szCs w:val="18"/>
        </w:rPr>
        <w:t xml:space="preserve"> </w:t>
      </w:r>
      <w:proofErr w:type="spellStart"/>
      <w:r w:rsidRPr="00BF4B5B">
        <w:rPr>
          <w:sz w:val="18"/>
          <w:szCs w:val="18"/>
        </w:rPr>
        <w:t>teks</w:t>
      </w:r>
      <w:proofErr w:type="spellEnd"/>
      <w:r w:rsidRPr="00BF4B5B">
        <w:rPr>
          <w:sz w:val="18"/>
          <w:szCs w:val="18"/>
        </w:rPr>
        <w:t xml:space="preserve"> yang </w:t>
      </w:r>
      <w:proofErr w:type="spellStart"/>
      <w:r w:rsidRPr="00BF4B5B">
        <w:rPr>
          <w:sz w:val="18"/>
          <w:szCs w:val="18"/>
        </w:rPr>
        <w:t>disimpan</w:t>
      </w:r>
      <w:proofErr w:type="spellEnd"/>
      <w:r w:rsidRPr="00BF4B5B">
        <w:rPr>
          <w:sz w:val="18"/>
          <w:szCs w:val="18"/>
        </w:rPr>
        <w:t xml:space="preserve"> pada </w:t>
      </w:r>
      <w:proofErr w:type="spellStart"/>
      <w:r w:rsidRPr="00BF4B5B">
        <w:rPr>
          <w:sz w:val="18"/>
          <w:szCs w:val="18"/>
        </w:rPr>
        <w:t>komputer</w:t>
      </w:r>
      <w:proofErr w:type="spellEnd"/>
      <w:r w:rsidRPr="00BF4B5B">
        <w:rPr>
          <w:sz w:val="18"/>
          <w:szCs w:val="18"/>
        </w:rPr>
        <w:t xml:space="preserve"> oleh situs web yang </w:t>
      </w:r>
      <w:proofErr w:type="spellStart"/>
      <w:r w:rsidRPr="00BF4B5B">
        <w:rPr>
          <w:sz w:val="18"/>
          <w:szCs w:val="18"/>
        </w:rPr>
        <w:t>dikunjungi</w:t>
      </w:r>
      <w:proofErr w:type="spellEnd"/>
      <w:r w:rsidRPr="00BF4B5B">
        <w:rPr>
          <w:sz w:val="18"/>
          <w:szCs w:val="18"/>
        </w:rPr>
        <w:t xml:space="preserve">. Pada </w:t>
      </w:r>
      <w:proofErr w:type="spellStart"/>
      <w:r w:rsidRPr="00BF4B5B">
        <w:rPr>
          <w:sz w:val="18"/>
          <w:szCs w:val="18"/>
        </w:rPr>
        <w:t>umumnya</w:t>
      </w:r>
      <w:proofErr w:type="spellEnd"/>
      <w:r w:rsidRPr="00BF4B5B">
        <w:rPr>
          <w:sz w:val="18"/>
          <w:szCs w:val="18"/>
        </w:rPr>
        <w:t xml:space="preserve"> cookie </w:t>
      </w:r>
      <w:proofErr w:type="spellStart"/>
      <w:r w:rsidRPr="00BF4B5B">
        <w:rPr>
          <w:sz w:val="18"/>
          <w:szCs w:val="18"/>
        </w:rPr>
        <w:t>menyimpan</w:t>
      </w:r>
      <w:proofErr w:type="spellEnd"/>
      <w:r w:rsidRPr="00BF4B5B">
        <w:rPr>
          <w:sz w:val="18"/>
          <w:szCs w:val="18"/>
        </w:rPr>
        <w:t xml:space="preserve"> </w:t>
      </w:r>
      <w:proofErr w:type="spellStart"/>
      <w:r w:rsidRPr="00BF4B5B">
        <w:rPr>
          <w:sz w:val="18"/>
          <w:szCs w:val="18"/>
        </w:rPr>
        <w:t>pengaturan</w:t>
      </w:r>
      <w:proofErr w:type="spellEnd"/>
      <w:r w:rsidRPr="00BF4B5B">
        <w:rPr>
          <w:sz w:val="18"/>
          <w:szCs w:val="18"/>
        </w:rPr>
        <w:t xml:space="preserve"> </w:t>
      </w:r>
      <w:proofErr w:type="spellStart"/>
      <w:r w:rsidRPr="00BF4B5B">
        <w:rPr>
          <w:sz w:val="18"/>
          <w:szCs w:val="18"/>
        </w:rPr>
        <w:t>atau</w:t>
      </w:r>
      <w:proofErr w:type="spellEnd"/>
      <w:r w:rsidRPr="00BF4B5B">
        <w:rPr>
          <w:sz w:val="18"/>
          <w:szCs w:val="18"/>
        </w:rPr>
        <w:t xml:space="preserve"> </w:t>
      </w:r>
      <w:proofErr w:type="spellStart"/>
      <w:r w:rsidRPr="00BF4B5B">
        <w:rPr>
          <w:sz w:val="18"/>
          <w:szCs w:val="18"/>
        </w:rPr>
        <w:t>preferensi</w:t>
      </w:r>
      <w:proofErr w:type="spellEnd"/>
      <w:r w:rsidRPr="00BF4B5B">
        <w:rPr>
          <w:sz w:val="18"/>
          <w:szCs w:val="18"/>
        </w:rPr>
        <w:t xml:space="preserve"> </w:t>
      </w:r>
      <w:proofErr w:type="spellStart"/>
      <w:r w:rsidRPr="00BF4B5B">
        <w:rPr>
          <w:sz w:val="18"/>
          <w:szCs w:val="18"/>
        </w:rPr>
        <w:t>untuk</w:t>
      </w:r>
      <w:proofErr w:type="spellEnd"/>
      <w:r w:rsidRPr="00BF4B5B">
        <w:rPr>
          <w:sz w:val="18"/>
          <w:szCs w:val="18"/>
        </w:rPr>
        <w:t xml:space="preserve"> </w:t>
      </w:r>
      <w:proofErr w:type="spellStart"/>
      <w:r w:rsidRPr="00BF4B5B">
        <w:rPr>
          <w:sz w:val="18"/>
          <w:szCs w:val="18"/>
        </w:rPr>
        <w:t>suatu</w:t>
      </w:r>
      <w:proofErr w:type="spellEnd"/>
      <w:r w:rsidRPr="00BF4B5B">
        <w:rPr>
          <w:sz w:val="18"/>
          <w:szCs w:val="18"/>
        </w:rPr>
        <w:t xml:space="preserve"> situs web </w:t>
      </w:r>
      <w:proofErr w:type="spellStart"/>
      <w:r w:rsidRPr="00BF4B5B">
        <w:rPr>
          <w:sz w:val="18"/>
          <w:szCs w:val="18"/>
        </w:rPr>
        <w:t>tertentu</w:t>
      </w:r>
      <w:proofErr w:type="spellEnd"/>
      <w:r w:rsidRPr="00BF4B5B">
        <w:rPr>
          <w:sz w:val="18"/>
          <w:szCs w:val="18"/>
        </w:rPr>
        <w:t xml:space="preserve">, </w:t>
      </w:r>
      <w:proofErr w:type="spellStart"/>
      <w:r w:rsidRPr="00BF4B5B">
        <w:rPr>
          <w:sz w:val="18"/>
          <w:szCs w:val="18"/>
        </w:rPr>
        <w:t>misalnya</w:t>
      </w:r>
      <w:proofErr w:type="spellEnd"/>
      <w:r w:rsidRPr="00BF4B5B">
        <w:rPr>
          <w:sz w:val="18"/>
          <w:szCs w:val="18"/>
        </w:rPr>
        <w:t xml:space="preserve"> </w:t>
      </w:r>
      <w:proofErr w:type="spellStart"/>
      <w:r w:rsidRPr="00BF4B5B">
        <w:rPr>
          <w:sz w:val="18"/>
          <w:szCs w:val="18"/>
        </w:rPr>
        <w:t>bahasa</w:t>
      </w:r>
      <w:proofErr w:type="spellEnd"/>
      <w:r w:rsidRPr="00BF4B5B">
        <w:rPr>
          <w:sz w:val="18"/>
          <w:szCs w:val="18"/>
        </w:rPr>
        <w:t xml:space="preserve"> yang </w:t>
      </w:r>
      <w:proofErr w:type="spellStart"/>
      <w:r w:rsidRPr="00BF4B5B">
        <w:rPr>
          <w:sz w:val="18"/>
          <w:szCs w:val="18"/>
        </w:rPr>
        <w:t>dipilih</w:t>
      </w:r>
      <w:proofErr w:type="spellEnd"/>
      <w:r w:rsidRPr="00BF4B5B">
        <w:rPr>
          <w:sz w:val="18"/>
          <w:szCs w:val="18"/>
        </w:rPr>
        <w:t xml:space="preserve">, </w:t>
      </w:r>
      <w:proofErr w:type="spellStart"/>
      <w:r w:rsidRPr="00BF4B5B">
        <w:rPr>
          <w:sz w:val="18"/>
          <w:szCs w:val="18"/>
        </w:rPr>
        <w:t>atau</w:t>
      </w:r>
      <w:proofErr w:type="spellEnd"/>
      <w:r w:rsidRPr="00BF4B5B">
        <w:rPr>
          <w:sz w:val="18"/>
          <w:szCs w:val="18"/>
        </w:rPr>
        <w:t xml:space="preserve"> </w:t>
      </w:r>
      <w:proofErr w:type="spellStart"/>
      <w:r w:rsidRPr="00BF4B5B">
        <w:rPr>
          <w:sz w:val="18"/>
          <w:szCs w:val="18"/>
        </w:rPr>
        <w:t>lokasi</w:t>
      </w:r>
      <w:proofErr w:type="spellEnd"/>
      <w:r w:rsidRPr="00BF4B5B">
        <w:rPr>
          <w:sz w:val="18"/>
          <w:szCs w:val="18"/>
        </w:rPr>
        <w:t xml:space="preserve"> (negara).</w:t>
      </w:r>
    </w:p>
  </w:footnote>
  <w:footnote w:id="63">
    <w:p w14:paraId="73146856"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Amazon, 2000, Press release: Amazon.com Issues Statement Regarding Random Price Testing. </w:t>
      </w:r>
      <w:hyperlink r:id="rId19" w:history="1">
        <w:r w:rsidRPr="00BF4B5B">
          <w:rPr>
            <w:rStyle w:val="Hyperlink"/>
            <w:color w:val="auto"/>
            <w:sz w:val="18"/>
            <w:szCs w:val="18"/>
            <w:u w:val="none"/>
          </w:rPr>
          <w:t>https://press.aboutamazon.com/news-releases/news-release-details/amazoncom-issues-statement-regarding-random-price-testing</w:t>
        </w:r>
      </w:hyperlink>
    </w:p>
  </w:footnote>
  <w:footnote w:id="64">
    <w:p w14:paraId="70F3A00E"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Ezrachi</w:t>
      </w:r>
      <w:proofErr w:type="spellEnd"/>
      <w:r w:rsidRPr="00BF4B5B">
        <w:rPr>
          <w:sz w:val="18"/>
          <w:szCs w:val="18"/>
        </w:rPr>
        <w:t xml:space="preserve"> and </w:t>
      </w:r>
      <w:proofErr w:type="spellStart"/>
      <w:r w:rsidRPr="00BF4B5B">
        <w:rPr>
          <w:sz w:val="18"/>
          <w:szCs w:val="18"/>
        </w:rPr>
        <w:t>Stucke</w:t>
      </w:r>
      <w:proofErr w:type="spellEnd"/>
      <w:r w:rsidRPr="00BF4B5B">
        <w:rPr>
          <w:sz w:val="18"/>
          <w:szCs w:val="18"/>
        </w:rPr>
        <w:t xml:space="preserve">, </w:t>
      </w:r>
      <w:proofErr w:type="spellStart"/>
      <w:r w:rsidRPr="00BF4B5B">
        <w:rPr>
          <w:i/>
          <w:iCs/>
          <w:sz w:val="18"/>
          <w:szCs w:val="18"/>
        </w:rPr>
        <w:t>Op</w:t>
      </w:r>
      <w:r w:rsidRPr="00BF4B5B">
        <w:rPr>
          <w:sz w:val="18"/>
          <w:szCs w:val="18"/>
        </w:rPr>
        <w:t>.</w:t>
      </w:r>
      <w:r w:rsidRPr="00BF4B5B">
        <w:rPr>
          <w:i/>
          <w:iCs/>
          <w:sz w:val="18"/>
          <w:szCs w:val="18"/>
        </w:rPr>
        <w:t>Cit</w:t>
      </w:r>
      <w:proofErr w:type="spellEnd"/>
      <w:r w:rsidRPr="00BF4B5B">
        <w:rPr>
          <w:sz w:val="18"/>
          <w:szCs w:val="18"/>
        </w:rPr>
        <w:t>.</w:t>
      </w:r>
    </w:p>
  </w:footnote>
  <w:footnote w:id="65">
    <w:p w14:paraId="4D5019D1"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Supra Competitive Pricing </w:t>
      </w:r>
      <w:proofErr w:type="spellStart"/>
      <w:r w:rsidRPr="00BF4B5B">
        <w:rPr>
          <w:sz w:val="18"/>
          <w:szCs w:val="18"/>
        </w:rPr>
        <w:t>adalah</w:t>
      </w:r>
      <w:proofErr w:type="spellEnd"/>
      <w:r w:rsidRPr="00BF4B5B">
        <w:rPr>
          <w:sz w:val="18"/>
          <w:szCs w:val="18"/>
        </w:rPr>
        <w:t xml:space="preserve"> </w:t>
      </w:r>
      <w:proofErr w:type="spellStart"/>
      <w:r w:rsidRPr="00BF4B5B">
        <w:rPr>
          <w:sz w:val="18"/>
          <w:szCs w:val="18"/>
        </w:rPr>
        <w:t>penerapan</w:t>
      </w:r>
      <w:proofErr w:type="spellEnd"/>
      <w:r w:rsidRPr="00BF4B5B">
        <w:rPr>
          <w:sz w:val="18"/>
          <w:szCs w:val="18"/>
        </w:rPr>
        <w:t xml:space="preserve"> </w:t>
      </w:r>
      <w:proofErr w:type="spellStart"/>
      <w:r w:rsidRPr="00BF4B5B">
        <w:rPr>
          <w:sz w:val="18"/>
          <w:szCs w:val="18"/>
        </w:rPr>
        <w:t>harga</w:t>
      </w:r>
      <w:proofErr w:type="spellEnd"/>
      <w:r w:rsidRPr="00BF4B5B">
        <w:rPr>
          <w:sz w:val="18"/>
          <w:szCs w:val="18"/>
        </w:rPr>
        <w:t xml:space="preserve"> di </w:t>
      </w:r>
      <w:proofErr w:type="spellStart"/>
      <w:r w:rsidRPr="00BF4B5B">
        <w:rPr>
          <w:sz w:val="18"/>
          <w:szCs w:val="18"/>
        </w:rPr>
        <w:t>atas</w:t>
      </w:r>
      <w:proofErr w:type="spellEnd"/>
      <w:r w:rsidRPr="00BF4B5B">
        <w:rPr>
          <w:sz w:val="18"/>
          <w:szCs w:val="18"/>
        </w:rPr>
        <w:t xml:space="preserve"> </w:t>
      </w:r>
      <w:proofErr w:type="spellStart"/>
      <w:r w:rsidRPr="00BF4B5B">
        <w:rPr>
          <w:sz w:val="18"/>
          <w:szCs w:val="18"/>
        </w:rPr>
        <w:t>apa</w:t>
      </w:r>
      <w:proofErr w:type="spellEnd"/>
      <w:r w:rsidRPr="00BF4B5B">
        <w:rPr>
          <w:sz w:val="18"/>
          <w:szCs w:val="18"/>
        </w:rPr>
        <w:t xml:space="preserve"> yang </w:t>
      </w:r>
      <w:proofErr w:type="spellStart"/>
      <w:r w:rsidRPr="00BF4B5B">
        <w:rPr>
          <w:sz w:val="18"/>
          <w:szCs w:val="18"/>
        </w:rPr>
        <w:t>dapat</w:t>
      </w:r>
      <w:proofErr w:type="spellEnd"/>
      <w:r w:rsidRPr="00BF4B5B">
        <w:rPr>
          <w:sz w:val="18"/>
          <w:szCs w:val="18"/>
        </w:rPr>
        <w:t xml:space="preserve"> </w:t>
      </w:r>
      <w:proofErr w:type="spellStart"/>
      <w:r w:rsidRPr="00BF4B5B">
        <w:rPr>
          <w:sz w:val="18"/>
          <w:szCs w:val="18"/>
        </w:rPr>
        <w:t>diterima</w:t>
      </w:r>
      <w:proofErr w:type="spellEnd"/>
      <w:r w:rsidRPr="00BF4B5B">
        <w:rPr>
          <w:sz w:val="18"/>
          <w:szCs w:val="18"/>
        </w:rPr>
        <w:t xml:space="preserve"> oleh </w:t>
      </w:r>
      <w:proofErr w:type="spellStart"/>
      <w:r w:rsidRPr="00BF4B5B">
        <w:rPr>
          <w:sz w:val="18"/>
          <w:szCs w:val="18"/>
        </w:rPr>
        <w:t>konsumen</w:t>
      </w:r>
      <w:proofErr w:type="spellEnd"/>
      <w:r w:rsidRPr="00BF4B5B">
        <w:rPr>
          <w:sz w:val="18"/>
          <w:szCs w:val="18"/>
        </w:rPr>
        <w:t xml:space="preserve"> di pasar yang </w:t>
      </w:r>
      <w:proofErr w:type="spellStart"/>
      <w:r w:rsidRPr="00BF4B5B">
        <w:rPr>
          <w:sz w:val="18"/>
          <w:szCs w:val="18"/>
        </w:rPr>
        <w:t>kompetitif</w:t>
      </w:r>
      <w:proofErr w:type="spellEnd"/>
      <w:r w:rsidRPr="00BF4B5B">
        <w:rPr>
          <w:sz w:val="18"/>
          <w:szCs w:val="18"/>
        </w:rPr>
        <w:t>.</w:t>
      </w:r>
    </w:p>
  </w:footnote>
  <w:footnote w:id="66">
    <w:p w14:paraId="14FB53F3"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Drip Pricing </w:t>
      </w:r>
      <w:proofErr w:type="spellStart"/>
      <w:r w:rsidRPr="00BF4B5B">
        <w:rPr>
          <w:sz w:val="18"/>
          <w:szCs w:val="18"/>
        </w:rPr>
        <w:t>adalah</w:t>
      </w:r>
      <w:proofErr w:type="spellEnd"/>
      <w:r w:rsidRPr="00BF4B5B">
        <w:rPr>
          <w:sz w:val="18"/>
          <w:szCs w:val="18"/>
        </w:rPr>
        <w:t xml:space="preserve"> </w:t>
      </w:r>
      <w:proofErr w:type="spellStart"/>
      <w:r w:rsidRPr="00BF4B5B">
        <w:rPr>
          <w:sz w:val="18"/>
          <w:szCs w:val="18"/>
        </w:rPr>
        <w:t>teknik</w:t>
      </w:r>
      <w:proofErr w:type="spellEnd"/>
      <w:r w:rsidRPr="00BF4B5B">
        <w:rPr>
          <w:sz w:val="18"/>
          <w:szCs w:val="18"/>
        </w:rPr>
        <w:t xml:space="preserve"> </w:t>
      </w:r>
      <w:proofErr w:type="spellStart"/>
      <w:r w:rsidRPr="00BF4B5B">
        <w:rPr>
          <w:sz w:val="18"/>
          <w:szCs w:val="18"/>
        </w:rPr>
        <w:t>penetapan</w:t>
      </w:r>
      <w:proofErr w:type="spellEnd"/>
      <w:r w:rsidRPr="00BF4B5B">
        <w:rPr>
          <w:sz w:val="18"/>
          <w:szCs w:val="18"/>
        </w:rPr>
        <w:t xml:space="preserve"> </w:t>
      </w:r>
      <w:proofErr w:type="spellStart"/>
      <w:r w:rsidRPr="00BF4B5B">
        <w:rPr>
          <w:sz w:val="18"/>
          <w:szCs w:val="18"/>
        </w:rPr>
        <w:t>harga</w:t>
      </w:r>
      <w:proofErr w:type="spellEnd"/>
      <w:r w:rsidRPr="00BF4B5B">
        <w:rPr>
          <w:sz w:val="18"/>
          <w:szCs w:val="18"/>
        </w:rPr>
        <w:t xml:space="preserve"> di mana </w:t>
      </w:r>
      <w:proofErr w:type="spellStart"/>
      <w:r w:rsidRPr="00BF4B5B">
        <w:rPr>
          <w:sz w:val="18"/>
          <w:szCs w:val="18"/>
        </w:rPr>
        <w:t>hanya</w:t>
      </w:r>
      <w:proofErr w:type="spellEnd"/>
      <w:r w:rsidRPr="00BF4B5B">
        <w:rPr>
          <w:sz w:val="18"/>
          <w:szCs w:val="18"/>
        </w:rPr>
        <w:t xml:space="preserve"> </w:t>
      </w:r>
      <w:proofErr w:type="spellStart"/>
      <w:r w:rsidRPr="00BF4B5B">
        <w:rPr>
          <w:sz w:val="18"/>
          <w:szCs w:val="18"/>
        </w:rPr>
        <w:t>sebagian</w:t>
      </w:r>
      <w:proofErr w:type="spellEnd"/>
      <w:r w:rsidRPr="00BF4B5B">
        <w:rPr>
          <w:sz w:val="18"/>
          <w:szCs w:val="18"/>
        </w:rPr>
        <w:t xml:space="preserve"> </w:t>
      </w:r>
      <w:proofErr w:type="spellStart"/>
      <w:r w:rsidRPr="00BF4B5B">
        <w:rPr>
          <w:sz w:val="18"/>
          <w:szCs w:val="18"/>
        </w:rPr>
        <w:t>harga</w:t>
      </w:r>
      <w:proofErr w:type="spellEnd"/>
      <w:r w:rsidRPr="00BF4B5B">
        <w:rPr>
          <w:sz w:val="18"/>
          <w:szCs w:val="18"/>
        </w:rPr>
        <w:t xml:space="preserve"> </w:t>
      </w:r>
      <w:proofErr w:type="spellStart"/>
      <w:r w:rsidRPr="00BF4B5B">
        <w:rPr>
          <w:sz w:val="18"/>
          <w:szCs w:val="18"/>
        </w:rPr>
        <w:t>barang</w:t>
      </w:r>
      <w:proofErr w:type="spellEnd"/>
      <w:r w:rsidRPr="00BF4B5B">
        <w:rPr>
          <w:sz w:val="18"/>
          <w:szCs w:val="18"/>
        </w:rPr>
        <w:t xml:space="preserve"> yang </w:t>
      </w:r>
      <w:proofErr w:type="spellStart"/>
      <w:r w:rsidRPr="00BF4B5B">
        <w:rPr>
          <w:sz w:val="18"/>
          <w:szCs w:val="18"/>
        </w:rPr>
        <w:t>diiklankan</w:t>
      </w:r>
      <w:proofErr w:type="spellEnd"/>
      <w:r w:rsidRPr="00BF4B5B">
        <w:rPr>
          <w:sz w:val="18"/>
          <w:szCs w:val="18"/>
        </w:rPr>
        <w:t xml:space="preserve">, </w:t>
      </w:r>
      <w:proofErr w:type="spellStart"/>
      <w:r w:rsidRPr="00BF4B5B">
        <w:rPr>
          <w:sz w:val="18"/>
          <w:szCs w:val="18"/>
        </w:rPr>
        <w:t>dengan</w:t>
      </w:r>
      <w:proofErr w:type="spellEnd"/>
      <w:r w:rsidRPr="00BF4B5B">
        <w:rPr>
          <w:sz w:val="18"/>
          <w:szCs w:val="18"/>
        </w:rPr>
        <w:t xml:space="preserve"> </w:t>
      </w:r>
      <w:proofErr w:type="spellStart"/>
      <w:r w:rsidRPr="00BF4B5B">
        <w:rPr>
          <w:sz w:val="18"/>
          <w:szCs w:val="18"/>
        </w:rPr>
        <w:t>jumlah</w:t>
      </w:r>
      <w:proofErr w:type="spellEnd"/>
      <w:r w:rsidRPr="00BF4B5B">
        <w:rPr>
          <w:sz w:val="18"/>
          <w:szCs w:val="18"/>
        </w:rPr>
        <w:t xml:space="preserve"> total yang </w:t>
      </w:r>
      <w:proofErr w:type="spellStart"/>
      <w:r w:rsidRPr="00BF4B5B">
        <w:rPr>
          <w:sz w:val="18"/>
          <w:szCs w:val="18"/>
        </w:rPr>
        <w:t>terungkap</w:t>
      </w:r>
      <w:proofErr w:type="spellEnd"/>
      <w:r w:rsidRPr="00BF4B5B">
        <w:rPr>
          <w:sz w:val="18"/>
          <w:szCs w:val="18"/>
        </w:rPr>
        <w:t xml:space="preserve"> pada </w:t>
      </w:r>
      <w:proofErr w:type="spellStart"/>
      <w:r w:rsidRPr="00BF4B5B">
        <w:rPr>
          <w:sz w:val="18"/>
          <w:szCs w:val="18"/>
        </w:rPr>
        <w:t>akhir</w:t>
      </w:r>
      <w:proofErr w:type="spellEnd"/>
      <w:r w:rsidRPr="00BF4B5B">
        <w:rPr>
          <w:sz w:val="18"/>
          <w:szCs w:val="18"/>
        </w:rPr>
        <w:t xml:space="preserve"> proses </w:t>
      </w:r>
      <w:proofErr w:type="spellStart"/>
      <w:r w:rsidRPr="00BF4B5B">
        <w:rPr>
          <w:sz w:val="18"/>
          <w:szCs w:val="18"/>
        </w:rPr>
        <w:t>pembelian</w:t>
      </w:r>
      <w:proofErr w:type="spellEnd"/>
      <w:r w:rsidRPr="00BF4B5B">
        <w:rPr>
          <w:sz w:val="18"/>
          <w:szCs w:val="18"/>
        </w:rPr>
        <w:t xml:space="preserve">. Amelia Fletcher, 2012, </w:t>
      </w:r>
      <w:r w:rsidRPr="00260DCA">
        <w:rPr>
          <w:b/>
          <w:bCs/>
          <w:i/>
          <w:iCs/>
          <w:sz w:val="18"/>
          <w:szCs w:val="18"/>
        </w:rPr>
        <w:t>Drip pricing: UK experience</w:t>
      </w:r>
      <w:r w:rsidRPr="00BF4B5B">
        <w:rPr>
          <w:sz w:val="18"/>
          <w:szCs w:val="18"/>
        </w:rPr>
        <w:t>.</w:t>
      </w:r>
    </w:p>
    <w:p w14:paraId="08D04FC5" w14:textId="77777777" w:rsidR="00821687" w:rsidRPr="00BF4B5B" w:rsidRDefault="00821687" w:rsidP="00821687">
      <w:pPr>
        <w:pStyle w:val="FootnoteText"/>
        <w:rPr>
          <w:sz w:val="18"/>
          <w:szCs w:val="18"/>
        </w:rPr>
      </w:pPr>
      <w:hyperlink r:id="rId20" w:history="1">
        <w:r w:rsidRPr="00BF4B5B">
          <w:rPr>
            <w:rStyle w:val="Hyperlink"/>
            <w:color w:val="auto"/>
            <w:sz w:val="18"/>
            <w:szCs w:val="18"/>
            <w:u w:val="none"/>
          </w:rPr>
          <w:t>https://www.ftc.gov/sites/default/files/documents/public_events/economics-drip-pricing/afletcher.pdf</w:t>
        </w:r>
      </w:hyperlink>
    </w:p>
  </w:footnote>
  <w:footnote w:id="67">
    <w:p w14:paraId="3A90FEC6"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Robert C. Marshall and Leslie M. Marx, </w:t>
      </w:r>
      <w:r w:rsidRPr="00260DCA">
        <w:rPr>
          <w:b/>
          <w:bCs/>
          <w:i/>
          <w:iCs/>
          <w:sz w:val="18"/>
          <w:szCs w:val="18"/>
        </w:rPr>
        <w:t>The Economics of Collusion: Cartels and Bidding Rings</w:t>
      </w:r>
      <w:r w:rsidRPr="00BF4B5B">
        <w:rPr>
          <w:sz w:val="18"/>
          <w:szCs w:val="18"/>
        </w:rPr>
        <w:t xml:space="preserve">, MIT Press, 2012, </w:t>
      </w:r>
      <w:proofErr w:type="spellStart"/>
      <w:r w:rsidRPr="00BF4B5B">
        <w:rPr>
          <w:sz w:val="18"/>
          <w:szCs w:val="18"/>
        </w:rPr>
        <w:t>hlm</w:t>
      </w:r>
      <w:proofErr w:type="spellEnd"/>
      <w:r w:rsidRPr="00BF4B5B">
        <w:rPr>
          <w:sz w:val="18"/>
          <w:szCs w:val="18"/>
        </w:rPr>
        <w:t>. 107.</w:t>
      </w:r>
    </w:p>
  </w:footnote>
  <w:footnote w:id="68">
    <w:p w14:paraId="678AD356"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Suhasril</w:t>
      </w:r>
      <w:proofErr w:type="spellEnd"/>
      <w:r w:rsidRPr="00BF4B5B">
        <w:rPr>
          <w:sz w:val="18"/>
          <w:szCs w:val="18"/>
        </w:rPr>
        <w:t xml:space="preserve"> dan Mohammad </w:t>
      </w:r>
      <w:proofErr w:type="spellStart"/>
      <w:r w:rsidRPr="00BF4B5B">
        <w:rPr>
          <w:sz w:val="18"/>
          <w:szCs w:val="18"/>
        </w:rPr>
        <w:t>Taufik</w:t>
      </w:r>
      <w:proofErr w:type="spellEnd"/>
      <w:r w:rsidRPr="00BF4B5B">
        <w:rPr>
          <w:sz w:val="18"/>
          <w:szCs w:val="18"/>
        </w:rPr>
        <w:t xml:space="preserve"> </w:t>
      </w:r>
      <w:proofErr w:type="spellStart"/>
      <w:r w:rsidRPr="00BF4B5B">
        <w:rPr>
          <w:sz w:val="18"/>
          <w:szCs w:val="18"/>
        </w:rPr>
        <w:t>Makaro</w:t>
      </w:r>
      <w:proofErr w:type="spellEnd"/>
      <w:r w:rsidRPr="00BF4B5B">
        <w:rPr>
          <w:sz w:val="18"/>
          <w:szCs w:val="18"/>
        </w:rPr>
        <w:t xml:space="preserve">, </w:t>
      </w:r>
      <w:proofErr w:type="spellStart"/>
      <w:r w:rsidRPr="00BF4B5B">
        <w:rPr>
          <w:sz w:val="18"/>
          <w:szCs w:val="18"/>
        </w:rPr>
        <w:t>Hukum</w:t>
      </w:r>
      <w:proofErr w:type="spellEnd"/>
      <w:r w:rsidRPr="00BF4B5B">
        <w:rPr>
          <w:sz w:val="18"/>
          <w:szCs w:val="18"/>
        </w:rPr>
        <w:t xml:space="preserve"> </w:t>
      </w:r>
      <w:proofErr w:type="spellStart"/>
      <w:r w:rsidRPr="00BF4B5B">
        <w:rPr>
          <w:sz w:val="18"/>
          <w:szCs w:val="18"/>
        </w:rPr>
        <w:t>larangan</w:t>
      </w:r>
      <w:proofErr w:type="spellEnd"/>
      <w:r w:rsidRPr="00BF4B5B">
        <w:rPr>
          <w:sz w:val="18"/>
          <w:szCs w:val="18"/>
        </w:rPr>
        <w:t xml:space="preserve"> </w:t>
      </w:r>
      <w:proofErr w:type="spellStart"/>
      <w:r w:rsidRPr="00BF4B5B">
        <w:rPr>
          <w:sz w:val="18"/>
          <w:szCs w:val="18"/>
        </w:rPr>
        <w:t>praktik</w:t>
      </w:r>
      <w:proofErr w:type="spellEnd"/>
      <w:r w:rsidRPr="00BF4B5B">
        <w:rPr>
          <w:sz w:val="18"/>
          <w:szCs w:val="18"/>
        </w:rPr>
        <w:t xml:space="preserve"> </w:t>
      </w:r>
      <w:proofErr w:type="spellStart"/>
      <w:r w:rsidRPr="00BF4B5B">
        <w:rPr>
          <w:sz w:val="18"/>
          <w:szCs w:val="18"/>
        </w:rPr>
        <w:t>monopoli</w:t>
      </w:r>
      <w:proofErr w:type="spellEnd"/>
      <w:r w:rsidRPr="00BF4B5B">
        <w:rPr>
          <w:sz w:val="18"/>
          <w:szCs w:val="18"/>
        </w:rPr>
        <w:t xml:space="preserve"> dan </w:t>
      </w:r>
      <w:proofErr w:type="spellStart"/>
      <w:r w:rsidRPr="00BF4B5B">
        <w:rPr>
          <w:sz w:val="18"/>
          <w:szCs w:val="18"/>
        </w:rPr>
        <w:t>persaingan</w:t>
      </w:r>
      <w:proofErr w:type="spellEnd"/>
      <w:r w:rsidRPr="00BF4B5B">
        <w:rPr>
          <w:sz w:val="18"/>
          <w:szCs w:val="18"/>
        </w:rPr>
        <w:t xml:space="preserve"> </w:t>
      </w:r>
      <w:proofErr w:type="spellStart"/>
      <w:r w:rsidRPr="00BF4B5B">
        <w:rPr>
          <w:sz w:val="18"/>
          <w:szCs w:val="18"/>
        </w:rPr>
        <w:t>usaha</w:t>
      </w:r>
      <w:proofErr w:type="spellEnd"/>
      <w:r w:rsidRPr="00BF4B5B">
        <w:rPr>
          <w:sz w:val="18"/>
          <w:szCs w:val="18"/>
        </w:rPr>
        <w:t xml:space="preserve"> </w:t>
      </w:r>
      <w:proofErr w:type="spellStart"/>
      <w:r w:rsidRPr="00BF4B5B">
        <w:rPr>
          <w:sz w:val="18"/>
          <w:szCs w:val="18"/>
        </w:rPr>
        <w:t>tidak</w:t>
      </w:r>
      <w:proofErr w:type="spellEnd"/>
      <w:r w:rsidRPr="00BF4B5B">
        <w:rPr>
          <w:sz w:val="18"/>
          <w:szCs w:val="18"/>
        </w:rPr>
        <w:t xml:space="preserve"> </w:t>
      </w:r>
      <w:proofErr w:type="spellStart"/>
      <w:r w:rsidRPr="00BF4B5B">
        <w:rPr>
          <w:sz w:val="18"/>
          <w:szCs w:val="18"/>
        </w:rPr>
        <w:t>sehat</w:t>
      </w:r>
      <w:proofErr w:type="spellEnd"/>
      <w:r w:rsidRPr="00BF4B5B">
        <w:rPr>
          <w:sz w:val="18"/>
          <w:szCs w:val="18"/>
        </w:rPr>
        <w:t xml:space="preserve"> di </w:t>
      </w:r>
      <w:proofErr w:type="spellStart"/>
      <w:r w:rsidRPr="00BF4B5B">
        <w:rPr>
          <w:sz w:val="18"/>
          <w:szCs w:val="18"/>
        </w:rPr>
        <w:t>indonesia</w:t>
      </w:r>
      <w:proofErr w:type="spellEnd"/>
      <w:r w:rsidRPr="00BF4B5B">
        <w:rPr>
          <w:sz w:val="18"/>
          <w:szCs w:val="18"/>
        </w:rPr>
        <w:t xml:space="preserve">, </w:t>
      </w:r>
      <w:proofErr w:type="spellStart"/>
      <w:r w:rsidRPr="00BF4B5B">
        <w:rPr>
          <w:sz w:val="18"/>
          <w:szCs w:val="18"/>
        </w:rPr>
        <w:t>Ghalia</w:t>
      </w:r>
      <w:proofErr w:type="spellEnd"/>
      <w:r w:rsidRPr="00BF4B5B">
        <w:rPr>
          <w:sz w:val="18"/>
          <w:szCs w:val="18"/>
        </w:rPr>
        <w:t xml:space="preserve"> Indonesia, Bogor, 2010, </w:t>
      </w:r>
      <w:proofErr w:type="spellStart"/>
      <w:r w:rsidRPr="00BF4B5B">
        <w:rPr>
          <w:sz w:val="18"/>
          <w:szCs w:val="18"/>
        </w:rPr>
        <w:t>hlm</w:t>
      </w:r>
      <w:proofErr w:type="spellEnd"/>
      <w:r w:rsidRPr="00BF4B5B">
        <w:rPr>
          <w:sz w:val="18"/>
          <w:szCs w:val="18"/>
        </w:rPr>
        <w:t>. 52.</w:t>
      </w:r>
    </w:p>
  </w:footnote>
  <w:footnote w:id="69">
    <w:p w14:paraId="53DA692D"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Pasal</w:t>
      </w:r>
      <w:proofErr w:type="spellEnd"/>
      <w:r w:rsidRPr="00BF4B5B">
        <w:rPr>
          <w:sz w:val="18"/>
          <w:szCs w:val="18"/>
        </w:rPr>
        <w:t xml:space="preserve"> 5 </w:t>
      </w:r>
      <w:proofErr w:type="spellStart"/>
      <w:r w:rsidRPr="00BF4B5B">
        <w:rPr>
          <w:sz w:val="18"/>
          <w:szCs w:val="18"/>
        </w:rPr>
        <w:t>ayat</w:t>
      </w:r>
      <w:proofErr w:type="spellEnd"/>
      <w:r w:rsidRPr="00BF4B5B">
        <w:rPr>
          <w:sz w:val="18"/>
          <w:szCs w:val="18"/>
        </w:rPr>
        <w:t xml:space="preserve"> 1 UU No. 5 </w:t>
      </w:r>
      <w:proofErr w:type="spellStart"/>
      <w:r w:rsidRPr="00BF4B5B">
        <w:rPr>
          <w:sz w:val="18"/>
          <w:szCs w:val="18"/>
        </w:rPr>
        <w:t>Tahun</w:t>
      </w:r>
      <w:proofErr w:type="spellEnd"/>
      <w:r w:rsidRPr="00BF4B5B">
        <w:rPr>
          <w:sz w:val="18"/>
          <w:szCs w:val="18"/>
        </w:rPr>
        <w:t xml:space="preserve"> 1999</w:t>
      </w:r>
    </w:p>
  </w:footnote>
  <w:footnote w:id="70">
    <w:p w14:paraId="7D01C281"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r w:rsidRPr="00BF4B5B">
        <w:rPr>
          <w:i/>
          <w:iCs/>
          <w:sz w:val="18"/>
          <w:szCs w:val="18"/>
        </w:rPr>
        <w:t>Ibid</w:t>
      </w:r>
      <w:r w:rsidRPr="00BF4B5B">
        <w:rPr>
          <w:sz w:val="18"/>
          <w:szCs w:val="18"/>
        </w:rPr>
        <w:t>.</w:t>
      </w:r>
    </w:p>
  </w:footnote>
  <w:footnote w:id="71">
    <w:p w14:paraId="478FC2ED"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Rachmadi</w:t>
      </w:r>
      <w:proofErr w:type="spellEnd"/>
      <w:r w:rsidRPr="00BF4B5B">
        <w:rPr>
          <w:sz w:val="18"/>
          <w:szCs w:val="18"/>
        </w:rPr>
        <w:t xml:space="preserve"> Usman, 2013, </w:t>
      </w:r>
      <w:proofErr w:type="spellStart"/>
      <w:r w:rsidRPr="00BF4B5B">
        <w:rPr>
          <w:sz w:val="18"/>
          <w:szCs w:val="18"/>
        </w:rPr>
        <w:t>Hukum</w:t>
      </w:r>
      <w:proofErr w:type="spellEnd"/>
      <w:r w:rsidRPr="00BF4B5B">
        <w:rPr>
          <w:sz w:val="18"/>
          <w:szCs w:val="18"/>
        </w:rPr>
        <w:t xml:space="preserve"> </w:t>
      </w:r>
      <w:proofErr w:type="spellStart"/>
      <w:r w:rsidRPr="00BF4B5B">
        <w:rPr>
          <w:sz w:val="18"/>
          <w:szCs w:val="18"/>
        </w:rPr>
        <w:t>Persaingan</w:t>
      </w:r>
      <w:proofErr w:type="spellEnd"/>
      <w:r w:rsidRPr="00BF4B5B">
        <w:rPr>
          <w:sz w:val="18"/>
          <w:szCs w:val="18"/>
        </w:rPr>
        <w:t xml:space="preserve"> Usaha di Indonesia, Jakarta, </w:t>
      </w:r>
      <w:proofErr w:type="spellStart"/>
      <w:r w:rsidRPr="00BF4B5B">
        <w:rPr>
          <w:sz w:val="18"/>
          <w:szCs w:val="18"/>
        </w:rPr>
        <w:t>Sinar</w:t>
      </w:r>
      <w:proofErr w:type="spellEnd"/>
      <w:r w:rsidRPr="00BF4B5B">
        <w:rPr>
          <w:sz w:val="18"/>
          <w:szCs w:val="18"/>
        </w:rPr>
        <w:t xml:space="preserve"> </w:t>
      </w:r>
      <w:proofErr w:type="spellStart"/>
      <w:r w:rsidRPr="00BF4B5B">
        <w:rPr>
          <w:sz w:val="18"/>
          <w:szCs w:val="18"/>
        </w:rPr>
        <w:t>Grafika</w:t>
      </w:r>
      <w:proofErr w:type="spellEnd"/>
      <w:r w:rsidRPr="00BF4B5B">
        <w:rPr>
          <w:sz w:val="18"/>
          <w:szCs w:val="18"/>
        </w:rPr>
        <w:t xml:space="preserve">, </w:t>
      </w:r>
      <w:proofErr w:type="spellStart"/>
      <w:r w:rsidRPr="00BF4B5B">
        <w:rPr>
          <w:sz w:val="18"/>
          <w:szCs w:val="18"/>
        </w:rPr>
        <w:t>hlm</w:t>
      </w:r>
      <w:proofErr w:type="spellEnd"/>
      <w:r w:rsidRPr="00BF4B5B">
        <w:rPr>
          <w:sz w:val="18"/>
          <w:szCs w:val="18"/>
        </w:rPr>
        <w:t>. 213.</w:t>
      </w:r>
    </w:p>
  </w:footnote>
  <w:footnote w:id="72">
    <w:p w14:paraId="7135E5DF"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Pasal</w:t>
      </w:r>
      <w:proofErr w:type="spellEnd"/>
      <w:r w:rsidRPr="00BF4B5B">
        <w:rPr>
          <w:sz w:val="18"/>
          <w:szCs w:val="18"/>
        </w:rPr>
        <w:t xml:space="preserve"> 1 </w:t>
      </w:r>
      <w:proofErr w:type="spellStart"/>
      <w:r w:rsidRPr="00BF4B5B">
        <w:rPr>
          <w:sz w:val="18"/>
          <w:szCs w:val="18"/>
        </w:rPr>
        <w:t>Angka</w:t>
      </w:r>
      <w:proofErr w:type="spellEnd"/>
      <w:r w:rsidRPr="00BF4B5B">
        <w:rPr>
          <w:sz w:val="18"/>
          <w:szCs w:val="18"/>
        </w:rPr>
        <w:t xml:space="preserve"> 5 </w:t>
      </w:r>
      <w:proofErr w:type="spellStart"/>
      <w:r w:rsidRPr="00BF4B5B">
        <w:rPr>
          <w:sz w:val="18"/>
          <w:szCs w:val="18"/>
        </w:rPr>
        <w:t>dalam</w:t>
      </w:r>
      <w:proofErr w:type="spellEnd"/>
      <w:r w:rsidRPr="00BF4B5B">
        <w:rPr>
          <w:sz w:val="18"/>
          <w:szCs w:val="18"/>
        </w:rPr>
        <w:t xml:space="preserve"> </w:t>
      </w:r>
      <w:proofErr w:type="spellStart"/>
      <w:r w:rsidRPr="00BF4B5B">
        <w:rPr>
          <w:sz w:val="18"/>
          <w:szCs w:val="18"/>
        </w:rPr>
        <w:t>Ketentuan</w:t>
      </w:r>
      <w:proofErr w:type="spellEnd"/>
      <w:r w:rsidRPr="00BF4B5B">
        <w:rPr>
          <w:sz w:val="18"/>
          <w:szCs w:val="18"/>
        </w:rPr>
        <w:t xml:space="preserve"> </w:t>
      </w:r>
      <w:proofErr w:type="spellStart"/>
      <w:r w:rsidRPr="00BF4B5B">
        <w:rPr>
          <w:sz w:val="18"/>
          <w:szCs w:val="18"/>
        </w:rPr>
        <w:t>Umum</w:t>
      </w:r>
      <w:proofErr w:type="spellEnd"/>
      <w:r w:rsidRPr="00BF4B5B">
        <w:rPr>
          <w:sz w:val="18"/>
          <w:szCs w:val="18"/>
        </w:rPr>
        <w:t xml:space="preserve"> UU No. 5 </w:t>
      </w:r>
      <w:proofErr w:type="spellStart"/>
      <w:r w:rsidRPr="00BF4B5B">
        <w:rPr>
          <w:sz w:val="18"/>
          <w:szCs w:val="18"/>
        </w:rPr>
        <w:t>Tahun</w:t>
      </w:r>
      <w:proofErr w:type="spellEnd"/>
      <w:r w:rsidRPr="00BF4B5B">
        <w:rPr>
          <w:sz w:val="18"/>
          <w:szCs w:val="18"/>
        </w:rPr>
        <w:t xml:space="preserve"> 1999</w:t>
      </w:r>
    </w:p>
  </w:footnote>
  <w:footnote w:id="73">
    <w:p w14:paraId="3BC08BCE"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Pasal</w:t>
      </w:r>
      <w:proofErr w:type="spellEnd"/>
      <w:r w:rsidRPr="00BF4B5B">
        <w:rPr>
          <w:sz w:val="18"/>
          <w:szCs w:val="18"/>
        </w:rPr>
        <w:t xml:space="preserve"> 1 </w:t>
      </w:r>
      <w:proofErr w:type="spellStart"/>
      <w:r w:rsidRPr="00BF4B5B">
        <w:rPr>
          <w:sz w:val="18"/>
          <w:szCs w:val="18"/>
        </w:rPr>
        <w:t>Angka</w:t>
      </w:r>
      <w:proofErr w:type="spellEnd"/>
      <w:r w:rsidRPr="00BF4B5B">
        <w:rPr>
          <w:sz w:val="18"/>
          <w:szCs w:val="18"/>
        </w:rPr>
        <w:t xml:space="preserve"> 7 </w:t>
      </w:r>
      <w:proofErr w:type="spellStart"/>
      <w:r w:rsidRPr="00BF4B5B">
        <w:rPr>
          <w:sz w:val="18"/>
          <w:szCs w:val="18"/>
        </w:rPr>
        <w:t>dalam</w:t>
      </w:r>
      <w:proofErr w:type="spellEnd"/>
      <w:r w:rsidRPr="00BF4B5B">
        <w:rPr>
          <w:sz w:val="18"/>
          <w:szCs w:val="18"/>
        </w:rPr>
        <w:t xml:space="preserve"> </w:t>
      </w:r>
      <w:proofErr w:type="spellStart"/>
      <w:r w:rsidRPr="00BF4B5B">
        <w:rPr>
          <w:sz w:val="18"/>
          <w:szCs w:val="18"/>
        </w:rPr>
        <w:t>Ketentuan</w:t>
      </w:r>
      <w:proofErr w:type="spellEnd"/>
      <w:r w:rsidRPr="00BF4B5B">
        <w:rPr>
          <w:sz w:val="18"/>
          <w:szCs w:val="18"/>
        </w:rPr>
        <w:t xml:space="preserve"> </w:t>
      </w:r>
      <w:proofErr w:type="spellStart"/>
      <w:r w:rsidRPr="00BF4B5B">
        <w:rPr>
          <w:sz w:val="18"/>
          <w:szCs w:val="18"/>
        </w:rPr>
        <w:t>Umum</w:t>
      </w:r>
      <w:proofErr w:type="spellEnd"/>
      <w:r w:rsidRPr="00BF4B5B">
        <w:rPr>
          <w:sz w:val="18"/>
          <w:szCs w:val="18"/>
        </w:rPr>
        <w:t xml:space="preserve"> UU No. 5 </w:t>
      </w:r>
      <w:proofErr w:type="spellStart"/>
      <w:r w:rsidRPr="00BF4B5B">
        <w:rPr>
          <w:sz w:val="18"/>
          <w:szCs w:val="18"/>
        </w:rPr>
        <w:t>Tahun</w:t>
      </w:r>
      <w:proofErr w:type="spellEnd"/>
      <w:r w:rsidRPr="00BF4B5B">
        <w:rPr>
          <w:sz w:val="18"/>
          <w:szCs w:val="18"/>
        </w:rPr>
        <w:t xml:space="preserve"> 1999</w:t>
      </w:r>
    </w:p>
  </w:footnote>
  <w:footnote w:id="74">
    <w:p w14:paraId="64C037F9"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Pasal</w:t>
      </w:r>
      <w:proofErr w:type="spellEnd"/>
      <w:r w:rsidRPr="00BF4B5B">
        <w:rPr>
          <w:sz w:val="18"/>
          <w:szCs w:val="18"/>
        </w:rPr>
        <w:t xml:space="preserve"> 1 </w:t>
      </w:r>
      <w:proofErr w:type="spellStart"/>
      <w:r w:rsidRPr="00BF4B5B">
        <w:rPr>
          <w:sz w:val="18"/>
          <w:szCs w:val="18"/>
        </w:rPr>
        <w:t>Angka</w:t>
      </w:r>
      <w:proofErr w:type="spellEnd"/>
      <w:r w:rsidRPr="00BF4B5B">
        <w:rPr>
          <w:sz w:val="18"/>
          <w:szCs w:val="18"/>
        </w:rPr>
        <w:t xml:space="preserve"> 16 </w:t>
      </w:r>
      <w:proofErr w:type="spellStart"/>
      <w:r w:rsidRPr="00BF4B5B">
        <w:rPr>
          <w:sz w:val="18"/>
          <w:szCs w:val="18"/>
        </w:rPr>
        <w:t>dalam</w:t>
      </w:r>
      <w:proofErr w:type="spellEnd"/>
      <w:r w:rsidRPr="00BF4B5B">
        <w:rPr>
          <w:sz w:val="18"/>
          <w:szCs w:val="18"/>
        </w:rPr>
        <w:t xml:space="preserve"> </w:t>
      </w:r>
      <w:proofErr w:type="spellStart"/>
      <w:r w:rsidRPr="00BF4B5B">
        <w:rPr>
          <w:sz w:val="18"/>
          <w:szCs w:val="18"/>
        </w:rPr>
        <w:t>Ketentuan</w:t>
      </w:r>
      <w:proofErr w:type="spellEnd"/>
      <w:r w:rsidRPr="00BF4B5B">
        <w:rPr>
          <w:sz w:val="18"/>
          <w:szCs w:val="18"/>
        </w:rPr>
        <w:t xml:space="preserve"> </w:t>
      </w:r>
      <w:proofErr w:type="spellStart"/>
      <w:r w:rsidRPr="00BF4B5B">
        <w:rPr>
          <w:sz w:val="18"/>
          <w:szCs w:val="18"/>
        </w:rPr>
        <w:t>Umum</w:t>
      </w:r>
      <w:proofErr w:type="spellEnd"/>
      <w:r w:rsidRPr="00BF4B5B">
        <w:rPr>
          <w:sz w:val="18"/>
          <w:szCs w:val="18"/>
        </w:rPr>
        <w:t xml:space="preserve"> UU No.5 </w:t>
      </w:r>
      <w:proofErr w:type="spellStart"/>
      <w:r w:rsidRPr="00BF4B5B">
        <w:rPr>
          <w:sz w:val="18"/>
          <w:szCs w:val="18"/>
        </w:rPr>
        <w:t>Tahun</w:t>
      </w:r>
      <w:proofErr w:type="spellEnd"/>
      <w:r w:rsidRPr="00BF4B5B">
        <w:rPr>
          <w:sz w:val="18"/>
          <w:szCs w:val="18"/>
        </w:rPr>
        <w:t xml:space="preserve"> 1999</w:t>
      </w:r>
    </w:p>
  </w:footnote>
  <w:footnote w:id="75">
    <w:p w14:paraId="3D303901"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Pasal</w:t>
      </w:r>
      <w:proofErr w:type="spellEnd"/>
      <w:r w:rsidRPr="00BF4B5B">
        <w:rPr>
          <w:sz w:val="18"/>
          <w:szCs w:val="18"/>
        </w:rPr>
        <w:t xml:space="preserve"> 1 </w:t>
      </w:r>
      <w:proofErr w:type="spellStart"/>
      <w:r w:rsidRPr="00BF4B5B">
        <w:rPr>
          <w:sz w:val="18"/>
          <w:szCs w:val="18"/>
        </w:rPr>
        <w:t>Angka</w:t>
      </w:r>
      <w:proofErr w:type="spellEnd"/>
      <w:r w:rsidRPr="00BF4B5B">
        <w:rPr>
          <w:sz w:val="18"/>
          <w:szCs w:val="18"/>
        </w:rPr>
        <w:t xml:space="preserve"> 17 </w:t>
      </w:r>
      <w:proofErr w:type="spellStart"/>
      <w:r w:rsidRPr="00BF4B5B">
        <w:rPr>
          <w:sz w:val="18"/>
          <w:szCs w:val="18"/>
        </w:rPr>
        <w:t>dalam</w:t>
      </w:r>
      <w:proofErr w:type="spellEnd"/>
      <w:r w:rsidRPr="00BF4B5B">
        <w:rPr>
          <w:sz w:val="18"/>
          <w:szCs w:val="18"/>
        </w:rPr>
        <w:t xml:space="preserve"> </w:t>
      </w:r>
      <w:proofErr w:type="spellStart"/>
      <w:r w:rsidRPr="00BF4B5B">
        <w:rPr>
          <w:sz w:val="18"/>
          <w:szCs w:val="18"/>
        </w:rPr>
        <w:t>Ketentuan</w:t>
      </w:r>
      <w:proofErr w:type="spellEnd"/>
      <w:r w:rsidRPr="00BF4B5B">
        <w:rPr>
          <w:sz w:val="18"/>
          <w:szCs w:val="18"/>
        </w:rPr>
        <w:t xml:space="preserve"> </w:t>
      </w:r>
      <w:proofErr w:type="spellStart"/>
      <w:r w:rsidRPr="00BF4B5B">
        <w:rPr>
          <w:sz w:val="18"/>
          <w:szCs w:val="18"/>
        </w:rPr>
        <w:t>Umum</w:t>
      </w:r>
      <w:proofErr w:type="spellEnd"/>
      <w:r w:rsidRPr="00BF4B5B">
        <w:rPr>
          <w:sz w:val="18"/>
          <w:szCs w:val="18"/>
        </w:rPr>
        <w:t xml:space="preserve"> UU No.5 </w:t>
      </w:r>
      <w:proofErr w:type="spellStart"/>
      <w:r w:rsidRPr="00BF4B5B">
        <w:rPr>
          <w:sz w:val="18"/>
          <w:szCs w:val="18"/>
        </w:rPr>
        <w:t>Tahun</w:t>
      </w:r>
      <w:proofErr w:type="spellEnd"/>
      <w:r w:rsidRPr="00BF4B5B">
        <w:rPr>
          <w:sz w:val="18"/>
          <w:szCs w:val="18"/>
        </w:rPr>
        <w:t xml:space="preserve"> 1999</w:t>
      </w:r>
    </w:p>
  </w:footnote>
  <w:footnote w:id="76">
    <w:p w14:paraId="7E07A444"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KPPU, </w:t>
      </w:r>
      <w:proofErr w:type="spellStart"/>
      <w:r w:rsidRPr="00BF4B5B">
        <w:rPr>
          <w:sz w:val="18"/>
          <w:szCs w:val="18"/>
        </w:rPr>
        <w:t>Buku</w:t>
      </w:r>
      <w:proofErr w:type="spellEnd"/>
      <w:r w:rsidRPr="00BF4B5B">
        <w:rPr>
          <w:sz w:val="18"/>
          <w:szCs w:val="18"/>
        </w:rPr>
        <w:t xml:space="preserve"> </w:t>
      </w:r>
      <w:proofErr w:type="spellStart"/>
      <w:r w:rsidRPr="00BF4B5B">
        <w:rPr>
          <w:sz w:val="18"/>
          <w:szCs w:val="18"/>
        </w:rPr>
        <w:t>Teks</w:t>
      </w:r>
      <w:proofErr w:type="spellEnd"/>
      <w:r w:rsidRPr="00BF4B5B">
        <w:rPr>
          <w:sz w:val="18"/>
          <w:szCs w:val="18"/>
        </w:rPr>
        <w:t xml:space="preserve"> </w:t>
      </w:r>
      <w:proofErr w:type="spellStart"/>
      <w:r w:rsidRPr="00BF4B5B">
        <w:rPr>
          <w:sz w:val="18"/>
          <w:szCs w:val="18"/>
        </w:rPr>
        <w:t>Persaingan</w:t>
      </w:r>
      <w:proofErr w:type="spellEnd"/>
      <w:r w:rsidRPr="00BF4B5B">
        <w:rPr>
          <w:sz w:val="18"/>
          <w:szCs w:val="18"/>
        </w:rPr>
        <w:t xml:space="preserve"> Usaha (</w:t>
      </w:r>
      <w:proofErr w:type="spellStart"/>
      <w:r w:rsidRPr="00BF4B5B">
        <w:rPr>
          <w:sz w:val="18"/>
          <w:szCs w:val="18"/>
        </w:rPr>
        <w:t>Edisi</w:t>
      </w:r>
      <w:proofErr w:type="spellEnd"/>
      <w:r w:rsidRPr="00BF4B5B">
        <w:rPr>
          <w:sz w:val="18"/>
          <w:szCs w:val="18"/>
        </w:rPr>
        <w:t xml:space="preserve"> </w:t>
      </w:r>
      <w:proofErr w:type="spellStart"/>
      <w:r w:rsidRPr="00BF4B5B">
        <w:rPr>
          <w:sz w:val="18"/>
          <w:szCs w:val="18"/>
        </w:rPr>
        <w:t>Kedua</w:t>
      </w:r>
      <w:proofErr w:type="spellEnd"/>
      <w:r w:rsidRPr="00BF4B5B">
        <w:rPr>
          <w:sz w:val="18"/>
          <w:szCs w:val="18"/>
        </w:rPr>
        <w:t xml:space="preserve">), Jakarta, 2017, </w:t>
      </w:r>
      <w:proofErr w:type="spellStart"/>
      <w:r w:rsidRPr="00BF4B5B">
        <w:rPr>
          <w:sz w:val="18"/>
          <w:szCs w:val="18"/>
        </w:rPr>
        <w:t>hlm</w:t>
      </w:r>
      <w:proofErr w:type="spellEnd"/>
      <w:r w:rsidRPr="00BF4B5B">
        <w:rPr>
          <w:sz w:val="18"/>
          <w:szCs w:val="18"/>
        </w:rPr>
        <w:t>. 93.</w:t>
      </w:r>
    </w:p>
  </w:footnote>
  <w:footnote w:id="77">
    <w:p w14:paraId="0635BACB"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Pasal</w:t>
      </w:r>
      <w:proofErr w:type="spellEnd"/>
      <w:r w:rsidRPr="00BF4B5B">
        <w:rPr>
          <w:sz w:val="18"/>
          <w:szCs w:val="18"/>
        </w:rPr>
        <w:t xml:space="preserve"> 8 UU No. 5 </w:t>
      </w:r>
      <w:proofErr w:type="spellStart"/>
      <w:r w:rsidRPr="00BF4B5B">
        <w:rPr>
          <w:sz w:val="18"/>
          <w:szCs w:val="18"/>
        </w:rPr>
        <w:t>Tahun</w:t>
      </w:r>
      <w:proofErr w:type="spellEnd"/>
      <w:r w:rsidRPr="00BF4B5B">
        <w:rPr>
          <w:sz w:val="18"/>
          <w:szCs w:val="18"/>
        </w:rPr>
        <w:t xml:space="preserve"> 1999.</w:t>
      </w:r>
    </w:p>
  </w:footnote>
  <w:footnote w:id="78">
    <w:p w14:paraId="564BBB69"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Rachmadi</w:t>
      </w:r>
      <w:proofErr w:type="spellEnd"/>
      <w:r w:rsidRPr="00BF4B5B">
        <w:rPr>
          <w:sz w:val="18"/>
          <w:szCs w:val="18"/>
        </w:rPr>
        <w:t xml:space="preserve"> Usman, </w:t>
      </w:r>
      <w:proofErr w:type="spellStart"/>
      <w:proofErr w:type="gramStart"/>
      <w:r w:rsidRPr="00BF4B5B">
        <w:rPr>
          <w:i/>
          <w:iCs/>
          <w:sz w:val="18"/>
          <w:szCs w:val="18"/>
        </w:rPr>
        <w:t>Op</w:t>
      </w:r>
      <w:r w:rsidRPr="00BF4B5B">
        <w:rPr>
          <w:sz w:val="18"/>
          <w:szCs w:val="18"/>
        </w:rPr>
        <w:t>.</w:t>
      </w:r>
      <w:r w:rsidRPr="00BF4B5B">
        <w:rPr>
          <w:i/>
          <w:iCs/>
          <w:sz w:val="18"/>
          <w:szCs w:val="18"/>
        </w:rPr>
        <w:t>Cit</w:t>
      </w:r>
      <w:proofErr w:type="spellEnd"/>
      <w:proofErr w:type="gramEnd"/>
      <w:r w:rsidRPr="00BF4B5B">
        <w:rPr>
          <w:sz w:val="18"/>
          <w:szCs w:val="18"/>
        </w:rPr>
        <w:t xml:space="preserve">, </w:t>
      </w:r>
      <w:proofErr w:type="spellStart"/>
      <w:r w:rsidRPr="00BF4B5B">
        <w:rPr>
          <w:sz w:val="18"/>
          <w:szCs w:val="18"/>
        </w:rPr>
        <w:t>hlm</w:t>
      </w:r>
      <w:proofErr w:type="spellEnd"/>
      <w:r w:rsidRPr="00BF4B5B">
        <w:rPr>
          <w:sz w:val="18"/>
          <w:szCs w:val="18"/>
        </w:rPr>
        <w:t>. 251.</w:t>
      </w:r>
    </w:p>
  </w:footnote>
  <w:footnote w:id="79">
    <w:p w14:paraId="326197CB"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r w:rsidRPr="00BF4B5B">
        <w:rPr>
          <w:i/>
          <w:iCs/>
          <w:sz w:val="18"/>
          <w:szCs w:val="18"/>
        </w:rPr>
        <w:t>Ibid</w:t>
      </w:r>
      <w:r w:rsidRPr="00BF4B5B">
        <w:rPr>
          <w:sz w:val="18"/>
          <w:szCs w:val="18"/>
        </w:rPr>
        <w:t xml:space="preserve">, </w:t>
      </w:r>
      <w:proofErr w:type="spellStart"/>
      <w:r w:rsidRPr="00BF4B5B">
        <w:rPr>
          <w:sz w:val="18"/>
          <w:szCs w:val="18"/>
        </w:rPr>
        <w:t>hlm</w:t>
      </w:r>
      <w:proofErr w:type="spellEnd"/>
      <w:r w:rsidRPr="00BF4B5B">
        <w:rPr>
          <w:sz w:val="18"/>
          <w:szCs w:val="18"/>
        </w:rPr>
        <w:t>. 257.</w:t>
      </w:r>
    </w:p>
  </w:footnote>
  <w:footnote w:id="80">
    <w:p w14:paraId="650908C2"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Susanti</w:t>
      </w:r>
      <w:proofErr w:type="spellEnd"/>
      <w:r w:rsidRPr="00BF4B5B">
        <w:rPr>
          <w:sz w:val="18"/>
          <w:szCs w:val="18"/>
        </w:rPr>
        <w:t xml:space="preserve"> Adi Nugroho, </w:t>
      </w:r>
      <w:proofErr w:type="spellStart"/>
      <w:r w:rsidRPr="00BF4B5B">
        <w:rPr>
          <w:sz w:val="18"/>
          <w:szCs w:val="18"/>
        </w:rPr>
        <w:t>Hukum</w:t>
      </w:r>
      <w:proofErr w:type="spellEnd"/>
      <w:r w:rsidRPr="00BF4B5B">
        <w:rPr>
          <w:sz w:val="18"/>
          <w:szCs w:val="18"/>
        </w:rPr>
        <w:t xml:space="preserve"> </w:t>
      </w:r>
      <w:proofErr w:type="spellStart"/>
      <w:r w:rsidRPr="00BF4B5B">
        <w:rPr>
          <w:sz w:val="18"/>
          <w:szCs w:val="18"/>
        </w:rPr>
        <w:t>Persaingan</w:t>
      </w:r>
      <w:proofErr w:type="spellEnd"/>
      <w:r w:rsidRPr="00BF4B5B">
        <w:rPr>
          <w:sz w:val="18"/>
          <w:szCs w:val="18"/>
        </w:rPr>
        <w:t xml:space="preserve"> Usaha di Indonesia, </w:t>
      </w:r>
      <w:proofErr w:type="spellStart"/>
      <w:r w:rsidRPr="00BF4B5B">
        <w:rPr>
          <w:sz w:val="18"/>
          <w:szCs w:val="18"/>
        </w:rPr>
        <w:t>Dalam</w:t>
      </w:r>
      <w:proofErr w:type="spellEnd"/>
      <w:r w:rsidRPr="00BF4B5B">
        <w:rPr>
          <w:sz w:val="18"/>
          <w:szCs w:val="18"/>
        </w:rPr>
        <w:t xml:space="preserve"> </w:t>
      </w:r>
      <w:proofErr w:type="spellStart"/>
      <w:r w:rsidRPr="00BF4B5B">
        <w:rPr>
          <w:sz w:val="18"/>
          <w:szCs w:val="18"/>
        </w:rPr>
        <w:t>Teori</w:t>
      </w:r>
      <w:proofErr w:type="spellEnd"/>
      <w:r w:rsidRPr="00BF4B5B">
        <w:rPr>
          <w:sz w:val="18"/>
          <w:szCs w:val="18"/>
        </w:rPr>
        <w:t xml:space="preserve"> Dan </w:t>
      </w:r>
      <w:proofErr w:type="spellStart"/>
      <w:r w:rsidRPr="00BF4B5B">
        <w:rPr>
          <w:sz w:val="18"/>
          <w:szCs w:val="18"/>
        </w:rPr>
        <w:t>Praktik</w:t>
      </w:r>
      <w:proofErr w:type="spellEnd"/>
      <w:r w:rsidRPr="00BF4B5B">
        <w:rPr>
          <w:sz w:val="18"/>
          <w:szCs w:val="18"/>
        </w:rPr>
        <w:t xml:space="preserve"> Serta </w:t>
      </w:r>
      <w:proofErr w:type="spellStart"/>
      <w:r w:rsidRPr="00BF4B5B">
        <w:rPr>
          <w:sz w:val="18"/>
          <w:szCs w:val="18"/>
        </w:rPr>
        <w:t>Penerapan</w:t>
      </w:r>
      <w:proofErr w:type="spellEnd"/>
      <w:r w:rsidRPr="00BF4B5B">
        <w:rPr>
          <w:sz w:val="18"/>
          <w:szCs w:val="18"/>
        </w:rPr>
        <w:t xml:space="preserve"> </w:t>
      </w:r>
      <w:proofErr w:type="spellStart"/>
      <w:r w:rsidRPr="00BF4B5B">
        <w:rPr>
          <w:sz w:val="18"/>
          <w:szCs w:val="18"/>
        </w:rPr>
        <w:t>Hukumnya</w:t>
      </w:r>
      <w:proofErr w:type="spellEnd"/>
      <w:r w:rsidRPr="00BF4B5B">
        <w:rPr>
          <w:sz w:val="18"/>
          <w:szCs w:val="18"/>
        </w:rPr>
        <w:t xml:space="preserve">, </w:t>
      </w:r>
      <w:proofErr w:type="spellStart"/>
      <w:r w:rsidRPr="00BF4B5B">
        <w:rPr>
          <w:sz w:val="18"/>
          <w:szCs w:val="18"/>
        </w:rPr>
        <w:t>Kencana</w:t>
      </w:r>
      <w:proofErr w:type="spellEnd"/>
      <w:r w:rsidRPr="00BF4B5B">
        <w:rPr>
          <w:sz w:val="18"/>
          <w:szCs w:val="18"/>
        </w:rPr>
        <w:t xml:space="preserve">, Jakarta, 2012, </w:t>
      </w:r>
      <w:proofErr w:type="spellStart"/>
      <w:r w:rsidRPr="00BF4B5B">
        <w:rPr>
          <w:sz w:val="18"/>
          <w:szCs w:val="18"/>
        </w:rPr>
        <w:t>hlm</w:t>
      </w:r>
      <w:proofErr w:type="spellEnd"/>
      <w:r w:rsidRPr="00BF4B5B">
        <w:rPr>
          <w:sz w:val="18"/>
          <w:szCs w:val="18"/>
        </w:rPr>
        <w:t>. 314.</w:t>
      </w:r>
    </w:p>
  </w:footnote>
  <w:footnote w:id="81">
    <w:p w14:paraId="26A1D54B"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Alison Jones and Brenda </w:t>
      </w:r>
      <w:proofErr w:type="spellStart"/>
      <w:r w:rsidRPr="00BF4B5B">
        <w:rPr>
          <w:sz w:val="18"/>
          <w:szCs w:val="18"/>
        </w:rPr>
        <w:t>Sufirin</w:t>
      </w:r>
      <w:proofErr w:type="spellEnd"/>
      <w:r w:rsidRPr="00BF4B5B">
        <w:rPr>
          <w:i/>
          <w:iCs/>
          <w:sz w:val="18"/>
          <w:szCs w:val="18"/>
        </w:rPr>
        <w:t xml:space="preserve">, </w:t>
      </w:r>
      <w:r w:rsidRPr="00260DCA">
        <w:rPr>
          <w:b/>
          <w:bCs/>
          <w:i/>
          <w:iCs/>
          <w:sz w:val="18"/>
          <w:szCs w:val="18"/>
        </w:rPr>
        <w:t>EU Competition Law: Text, Cases, and Materials</w:t>
      </w:r>
      <w:r w:rsidRPr="00BF4B5B">
        <w:rPr>
          <w:sz w:val="18"/>
          <w:szCs w:val="18"/>
        </w:rPr>
        <w:t xml:space="preserve"> (6</w:t>
      </w:r>
      <w:r w:rsidRPr="00BF4B5B">
        <w:rPr>
          <w:sz w:val="18"/>
          <w:szCs w:val="18"/>
          <w:vertAlign w:val="superscript"/>
        </w:rPr>
        <w:t>th</w:t>
      </w:r>
      <w:r w:rsidRPr="00BF4B5B">
        <w:rPr>
          <w:sz w:val="18"/>
          <w:szCs w:val="18"/>
        </w:rPr>
        <w:t xml:space="preserve"> Edition), Oxford University Press, 2016.</w:t>
      </w:r>
    </w:p>
  </w:footnote>
  <w:footnote w:id="82">
    <w:p w14:paraId="2980576B"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Wahyuni</w:t>
      </w:r>
      <w:proofErr w:type="spellEnd"/>
      <w:r w:rsidRPr="00BF4B5B">
        <w:rPr>
          <w:sz w:val="18"/>
          <w:szCs w:val="18"/>
        </w:rPr>
        <w:t xml:space="preserve"> </w:t>
      </w:r>
      <w:proofErr w:type="spellStart"/>
      <w:r w:rsidRPr="00BF4B5B">
        <w:rPr>
          <w:sz w:val="18"/>
          <w:szCs w:val="18"/>
        </w:rPr>
        <w:t>Baharm</w:t>
      </w:r>
      <w:proofErr w:type="spellEnd"/>
      <w:r w:rsidRPr="00BF4B5B">
        <w:rPr>
          <w:sz w:val="18"/>
          <w:szCs w:val="18"/>
        </w:rPr>
        <w:t xml:space="preserve"> Citra </w:t>
      </w:r>
      <w:proofErr w:type="spellStart"/>
      <w:r w:rsidRPr="00BF4B5B">
        <w:rPr>
          <w:sz w:val="18"/>
          <w:szCs w:val="18"/>
        </w:rPr>
        <w:t>Ayu</w:t>
      </w:r>
      <w:proofErr w:type="spellEnd"/>
      <w:r w:rsidRPr="00BF4B5B">
        <w:rPr>
          <w:sz w:val="18"/>
          <w:szCs w:val="18"/>
        </w:rPr>
        <w:t xml:space="preserve"> K dan </w:t>
      </w:r>
      <w:proofErr w:type="spellStart"/>
      <w:r w:rsidRPr="00BF4B5B">
        <w:rPr>
          <w:sz w:val="18"/>
          <w:szCs w:val="18"/>
        </w:rPr>
        <w:t>Fransiska</w:t>
      </w:r>
      <w:proofErr w:type="spellEnd"/>
      <w:r w:rsidRPr="00BF4B5B">
        <w:rPr>
          <w:sz w:val="18"/>
          <w:szCs w:val="18"/>
        </w:rPr>
        <w:t xml:space="preserve"> </w:t>
      </w:r>
      <w:proofErr w:type="spellStart"/>
      <w:r w:rsidRPr="00BF4B5B">
        <w:rPr>
          <w:sz w:val="18"/>
          <w:szCs w:val="18"/>
        </w:rPr>
        <w:t>Dwi</w:t>
      </w:r>
      <w:proofErr w:type="spellEnd"/>
      <w:r w:rsidRPr="00BF4B5B">
        <w:rPr>
          <w:sz w:val="18"/>
          <w:szCs w:val="18"/>
        </w:rPr>
        <w:t xml:space="preserve">, </w:t>
      </w:r>
      <w:proofErr w:type="spellStart"/>
      <w:r w:rsidRPr="00BF4B5B">
        <w:rPr>
          <w:sz w:val="18"/>
          <w:szCs w:val="18"/>
        </w:rPr>
        <w:t>Litigasi</w:t>
      </w:r>
      <w:proofErr w:type="spellEnd"/>
      <w:r w:rsidRPr="00BF4B5B">
        <w:rPr>
          <w:sz w:val="18"/>
          <w:szCs w:val="18"/>
        </w:rPr>
        <w:t xml:space="preserve"> </w:t>
      </w:r>
      <w:proofErr w:type="spellStart"/>
      <w:r w:rsidRPr="00BF4B5B">
        <w:rPr>
          <w:sz w:val="18"/>
          <w:szCs w:val="18"/>
        </w:rPr>
        <w:t>Persaingan</w:t>
      </w:r>
      <w:proofErr w:type="spellEnd"/>
      <w:r w:rsidRPr="00BF4B5B">
        <w:rPr>
          <w:sz w:val="18"/>
          <w:szCs w:val="18"/>
        </w:rPr>
        <w:t xml:space="preserve"> Usaha (</w:t>
      </w:r>
      <w:r w:rsidRPr="00BF4B5B">
        <w:rPr>
          <w:i/>
          <w:iCs/>
          <w:sz w:val="18"/>
          <w:szCs w:val="18"/>
        </w:rPr>
        <w:t>Competition Litigation</w:t>
      </w:r>
      <w:r w:rsidRPr="00BF4B5B">
        <w:rPr>
          <w:sz w:val="18"/>
          <w:szCs w:val="18"/>
        </w:rPr>
        <w:t xml:space="preserve">), </w:t>
      </w:r>
      <w:proofErr w:type="spellStart"/>
      <w:r w:rsidRPr="00BF4B5B">
        <w:rPr>
          <w:sz w:val="18"/>
          <w:szCs w:val="18"/>
        </w:rPr>
        <w:t>Telaga</w:t>
      </w:r>
      <w:proofErr w:type="spellEnd"/>
      <w:r w:rsidRPr="00BF4B5B">
        <w:rPr>
          <w:sz w:val="18"/>
          <w:szCs w:val="18"/>
        </w:rPr>
        <w:t xml:space="preserve"> </w:t>
      </w:r>
      <w:proofErr w:type="spellStart"/>
      <w:r w:rsidRPr="00BF4B5B">
        <w:rPr>
          <w:sz w:val="18"/>
          <w:szCs w:val="18"/>
        </w:rPr>
        <w:t>Ilmu</w:t>
      </w:r>
      <w:proofErr w:type="spellEnd"/>
      <w:r w:rsidRPr="00BF4B5B">
        <w:rPr>
          <w:sz w:val="18"/>
          <w:szCs w:val="18"/>
        </w:rPr>
        <w:t xml:space="preserve"> Indonesia, Tangerang, 2011, </w:t>
      </w:r>
      <w:proofErr w:type="spellStart"/>
      <w:r w:rsidRPr="00BF4B5B">
        <w:rPr>
          <w:sz w:val="18"/>
          <w:szCs w:val="18"/>
        </w:rPr>
        <w:t>hlm</w:t>
      </w:r>
      <w:proofErr w:type="spellEnd"/>
      <w:r w:rsidRPr="00BF4B5B">
        <w:rPr>
          <w:sz w:val="18"/>
          <w:szCs w:val="18"/>
        </w:rPr>
        <w:t>. 8.</w:t>
      </w:r>
    </w:p>
  </w:footnote>
  <w:footnote w:id="83">
    <w:p w14:paraId="3BA66E0D"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Pasal</w:t>
      </w:r>
      <w:proofErr w:type="spellEnd"/>
      <w:r w:rsidRPr="00BF4B5B">
        <w:rPr>
          <w:sz w:val="18"/>
          <w:szCs w:val="18"/>
        </w:rPr>
        <w:t xml:space="preserve"> 1347 Kitab </w:t>
      </w:r>
      <w:proofErr w:type="spellStart"/>
      <w:r w:rsidRPr="00BF4B5B">
        <w:rPr>
          <w:sz w:val="18"/>
          <w:szCs w:val="18"/>
        </w:rPr>
        <w:t>Undang-Undang</w:t>
      </w:r>
      <w:proofErr w:type="spellEnd"/>
      <w:r w:rsidRPr="00BF4B5B">
        <w:rPr>
          <w:sz w:val="18"/>
          <w:szCs w:val="18"/>
        </w:rPr>
        <w:t xml:space="preserve"> </w:t>
      </w:r>
      <w:proofErr w:type="spellStart"/>
      <w:r w:rsidRPr="00BF4B5B">
        <w:rPr>
          <w:sz w:val="18"/>
          <w:szCs w:val="18"/>
        </w:rPr>
        <w:t>Hukum</w:t>
      </w:r>
      <w:proofErr w:type="spellEnd"/>
      <w:r w:rsidRPr="00BF4B5B">
        <w:rPr>
          <w:sz w:val="18"/>
          <w:szCs w:val="18"/>
        </w:rPr>
        <w:t xml:space="preserve"> </w:t>
      </w:r>
      <w:proofErr w:type="spellStart"/>
      <w:r w:rsidRPr="00BF4B5B">
        <w:rPr>
          <w:sz w:val="18"/>
          <w:szCs w:val="18"/>
        </w:rPr>
        <w:t>Perdata</w:t>
      </w:r>
      <w:proofErr w:type="spellEnd"/>
      <w:r w:rsidRPr="00BF4B5B">
        <w:rPr>
          <w:sz w:val="18"/>
          <w:szCs w:val="18"/>
        </w:rPr>
        <w:t>.</w:t>
      </w:r>
    </w:p>
  </w:footnote>
  <w:footnote w:id="84">
    <w:p w14:paraId="7AD8BBD1"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Subekti</w:t>
      </w:r>
      <w:proofErr w:type="spellEnd"/>
      <w:r w:rsidRPr="00BF4B5B">
        <w:rPr>
          <w:sz w:val="18"/>
          <w:szCs w:val="18"/>
        </w:rPr>
        <w:t xml:space="preserve">, </w:t>
      </w:r>
      <w:proofErr w:type="spellStart"/>
      <w:r w:rsidRPr="00BF4B5B">
        <w:rPr>
          <w:sz w:val="18"/>
          <w:szCs w:val="18"/>
        </w:rPr>
        <w:t>Hukum</w:t>
      </w:r>
      <w:proofErr w:type="spellEnd"/>
      <w:r w:rsidRPr="00BF4B5B">
        <w:rPr>
          <w:sz w:val="18"/>
          <w:szCs w:val="18"/>
        </w:rPr>
        <w:t xml:space="preserve"> </w:t>
      </w:r>
      <w:proofErr w:type="spellStart"/>
      <w:r w:rsidRPr="00BF4B5B">
        <w:rPr>
          <w:sz w:val="18"/>
          <w:szCs w:val="18"/>
        </w:rPr>
        <w:t>Perjanjian</w:t>
      </w:r>
      <w:proofErr w:type="spellEnd"/>
      <w:r w:rsidRPr="00BF4B5B">
        <w:rPr>
          <w:sz w:val="18"/>
          <w:szCs w:val="18"/>
        </w:rPr>
        <w:t xml:space="preserve">, </w:t>
      </w:r>
      <w:proofErr w:type="spellStart"/>
      <w:r w:rsidRPr="00BF4B5B">
        <w:rPr>
          <w:sz w:val="18"/>
          <w:szCs w:val="18"/>
        </w:rPr>
        <w:t>Intermasa</w:t>
      </w:r>
      <w:proofErr w:type="spellEnd"/>
      <w:r w:rsidRPr="00BF4B5B">
        <w:rPr>
          <w:sz w:val="18"/>
          <w:szCs w:val="18"/>
        </w:rPr>
        <w:t>, Jakarta, 2005.</w:t>
      </w:r>
    </w:p>
  </w:footnote>
  <w:footnote w:id="85">
    <w:p w14:paraId="67AA2B9F" w14:textId="77777777" w:rsidR="00821687" w:rsidRPr="00BF4B5B" w:rsidRDefault="00821687" w:rsidP="00821687">
      <w:pPr>
        <w:pStyle w:val="FootnoteText"/>
        <w:rPr>
          <w:sz w:val="18"/>
          <w:szCs w:val="18"/>
        </w:rPr>
      </w:pPr>
      <w:r w:rsidRPr="00BF4B5B">
        <w:rPr>
          <w:rStyle w:val="FootnoteReference"/>
          <w:sz w:val="18"/>
          <w:szCs w:val="18"/>
        </w:rPr>
        <w:footnoteRef/>
      </w:r>
      <w:r w:rsidRPr="00BF4B5B">
        <w:rPr>
          <w:sz w:val="18"/>
          <w:szCs w:val="18"/>
        </w:rPr>
        <w:t xml:space="preserve"> </w:t>
      </w:r>
      <w:proofErr w:type="spellStart"/>
      <w:r w:rsidRPr="00BF4B5B">
        <w:rPr>
          <w:sz w:val="18"/>
          <w:szCs w:val="18"/>
        </w:rPr>
        <w:t>Susanti</w:t>
      </w:r>
      <w:proofErr w:type="spellEnd"/>
      <w:r w:rsidRPr="00BF4B5B">
        <w:rPr>
          <w:sz w:val="18"/>
          <w:szCs w:val="18"/>
        </w:rPr>
        <w:t xml:space="preserve"> Adi Nugroho, </w:t>
      </w:r>
      <w:proofErr w:type="spellStart"/>
      <w:proofErr w:type="gramStart"/>
      <w:r w:rsidRPr="00BF4B5B">
        <w:rPr>
          <w:i/>
          <w:iCs/>
          <w:sz w:val="18"/>
          <w:szCs w:val="18"/>
        </w:rPr>
        <w:t>Op</w:t>
      </w:r>
      <w:r w:rsidRPr="00BF4B5B">
        <w:rPr>
          <w:sz w:val="18"/>
          <w:szCs w:val="18"/>
        </w:rPr>
        <w:t>.</w:t>
      </w:r>
      <w:r w:rsidRPr="00BF4B5B">
        <w:rPr>
          <w:i/>
          <w:iCs/>
          <w:sz w:val="18"/>
          <w:szCs w:val="18"/>
        </w:rPr>
        <w:t>Cit</w:t>
      </w:r>
      <w:proofErr w:type="spellEnd"/>
      <w:proofErr w:type="gramEnd"/>
      <w:r w:rsidRPr="00BF4B5B">
        <w:rPr>
          <w:sz w:val="18"/>
          <w:szCs w:val="18"/>
        </w:rPr>
        <w:t xml:space="preserve">, </w:t>
      </w:r>
      <w:proofErr w:type="spellStart"/>
      <w:r w:rsidRPr="00BF4B5B">
        <w:rPr>
          <w:sz w:val="18"/>
          <w:szCs w:val="18"/>
        </w:rPr>
        <w:t>hlm</w:t>
      </w:r>
      <w:proofErr w:type="spellEnd"/>
      <w:r w:rsidRPr="00BF4B5B">
        <w:rPr>
          <w:sz w:val="18"/>
          <w:szCs w:val="18"/>
        </w:rPr>
        <w:t>. 316</w:t>
      </w:r>
    </w:p>
    <w:p w14:paraId="065865C8" w14:textId="77777777" w:rsidR="00821687" w:rsidRPr="00BF4B5B" w:rsidRDefault="00821687" w:rsidP="00821687">
      <w:pPr>
        <w:pStyle w:val="FootnoteText"/>
        <w:rPr>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34557" w14:textId="77777777" w:rsidR="001F4497" w:rsidRDefault="001F44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C60FB" w14:textId="77777777" w:rsidR="001F4497" w:rsidRDefault="001F44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2CFC" w14:textId="77777777" w:rsidR="001F4497" w:rsidRDefault="001F44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C8F"/>
    <w:multiLevelType w:val="hybridMultilevel"/>
    <w:tmpl w:val="DD1E5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7CBF"/>
    <w:multiLevelType w:val="hybridMultilevel"/>
    <w:tmpl w:val="C052C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2660A"/>
    <w:multiLevelType w:val="hybridMultilevel"/>
    <w:tmpl w:val="20441B80"/>
    <w:lvl w:ilvl="0" w:tplc="7BBC50F6">
      <w:start w:val="1"/>
      <w:numFmt w:val="decimal"/>
      <w:lvlText w:val="%1."/>
      <w:lvlJc w:val="left"/>
      <w:pPr>
        <w:ind w:left="1437" w:hanging="360"/>
      </w:pPr>
      <w:rPr>
        <w:rFonts w:hint="default"/>
        <w:b w:val="0"/>
        <w:bCs/>
      </w:rPr>
    </w:lvl>
    <w:lvl w:ilvl="1" w:tplc="C088AAC4">
      <w:start w:val="1"/>
      <w:numFmt w:val="lowerLetter"/>
      <w:lvlText w:val="%2."/>
      <w:lvlJc w:val="left"/>
      <w:pPr>
        <w:ind w:left="2157" w:hanging="360"/>
      </w:pPr>
      <w:rPr>
        <w:rFonts w:hint="default"/>
      </w:r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3" w15:restartNumberingAfterBreak="0">
    <w:nsid w:val="17500F05"/>
    <w:multiLevelType w:val="hybridMultilevel"/>
    <w:tmpl w:val="06B8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4310F"/>
    <w:multiLevelType w:val="hybridMultilevel"/>
    <w:tmpl w:val="8334C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C30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8B38D3"/>
    <w:multiLevelType w:val="hybridMultilevel"/>
    <w:tmpl w:val="761CB4CC"/>
    <w:lvl w:ilvl="0" w:tplc="04090015">
      <w:start w:val="1"/>
      <w:numFmt w:val="upperLetter"/>
      <w:lvlText w:val="%1."/>
      <w:lvlJc w:val="left"/>
      <w:pPr>
        <w:ind w:left="720" w:hanging="360"/>
      </w:pPr>
      <w:rPr>
        <w:b/>
        <w:bCs/>
      </w:rPr>
    </w:lvl>
    <w:lvl w:ilvl="1" w:tplc="04090019">
      <w:start w:val="1"/>
      <w:numFmt w:val="lowerLetter"/>
      <w:lvlText w:val="%2."/>
      <w:lvlJc w:val="left"/>
      <w:pPr>
        <w:ind w:left="1485" w:hanging="405"/>
      </w:pPr>
      <w:rPr>
        <w:rFonts w:hint="default"/>
      </w:rPr>
    </w:lvl>
    <w:lvl w:ilvl="2" w:tplc="8884A006">
      <w:start w:val="1"/>
      <w:numFmt w:val="lowerLetter"/>
      <w:lvlText w:val="%3."/>
      <w:lvlJc w:val="left"/>
      <w:pPr>
        <w:ind w:left="2340" w:hanging="360"/>
      </w:pPr>
      <w:rPr>
        <w:rFonts w:ascii="Tahoma" w:eastAsiaTheme="minorHAnsi" w:hAnsi="Tahoma"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20089"/>
    <w:multiLevelType w:val="hybridMultilevel"/>
    <w:tmpl w:val="AD7A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D23C6"/>
    <w:multiLevelType w:val="hybridMultilevel"/>
    <w:tmpl w:val="50D8CEDE"/>
    <w:lvl w:ilvl="0" w:tplc="6720D5D2">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2B2A36EB"/>
    <w:multiLevelType w:val="hybridMultilevel"/>
    <w:tmpl w:val="2DEC3124"/>
    <w:lvl w:ilvl="0" w:tplc="A94EBDDC">
      <w:start w:val="1"/>
      <w:numFmt w:val="decimal"/>
      <w:lvlText w:val="%1)"/>
      <w:lvlJc w:val="left"/>
      <w:pPr>
        <w:ind w:left="1040" w:hanging="360"/>
      </w:pPr>
      <w:rPr>
        <w:rFonts w:hint="default"/>
      </w:rPr>
    </w:lvl>
    <w:lvl w:ilvl="1" w:tplc="8FA64A74">
      <w:start w:val="1"/>
      <w:numFmt w:val="decimal"/>
      <w:lvlText w:val="%2."/>
      <w:lvlJc w:val="left"/>
      <w:pPr>
        <w:ind w:left="1760" w:hanging="360"/>
      </w:pPr>
      <w:rPr>
        <w:rFonts w:hint="default"/>
      </w:r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2F981FCD"/>
    <w:multiLevelType w:val="hybridMultilevel"/>
    <w:tmpl w:val="408E16D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09D34B3"/>
    <w:multiLevelType w:val="hybridMultilevel"/>
    <w:tmpl w:val="3FFE8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46E8F"/>
    <w:multiLevelType w:val="hybridMultilevel"/>
    <w:tmpl w:val="F818313A"/>
    <w:lvl w:ilvl="0" w:tplc="04090019">
      <w:start w:val="1"/>
      <w:numFmt w:val="lowerLetter"/>
      <w:lvlText w:val="%1."/>
      <w:lvlJc w:val="left"/>
      <w:pPr>
        <w:ind w:left="1797" w:hanging="360"/>
      </w:pPr>
    </w:lvl>
    <w:lvl w:ilvl="1" w:tplc="04090019">
      <w:start w:val="1"/>
      <w:numFmt w:val="lowerLetter"/>
      <w:lvlText w:val="%2."/>
      <w:lvlJc w:val="left"/>
      <w:pPr>
        <w:ind w:left="2517" w:hanging="360"/>
      </w:pPr>
    </w:lvl>
    <w:lvl w:ilvl="2" w:tplc="04090019">
      <w:start w:val="1"/>
      <w:numFmt w:val="lowerLetter"/>
      <w:lvlText w:val="%3."/>
      <w:lvlJc w:val="left"/>
      <w:pPr>
        <w:ind w:left="3237" w:hanging="180"/>
      </w:pPr>
    </w:lvl>
    <w:lvl w:ilvl="3" w:tplc="F7A40852">
      <w:start w:val="1"/>
      <w:numFmt w:val="decimal"/>
      <w:lvlText w:val="%4."/>
      <w:lvlJc w:val="left"/>
      <w:pPr>
        <w:ind w:left="3957" w:hanging="360"/>
      </w:pPr>
      <w:rPr>
        <w:rFonts w:hint="default"/>
      </w:r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3" w15:restartNumberingAfterBreak="0">
    <w:nsid w:val="3B283BD5"/>
    <w:multiLevelType w:val="hybridMultilevel"/>
    <w:tmpl w:val="5382FADC"/>
    <w:lvl w:ilvl="0" w:tplc="04090019">
      <w:start w:val="1"/>
      <w:numFmt w:val="lowerLetter"/>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4" w15:restartNumberingAfterBreak="0">
    <w:nsid w:val="3CCD3300"/>
    <w:multiLevelType w:val="hybridMultilevel"/>
    <w:tmpl w:val="9E50D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E30153"/>
    <w:multiLevelType w:val="hybridMultilevel"/>
    <w:tmpl w:val="436CE516"/>
    <w:lvl w:ilvl="0" w:tplc="0409000F">
      <w:start w:val="1"/>
      <w:numFmt w:val="decimal"/>
      <w:lvlText w:val="%1."/>
      <w:lvlJc w:val="left"/>
      <w:pPr>
        <w:ind w:left="720" w:hanging="360"/>
      </w:pPr>
      <w:rPr>
        <w:rFonts w:hint="default"/>
      </w:rPr>
    </w:lvl>
    <w:lvl w:ilvl="1" w:tplc="11E85C64">
      <w:start w:val="1"/>
      <w:numFmt w:val="lowerLetter"/>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9556F"/>
    <w:multiLevelType w:val="hybridMultilevel"/>
    <w:tmpl w:val="40B27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6114C"/>
    <w:multiLevelType w:val="hybridMultilevel"/>
    <w:tmpl w:val="4FB2D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F765C"/>
    <w:multiLevelType w:val="hybridMultilevel"/>
    <w:tmpl w:val="41444142"/>
    <w:lvl w:ilvl="0" w:tplc="F5CC51B0">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9" w15:restartNumberingAfterBreak="0">
    <w:nsid w:val="4A031BF2"/>
    <w:multiLevelType w:val="hybridMultilevel"/>
    <w:tmpl w:val="B0DEAB5A"/>
    <w:lvl w:ilvl="0" w:tplc="BA306816">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0" w15:restartNumberingAfterBreak="0">
    <w:nsid w:val="4CF757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F9A0103"/>
    <w:multiLevelType w:val="hybridMultilevel"/>
    <w:tmpl w:val="935A6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90178"/>
    <w:multiLevelType w:val="multilevel"/>
    <w:tmpl w:val="EBB8877E"/>
    <w:lvl w:ilvl="0">
      <w:start w:val="1"/>
      <w:numFmt w:val="upperLetter"/>
      <w:pStyle w:val="Heading4"/>
      <w:lvlText w:val="%1."/>
      <w:lvlJc w:val="left"/>
      <w:pPr>
        <w:ind w:left="357" w:hanging="357"/>
      </w:pPr>
      <w:rPr>
        <w:rFonts w:hint="default"/>
      </w:rPr>
    </w:lvl>
    <w:lvl w:ilvl="1">
      <w:start w:val="1"/>
      <w:numFmt w:val="decimal"/>
      <w:pStyle w:val="Heading5"/>
      <w:suff w:val="nothing"/>
      <w:lvlText w:val="A.%2"/>
      <w:lvlJc w:val="left"/>
      <w:pPr>
        <w:ind w:left="357" w:hanging="357"/>
      </w:pPr>
      <w:rPr>
        <w:rFonts w:hint="default"/>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3" w15:restartNumberingAfterBreak="0">
    <w:nsid w:val="56F362B0"/>
    <w:multiLevelType w:val="multilevel"/>
    <w:tmpl w:val="C5F830DC"/>
    <w:lvl w:ilvl="0">
      <w:start w:val="1"/>
      <w:numFmt w:val="decimal"/>
      <w:suff w:val="nothing"/>
      <w:lvlText w:val="BAB %1"/>
      <w:lvlJc w:val="left"/>
      <w:pPr>
        <w:ind w:left="360" w:hanging="360"/>
      </w:pPr>
      <w:rPr>
        <w:rFonts w:hint="default"/>
      </w:rPr>
    </w:lvl>
    <w:lvl w:ilvl="1">
      <w:start w:val="1"/>
      <w:numFmt w:val="upperLetter"/>
      <w:pStyle w:val="Heading2"/>
      <w:suff w:val="space"/>
      <w:lvlText w:val="%2."/>
      <w:lvlJc w:val="left"/>
      <w:pPr>
        <w:ind w:left="720" w:hanging="360"/>
      </w:pPr>
      <w:rPr>
        <w:rFonts w:hint="default"/>
      </w:rPr>
    </w:lvl>
    <w:lvl w:ilvl="2">
      <w:start w:val="1"/>
      <w:numFmt w:val="decimal"/>
      <w:pStyle w:val="Heading3"/>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C322D8D"/>
    <w:multiLevelType w:val="hybridMultilevel"/>
    <w:tmpl w:val="1AA20008"/>
    <w:lvl w:ilvl="0" w:tplc="39D0560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5" w15:restartNumberingAfterBreak="0">
    <w:nsid w:val="5DDD25CC"/>
    <w:multiLevelType w:val="multilevel"/>
    <w:tmpl w:val="505AF1DE"/>
    <w:lvl w:ilvl="0">
      <w:start w:val="1"/>
      <w:numFmt w:val="upperLetter"/>
      <w:lvlText w:val="%1."/>
      <w:lvlJc w:val="left"/>
      <w:pPr>
        <w:ind w:left="360" w:hanging="360"/>
      </w:pPr>
      <w:rPr>
        <w:rFonts w:ascii="Tahoma" w:eastAsiaTheme="minorHAnsi" w:hAnsi="Tahoma" w:cstheme="minorBidi" w:hint="default"/>
        <w:b/>
        <w:bCs/>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5A94E1C"/>
    <w:multiLevelType w:val="hybridMultilevel"/>
    <w:tmpl w:val="AA121D9C"/>
    <w:lvl w:ilvl="0" w:tplc="AE8E161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7" w15:restartNumberingAfterBreak="0">
    <w:nsid w:val="69F41183"/>
    <w:multiLevelType w:val="hybridMultilevel"/>
    <w:tmpl w:val="D570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E9477A"/>
    <w:multiLevelType w:val="hybridMultilevel"/>
    <w:tmpl w:val="2CCACF46"/>
    <w:lvl w:ilvl="0" w:tplc="27043600">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9" w15:restartNumberingAfterBreak="0">
    <w:nsid w:val="6C2F227C"/>
    <w:multiLevelType w:val="hybridMultilevel"/>
    <w:tmpl w:val="CFD478B4"/>
    <w:lvl w:ilvl="0" w:tplc="D3B68710">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0" w15:restartNumberingAfterBreak="0">
    <w:nsid w:val="6CA71AE6"/>
    <w:multiLevelType w:val="hybridMultilevel"/>
    <w:tmpl w:val="7E16B20E"/>
    <w:lvl w:ilvl="0" w:tplc="010EBA9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1" w15:restartNumberingAfterBreak="0">
    <w:nsid w:val="79243171"/>
    <w:multiLevelType w:val="hybridMultilevel"/>
    <w:tmpl w:val="125EDF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3"/>
  </w:num>
  <w:num w:numId="3">
    <w:abstractNumId w:val="23"/>
    <w:lvlOverride w:ilvl="0">
      <w:startOverride w:val="1"/>
    </w:lvlOverride>
    <w:lvlOverride w:ilvl="1">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7"/>
  </w:num>
  <w:num w:numId="7">
    <w:abstractNumId w:val="17"/>
  </w:num>
  <w:num w:numId="8">
    <w:abstractNumId w:val="3"/>
  </w:num>
  <w:num w:numId="9">
    <w:abstractNumId w:val="7"/>
  </w:num>
  <w:num w:numId="10">
    <w:abstractNumId w:val="15"/>
  </w:num>
  <w:num w:numId="11">
    <w:abstractNumId w:val="6"/>
  </w:num>
  <w:num w:numId="12">
    <w:abstractNumId w:val="21"/>
  </w:num>
  <w:num w:numId="13">
    <w:abstractNumId w:val="16"/>
  </w:num>
  <w:num w:numId="14">
    <w:abstractNumId w:val="11"/>
  </w:num>
  <w:num w:numId="15">
    <w:abstractNumId w:val="24"/>
  </w:num>
  <w:num w:numId="16">
    <w:abstractNumId w:val="25"/>
  </w:num>
  <w:num w:numId="17">
    <w:abstractNumId w:val="2"/>
  </w:num>
  <w:num w:numId="18">
    <w:abstractNumId w:val="12"/>
  </w:num>
  <w:num w:numId="19">
    <w:abstractNumId w:val="13"/>
  </w:num>
  <w:num w:numId="20">
    <w:abstractNumId w:val="4"/>
  </w:num>
  <w:num w:numId="21">
    <w:abstractNumId w:val="26"/>
  </w:num>
  <w:num w:numId="22">
    <w:abstractNumId w:val="30"/>
  </w:num>
  <w:num w:numId="23">
    <w:abstractNumId w:val="9"/>
  </w:num>
  <w:num w:numId="24">
    <w:abstractNumId w:val="22"/>
  </w:num>
  <w:num w:numId="25">
    <w:abstractNumId w:val="20"/>
  </w:num>
  <w:num w:numId="26">
    <w:abstractNumId w:val="8"/>
  </w:num>
  <w:num w:numId="27">
    <w:abstractNumId w:val="19"/>
  </w:num>
  <w:num w:numId="28">
    <w:abstractNumId w:val="28"/>
  </w:num>
  <w:num w:numId="29">
    <w:abstractNumId w:val="29"/>
  </w:num>
  <w:num w:numId="30">
    <w:abstractNumId w:val="18"/>
  </w:num>
  <w:num w:numId="31">
    <w:abstractNumId w:val="31"/>
  </w:num>
  <w:num w:numId="32">
    <w:abstractNumId w:val="14"/>
  </w:num>
  <w:num w:numId="33">
    <w:abstractNumId w:val="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7B"/>
    <w:rsid w:val="00025E5F"/>
    <w:rsid w:val="001F4497"/>
    <w:rsid w:val="003710A5"/>
    <w:rsid w:val="003E44A1"/>
    <w:rsid w:val="004921C4"/>
    <w:rsid w:val="004D7B1A"/>
    <w:rsid w:val="0050597A"/>
    <w:rsid w:val="0052689D"/>
    <w:rsid w:val="007F5A7B"/>
    <w:rsid w:val="00821687"/>
    <w:rsid w:val="009A66B6"/>
    <w:rsid w:val="00A01308"/>
    <w:rsid w:val="00BC286D"/>
    <w:rsid w:val="00CC0E24"/>
    <w:rsid w:val="00CE5A2A"/>
    <w:rsid w:val="00D56FB4"/>
    <w:rsid w:val="00DD2C89"/>
    <w:rsid w:val="00FB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95DF"/>
  <w15:chartTrackingRefBased/>
  <w15:docId w15:val="{28A7FE5C-4839-4757-8570-93894FF1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heme="minorHAnsi" w:hAnsi="Tahom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86D"/>
  </w:style>
  <w:style w:type="paragraph" w:styleId="Heading1">
    <w:name w:val="heading 1"/>
    <w:basedOn w:val="Normal"/>
    <w:next w:val="Normal"/>
    <w:link w:val="Heading1Char"/>
    <w:autoRedefine/>
    <w:uiPriority w:val="9"/>
    <w:qFormat/>
    <w:rsid w:val="00BC286D"/>
    <w:pPr>
      <w:keepNext/>
      <w:keepLines/>
      <w:spacing w:after="120" w:line="360" w:lineRule="auto"/>
      <w:ind w:left="357"/>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C286D"/>
    <w:pPr>
      <w:keepNext/>
      <w:keepLines/>
      <w:numPr>
        <w:ilvl w:val="1"/>
        <w:numId w:val="2"/>
      </w:numPr>
      <w:spacing w:after="120" w:line="360" w:lineRule="auto"/>
      <w:ind w:left="357" w:hanging="357"/>
      <w:jc w:val="both"/>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A66B6"/>
    <w:pPr>
      <w:keepNext/>
      <w:keepLines/>
      <w:numPr>
        <w:ilvl w:val="2"/>
        <w:numId w:val="2"/>
      </w:numPr>
      <w:spacing w:after="0" w:line="360" w:lineRule="auto"/>
      <w:ind w:left="714" w:hanging="357"/>
      <w:jc w:val="both"/>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50597A"/>
    <w:pPr>
      <w:numPr>
        <w:numId w:val="24"/>
      </w:numPr>
      <w:spacing w:after="120" w:line="360" w:lineRule="auto"/>
      <w:jc w:val="both"/>
      <w:outlineLvl w:val="3"/>
    </w:pPr>
    <w:rPr>
      <w:b/>
      <w:bCs/>
    </w:rPr>
  </w:style>
  <w:style w:type="paragraph" w:styleId="Heading5">
    <w:name w:val="heading 5"/>
    <w:basedOn w:val="Normal"/>
    <w:next w:val="Normal"/>
    <w:link w:val="Heading5Char"/>
    <w:uiPriority w:val="9"/>
    <w:unhideWhenUsed/>
    <w:qFormat/>
    <w:rsid w:val="0050597A"/>
    <w:pPr>
      <w:keepNext/>
      <w:keepLines/>
      <w:numPr>
        <w:ilvl w:val="1"/>
        <w:numId w:val="24"/>
      </w:numPr>
      <w:spacing w:after="120" w:line="360" w:lineRule="auto"/>
      <w:jc w:val="both"/>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86D"/>
    <w:rPr>
      <w:rFonts w:eastAsiaTheme="majorEastAsia" w:cstheme="majorBidi"/>
      <w:b/>
      <w:szCs w:val="32"/>
    </w:rPr>
  </w:style>
  <w:style w:type="character" w:customStyle="1" w:styleId="Heading2Char">
    <w:name w:val="Heading 2 Char"/>
    <w:basedOn w:val="DefaultParagraphFont"/>
    <w:link w:val="Heading2"/>
    <w:uiPriority w:val="9"/>
    <w:rsid w:val="00BC286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9A66B6"/>
    <w:rPr>
      <w:rFonts w:eastAsiaTheme="majorEastAsia" w:cstheme="majorBidi"/>
      <w:b/>
      <w:szCs w:val="24"/>
    </w:rPr>
  </w:style>
  <w:style w:type="paragraph" w:styleId="TOCHeading">
    <w:name w:val="TOC Heading"/>
    <w:basedOn w:val="Heading1"/>
    <w:next w:val="Normal"/>
    <w:uiPriority w:val="39"/>
    <w:unhideWhenUsed/>
    <w:qFormat/>
    <w:rsid w:val="004D7B1A"/>
    <w:pPr>
      <w:spacing w:before="240" w:line="259" w:lineRule="auto"/>
      <w:ind w:left="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D7B1A"/>
    <w:pPr>
      <w:spacing w:after="100"/>
    </w:pPr>
  </w:style>
  <w:style w:type="paragraph" w:styleId="TOC2">
    <w:name w:val="toc 2"/>
    <w:basedOn w:val="Normal"/>
    <w:next w:val="Normal"/>
    <w:autoRedefine/>
    <w:uiPriority w:val="39"/>
    <w:unhideWhenUsed/>
    <w:rsid w:val="004D7B1A"/>
    <w:pPr>
      <w:spacing w:after="100"/>
      <w:ind w:left="220"/>
    </w:pPr>
  </w:style>
  <w:style w:type="paragraph" w:styleId="TOC3">
    <w:name w:val="toc 3"/>
    <w:basedOn w:val="Normal"/>
    <w:next w:val="Normal"/>
    <w:autoRedefine/>
    <w:uiPriority w:val="39"/>
    <w:unhideWhenUsed/>
    <w:rsid w:val="004D7B1A"/>
    <w:pPr>
      <w:spacing w:after="100"/>
      <w:ind w:left="440"/>
    </w:pPr>
  </w:style>
  <w:style w:type="character" w:styleId="Hyperlink">
    <w:name w:val="Hyperlink"/>
    <w:basedOn w:val="DefaultParagraphFont"/>
    <w:uiPriority w:val="99"/>
    <w:unhideWhenUsed/>
    <w:rsid w:val="004D7B1A"/>
    <w:rPr>
      <w:color w:val="0563C1" w:themeColor="hyperlink"/>
      <w:u w:val="single"/>
    </w:rPr>
  </w:style>
  <w:style w:type="paragraph" w:styleId="Header">
    <w:name w:val="header"/>
    <w:basedOn w:val="Normal"/>
    <w:link w:val="HeaderChar"/>
    <w:uiPriority w:val="99"/>
    <w:unhideWhenUsed/>
    <w:rsid w:val="004D7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B1A"/>
  </w:style>
  <w:style w:type="paragraph" w:styleId="Footer">
    <w:name w:val="footer"/>
    <w:basedOn w:val="Normal"/>
    <w:link w:val="FooterChar"/>
    <w:uiPriority w:val="99"/>
    <w:unhideWhenUsed/>
    <w:rsid w:val="004D7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B1A"/>
  </w:style>
  <w:style w:type="paragraph" w:styleId="ListParagraph">
    <w:name w:val="List Paragraph"/>
    <w:basedOn w:val="Normal"/>
    <w:uiPriority w:val="34"/>
    <w:qFormat/>
    <w:rsid w:val="009A66B6"/>
    <w:pPr>
      <w:ind w:left="720"/>
      <w:contextualSpacing/>
    </w:pPr>
  </w:style>
  <w:style w:type="paragraph" w:styleId="FootnoteText">
    <w:name w:val="footnote text"/>
    <w:basedOn w:val="Normal"/>
    <w:link w:val="FootnoteTextChar"/>
    <w:uiPriority w:val="99"/>
    <w:unhideWhenUsed/>
    <w:rsid w:val="009A66B6"/>
    <w:pPr>
      <w:spacing w:after="0" w:line="240" w:lineRule="auto"/>
    </w:pPr>
    <w:rPr>
      <w:sz w:val="20"/>
      <w:szCs w:val="20"/>
    </w:rPr>
  </w:style>
  <w:style w:type="character" w:customStyle="1" w:styleId="FootnoteTextChar">
    <w:name w:val="Footnote Text Char"/>
    <w:basedOn w:val="DefaultParagraphFont"/>
    <w:link w:val="FootnoteText"/>
    <w:uiPriority w:val="99"/>
    <w:rsid w:val="009A66B6"/>
    <w:rPr>
      <w:sz w:val="20"/>
      <w:szCs w:val="20"/>
    </w:rPr>
  </w:style>
  <w:style w:type="character" w:styleId="FootnoteReference">
    <w:name w:val="footnote reference"/>
    <w:basedOn w:val="DefaultParagraphFont"/>
    <w:uiPriority w:val="99"/>
    <w:semiHidden/>
    <w:unhideWhenUsed/>
    <w:rsid w:val="009A66B6"/>
    <w:rPr>
      <w:vertAlign w:val="superscript"/>
    </w:rPr>
  </w:style>
  <w:style w:type="table" w:styleId="TableGrid">
    <w:name w:val="Table Grid"/>
    <w:basedOn w:val="TableNormal"/>
    <w:uiPriority w:val="39"/>
    <w:rsid w:val="009A6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0597A"/>
    <w:rPr>
      <w:b/>
      <w:bCs/>
    </w:rPr>
  </w:style>
  <w:style w:type="character" w:styleId="Emphasis">
    <w:name w:val="Emphasis"/>
    <w:basedOn w:val="DefaultParagraphFont"/>
    <w:uiPriority w:val="20"/>
    <w:qFormat/>
    <w:rsid w:val="009A66B6"/>
    <w:rPr>
      <w:i/>
      <w:iCs/>
    </w:rPr>
  </w:style>
  <w:style w:type="paragraph" w:customStyle="1" w:styleId="Default">
    <w:name w:val="Default"/>
    <w:rsid w:val="009A66B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rsid w:val="0050597A"/>
    <w:rPr>
      <w:rFonts w:eastAsiaTheme="majorEastAsia"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6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s://cdn.manesht.ir/19908/Introduction%20to%20Algorithms.pdf" TargetMode="External"/><Relationship Id="rId13" Type="http://schemas.openxmlformats.org/officeDocument/2006/relationships/hyperlink" Target="https://camelcamelcamel.com/features" TargetMode="External"/><Relationship Id="rId18" Type="http://schemas.openxmlformats.org/officeDocument/2006/relationships/hyperlink" Target="http://news.bbc.co.uk/2/hi/business/914691.stm" TargetMode="External"/><Relationship Id="rId3" Type="http://schemas.openxmlformats.org/officeDocument/2006/relationships/hyperlink" Target="https://assets.publishing.service.gov.uk/government/uploads/system/uploads/attachment_data/file/746353/Algorithms_econ_report.pdf" TargetMode="External"/><Relationship Id="rId7" Type="http://schemas.openxmlformats.org/officeDocument/2006/relationships/hyperlink" Target="http://hukum.studentjournal.ub.ac.id/index.php/hukum/article/view/584/574" TargetMode="External"/><Relationship Id="rId12" Type="http://schemas.openxmlformats.org/officeDocument/2006/relationships/hyperlink" Target="https://arxiv.org/pdf/1705.08807.pdf" TargetMode="External"/><Relationship Id="rId17" Type="http://schemas.openxmlformats.org/officeDocument/2006/relationships/hyperlink" Target="https://one.oecd.org/document/DAF/COMP(2018)13/en/pdf" TargetMode="External"/><Relationship Id="rId2" Type="http://schemas.openxmlformats.org/officeDocument/2006/relationships/hyperlink" Target="http://www2.austlii.edu.au/cal/papers/robots89/" TargetMode="External"/><Relationship Id="rId16" Type="http://schemas.openxmlformats.org/officeDocument/2006/relationships/hyperlink" Target="https://webarchive.nationalarchives.gov.uk/20140402165101/http:/oft.gov.uk/shared_oft/markets-work/personalised-pricing/oft1489.pdf" TargetMode="External"/><Relationship Id="rId20" Type="http://schemas.openxmlformats.org/officeDocument/2006/relationships/hyperlink" Target="https://www.ftc.gov/sites/default/files/documents/public_events/economics-drip-pricing/afletcher.pdf" TargetMode="External"/><Relationship Id="rId1" Type="http://schemas.openxmlformats.org/officeDocument/2006/relationships/hyperlink" Target="https://www.weforum.org/agenda/2016/01/the-fourth-industrial-revolution-what-it-means-and-how-to-respond/" TargetMode="External"/><Relationship Id="rId6" Type="http://schemas.openxmlformats.org/officeDocument/2006/relationships/hyperlink" Target="http://www.oecd.org/competition/algorithms-collusion-competition-policy-in-the-digital-age.htm" TargetMode="External"/><Relationship Id="rId11" Type="http://schemas.openxmlformats.org/officeDocument/2006/relationships/hyperlink" Target="https://www.gov.uk/government/publications/screening-for-cartels-tool-for-procurers/about-the-cartel-screening-tool#about-the-tool" TargetMode="External"/><Relationship Id="rId5" Type="http://schemas.openxmlformats.org/officeDocument/2006/relationships/hyperlink" Target="https://www.law.kuleuven.be/citip/blog/algorithmic-price-fixing-under-eu-competition-law-how-to-crack-robot-cartels/" TargetMode="External"/><Relationship Id="rId15" Type="http://schemas.openxmlformats.org/officeDocument/2006/relationships/hyperlink" Target="https://one.oecd.org/document/DAF/COMP(2019)14/en/pdf" TargetMode="External"/><Relationship Id="rId10" Type="http://schemas.openxmlformats.org/officeDocument/2006/relationships/hyperlink" Target="https://www.forbes.com/sites/forbestechcouncil/2019/11/18/launch-a-two-sided-market-rinse-repeat/" TargetMode="External"/><Relationship Id="rId19" Type="http://schemas.openxmlformats.org/officeDocument/2006/relationships/hyperlink" Target="https://press.aboutamazon.com/news-releases/news-release-details/amazoncom-issues-statement-regarding-random-price-testing" TargetMode="External"/><Relationship Id="rId4" Type="http://schemas.openxmlformats.org/officeDocument/2006/relationships/hyperlink" Target="https://ssrn.com/abstract=2876201" TargetMode="External"/><Relationship Id="rId9" Type="http://schemas.openxmlformats.org/officeDocument/2006/relationships/hyperlink" Target="https://www.nytimes.com/2017/05/23/business/google-deepmind-alphago-go-champion-defeat.html" TargetMode="External"/><Relationship Id="rId14" Type="http://schemas.openxmlformats.org/officeDocument/2006/relationships/hyperlink" Target="https://digital.hbs.edu/platform-rctom/submission/not-just-winging-it-predicting-airfare-at-kay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11DF-9B17-439E-B96B-13383216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49</Pages>
  <Words>11490</Words>
  <Characters>65494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2020-04-09T03:39:00Z</dcterms:created>
  <dcterms:modified xsi:type="dcterms:W3CDTF">2020-04-09T05:04:00Z</dcterms:modified>
</cp:coreProperties>
</file>