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CA" w:rsidRDefault="00E554CA" w:rsidP="00E554CA">
      <w:pPr>
        <w:jc w:val="center"/>
        <w:rPr>
          <w:b/>
          <w:sz w:val="28"/>
        </w:rPr>
      </w:pPr>
      <w:r>
        <w:rPr>
          <w:b/>
          <w:sz w:val="28"/>
        </w:rPr>
        <w:t>Assignment No:-3</w:t>
      </w:r>
    </w:p>
    <w:p w:rsidR="00E554CA" w:rsidRPr="00E65E37" w:rsidRDefault="00E554CA" w:rsidP="00E554CA">
      <w:pPr>
        <w:jc w:val="center"/>
        <w:rPr>
          <w:b/>
          <w:sz w:val="28"/>
        </w:rPr>
      </w:pPr>
    </w:p>
    <w:p w:rsidR="00E554CA" w:rsidRPr="00E65E37" w:rsidRDefault="00E554CA" w:rsidP="00E554CA">
      <w:pPr>
        <w:rPr>
          <w:b/>
          <w:sz w:val="28"/>
        </w:rPr>
      </w:pPr>
      <w:r w:rsidRPr="00E65E37">
        <w:rPr>
          <w:b/>
          <w:sz w:val="28"/>
        </w:rPr>
        <w:t>Problem Statement:-</w:t>
      </w:r>
    </w:p>
    <w:p w:rsidR="00E554CA" w:rsidRDefault="00E554CA" w:rsidP="00E554CA">
      <w:r>
        <w:t xml:space="preserve">Write and execute python code using the </w:t>
      </w:r>
      <w:proofErr w:type="gramStart"/>
      <w:r>
        <w:t>pandas ,</w:t>
      </w:r>
      <w:proofErr w:type="spellStart"/>
      <w:r>
        <w:t>seabourne</w:t>
      </w:r>
      <w:proofErr w:type="spellEnd"/>
      <w:proofErr w:type="gramEnd"/>
      <w:r>
        <w:t xml:space="preserve"> and </w:t>
      </w:r>
      <w:proofErr w:type="spellStart"/>
      <w:r>
        <w:t>matplotlib</w:t>
      </w:r>
      <w:proofErr w:type="spellEnd"/>
      <w:r>
        <w:t xml:space="preserve"> to visualize the a dataset in 8 different ways.</w:t>
      </w:r>
    </w:p>
    <w:p w:rsidR="00E554CA" w:rsidRDefault="00E554CA" w:rsidP="00E554CA"/>
    <w:p w:rsidR="00E554CA" w:rsidRDefault="00E554CA" w:rsidP="00E554CA">
      <w:pPr>
        <w:tabs>
          <w:tab w:val="center" w:pos="4680"/>
        </w:tabs>
      </w:pPr>
      <w:r w:rsidRPr="00E65E37">
        <w:rPr>
          <w:b/>
          <w:sz w:val="28"/>
        </w:rPr>
        <w:t>Theory</w:t>
      </w:r>
      <w:r>
        <w:t>:-</w:t>
      </w:r>
      <w:r>
        <w:tab/>
      </w:r>
    </w:p>
    <w:p w:rsidR="00E554CA" w:rsidRPr="00E554CA" w:rsidRDefault="00E554CA" w:rsidP="00E554CA">
      <w:r w:rsidRPr="00E554CA">
        <w:rPr>
          <w:b/>
          <w:bCs/>
        </w:rPr>
        <w:t>Methodology:</w:t>
      </w:r>
    </w:p>
    <w:p w:rsidR="00E554CA" w:rsidRPr="00E554CA" w:rsidRDefault="00E554CA" w:rsidP="00E554CA">
      <w:pPr>
        <w:numPr>
          <w:ilvl w:val="0"/>
          <w:numId w:val="3"/>
        </w:numPr>
      </w:pPr>
      <w:r w:rsidRPr="00E554CA">
        <w:rPr>
          <w:b/>
          <w:bCs/>
        </w:rPr>
        <w:t>Load the Dataset:</w:t>
      </w:r>
      <w:r w:rsidRPr="00E554CA">
        <w:t xml:space="preserve"> Begin by loading the dataset into a pandas </w:t>
      </w:r>
      <w:proofErr w:type="spellStart"/>
      <w:r w:rsidRPr="00E554CA">
        <w:t>DataFrame</w:t>
      </w:r>
      <w:proofErr w:type="spellEnd"/>
      <w:r w:rsidRPr="00E554CA">
        <w:t>.</w:t>
      </w:r>
    </w:p>
    <w:p w:rsidR="00E554CA" w:rsidRPr="00E554CA" w:rsidRDefault="00E554CA" w:rsidP="00E554CA">
      <w:pPr>
        <w:numPr>
          <w:ilvl w:val="0"/>
          <w:numId w:val="3"/>
        </w:numPr>
      </w:pPr>
      <w:r w:rsidRPr="00E554CA">
        <w:rPr>
          <w:b/>
          <w:bCs/>
        </w:rPr>
        <w:t>Explore the Dataset:</w:t>
      </w:r>
      <w:r w:rsidRPr="00E554CA">
        <w:t xml:space="preserve"> Gain an understanding of the dataset's structure, including the number of rows and columns, data types, and summary statistics.</w:t>
      </w:r>
    </w:p>
    <w:p w:rsidR="00E554CA" w:rsidRPr="00E554CA" w:rsidRDefault="00E554CA" w:rsidP="00E554CA">
      <w:pPr>
        <w:numPr>
          <w:ilvl w:val="0"/>
          <w:numId w:val="3"/>
        </w:numPr>
      </w:pPr>
      <w:r w:rsidRPr="00E554CA">
        <w:rPr>
          <w:b/>
          <w:bCs/>
        </w:rPr>
        <w:t>Data Cleaning:</w:t>
      </w:r>
      <w:r w:rsidRPr="00E554CA">
        <w:t xml:space="preserve"> Handle missing values, duplicate entries, and outliers as necessary to ensure data quality.</w:t>
      </w:r>
    </w:p>
    <w:p w:rsidR="00E554CA" w:rsidRPr="00E554CA" w:rsidRDefault="00E554CA" w:rsidP="00E554CA">
      <w:pPr>
        <w:numPr>
          <w:ilvl w:val="0"/>
          <w:numId w:val="3"/>
        </w:numPr>
      </w:pPr>
      <w:r w:rsidRPr="00E554CA">
        <w:rPr>
          <w:b/>
          <w:bCs/>
        </w:rPr>
        <w:t>Visualization Techniques: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Scatter Plot: Visualize the relationship between two numerical variables.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Line Plot: Display trends over time or sequential data.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Histogram: Illustrate the distribution of a single numerical variable.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Bar Plot: Compare categorical variables or aggregate numerical data into groups.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Box Plot: Depict the distribution of numerical data, highlighting median, quartiles, and outliers.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Pair Plot: Show pairwise relationships between multiple numerical variables.</w:t>
      </w:r>
    </w:p>
    <w:p w:rsidR="00E554CA" w:rsidRPr="00E554CA" w:rsidRDefault="00E554CA" w:rsidP="00E554CA">
      <w:pPr>
        <w:numPr>
          <w:ilvl w:val="1"/>
          <w:numId w:val="3"/>
        </w:numPr>
      </w:pPr>
      <w:proofErr w:type="spellStart"/>
      <w:r w:rsidRPr="00E554CA">
        <w:t>Heatmap</w:t>
      </w:r>
      <w:proofErr w:type="spellEnd"/>
      <w:r w:rsidRPr="00E554CA">
        <w:t>: Display correlation between numerical variables using color intensity.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>Violin Plot: Combine the features of a box plot and kernel density estimation to show the distribution of data.</w:t>
      </w:r>
    </w:p>
    <w:p w:rsidR="00E554CA" w:rsidRPr="00E554CA" w:rsidRDefault="00E554CA" w:rsidP="00E554CA">
      <w:pPr>
        <w:numPr>
          <w:ilvl w:val="0"/>
          <w:numId w:val="3"/>
        </w:numPr>
      </w:pPr>
      <w:r w:rsidRPr="00E554CA">
        <w:rPr>
          <w:b/>
          <w:bCs/>
        </w:rPr>
        <w:t>Execute Visualization:</w:t>
      </w:r>
    </w:p>
    <w:p w:rsidR="00E554CA" w:rsidRPr="00E554CA" w:rsidRDefault="00E554CA" w:rsidP="00E554CA">
      <w:pPr>
        <w:numPr>
          <w:ilvl w:val="1"/>
          <w:numId w:val="3"/>
        </w:numPr>
      </w:pPr>
      <w:r w:rsidRPr="00E554CA">
        <w:t xml:space="preserve">Utilize </w:t>
      </w:r>
      <w:proofErr w:type="spellStart"/>
      <w:r w:rsidRPr="00E554CA">
        <w:t>matplotlib</w:t>
      </w:r>
      <w:proofErr w:type="spellEnd"/>
      <w:r w:rsidRPr="00E554CA">
        <w:t xml:space="preserve"> and </w:t>
      </w:r>
      <w:proofErr w:type="spellStart"/>
      <w:r w:rsidRPr="00E554CA">
        <w:t>seaborn</w:t>
      </w:r>
      <w:proofErr w:type="spellEnd"/>
      <w:r w:rsidRPr="00E554CA">
        <w:t xml:space="preserve"> libraries to create and customize the visualizations according to the chosen techniques.</w:t>
      </w:r>
    </w:p>
    <w:p w:rsidR="00E554CA" w:rsidRPr="00E554CA" w:rsidRDefault="00E554CA" w:rsidP="00E554CA">
      <w:r w:rsidRPr="00E554CA">
        <w:rPr>
          <w:b/>
          <w:bCs/>
        </w:rPr>
        <w:t>Advantages and Disadvantages &amp; Limitation/Example:</w:t>
      </w:r>
    </w:p>
    <w:p w:rsidR="00E554CA" w:rsidRPr="00E554CA" w:rsidRDefault="00E554CA" w:rsidP="00E554CA">
      <w:pPr>
        <w:numPr>
          <w:ilvl w:val="0"/>
          <w:numId w:val="4"/>
        </w:numPr>
      </w:pPr>
      <w:r w:rsidRPr="00E554CA">
        <w:rPr>
          <w:b/>
          <w:bCs/>
        </w:rPr>
        <w:t>Advantages: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Enhanced Understanding:</w:t>
      </w:r>
      <w:r w:rsidRPr="00E554CA">
        <w:t xml:space="preserve"> Visualizations provide a clear and intuitive understanding of the dataset's characteristics and relationships.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lastRenderedPageBreak/>
        <w:t>Effective Communication:</w:t>
      </w:r>
      <w:r w:rsidRPr="00E554CA">
        <w:t xml:space="preserve"> Visual representations facilitate effective communication of insights to stakeholders and decision-makers.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Identification of Patterns:</w:t>
      </w:r>
      <w:r w:rsidRPr="00E554CA">
        <w:t xml:space="preserve"> Visualizations help in identifying patterns, trends, and outliers in the data, aiding in hypothesis generation and validation.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Insight Generation:</w:t>
      </w:r>
      <w:r w:rsidRPr="00E554CA">
        <w:t xml:space="preserve"> Through visual exploration, new insights and hypotheses can be generated, guiding further analysis and exploration.</w:t>
      </w:r>
    </w:p>
    <w:p w:rsidR="00E554CA" w:rsidRPr="00E554CA" w:rsidRDefault="00E554CA" w:rsidP="00E554CA">
      <w:pPr>
        <w:numPr>
          <w:ilvl w:val="0"/>
          <w:numId w:val="4"/>
        </w:numPr>
      </w:pPr>
      <w:r w:rsidRPr="00E554CA">
        <w:rPr>
          <w:b/>
          <w:bCs/>
        </w:rPr>
        <w:t>Disadvantages &amp; Limitations/Example: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Subjectivity:</w:t>
      </w:r>
      <w:r w:rsidRPr="00E554CA">
        <w:t xml:space="preserve"> Interpretation of visualizations can be subjective and influenced by individual biases.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Limited Depth:</w:t>
      </w:r>
      <w:r w:rsidRPr="00E554CA">
        <w:t xml:space="preserve"> Visualizations may not capture all nuances and complexities present in the data, leading to potential oversimplification.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Data Quality:</w:t>
      </w:r>
      <w:r w:rsidRPr="00E554CA">
        <w:t xml:space="preserve"> Visualizations are only as good as the quality of the underlying data, and misleading visualizations can result from poor data quality.</w:t>
      </w:r>
    </w:p>
    <w:p w:rsidR="00E554CA" w:rsidRPr="00E554CA" w:rsidRDefault="00E554CA" w:rsidP="00E554CA">
      <w:pPr>
        <w:numPr>
          <w:ilvl w:val="1"/>
          <w:numId w:val="4"/>
        </w:numPr>
      </w:pPr>
      <w:r w:rsidRPr="00E554CA">
        <w:rPr>
          <w:b/>
          <w:bCs/>
        </w:rPr>
        <w:t>Overwhelming Complexity:</w:t>
      </w:r>
      <w:r w:rsidRPr="00E554CA">
        <w:t xml:space="preserve"> In some cases, complex datasets may require sophisticated visualization techniques, which can be challenging to interpret.</w:t>
      </w:r>
    </w:p>
    <w:p w:rsidR="00E554CA" w:rsidRDefault="00E554CA" w:rsidP="00E554CA"/>
    <w:p w:rsidR="00E554CA" w:rsidRDefault="00E554CA" w:rsidP="00E554CA">
      <w:pPr>
        <w:rPr>
          <w:b/>
          <w:sz w:val="28"/>
        </w:rPr>
      </w:pPr>
      <w:r>
        <w:rPr>
          <w:b/>
          <w:sz w:val="28"/>
        </w:rPr>
        <w:t xml:space="preserve">OUTPUT </w:t>
      </w:r>
    </w:p>
    <w:p w:rsidR="00E554CA" w:rsidRDefault="00E554CA" w:rsidP="00E554CA">
      <w:pPr>
        <w:rPr>
          <w:b/>
          <w:sz w:val="28"/>
        </w:rPr>
      </w:pPr>
      <w:r w:rsidRPr="00E554CA">
        <w:rPr>
          <w:b/>
          <w:sz w:val="28"/>
        </w:rPr>
        <w:drawing>
          <wp:inline distT="0" distB="0" distL="0" distR="0" wp14:anchorId="799E717A" wp14:editId="2A227A0A">
            <wp:extent cx="59436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CA" w:rsidRDefault="00E554CA" w:rsidP="00E554CA">
      <w:pPr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CC97F0" wp14:editId="6AEDA9DB">
                <wp:extent cx="304800" cy="304800"/>
                <wp:effectExtent l="0" t="0" r="0" b="0"/>
                <wp:docPr id="2" name="AutoShape 4" descr="Flowchart of k-means clustering algorithm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7C459" id="AutoShape 4" o:spid="_x0000_s1026" alt="Flowchart of k-means clustering algorithm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8wUrq6AIAAAc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E554CA">
        <w:rPr>
          <w:noProof/>
        </w:rPr>
        <w:t xml:space="preserve"> </w:t>
      </w:r>
      <w:r w:rsidRPr="00E554CA">
        <w:rPr>
          <w:b/>
          <w:sz w:val="28"/>
        </w:rPr>
        <w:drawing>
          <wp:inline distT="0" distB="0" distL="0" distR="0" wp14:anchorId="646B2AA5" wp14:editId="7E4FDE05">
            <wp:extent cx="5943600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4CA">
        <w:rPr>
          <w:b/>
          <w:sz w:val="28"/>
        </w:rPr>
        <w:drawing>
          <wp:inline distT="0" distB="0" distL="0" distR="0" wp14:anchorId="7620DC26" wp14:editId="0CF2F651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CA" w:rsidRDefault="00E554CA" w:rsidP="00E554CA">
      <w:pPr>
        <w:rPr>
          <w:b/>
          <w:sz w:val="28"/>
        </w:rPr>
      </w:pPr>
      <w:r w:rsidRPr="00E554CA">
        <w:rPr>
          <w:b/>
          <w:sz w:val="28"/>
        </w:rPr>
        <w:lastRenderedPageBreak/>
        <w:drawing>
          <wp:inline distT="0" distB="0" distL="0" distR="0" wp14:anchorId="45C66B5D" wp14:editId="5331184C">
            <wp:extent cx="5943600" cy="216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CA" w:rsidRDefault="00E554CA" w:rsidP="00E554CA">
      <w:pPr>
        <w:rPr>
          <w:b/>
          <w:sz w:val="28"/>
        </w:rPr>
      </w:pPr>
      <w:r w:rsidRPr="00E554CA">
        <w:rPr>
          <w:b/>
          <w:sz w:val="28"/>
        </w:rPr>
        <w:drawing>
          <wp:inline distT="0" distB="0" distL="0" distR="0" wp14:anchorId="14A1D992" wp14:editId="3D13B4F8">
            <wp:extent cx="5943600" cy="2171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CA" w:rsidRDefault="00E554CA" w:rsidP="00E554CA">
      <w:pPr>
        <w:rPr>
          <w:b/>
          <w:sz w:val="28"/>
        </w:rPr>
      </w:pPr>
      <w:r w:rsidRPr="00E554CA">
        <w:rPr>
          <w:b/>
          <w:sz w:val="28"/>
        </w:rPr>
        <w:lastRenderedPageBreak/>
        <w:drawing>
          <wp:inline distT="0" distB="0" distL="0" distR="0" wp14:anchorId="2FF01452" wp14:editId="308B5E9F">
            <wp:extent cx="5744377" cy="518232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4CA">
        <w:rPr>
          <w:noProof/>
        </w:rPr>
        <w:t xml:space="preserve"> </w:t>
      </w:r>
      <w:r w:rsidRPr="00E554CA">
        <w:rPr>
          <w:b/>
          <w:sz w:val="28"/>
        </w:rPr>
        <w:lastRenderedPageBreak/>
        <w:drawing>
          <wp:inline distT="0" distB="0" distL="0" distR="0" wp14:anchorId="62CB604C" wp14:editId="605C4654">
            <wp:extent cx="5943600" cy="496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4CA">
        <w:rPr>
          <w:noProof/>
        </w:rPr>
        <w:t xml:space="preserve"> </w:t>
      </w:r>
      <w:r w:rsidRPr="00E554CA">
        <w:rPr>
          <w:noProof/>
        </w:rPr>
        <w:lastRenderedPageBreak/>
        <w:drawing>
          <wp:inline distT="0" distB="0" distL="0" distR="0" wp14:anchorId="7BA7F042" wp14:editId="466ABEDC">
            <wp:extent cx="59436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CA" w:rsidRPr="00E65E37" w:rsidRDefault="00E554CA" w:rsidP="00E554CA">
      <w:pPr>
        <w:rPr>
          <w:b/>
          <w:sz w:val="28"/>
        </w:rPr>
      </w:pPr>
      <w:r w:rsidRPr="00E65E37">
        <w:rPr>
          <w:b/>
          <w:sz w:val="28"/>
        </w:rPr>
        <w:t>Conclusion</w:t>
      </w:r>
    </w:p>
    <w:p w:rsidR="00E554CA" w:rsidRPr="00E65E37" w:rsidRDefault="00E554CA" w:rsidP="00E554CA">
      <w:r w:rsidRPr="005E2261">
        <w:br/>
      </w:r>
      <w:r w:rsidRPr="00E554CA">
        <w:t xml:space="preserve">In conclusion, leveraging various visualization techniques such as scatter plots, line plots, histograms, bar plots, box plots, pair plots, </w:t>
      </w:r>
      <w:proofErr w:type="spellStart"/>
      <w:r w:rsidRPr="00E554CA">
        <w:t>heatmaps</w:t>
      </w:r>
      <w:proofErr w:type="spellEnd"/>
      <w:r w:rsidRPr="00E554CA">
        <w:t xml:space="preserve">, and violin plots offers a comprehensive understanding of dataset characteristics and relationships. Through effective visualization, insights are communicated clearly to stakeholders, aiding in hypothesis generation, trend identification, and decision-making processes. While visualizations enhance data exploration and interpretation, their effectiveness depends on appropriate selection and interpretation, considering potential biases and limitations. Overall, employing a diverse range of visualization techniques facilitates insightful exploration and communication of dataset insights in a meaningful and accessible </w:t>
      </w:r>
      <w:proofErr w:type="spellStart"/>
      <w:r w:rsidRPr="00E554CA">
        <w:t>manne</w:t>
      </w:r>
      <w:proofErr w:type="spellEnd"/>
    </w:p>
    <w:p w:rsidR="00DC0DC3" w:rsidRDefault="00E554CA">
      <w:bookmarkStart w:id="0" w:name="_GoBack"/>
      <w:bookmarkEnd w:id="0"/>
    </w:p>
    <w:sectPr w:rsidR="00DC0DC3" w:rsidSect="004862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40E"/>
    <w:multiLevelType w:val="multilevel"/>
    <w:tmpl w:val="84D8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1154D"/>
    <w:multiLevelType w:val="multilevel"/>
    <w:tmpl w:val="B860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806B8"/>
    <w:multiLevelType w:val="multilevel"/>
    <w:tmpl w:val="CE40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B68AC"/>
    <w:multiLevelType w:val="multilevel"/>
    <w:tmpl w:val="C022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30"/>
    <w:rsid w:val="00537369"/>
    <w:rsid w:val="00AC7B6B"/>
    <w:rsid w:val="00DA2F30"/>
    <w:rsid w:val="00E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CD8B"/>
  <w15:chartTrackingRefBased/>
  <w15:docId w15:val="{65082A4A-A961-4435-9B19-92CACBB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2024-04-07T18:57:00Z</dcterms:created>
  <dcterms:modified xsi:type="dcterms:W3CDTF">2024-04-07T19:05:00Z</dcterms:modified>
</cp:coreProperties>
</file>