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237D9" w:rsidRDefault="004237D9">
      <w:pPr>
        <w:pStyle w:val="a6"/>
        <w:rPr>
          <w:rFonts w:ascii="Arial" w:cs="Arial"/>
          <w:sz w:val="26"/>
          <w:szCs w:val="26"/>
        </w:rPr>
      </w:pPr>
      <w:r>
        <w:rPr>
          <w:rFonts w:ascii="Arial" w:cs="Arial"/>
          <w:sz w:val="26"/>
          <w:szCs w:val="26"/>
        </w:rPr>
        <w:t>非集中型クラウドストレージのスケーラビリティ評価</w:t>
      </w:r>
    </w:p>
    <w:p w:rsidR="00093BB2" w:rsidRDefault="004237D9">
      <w:pPr>
        <w:pStyle w:val="a6"/>
        <w:rPr>
          <w:rFonts w:hAnsi="Times New Roman" w:hint="eastAsia"/>
          <w:vertAlign w:val="superscript"/>
        </w:rPr>
      </w:pPr>
      <w:r>
        <w:rPr>
          <w:rFonts w:hint="eastAsia"/>
        </w:rPr>
        <w:t>奥寺</w:t>
      </w:r>
      <w:r>
        <w:t xml:space="preserve"> </w:t>
      </w:r>
      <w:r>
        <w:rPr>
          <w:rFonts w:hint="eastAsia"/>
        </w:rPr>
        <w:t>昇平</w:t>
      </w:r>
      <w:r w:rsidR="00E62666">
        <w:rPr>
          <w:rFonts w:hAnsi="Times New Roman"/>
          <w:vertAlign w:val="superscript"/>
        </w:rPr>
        <w:t xml:space="preserve"> </w:t>
      </w:r>
      <w:r w:rsidR="009D0FA5">
        <w:rPr>
          <w:rFonts w:hAnsi="Times New Roman"/>
          <w:vertAlign w:val="superscript"/>
        </w:rPr>
        <w:t xml:space="preserve"> </w:t>
      </w:r>
    </w:p>
    <w:p w:rsidR="004237D9" w:rsidRDefault="00E62666">
      <w:pPr>
        <w:pStyle w:val="a6"/>
      </w:pPr>
      <w:r>
        <w:rPr>
          <w:rFonts w:hint="eastAsia"/>
        </w:rPr>
        <w:t>学籍番号</w:t>
      </w:r>
      <w:r>
        <w:t xml:space="preserve"> 07_0615_4 </w:t>
      </w:r>
    </w:p>
    <w:p w:rsidR="004237D9" w:rsidRDefault="009D0FA5">
      <w:pPr>
        <w:pStyle w:val="a6"/>
      </w:pPr>
      <w:r>
        <w:rPr>
          <w:rFonts w:hint="eastAsia"/>
        </w:rPr>
        <w:t>卒業年度</w:t>
      </w:r>
      <w:r>
        <w:t xml:space="preserve"> 2010</w:t>
      </w:r>
      <w:r>
        <w:rPr>
          <w:rFonts w:hint="eastAsia"/>
        </w:rPr>
        <w:t>年度</w:t>
      </w:r>
      <w:r>
        <w:t xml:space="preserve"> </w:t>
      </w:r>
      <w:r w:rsidR="00E62666">
        <w:rPr>
          <w:rFonts w:hint="eastAsia"/>
        </w:rPr>
        <w:t>指導教員</w:t>
      </w:r>
      <w:r w:rsidR="00E62666">
        <w:t xml:space="preserve"> </w:t>
      </w:r>
      <w:r w:rsidR="00E62666">
        <w:rPr>
          <w:rFonts w:hint="eastAsia"/>
        </w:rPr>
        <w:t>首藤一幸</w:t>
      </w:r>
    </w:p>
    <w:p w:rsidR="004237D9" w:rsidRDefault="004237D9">
      <w:pPr>
        <w:pStyle w:val="a6"/>
        <w:rPr>
          <w:rFonts w:eastAsia="ＭＳ ゴシック"/>
        </w:rPr>
      </w:pPr>
    </w:p>
    <w:p w:rsidR="004237D9" w:rsidRDefault="004237D9" w:rsidP="00901F27">
      <w:pPr>
        <w:pStyle w:val="a6"/>
        <w:jc w:val="both"/>
      </w:pPr>
    </w:p>
    <w:p w:rsidR="004237D9" w:rsidRDefault="004237D9" w:rsidP="00693E8A">
      <w:pPr>
        <w:pStyle w:val="a6"/>
        <w:jc w:val="both"/>
        <w:rPr>
          <w:rFonts w:ascii="細明朝体" w:eastAsia="細明朝体"/>
        </w:rPr>
        <w:sectPr w:rsidR="004237D9" w:rsidSect="00093BB2">
          <w:type w:val="continuous"/>
          <w:pgSz w:w="11900" w:h="16840" w:code="9"/>
          <w:pgMar w:top="1418" w:right="1134" w:bottom="1418" w:left="1134" w:header="0" w:footer="0" w:gutter="0"/>
          <w:cols w:space="540"/>
          <w:docGrid w:linePitch="244"/>
        </w:sectPr>
      </w:pPr>
    </w:p>
    <w:p w:rsidR="003D686E" w:rsidRDefault="001E46A2" w:rsidP="00DA6BD1">
      <w:pPr>
        <w:pStyle w:val="a5"/>
      </w:pPr>
      <w:r>
        <w:t xml:space="preserve">1. </w:t>
      </w:r>
      <w:r w:rsidR="004237D9">
        <w:rPr>
          <w:rFonts w:hint="eastAsia"/>
        </w:rPr>
        <w:t>はじめに</w:t>
      </w:r>
    </w:p>
    <w:p w:rsidR="00933C9A" w:rsidRPr="00E639FB" w:rsidRDefault="00F667F7" w:rsidP="00E639FB">
      <w:pPr>
        <w:widowControl/>
        <w:adjustRightInd/>
        <w:ind w:left="199" w:firstLine="199"/>
        <w:jc w:val="left"/>
        <w:textAlignment w:val="auto"/>
        <w:rPr>
          <w:rFonts w:ascii="Arial" w:hAnsi="Arial"/>
          <w:color w:val="000000"/>
        </w:rPr>
      </w:pPr>
      <w:r>
        <w:rPr>
          <w:rFonts w:hAnsi="ＭＳ Ｐ明朝"/>
        </w:rPr>
        <w:t>Amazon Dynamo</w:t>
      </w:r>
      <w:r w:rsidR="00AA3C07">
        <w:rPr>
          <w:rFonts w:hAnsi="ＭＳ Ｐ明朝"/>
        </w:rPr>
        <w:t xml:space="preserve"> </w:t>
      </w:r>
      <w:r w:rsidR="00AF3D7A">
        <w:t>[1]</w:t>
      </w:r>
      <w:r w:rsidR="00350C70">
        <w:rPr>
          <w:rFonts w:hAnsi="ＭＳ Ｐ明朝" w:hint="eastAsia"/>
        </w:rPr>
        <w:t>、</w:t>
      </w:r>
      <w:r w:rsidR="009F720F">
        <w:rPr>
          <w:rFonts w:hAnsi="ＭＳ Ｐ明朝"/>
        </w:rPr>
        <w:t xml:space="preserve">Apache </w:t>
      </w:r>
      <w:r w:rsidR="00576FE9">
        <w:rPr>
          <w:rFonts w:hAnsi="ＭＳ Ｐ明朝"/>
        </w:rPr>
        <w:t>Cassandra</w:t>
      </w:r>
      <w:r w:rsidR="00AA3C07">
        <w:rPr>
          <w:rFonts w:hAnsi="ＭＳ Ｐ明朝"/>
        </w:rPr>
        <w:t xml:space="preserve"> </w:t>
      </w:r>
      <w:r w:rsidR="00AF3D7A">
        <w:t>[2]</w:t>
      </w:r>
      <w:r w:rsidR="003D686E">
        <w:rPr>
          <w:rFonts w:hAnsi="ＭＳ Ｐ明朝" w:hint="eastAsia"/>
        </w:rPr>
        <w:t>をはじめとした</w:t>
      </w:r>
      <w:r w:rsidR="00047A2B">
        <w:rPr>
          <w:rFonts w:hAnsi="ＭＳ Ｐ明朝" w:hint="eastAsia"/>
        </w:rPr>
        <w:t>、</w:t>
      </w:r>
      <w:r w:rsidR="001E5CF2">
        <w:rPr>
          <w:rFonts w:hAnsi="ＭＳ Ｐ明朝" w:hint="eastAsia"/>
        </w:rPr>
        <w:t>単一故障点がなく、負荷が自動的に分散される</w:t>
      </w:r>
      <w:r w:rsidR="00E639FB">
        <w:rPr>
          <w:rFonts w:hint="eastAsia"/>
        </w:rPr>
        <w:t>非集中型クラウドストレージが重要性を増している</w:t>
      </w:r>
      <w:r w:rsidR="003201FD">
        <w:rPr>
          <w:rFonts w:hint="eastAsia"/>
        </w:rPr>
        <w:t>。</w:t>
      </w:r>
      <w:r w:rsidR="002709D3">
        <w:rPr>
          <w:rFonts w:ascii="Arial" w:hAnsi="Arial"/>
          <w:color w:val="000000"/>
        </w:rPr>
        <w:t>このような非集中なクラウドストレージ</w:t>
      </w:r>
      <w:r w:rsidR="00896052">
        <w:rPr>
          <w:rFonts w:ascii="Arial" w:hAnsi="Arial" w:hint="eastAsia"/>
          <w:color w:val="000000"/>
        </w:rPr>
        <w:t>において、</w:t>
      </w:r>
      <w:r w:rsidR="002709D3">
        <w:rPr>
          <w:rFonts w:ascii="Arial" w:hAnsi="Arial"/>
          <w:color w:val="000000"/>
        </w:rPr>
        <w:t>任意のノード</w:t>
      </w:r>
      <w:r w:rsidR="00E639FB">
        <w:rPr>
          <w:rFonts w:ascii="Arial" w:hAnsi="Arial" w:hint="eastAsia"/>
          <w:color w:val="000000"/>
        </w:rPr>
        <w:t>が受け取った</w:t>
      </w:r>
      <w:r w:rsidR="00E639FB">
        <w:rPr>
          <w:rFonts w:ascii="Arial" w:hAnsi="Arial"/>
          <w:color w:val="000000"/>
        </w:rPr>
        <w:t>リクエスト</w:t>
      </w:r>
      <w:r w:rsidR="00E639FB">
        <w:rPr>
          <w:rFonts w:ascii="Arial" w:hAnsi="Arial" w:hint="eastAsia"/>
          <w:color w:val="000000"/>
        </w:rPr>
        <w:t>は、</w:t>
      </w:r>
      <w:r w:rsidR="00047A2B">
        <w:rPr>
          <w:rFonts w:ascii="Arial" w:hAnsi="Arial"/>
          <w:color w:val="000000"/>
        </w:rPr>
        <w:t>データ</w:t>
      </w:r>
      <w:r w:rsidR="00047A2B">
        <w:rPr>
          <w:rFonts w:ascii="Arial" w:hAnsi="Arial" w:hint="eastAsia"/>
          <w:color w:val="000000"/>
        </w:rPr>
        <w:t>の</w:t>
      </w:r>
      <w:r w:rsidR="00047A2B">
        <w:rPr>
          <w:rFonts w:ascii="Arial" w:hAnsi="Arial"/>
          <w:color w:val="000000"/>
        </w:rPr>
        <w:t>保持</w:t>
      </w:r>
      <w:r w:rsidR="00047A2B">
        <w:rPr>
          <w:rFonts w:ascii="Arial" w:hAnsi="Arial" w:hint="eastAsia"/>
          <w:color w:val="000000"/>
        </w:rPr>
        <w:t>を</w:t>
      </w:r>
      <w:r w:rsidR="00896052">
        <w:rPr>
          <w:rFonts w:ascii="Arial" w:hAnsi="Arial"/>
          <w:color w:val="000000"/>
        </w:rPr>
        <w:t>担当</w:t>
      </w:r>
      <w:r w:rsidR="00047A2B">
        <w:rPr>
          <w:rFonts w:ascii="Arial" w:hAnsi="Arial" w:hint="eastAsia"/>
          <w:color w:val="000000"/>
        </w:rPr>
        <w:t>する</w:t>
      </w:r>
      <w:r w:rsidR="00896052">
        <w:rPr>
          <w:rFonts w:ascii="Arial" w:hAnsi="Arial"/>
          <w:color w:val="000000"/>
        </w:rPr>
        <w:t>ノード</w:t>
      </w:r>
      <w:r w:rsidR="00E639FB">
        <w:rPr>
          <w:rFonts w:ascii="Arial" w:hAnsi="Arial" w:hint="eastAsia"/>
          <w:color w:val="000000"/>
        </w:rPr>
        <w:t>まで転送される。その</w:t>
      </w:r>
      <w:r w:rsidR="00E639FB">
        <w:rPr>
          <w:rFonts w:ascii="Arial" w:hAnsi="Arial"/>
          <w:color w:val="000000"/>
        </w:rPr>
        <w:t>ために</w:t>
      </w:r>
      <w:r w:rsidR="00896052">
        <w:rPr>
          <w:rFonts w:ascii="Arial" w:hAnsi="Arial" w:hint="eastAsia"/>
          <w:color w:val="000000"/>
        </w:rPr>
        <w:t>、</w:t>
      </w:r>
      <w:r w:rsidR="002709D3">
        <w:rPr>
          <w:rFonts w:ascii="Arial" w:hAnsi="Arial"/>
          <w:color w:val="000000"/>
        </w:rPr>
        <w:t>各</w:t>
      </w:r>
      <w:r w:rsidR="002709D3">
        <w:rPr>
          <w:rFonts w:ascii="Arial" w:hAnsi="Arial" w:hint="eastAsia"/>
          <w:color w:val="000000"/>
        </w:rPr>
        <w:t>ノード</w:t>
      </w:r>
      <w:r w:rsidR="002709D3">
        <w:rPr>
          <w:rFonts w:ascii="Arial" w:hAnsi="Arial"/>
          <w:color w:val="000000"/>
        </w:rPr>
        <w:t>が</w:t>
      </w:r>
      <w:r w:rsidR="00E639FB">
        <w:rPr>
          <w:rFonts w:ascii="Arial" w:hAnsi="Arial" w:hint="eastAsia"/>
          <w:color w:val="000000"/>
        </w:rPr>
        <w:t>転送先候補となる</w:t>
      </w:r>
      <w:r w:rsidR="00A05EA0">
        <w:rPr>
          <w:rFonts w:ascii="Arial" w:hAnsi="Arial"/>
          <w:color w:val="000000"/>
        </w:rPr>
        <w:t>ノード</w:t>
      </w:r>
      <w:r w:rsidR="002709D3">
        <w:rPr>
          <w:rFonts w:ascii="Arial" w:hAnsi="Arial"/>
          <w:color w:val="000000"/>
        </w:rPr>
        <w:t>を</w:t>
      </w:r>
      <w:r w:rsidR="002709D3">
        <w:rPr>
          <w:rFonts w:ascii="Arial" w:hAnsi="Arial" w:hint="eastAsia"/>
          <w:color w:val="000000"/>
        </w:rPr>
        <w:t>把握</w:t>
      </w:r>
      <w:r w:rsidR="00E639FB">
        <w:rPr>
          <w:rFonts w:ascii="Arial" w:hAnsi="Arial" w:hint="eastAsia"/>
          <w:color w:val="000000"/>
        </w:rPr>
        <w:t>しておく</w:t>
      </w:r>
      <w:r w:rsidR="00933C9A" w:rsidRPr="00933C9A">
        <w:rPr>
          <w:rFonts w:ascii="Arial" w:hAnsi="Arial"/>
          <w:color w:val="000000"/>
        </w:rPr>
        <w:t>必要</w:t>
      </w:r>
      <w:r w:rsidR="007E00DA">
        <w:rPr>
          <w:rFonts w:ascii="Arial" w:hAnsi="Arial"/>
          <w:color w:val="000000"/>
        </w:rPr>
        <w:t>がある</w:t>
      </w:r>
      <w:r w:rsidR="00E639FB">
        <w:rPr>
          <w:rFonts w:ascii="Arial" w:hAnsi="Arial"/>
          <w:color w:val="000000"/>
        </w:rPr>
        <w:t>。特に、</w:t>
      </w:r>
      <w:r w:rsidR="0004343E">
        <w:rPr>
          <w:rFonts w:ascii="Arial" w:hAnsi="Arial" w:hint="eastAsia"/>
          <w:color w:val="000000"/>
        </w:rPr>
        <w:t>応答性能を向上させるために</w:t>
      </w:r>
      <w:r w:rsidR="0004343E">
        <w:rPr>
          <w:rFonts w:ascii="Arial" w:hAnsi="Arial"/>
          <w:color w:val="000000"/>
        </w:rPr>
        <w:t>直接</w:t>
      </w:r>
      <w:r w:rsidR="007E00DA">
        <w:rPr>
          <w:rFonts w:ascii="Arial" w:hAnsi="Arial"/>
          <w:color w:val="000000"/>
        </w:rPr>
        <w:t>担当ノードに</w:t>
      </w:r>
      <w:r w:rsidR="00E639FB">
        <w:rPr>
          <w:rFonts w:ascii="Arial" w:hAnsi="Arial"/>
          <w:color w:val="000000"/>
        </w:rPr>
        <w:t>リクエストを</w:t>
      </w:r>
      <w:r w:rsidR="00E639FB">
        <w:rPr>
          <w:rFonts w:ascii="Arial" w:hAnsi="Arial" w:hint="eastAsia"/>
          <w:color w:val="000000"/>
        </w:rPr>
        <w:t>転送する</w:t>
      </w:r>
      <w:r w:rsidR="0004343E">
        <w:rPr>
          <w:rFonts w:ascii="Arial" w:hAnsi="Arial" w:hint="eastAsia"/>
          <w:color w:val="000000"/>
        </w:rPr>
        <w:t>場合</w:t>
      </w:r>
      <w:r w:rsidR="0004343E">
        <w:rPr>
          <w:rFonts w:ascii="Arial" w:hAnsi="Arial"/>
          <w:color w:val="000000"/>
        </w:rPr>
        <w:t>、</w:t>
      </w:r>
      <w:r w:rsidR="0004343E">
        <w:rPr>
          <w:rFonts w:ascii="Arial" w:hAnsi="Arial" w:hint="eastAsia"/>
          <w:color w:val="000000"/>
        </w:rPr>
        <w:t>各</w:t>
      </w:r>
      <w:r w:rsidR="0004343E">
        <w:rPr>
          <w:rFonts w:ascii="Arial" w:hAnsi="Arial"/>
          <w:color w:val="000000"/>
        </w:rPr>
        <w:t>ノード</w:t>
      </w:r>
      <w:r w:rsidR="0004343E">
        <w:rPr>
          <w:rFonts w:ascii="Arial" w:hAnsi="Arial" w:hint="eastAsia"/>
          <w:color w:val="000000"/>
        </w:rPr>
        <w:t>が全ノード</w:t>
      </w:r>
      <w:r w:rsidR="00047A2B">
        <w:rPr>
          <w:rFonts w:ascii="Arial" w:hAnsi="Arial"/>
          <w:color w:val="000000"/>
        </w:rPr>
        <w:t>の最新の状態を</w:t>
      </w:r>
      <w:r w:rsidR="00047A2B">
        <w:rPr>
          <w:rFonts w:ascii="Arial" w:hAnsi="Arial" w:hint="eastAsia"/>
          <w:color w:val="000000"/>
        </w:rPr>
        <w:t>管理</w:t>
      </w:r>
      <w:r w:rsidR="00933C9A" w:rsidRPr="00933C9A">
        <w:rPr>
          <w:rFonts w:ascii="Arial" w:hAnsi="Arial"/>
          <w:color w:val="000000"/>
        </w:rPr>
        <w:t>する必要があり、</w:t>
      </w:r>
      <w:r w:rsidR="007E00DA">
        <w:rPr>
          <w:rFonts w:ascii="Arial" w:hAnsi="Arial" w:hint="eastAsia"/>
          <w:color w:val="000000"/>
        </w:rPr>
        <w:t>システムの</w:t>
      </w:r>
      <w:r w:rsidR="00933C9A" w:rsidRPr="00933C9A">
        <w:rPr>
          <w:rFonts w:ascii="Arial" w:hAnsi="Arial"/>
          <w:color w:val="000000"/>
        </w:rPr>
        <w:t>整合性を保つことが難しい。</w:t>
      </w:r>
    </w:p>
    <w:p w:rsidR="00B202CD" w:rsidRDefault="00F05FB0" w:rsidP="00933C9A">
      <w:pPr>
        <w:widowControl/>
        <w:adjustRightInd/>
        <w:ind w:left="199" w:firstLine="199"/>
        <w:jc w:val="left"/>
        <w:textAlignment w:val="auto"/>
        <w:rPr>
          <w:rFonts w:hint="eastAsia"/>
        </w:rPr>
      </w:pPr>
      <w:r>
        <w:rPr>
          <w:rFonts w:hint="eastAsia"/>
        </w:rPr>
        <w:t>この場合</w:t>
      </w:r>
      <w:r w:rsidR="003D686E">
        <w:rPr>
          <w:rFonts w:hint="eastAsia"/>
        </w:rPr>
        <w:t>、</w:t>
      </w:r>
      <w:r w:rsidR="007E00DA">
        <w:rPr>
          <w:rFonts w:hint="eastAsia"/>
        </w:rPr>
        <w:t>gossip</w:t>
      </w:r>
      <w:r w:rsidR="007E00DA">
        <w:rPr>
          <w:rFonts w:hint="eastAsia"/>
        </w:rPr>
        <w:t>プロトコル</w:t>
      </w:r>
      <w:r w:rsidR="00F46CE5">
        <w:rPr>
          <w:rFonts w:hint="eastAsia"/>
        </w:rPr>
        <w:t>をベースとした</w:t>
      </w:r>
      <w:r w:rsidR="00FC2688">
        <w:rPr>
          <w:rFonts w:hint="eastAsia"/>
        </w:rPr>
        <w:t>メンバーシップ管理</w:t>
      </w:r>
      <w:r>
        <w:rPr>
          <w:rFonts w:hint="eastAsia"/>
        </w:rPr>
        <w:t>を行うことで</w:t>
      </w:r>
      <w:r w:rsidR="00ED76F0">
        <w:rPr>
          <w:rFonts w:hint="eastAsia"/>
        </w:rPr>
        <w:t>、</w:t>
      </w:r>
      <w:r w:rsidR="00341F69">
        <w:rPr>
          <w:rFonts w:hint="eastAsia"/>
        </w:rPr>
        <w:t>効率よく</w:t>
      </w:r>
      <w:r w:rsidR="007F6D47">
        <w:rPr>
          <w:rFonts w:hint="eastAsia"/>
        </w:rPr>
        <w:t>通信</w:t>
      </w:r>
      <w:r w:rsidR="00341F69">
        <w:rPr>
          <w:rFonts w:hint="eastAsia"/>
        </w:rPr>
        <w:t>を行う</w:t>
      </w:r>
      <w:r w:rsidR="00535F2B">
        <w:rPr>
          <w:rFonts w:hint="eastAsia"/>
        </w:rPr>
        <w:t>ことが可能である</w:t>
      </w:r>
      <w:r w:rsidR="00A1690A">
        <w:rPr>
          <w:rFonts w:hint="eastAsia"/>
        </w:rPr>
        <w:t>。</w:t>
      </w:r>
    </w:p>
    <w:p w:rsidR="0005566F" w:rsidRDefault="00B202CD" w:rsidP="00B202CD">
      <w:pPr>
        <w:widowControl/>
        <w:adjustRightInd/>
        <w:ind w:left="199" w:firstLine="199"/>
        <w:jc w:val="left"/>
        <w:textAlignment w:val="auto"/>
      </w:pPr>
      <w:r>
        <w:rPr>
          <w:rFonts w:hint="eastAsia"/>
        </w:rPr>
        <w:t>しかし、このような管理方法では、全ノードで定期的に通信を行うため、ノード数が増えるにつれ総通信量が増加し、本来の目的であるデータの読み書き性能の低下や、メンバーシップの整合性が損なわれるなどの問題が発生する。その結果、システムの</w:t>
      </w:r>
      <w:r w:rsidR="00BF198E">
        <w:rPr>
          <w:rFonts w:hint="eastAsia"/>
        </w:rPr>
        <w:t>スケーラビリティを制約する要因</w:t>
      </w:r>
      <w:r w:rsidR="0001522A">
        <w:rPr>
          <w:rFonts w:hint="eastAsia"/>
        </w:rPr>
        <w:t>となりうる。</w:t>
      </w:r>
    </w:p>
    <w:p w:rsidR="00A62EAC" w:rsidRDefault="0005566F" w:rsidP="0005566F">
      <w:pPr>
        <w:pStyle w:val="a5"/>
        <w:ind w:left="199"/>
      </w:pPr>
      <w:r>
        <w:rPr>
          <w:rFonts w:hint="eastAsia"/>
        </w:rPr>
        <w:t xml:space="preserve">　</w:t>
      </w:r>
      <w:r w:rsidR="0001522A">
        <w:rPr>
          <w:rFonts w:hint="eastAsia"/>
        </w:rPr>
        <w:t>しかしながら</w:t>
      </w:r>
      <w:r w:rsidR="00C57AE8">
        <w:rPr>
          <w:rFonts w:hint="eastAsia"/>
        </w:rPr>
        <w:t>、</w:t>
      </w:r>
      <w:r w:rsidR="00F56F78">
        <w:rPr>
          <w:rFonts w:hint="eastAsia"/>
        </w:rPr>
        <w:t>非集中型</w:t>
      </w:r>
      <w:r w:rsidR="00C57AE8">
        <w:rPr>
          <w:rFonts w:hint="eastAsia"/>
        </w:rPr>
        <w:t>クラウドストレージにおいて、この管理</w:t>
      </w:r>
      <w:r w:rsidR="007F6D47">
        <w:rPr>
          <w:rFonts w:hint="eastAsia"/>
        </w:rPr>
        <w:t>を行う処理</w:t>
      </w:r>
      <w:r w:rsidR="004237D9">
        <w:rPr>
          <w:rFonts w:hint="eastAsia"/>
        </w:rPr>
        <w:t>が</w:t>
      </w:r>
      <w:r w:rsidR="0026157B">
        <w:rPr>
          <w:rFonts w:hint="eastAsia"/>
        </w:rPr>
        <w:t>ど</w:t>
      </w:r>
      <w:r w:rsidR="005C766E">
        <w:rPr>
          <w:rFonts w:hint="eastAsia"/>
        </w:rPr>
        <w:t>の</w:t>
      </w:r>
      <w:r w:rsidR="0026157B">
        <w:rPr>
          <w:rFonts w:hint="eastAsia"/>
        </w:rPr>
        <w:t>程度の</w:t>
      </w:r>
      <w:r w:rsidR="00C57AE8">
        <w:rPr>
          <w:rFonts w:hint="eastAsia"/>
        </w:rPr>
        <w:t>通信</w:t>
      </w:r>
      <w:r w:rsidR="005C766E">
        <w:rPr>
          <w:rFonts w:hint="eastAsia"/>
        </w:rPr>
        <w:t>負荷を</w:t>
      </w:r>
      <w:r w:rsidR="00C57AE8">
        <w:rPr>
          <w:rFonts w:hint="eastAsia"/>
        </w:rPr>
        <w:t>もたらすのかは</w:t>
      </w:r>
      <w:r w:rsidR="002709D3">
        <w:rPr>
          <w:rFonts w:hint="eastAsia"/>
        </w:rPr>
        <w:t>知られて</w:t>
      </w:r>
      <w:r w:rsidR="00C57AE8">
        <w:rPr>
          <w:rFonts w:hint="eastAsia"/>
        </w:rPr>
        <w:t>い</w:t>
      </w:r>
      <w:r w:rsidR="004237D9">
        <w:rPr>
          <w:rFonts w:hint="eastAsia"/>
        </w:rPr>
        <w:t>ない。</w:t>
      </w:r>
    </w:p>
    <w:p w:rsidR="004237D9" w:rsidRDefault="004237D9" w:rsidP="005B01D7">
      <w:pPr>
        <w:pStyle w:val="a5"/>
        <w:ind w:left="199" w:firstLine="199"/>
      </w:pPr>
      <w:r>
        <w:rPr>
          <w:rFonts w:hint="eastAsia"/>
        </w:rPr>
        <w:t>そ</w:t>
      </w:r>
      <w:r w:rsidR="00C57AE8">
        <w:rPr>
          <w:rFonts w:hint="eastAsia"/>
        </w:rPr>
        <w:t>こで本研究では、</w:t>
      </w:r>
      <w:r w:rsidR="00F56F78">
        <w:t>g</w:t>
      </w:r>
      <w:r>
        <w:rPr>
          <w:rFonts w:hint="eastAsia"/>
        </w:rPr>
        <w:t>ossip</w:t>
      </w:r>
      <w:r w:rsidR="00F56F78">
        <w:rPr>
          <w:rFonts w:hint="eastAsia"/>
        </w:rPr>
        <w:t>プロトコル</w:t>
      </w:r>
      <w:r w:rsidR="008C186B">
        <w:rPr>
          <w:rFonts w:hint="eastAsia"/>
        </w:rPr>
        <w:t>を用いる</w:t>
      </w:r>
      <w:r w:rsidR="00C57AE8">
        <w:t>Cassandra</w:t>
      </w:r>
      <w:r w:rsidR="00C57AE8">
        <w:rPr>
          <w:rFonts w:hint="eastAsia"/>
        </w:rPr>
        <w:t>を対象として、</w:t>
      </w:r>
      <w:r w:rsidR="00866981">
        <w:rPr>
          <w:rFonts w:hint="eastAsia"/>
        </w:rPr>
        <w:t>ノード</w:t>
      </w:r>
      <w:r>
        <w:rPr>
          <w:rFonts w:hint="eastAsia"/>
        </w:rPr>
        <w:t>数に応</w:t>
      </w:r>
      <w:r w:rsidR="00C57AE8">
        <w:rPr>
          <w:rFonts w:hint="eastAsia"/>
        </w:rPr>
        <w:t>じてシステム全体の通信負荷がどのように変化するのか</w:t>
      </w:r>
      <w:r w:rsidR="007F6D47">
        <w:rPr>
          <w:rFonts w:hint="eastAsia"/>
        </w:rPr>
        <w:t>を</w:t>
      </w:r>
      <w:r w:rsidR="009A4D1F">
        <w:rPr>
          <w:rFonts w:hint="eastAsia"/>
        </w:rPr>
        <w:t>測定・評価</w:t>
      </w:r>
      <w:r w:rsidR="007F6D47">
        <w:rPr>
          <w:rFonts w:hint="eastAsia"/>
        </w:rPr>
        <w:t>する</w:t>
      </w:r>
      <w:r>
        <w:rPr>
          <w:rFonts w:hint="eastAsia"/>
        </w:rPr>
        <w:t>。</w:t>
      </w:r>
    </w:p>
    <w:p w:rsidR="005B01D7" w:rsidRDefault="005B01D7" w:rsidP="005B01D7">
      <w:pPr>
        <w:pStyle w:val="a5"/>
        <w:ind w:left="220"/>
      </w:pPr>
    </w:p>
    <w:p w:rsidR="004237D9" w:rsidRDefault="001E46A2" w:rsidP="005B01D7">
      <w:pPr>
        <w:pStyle w:val="a5"/>
      </w:pPr>
      <w:r>
        <w:rPr>
          <w:rFonts w:hint="eastAsia"/>
        </w:rPr>
        <w:t>2</w:t>
      </w:r>
      <w:r>
        <w:t xml:space="preserve">. </w:t>
      </w:r>
      <w:r w:rsidR="00866981">
        <w:t>gossip</w:t>
      </w:r>
      <w:r w:rsidR="00866981">
        <w:rPr>
          <w:rFonts w:hint="eastAsia"/>
        </w:rPr>
        <w:t>プロトコル</w:t>
      </w:r>
    </w:p>
    <w:p w:rsidR="00990FB3" w:rsidRDefault="00866981" w:rsidP="005B1A59">
      <w:pPr>
        <w:pStyle w:val="a5"/>
        <w:ind w:left="199" w:firstLine="199"/>
      </w:pPr>
      <w:r>
        <w:t>gossip</w:t>
      </w:r>
      <w:r>
        <w:rPr>
          <w:rFonts w:hint="eastAsia"/>
        </w:rPr>
        <w:t>プロトコル</w:t>
      </w:r>
      <w:r w:rsidR="00990FB3">
        <w:rPr>
          <w:rFonts w:hint="eastAsia"/>
        </w:rPr>
        <w:t>は</w:t>
      </w:r>
      <w:r w:rsidR="00C52DA2">
        <w:rPr>
          <w:rFonts w:hint="eastAsia"/>
        </w:rPr>
        <w:t>ソーシャルネットワークで見られる噂</w:t>
      </w:r>
      <w:r w:rsidR="00C52DA2">
        <w:t>(</w:t>
      </w:r>
      <w:r w:rsidR="00C52DA2">
        <w:rPr>
          <w:rFonts w:hint="eastAsia"/>
        </w:rPr>
        <w:t>ゴシップ</w:t>
      </w:r>
      <w:r w:rsidR="00C52DA2">
        <w:t>)</w:t>
      </w:r>
      <w:r w:rsidR="00C52DA2">
        <w:rPr>
          <w:rFonts w:hint="eastAsia"/>
        </w:rPr>
        <w:t>の伝搬をモデルとしたアルゴリズムである。例えば、</w:t>
      </w:r>
      <w:r w:rsidR="00990FB3">
        <w:rPr>
          <w:rFonts w:hint="eastAsia"/>
        </w:rPr>
        <w:t>以下のような手順で</w:t>
      </w:r>
      <w:r w:rsidR="00901F27">
        <w:rPr>
          <w:rFonts w:hint="eastAsia"/>
        </w:rPr>
        <w:t>繰り返し</w:t>
      </w:r>
      <w:r w:rsidR="00990FB3">
        <w:rPr>
          <w:rFonts w:hint="eastAsia"/>
        </w:rPr>
        <w:t>行われる。</w:t>
      </w:r>
    </w:p>
    <w:p w:rsidR="004237D9" w:rsidRDefault="00990FB3" w:rsidP="00FB6E09">
      <w:pPr>
        <w:pStyle w:val="a5"/>
        <w:ind w:left="597"/>
      </w:pPr>
      <w:r>
        <w:t xml:space="preserve">1. </w:t>
      </w:r>
      <w:r w:rsidR="00901F27">
        <w:rPr>
          <w:rFonts w:hint="eastAsia"/>
        </w:rPr>
        <w:t>ノード</w:t>
      </w:r>
      <w:r w:rsidR="00901F27">
        <w:t>P</w:t>
      </w:r>
      <w:r w:rsidR="00901F27">
        <w:rPr>
          <w:rFonts w:hint="eastAsia"/>
        </w:rPr>
        <w:t>のデータが更新されたとき、</w:t>
      </w:r>
      <w:r>
        <w:rPr>
          <w:rFonts w:hint="eastAsia"/>
        </w:rPr>
        <w:t>ランダムに</w:t>
      </w:r>
      <w:r w:rsidR="00DD4BD9">
        <w:rPr>
          <w:rFonts w:hint="eastAsia"/>
        </w:rPr>
        <w:t>他のノード</w:t>
      </w:r>
      <w:r w:rsidR="00DD4BD9">
        <w:t>Q</w:t>
      </w:r>
      <w:r w:rsidR="00DD4BD9">
        <w:rPr>
          <w:rFonts w:hint="eastAsia"/>
        </w:rPr>
        <w:t>を選択して更新情報を</w:t>
      </w:r>
      <w:r w:rsidR="00896052">
        <w:rPr>
          <w:rFonts w:hint="eastAsia"/>
        </w:rPr>
        <w:t>ノード</w:t>
      </w:r>
      <w:r w:rsidR="00DD4BD9">
        <w:t>Q</w:t>
      </w:r>
      <w:r w:rsidR="00DD4BD9">
        <w:rPr>
          <w:rFonts w:hint="eastAsia"/>
        </w:rPr>
        <w:t>に反映させる。</w:t>
      </w:r>
    </w:p>
    <w:p w:rsidR="00D87260" w:rsidRDefault="00FB6E09" w:rsidP="009F720F">
      <w:pPr>
        <w:pStyle w:val="a5"/>
        <w:ind w:left="597" w:firstLine="3"/>
        <w:rPr>
          <w:rFonts w:hint="eastAsia"/>
        </w:rPr>
      </w:pPr>
      <w:r>
        <w:t>2.</w:t>
      </w:r>
      <w:r>
        <w:rPr>
          <w:rFonts w:hint="eastAsia"/>
        </w:rPr>
        <w:t>ノード</w:t>
      </w:r>
      <w:r>
        <w:t>Q</w:t>
      </w:r>
      <w:r>
        <w:rPr>
          <w:rFonts w:hint="eastAsia"/>
        </w:rPr>
        <w:t>がすでに更新済みであったときは、ノード</w:t>
      </w:r>
      <w:r>
        <w:t>P</w:t>
      </w:r>
      <w:r w:rsidR="00F07B67">
        <w:rPr>
          <w:rFonts w:hint="eastAsia"/>
        </w:rPr>
        <w:t>は他のノードに更新情報を伝えるのを</w:t>
      </w:r>
      <w:r>
        <w:rPr>
          <w:rFonts w:hint="eastAsia"/>
        </w:rPr>
        <w:t>やめる。</w:t>
      </w:r>
    </w:p>
    <w:p w:rsidR="00842D1F" w:rsidRDefault="00866981" w:rsidP="005B01D7">
      <w:pPr>
        <w:pStyle w:val="a5"/>
        <w:ind w:left="199"/>
      </w:pPr>
      <w:r>
        <w:t>gossip</w:t>
      </w:r>
      <w:r>
        <w:rPr>
          <w:rFonts w:hint="eastAsia"/>
        </w:rPr>
        <w:t>プロトコル</w:t>
      </w:r>
      <w:r w:rsidR="001E46A2">
        <w:rPr>
          <w:rFonts w:hint="eastAsia"/>
        </w:rPr>
        <w:t>で</w:t>
      </w:r>
      <w:r w:rsidR="008C186B">
        <w:rPr>
          <w:rFonts w:hint="eastAsia"/>
        </w:rPr>
        <w:t>は、</w:t>
      </w:r>
      <w:r w:rsidR="00780335">
        <w:rPr>
          <w:rFonts w:hint="eastAsia"/>
        </w:rPr>
        <w:t>ランダムでノードを選択して通信を行うために、</w:t>
      </w:r>
      <w:r w:rsidR="008C186B">
        <w:rPr>
          <w:rFonts w:hint="eastAsia"/>
        </w:rPr>
        <w:t>通信回数</w:t>
      </w:r>
      <w:r w:rsidR="00DD4BD9">
        <w:rPr>
          <w:rFonts w:hint="eastAsia"/>
        </w:rPr>
        <w:t>が</w:t>
      </w:r>
      <w:r w:rsidR="00842D1F">
        <w:rPr>
          <w:rFonts w:hint="eastAsia"/>
        </w:rPr>
        <w:t>他の伝搬手法と比べて</w:t>
      </w:r>
      <w:r w:rsidR="00780335">
        <w:rPr>
          <w:rFonts w:hint="eastAsia"/>
        </w:rPr>
        <w:t>抑えられる。よって、</w:t>
      </w:r>
      <w:r w:rsidR="003524B8">
        <w:rPr>
          <w:rFonts w:hint="eastAsia"/>
        </w:rPr>
        <w:t xml:space="preserve">　各ノードが全ノードと毎回通信を行う</w:t>
      </w:r>
      <w:r w:rsidR="001B7D2C">
        <w:rPr>
          <w:rFonts w:hint="eastAsia"/>
        </w:rPr>
        <w:t>他の伝搬手法と比べて</w:t>
      </w:r>
      <w:r w:rsidR="003524B8">
        <w:rPr>
          <w:rFonts w:hint="eastAsia"/>
        </w:rPr>
        <w:t>、</w:t>
      </w:r>
      <w:r w:rsidR="00DE4D94">
        <w:rPr>
          <w:rFonts w:hint="eastAsia"/>
        </w:rPr>
        <w:t>ノード</w:t>
      </w:r>
      <w:r w:rsidR="00894895">
        <w:rPr>
          <w:rFonts w:hint="eastAsia"/>
        </w:rPr>
        <w:t>数が</w:t>
      </w:r>
      <w:r w:rsidR="001B7D2C">
        <w:rPr>
          <w:rFonts w:hint="eastAsia"/>
        </w:rPr>
        <w:t>スケールしやすいメリットがある。</w:t>
      </w:r>
    </w:p>
    <w:p w:rsidR="00DD4BD9" w:rsidRDefault="00DD4BD9" w:rsidP="004237D9">
      <w:pPr>
        <w:pStyle w:val="a5"/>
      </w:pPr>
    </w:p>
    <w:p w:rsidR="004237D9" w:rsidRDefault="00DA6BD1" w:rsidP="004237D9">
      <w:pPr>
        <w:pStyle w:val="a5"/>
      </w:pPr>
      <w:r>
        <w:t>3.</w:t>
      </w:r>
      <w:r w:rsidR="001E46A2">
        <w:t xml:space="preserve"> </w:t>
      </w:r>
      <w:r w:rsidR="00F0354A">
        <w:rPr>
          <w:rFonts w:hint="eastAsia"/>
        </w:rPr>
        <w:t>Cassandra</w:t>
      </w:r>
    </w:p>
    <w:p w:rsidR="00AA05C8" w:rsidRDefault="00A21335" w:rsidP="00E93BBF">
      <w:pPr>
        <w:pStyle w:val="a5"/>
        <w:ind w:left="199" w:firstLine="199"/>
      </w:pPr>
      <w:r>
        <w:rPr>
          <w:rFonts w:hint="eastAsia"/>
        </w:rPr>
        <w:t>Cassandra</w:t>
      </w:r>
      <w:r>
        <w:rPr>
          <w:rFonts w:hint="eastAsia"/>
        </w:rPr>
        <w:t>は</w:t>
      </w:r>
      <w:r w:rsidR="0060029A">
        <w:rPr>
          <w:rFonts w:hint="eastAsia"/>
        </w:rPr>
        <w:t>、</w:t>
      </w:r>
      <w:r>
        <w:rPr>
          <w:rFonts w:hint="eastAsia"/>
        </w:rPr>
        <w:t>Facebook</w:t>
      </w:r>
      <w:r>
        <w:rPr>
          <w:rFonts w:hint="eastAsia"/>
        </w:rPr>
        <w:t>社が開発し</w:t>
      </w:r>
      <w:r w:rsidR="0060029A">
        <w:rPr>
          <w:rFonts w:hint="eastAsia"/>
        </w:rPr>
        <w:t>、</w:t>
      </w:r>
      <w:r>
        <w:rPr>
          <w:rFonts w:hint="eastAsia"/>
        </w:rPr>
        <w:t xml:space="preserve"> Apache</w:t>
      </w:r>
      <w:r>
        <w:t xml:space="preserve"> </w:t>
      </w:r>
      <w:r w:rsidR="001E46A2">
        <w:rPr>
          <w:rFonts w:hint="eastAsia"/>
        </w:rPr>
        <w:t>プロジェクト</w:t>
      </w:r>
      <w:r>
        <w:rPr>
          <w:rFonts w:hint="eastAsia"/>
        </w:rPr>
        <w:t>としてオープンソース化した</w:t>
      </w:r>
      <w:r w:rsidR="003B36AD">
        <w:rPr>
          <w:rFonts w:hint="eastAsia"/>
        </w:rPr>
        <w:t>非集中型</w:t>
      </w:r>
      <w:r>
        <w:rPr>
          <w:rFonts w:hint="eastAsia"/>
        </w:rPr>
        <w:t>クラウドストレージである。</w:t>
      </w:r>
      <w:r w:rsidR="006D4B30">
        <w:rPr>
          <w:rFonts w:hint="eastAsia"/>
        </w:rPr>
        <w:t>Cassandr</w:t>
      </w:r>
      <w:r w:rsidR="005C0B49">
        <w:t>a</w:t>
      </w:r>
      <w:r w:rsidR="006D4B30">
        <w:rPr>
          <w:rFonts w:hint="eastAsia"/>
        </w:rPr>
        <w:t>では、</w:t>
      </w:r>
      <w:r w:rsidR="00866981">
        <w:rPr>
          <w:rFonts w:hint="eastAsia"/>
        </w:rPr>
        <w:t xml:space="preserve">gossip </w:t>
      </w:r>
      <w:r w:rsidR="00866981">
        <w:rPr>
          <w:rFonts w:hint="eastAsia"/>
        </w:rPr>
        <w:t>プロトコル</w:t>
      </w:r>
      <w:r w:rsidR="00C477AA">
        <w:rPr>
          <w:rFonts w:hint="eastAsia"/>
        </w:rPr>
        <w:t>をベースとしたメンバーシップ管理</w:t>
      </w:r>
      <w:r w:rsidR="00AA3C07">
        <w:t xml:space="preserve"> </w:t>
      </w:r>
      <w:r w:rsidR="00AF3D7A">
        <w:t>[3]</w:t>
      </w:r>
      <w:r w:rsidR="00AA3C07">
        <w:rPr>
          <w:rFonts w:hint="eastAsia"/>
        </w:rPr>
        <w:t>を行って</w:t>
      </w:r>
      <w:r w:rsidR="00345CE0">
        <w:rPr>
          <w:rFonts w:hint="eastAsia"/>
        </w:rPr>
        <w:t>いる。</w:t>
      </w:r>
      <w:r w:rsidR="00C37478">
        <w:rPr>
          <w:rFonts w:hint="eastAsia"/>
        </w:rPr>
        <w:t>この</w:t>
      </w:r>
      <w:r w:rsidR="00D87F7D">
        <w:rPr>
          <w:rFonts w:hint="eastAsia"/>
        </w:rPr>
        <w:t>管理</w:t>
      </w:r>
      <w:r w:rsidR="00345CE0">
        <w:rPr>
          <w:rFonts w:hint="eastAsia"/>
        </w:rPr>
        <w:t>で</w:t>
      </w:r>
      <w:r w:rsidR="00BA16B4">
        <w:rPr>
          <w:rFonts w:hint="eastAsia"/>
        </w:rPr>
        <w:t>は</w:t>
      </w:r>
      <w:r w:rsidR="00345CE0">
        <w:rPr>
          <w:rFonts w:hint="eastAsia"/>
        </w:rPr>
        <w:t>、</w:t>
      </w:r>
      <w:r w:rsidR="00DC3FC8">
        <w:rPr>
          <w:rFonts w:hint="eastAsia"/>
        </w:rPr>
        <w:t>毎秒各マシンでランダムに他のノードと</w:t>
      </w:r>
      <w:r w:rsidR="001F0B0D">
        <w:rPr>
          <w:rFonts w:hint="eastAsia"/>
        </w:rPr>
        <w:t>経路</w:t>
      </w:r>
      <w:r w:rsidR="00A63ABD">
        <w:rPr>
          <w:rFonts w:hint="eastAsia"/>
        </w:rPr>
        <w:t>情報</w:t>
      </w:r>
      <w:r w:rsidR="00BA16B4">
        <w:rPr>
          <w:rFonts w:hint="eastAsia"/>
        </w:rPr>
        <w:t>を</w:t>
      </w:r>
      <w:r w:rsidR="001F0B0D">
        <w:rPr>
          <w:rFonts w:hint="eastAsia"/>
        </w:rPr>
        <w:t>交換しあい</w:t>
      </w:r>
      <w:r w:rsidR="00E311F8">
        <w:rPr>
          <w:rFonts w:hint="eastAsia"/>
        </w:rPr>
        <w:t>、</w:t>
      </w:r>
      <w:r w:rsidR="00345CE0">
        <w:rPr>
          <w:rFonts w:hint="eastAsia"/>
        </w:rPr>
        <w:t>システム全体のノード情報の</w:t>
      </w:r>
      <w:r w:rsidR="00E311F8">
        <w:rPr>
          <w:rFonts w:hint="eastAsia"/>
        </w:rPr>
        <w:t>整合性を保っている。</w:t>
      </w:r>
    </w:p>
    <w:p w:rsidR="009D134A" w:rsidRDefault="009D134A" w:rsidP="00E866E7">
      <w:pPr>
        <w:pStyle w:val="a5"/>
        <w:ind w:left="220"/>
      </w:pPr>
    </w:p>
    <w:p w:rsidR="004237D9" w:rsidRDefault="00D950FA" w:rsidP="00D5208A">
      <w:pPr>
        <w:pStyle w:val="a5"/>
      </w:pPr>
      <w:r>
        <w:t>4.</w:t>
      </w:r>
      <w:r w:rsidR="001E46A2">
        <w:t xml:space="preserve"> </w:t>
      </w:r>
      <w:r>
        <w:rPr>
          <w:rFonts w:hint="eastAsia"/>
        </w:rPr>
        <w:t>測定手法</w:t>
      </w:r>
    </w:p>
    <w:p w:rsidR="00DC3FC8" w:rsidRDefault="004237D9" w:rsidP="00245AA6">
      <w:pPr>
        <w:pStyle w:val="a5"/>
        <w:ind w:left="220" w:firstLine="178"/>
      </w:pPr>
      <w:r>
        <w:rPr>
          <w:rFonts w:hint="eastAsia"/>
        </w:rPr>
        <w:t>実験では、</w:t>
      </w:r>
      <w:r w:rsidR="00741748">
        <w:rPr>
          <w:rFonts w:hint="eastAsia"/>
        </w:rPr>
        <w:t>１台あたり</w:t>
      </w:r>
      <w:r>
        <w:rPr>
          <w:rFonts w:hint="eastAsia"/>
        </w:rPr>
        <w:t>複数の</w:t>
      </w:r>
      <w:r w:rsidR="00576FE9">
        <w:rPr>
          <w:rFonts w:hint="eastAsia"/>
        </w:rPr>
        <w:t>Cassandra</w:t>
      </w:r>
      <w:r w:rsidR="008B086A">
        <w:rPr>
          <w:rFonts w:hint="eastAsia"/>
        </w:rPr>
        <w:t>ノードを起動し</w:t>
      </w:r>
      <w:r>
        <w:rPr>
          <w:rFonts w:hint="eastAsia"/>
        </w:rPr>
        <w:t>、マシン間で発生するトラフィックを解析した。</w:t>
      </w:r>
      <w:r w:rsidR="00F56D4F">
        <w:rPr>
          <w:rFonts w:hint="eastAsia"/>
        </w:rPr>
        <w:t>tcpdum</w:t>
      </w:r>
      <w:r w:rsidR="00F56D4F">
        <w:t>p</w:t>
      </w:r>
      <w:r w:rsidR="008B086A">
        <w:rPr>
          <w:rFonts w:hint="eastAsia"/>
        </w:rPr>
        <w:t>を使</w:t>
      </w:r>
      <w:r>
        <w:rPr>
          <w:rFonts w:hint="eastAsia"/>
        </w:rPr>
        <w:t>用して、</w:t>
      </w:r>
      <w:r w:rsidR="00F56D4F">
        <w:rPr>
          <w:rFonts w:hint="eastAsia"/>
        </w:rPr>
        <w:t>トラフィック</w:t>
      </w:r>
      <w:r w:rsidR="00245AA6">
        <w:rPr>
          <w:rFonts w:hint="eastAsia"/>
        </w:rPr>
        <w:t>を計測した。</w:t>
      </w:r>
      <w:r w:rsidR="00EC04D3">
        <w:rPr>
          <w:rFonts w:hint="eastAsia"/>
        </w:rPr>
        <w:t>また、</w:t>
      </w:r>
      <w:r w:rsidR="00D6001B">
        <w:t>Cassandra</w:t>
      </w:r>
      <w:r w:rsidR="00D6001B">
        <w:rPr>
          <w:rFonts w:hint="eastAsia"/>
        </w:rPr>
        <w:t>ノード</w:t>
      </w:r>
      <w:r w:rsidR="003B36AD">
        <w:rPr>
          <w:rFonts w:hint="eastAsia"/>
        </w:rPr>
        <w:t>を多数</w:t>
      </w:r>
      <w:r w:rsidR="00EC04D3">
        <w:rPr>
          <w:rFonts w:hint="eastAsia"/>
        </w:rPr>
        <w:t>立ち上げる際に、</w:t>
      </w:r>
      <w:r w:rsidR="00DC3FC8">
        <w:rPr>
          <w:rFonts w:hint="eastAsia"/>
        </w:rPr>
        <w:t>メモリー</w:t>
      </w:r>
      <w:r w:rsidR="00537359">
        <w:rPr>
          <w:rFonts w:hint="eastAsia"/>
        </w:rPr>
        <w:t>使用</w:t>
      </w:r>
      <w:r w:rsidR="00A1690A">
        <w:rPr>
          <w:rFonts w:hint="eastAsia"/>
        </w:rPr>
        <w:t>量を節約する</w:t>
      </w:r>
      <w:r w:rsidR="00537359">
        <w:rPr>
          <w:rFonts w:hint="eastAsia"/>
        </w:rPr>
        <w:t>ために、</w:t>
      </w:r>
      <w:r w:rsidR="00537359">
        <w:t>Cassandra</w:t>
      </w:r>
      <w:r w:rsidR="00E16C7D">
        <w:rPr>
          <w:rFonts w:hint="eastAsia"/>
        </w:rPr>
        <w:t>のデータ保存部分の</w:t>
      </w:r>
      <w:r w:rsidR="0082552F">
        <w:rPr>
          <w:rFonts w:hint="eastAsia"/>
        </w:rPr>
        <w:t>プログラム</w:t>
      </w:r>
      <w:r w:rsidR="00E16C7D">
        <w:rPr>
          <w:rFonts w:hint="eastAsia"/>
        </w:rPr>
        <w:t>を改変し、</w:t>
      </w:r>
      <w:r w:rsidR="008B086A">
        <w:rPr>
          <w:rFonts w:hint="eastAsia"/>
        </w:rPr>
        <w:t>メモリー使用量</w:t>
      </w:r>
      <w:r w:rsidR="00EC04D3">
        <w:rPr>
          <w:rFonts w:hint="eastAsia"/>
        </w:rPr>
        <w:t>を削減した。</w:t>
      </w:r>
    </w:p>
    <w:p w:rsidR="004237D9" w:rsidRDefault="00F56D4F" w:rsidP="00741748">
      <w:pPr>
        <w:pStyle w:val="a5"/>
        <w:ind w:left="220" w:firstLine="178"/>
      </w:pPr>
      <w:r>
        <w:rPr>
          <w:rFonts w:hint="eastAsia"/>
        </w:rPr>
        <w:t>以下に実験環境を示す。</w:t>
      </w:r>
    </w:p>
    <w:p w:rsidR="001E46A2" w:rsidRDefault="00576FE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Cassandra</w:t>
      </w:r>
      <w:r w:rsidR="00827FC0">
        <w:rPr>
          <w:rFonts w:hint="eastAsia"/>
        </w:rPr>
        <w:t xml:space="preserve"> </w:t>
      </w:r>
      <w:r w:rsidR="004237D9">
        <w:rPr>
          <w:rFonts w:hint="eastAsia"/>
        </w:rPr>
        <w:t>0.6</w:t>
      </w:r>
      <w:r w:rsidR="00F56D4F">
        <w:t>.6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OS:</w:t>
      </w:r>
      <w:r w:rsidR="006E4D0C">
        <w:t xml:space="preserve"> </w:t>
      </w:r>
      <w:r w:rsidR="00F56D4F">
        <w:t xml:space="preserve">Linux </w:t>
      </w:r>
      <w:r w:rsidR="006E4D0C">
        <w:t>2.6.35.10-74</w:t>
      </w:r>
      <w:r w:rsidR="005A6B54" w:rsidRPr="005A6B54">
        <w:t>.fc14.x86_64</w:t>
      </w:r>
    </w:p>
    <w:p w:rsidR="001E46A2" w:rsidRDefault="001E46A2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Java</w:t>
      </w:r>
      <w:r w:rsidR="008B086A">
        <w:rPr>
          <w:rFonts w:hint="eastAsia"/>
        </w:rPr>
        <w:t>仮想マシン</w:t>
      </w:r>
      <w:r w:rsidR="004237D9">
        <w:rPr>
          <w:rFonts w:hint="eastAsia"/>
        </w:rPr>
        <w:t xml:space="preserve">: </w:t>
      </w:r>
      <w:r w:rsidR="005A6B54" w:rsidRPr="005A6B54">
        <w:t>Java SE 6 Update 21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CPU: </w:t>
      </w:r>
      <w:r w:rsidR="00E648C6" w:rsidRPr="00E648C6">
        <w:t>2.40 GHz Xeon E5620</w:t>
      </w:r>
      <w:r w:rsidR="00E648C6" w:rsidRPr="00E648C6">
        <w:t>×</w:t>
      </w:r>
      <w:r w:rsidR="00E648C6" w:rsidRPr="00E648C6">
        <w:t>2</w:t>
      </w:r>
    </w:p>
    <w:p w:rsidR="001E46A2" w:rsidRDefault="004237D9" w:rsidP="001E46A2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メモリ</w:t>
      </w:r>
      <w:r w:rsidR="00274692">
        <w:rPr>
          <w:rFonts w:hint="eastAsia"/>
        </w:rPr>
        <w:t>ー</w:t>
      </w:r>
      <w:r w:rsidR="00600EAD">
        <w:rPr>
          <w:rFonts w:hint="eastAsia"/>
        </w:rPr>
        <w:t>:</w:t>
      </w:r>
      <w:r w:rsidR="00600EAD" w:rsidRPr="00600EAD">
        <w:t xml:space="preserve"> 32GB RAM</w:t>
      </w:r>
    </w:p>
    <w:p w:rsidR="00741748" w:rsidRDefault="008B086A" w:rsidP="001E46A2">
      <w:pPr>
        <w:pStyle w:val="a5"/>
        <w:numPr>
          <w:ilvl w:val="0"/>
          <w:numId w:val="10"/>
        </w:numPr>
      </w:pPr>
      <w:r>
        <w:rPr>
          <w:rFonts w:hint="eastAsia"/>
        </w:rPr>
        <w:t>ネットワーク</w:t>
      </w:r>
      <w:r w:rsidR="00741748">
        <w:t>: 1000BASE-T</w:t>
      </w:r>
    </w:p>
    <w:p w:rsidR="004237D9" w:rsidRDefault="00AF3D7A" w:rsidP="00741748">
      <w:pPr>
        <w:pStyle w:val="a5"/>
        <w:ind w:left="199"/>
      </w:pPr>
      <w:r>
        <w:rPr>
          <w:rFonts w:hint="eastAsia"/>
        </w:rPr>
        <w:t>実験にはマシンを</w:t>
      </w:r>
      <w:r>
        <w:rPr>
          <w:rFonts w:hint="eastAsia"/>
        </w:rPr>
        <w:t>10</w:t>
      </w:r>
      <w:r w:rsidR="00741748">
        <w:rPr>
          <w:rFonts w:hint="eastAsia"/>
        </w:rPr>
        <w:t>台使用した。</w:t>
      </w:r>
    </w:p>
    <w:p w:rsidR="00956EF4" w:rsidRDefault="001E5E65" w:rsidP="00741748">
      <w:pPr>
        <w:pStyle w:val="a5"/>
        <w:ind w:left="220" w:firstLine="178"/>
      </w:pPr>
      <w:r>
        <w:rPr>
          <w:rFonts w:hint="eastAsia"/>
        </w:rPr>
        <w:t>実験シナリオ</w:t>
      </w:r>
      <w:r w:rsidR="002B59F7">
        <w:rPr>
          <w:rFonts w:hint="eastAsia"/>
        </w:rPr>
        <w:t>ついて</w:t>
      </w:r>
      <w:r w:rsidR="002943A7">
        <w:rPr>
          <w:rFonts w:hint="eastAsia"/>
        </w:rPr>
        <w:t>説明する。</w:t>
      </w:r>
      <w:r w:rsidR="007577FC">
        <w:t>30</w:t>
      </w:r>
      <w:r w:rsidR="00741748">
        <w:rPr>
          <w:rFonts w:hint="eastAsia"/>
        </w:rPr>
        <w:t>秒ごとに、１台</w:t>
      </w:r>
      <w:r w:rsidR="007577FC">
        <w:rPr>
          <w:rFonts w:hint="eastAsia"/>
        </w:rPr>
        <w:t>あたり</w:t>
      </w:r>
      <w:r w:rsidR="007577FC">
        <w:t>10</w:t>
      </w:r>
      <w:r w:rsidR="00741748">
        <w:rPr>
          <w:rFonts w:hint="eastAsia"/>
        </w:rPr>
        <w:t>ノード</w:t>
      </w:r>
      <w:r w:rsidR="007577FC">
        <w:rPr>
          <w:rFonts w:hint="eastAsia"/>
        </w:rPr>
        <w:t>の</w:t>
      </w:r>
      <w:r w:rsidR="00741748">
        <w:rPr>
          <w:rFonts w:hint="eastAsia"/>
        </w:rPr>
        <w:t>Cassandr</w:t>
      </w:r>
      <w:r w:rsidR="00741748">
        <w:t>a</w:t>
      </w:r>
      <w:r w:rsidR="007577FC">
        <w:rPr>
          <w:rFonts w:hint="eastAsia"/>
        </w:rPr>
        <w:t>を一度に</w:t>
      </w:r>
      <w:r w:rsidR="009148EF">
        <w:rPr>
          <w:rFonts w:hint="eastAsia"/>
        </w:rPr>
        <w:t>起動し、</w:t>
      </w:r>
      <w:r w:rsidR="007170AB">
        <w:rPr>
          <w:rFonts w:hint="eastAsia"/>
        </w:rPr>
        <w:t>これを目指す</w:t>
      </w:r>
      <w:r w:rsidR="007577FC">
        <w:rPr>
          <w:rFonts w:hint="eastAsia"/>
        </w:rPr>
        <w:t>台数に達成するまで続ける。</w:t>
      </w:r>
      <w:r w:rsidR="00FB10A3">
        <w:rPr>
          <w:rFonts w:hint="eastAsia"/>
        </w:rPr>
        <w:t>最初の</w:t>
      </w:r>
      <w:r w:rsidR="007577FC">
        <w:t>Cassandra</w:t>
      </w:r>
      <w:r w:rsidR="00741748">
        <w:rPr>
          <w:rFonts w:hint="eastAsia"/>
        </w:rPr>
        <w:t>ノードを起動した</w:t>
      </w:r>
      <w:r w:rsidR="007577FC">
        <w:rPr>
          <w:rFonts w:hint="eastAsia"/>
        </w:rPr>
        <w:t>瞬間から</w:t>
      </w:r>
      <w:r w:rsidR="004237D9">
        <w:rPr>
          <w:rFonts w:hint="eastAsia"/>
        </w:rPr>
        <w:t>10</w:t>
      </w:r>
      <w:r w:rsidR="004237D9">
        <w:rPr>
          <w:rFonts w:hint="eastAsia"/>
        </w:rPr>
        <w:t>分間</w:t>
      </w:r>
      <w:r w:rsidR="007577FC">
        <w:rPr>
          <w:rFonts w:hint="eastAsia"/>
        </w:rPr>
        <w:t>の</w:t>
      </w:r>
      <w:r w:rsidR="00C10225">
        <w:rPr>
          <w:rFonts w:hint="eastAsia"/>
        </w:rPr>
        <w:t>通信量</w:t>
      </w:r>
      <w:r w:rsidR="004237D9">
        <w:rPr>
          <w:rFonts w:hint="eastAsia"/>
        </w:rPr>
        <w:t>を計測した。</w:t>
      </w:r>
    </w:p>
    <w:p w:rsidR="00C52DA2" w:rsidRDefault="00C52DA2" w:rsidP="006D6454">
      <w:pPr>
        <w:pStyle w:val="a5"/>
      </w:pPr>
    </w:p>
    <w:p w:rsidR="004237D9" w:rsidRDefault="00697783" w:rsidP="00220AEC">
      <w:pPr>
        <w:pStyle w:val="a5"/>
      </w:pPr>
      <w:r>
        <w:t>5</w:t>
      </w:r>
      <w:r w:rsidR="00DA6BD1">
        <w:t>.</w:t>
      </w:r>
      <w:r w:rsidR="001E46A2">
        <w:t xml:space="preserve"> </w:t>
      </w:r>
      <w:r>
        <w:rPr>
          <w:rFonts w:hint="eastAsia"/>
        </w:rPr>
        <w:t>実験・</w:t>
      </w:r>
      <w:r w:rsidR="00220AEC">
        <w:rPr>
          <w:rFonts w:hint="eastAsia"/>
        </w:rPr>
        <w:t>評価</w:t>
      </w:r>
    </w:p>
    <w:p w:rsidR="00DD65B9" w:rsidRDefault="00102C07" w:rsidP="00DD65B9">
      <w:pPr>
        <w:pStyle w:val="a5"/>
        <w:ind w:left="398"/>
      </w:pPr>
      <w:r>
        <w:rPr>
          <w:rFonts w:hint="eastAsia"/>
        </w:rPr>
        <w:t xml:space="preserve">Figure </w:t>
      </w:r>
      <w:r w:rsidR="00136C9B">
        <w:t>1</w:t>
      </w:r>
      <w:r w:rsidR="00136C9B">
        <w:rPr>
          <w:rFonts w:hint="eastAsia"/>
        </w:rPr>
        <w:t>は、</w:t>
      </w:r>
      <w:r w:rsidR="00DA6BD1">
        <w:rPr>
          <w:rFonts w:hint="eastAsia"/>
        </w:rPr>
        <w:t>10</w:t>
      </w:r>
      <w:r w:rsidR="00086228">
        <w:rPr>
          <w:rFonts w:hint="eastAsia"/>
        </w:rPr>
        <w:t>秒あたりの</w:t>
      </w:r>
      <w:r w:rsidR="00086228">
        <w:t>Cassandra</w:t>
      </w:r>
      <w:r w:rsidR="00086228">
        <w:rPr>
          <w:rFonts w:hint="eastAsia"/>
        </w:rPr>
        <w:t>ノードで発生する</w:t>
      </w:r>
      <w:r w:rsidR="00C10225">
        <w:rPr>
          <w:rFonts w:hint="eastAsia"/>
        </w:rPr>
        <w:t>総</w:t>
      </w:r>
      <w:r w:rsidR="00DA6BD1">
        <w:rPr>
          <w:rFonts w:hint="eastAsia"/>
        </w:rPr>
        <w:t>通信量</w:t>
      </w:r>
      <w:r w:rsidR="00086228">
        <w:rPr>
          <w:rFonts w:hint="eastAsia"/>
        </w:rPr>
        <w:t>の</w:t>
      </w:r>
      <w:r w:rsidR="003B36AD">
        <w:rPr>
          <w:rFonts w:hint="eastAsia"/>
        </w:rPr>
        <w:t>平均</w:t>
      </w:r>
      <w:r w:rsidR="00086228">
        <w:rPr>
          <w:rFonts w:hint="eastAsia"/>
        </w:rPr>
        <w:t>の</w:t>
      </w:r>
      <w:r w:rsidR="003B36AD">
        <w:rPr>
          <w:rFonts w:hint="eastAsia"/>
        </w:rPr>
        <w:t>時間</w:t>
      </w:r>
      <w:r w:rsidR="00DA6BD1">
        <w:rPr>
          <w:rFonts w:hint="eastAsia"/>
        </w:rPr>
        <w:t>変化</w:t>
      </w:r>
      <w:r w:rsidR="00B7321E">
        <w:rPr>
          <w:rFonts w:hint="eastAsia"/>
        </w:rPr>
        <w:t>を</w:t>
      </w:r>
      <w:r w:rsidR="00C10225">
        <w:rPr>
          <w:rFonts w:hint="eastAsia"/>
        </w:rPr>
        <w:t>ノード数別に</w:t>
      </w:r>
      <w:r w:rsidR="00E6143E">
        <w:rPr>
          <w:rFonts w:hint="eastAsia"/>
        </w:rPr>
        <w:t>表したグラフ</w:t>
      </w:r>
      <w:r w:rsidR="004237D9" w:rsidRPr="004237D9">
        <w:rPr>
          <w:rFonts w:hint="eastAsia"/>
        </w:rPr>
        <w:t>で</w:t>
      </w:r>
      <w:r w:rsidR="00DD65B9">
        <w:rPr>
          <w:rFonts w:hint="eastAsia"/>
        </w:rPr>
        <w:t>ある。</w:t>
      </w:r>
      <w:r w:rsidR="00C6599E">
        <w:t>(</w:t>
      </w:r>
      <w:r w:rsidR="00412F4E">
        <w:rPr>
          <w:rFonts w:hint="eastAsia"/>
        </w:rPr>
        <w:t>ただし、</w:t>
      </w:r>
      <w:r w:rsidR="00412F4E">
        <w:t>1M =</w:t>
      </w:r>
      <w:r w:rsidR="00C6599E">
        <w:t>10</w:t>
      </w:r>
      <w:r w:rsidR="0060029A">
        <w:t>^6</w:t>
      </w:r>
      <w:r w:rsidR="0060029A">
        <w:rPr>
          <w:rFonts w:hint="eastAsia"/>
        </w:rPr>
        <w:t>、</w:t>
      </w:r>
      <w:r w:rsidR="00412F4E">
        <w:t>1K=10^3</w:t>
      </w:r>
      <w:r w:rsidR="00412F4E">
        <w:rPr>
          <w:rFonts w:hint="eastAsia"/>
        </w:rPr>
        <w:t>とする。</w:t>
      </w:r>
      <w:r w:rsidR="00C6599E">
        <w:t>)</w:t>
      </w:r>
    </w:p>
    <w:p w:rsidR="00BA2E64" w:rsidRDefault="00341EEA" w:rsidP="00DD65B9">
      <w:pPr>
        <w:pStyle w:val="a5"/>
        <w:ind w:left="398"/>
      </w:pPr>
      <w:r>
        <w:rPr>
          <w:noProof/>
        </w:rPr>
        <w:drawing>
          <wp:inline distT="0" distB="0" distL="0" distR="0">
            <wp:extent cx="2724785" cy="2724785"/>
            <wp:effectExtent l="25400" t="0" r="0" b="0"/>
            <wp:docPr id="2" name="図 2" descr="::::::Desktop:node-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node-traffi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24" cy="272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79" w:rsidRDefault="00341EEA" w:rsidP="00B0660D">
      <w:pPr>
        <w:pStyle w:val="a5"/>
        <w:ind w:left="220" w:firstLine="178"/>
      </w:pPr>
      <w:r>
        <w:rPr>
          <w:noProof/>
        </w:rPr>
        <w:drawing>
          <wp:inline distT="0" distB="0" distL="0" distR="0">
            <wp:extent cx="2686050" cy="2686050"/>
            <wp:effectExtent l="25400" t="0" r="6350" b="0"/>
            <wp:docPr id="1" name="図 1" descr="::::::Desktop:time-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time-traffi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21" cy="269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48" w:rsidRDefault="00B202CD" w:rsidP="00B0660D">
      <w:pPr>
        <w:pStyle w:val="a5"/>
        <w:ind w:left="220" w:firstLine="178"/>
      </w:pPr>
      <w:r>
        <w:rPr>
          <w:rFonts w:hint="eastAsia"/>
        </w:rPr>
        <w:t>このグラフから、</w:t>
      </w:r>
      <w:r w:rsidR="00086228">
        <w:rPr>
          <w:rFonts w:hint="eastAsia"/>
        </w:rPr>
        <w:t>ノード</w:t>
      </w:r>
      <w:r>
        <w:rPr>
          <w:rFonts w:hint="eastAsia"/>
        </w:rPr>
        <w:t>数によらず</w:t>
      </w:r>
      <w:r w:rsidR="00DD65B9">
        <w:t>100</w:t>
      </w:r>
      <w:r>
        <w:rPr>
          <w:rFonts w:hint="eastAsia"/>
        </w:rPr>
        <w:t>秒以降の</w:t>
      </w:r>
      <w:r w:rsidR="00DD65B9">
        <w:rPr>
          <w:rFonts w:hint="eastAsia"/>
        </w:rPr>
        <w:t>通信量が安定していることがわかる。</w:t>
      </w:r>
    </w:p>
    <w:p w:rsidR="00B912CB" w:rsidRDefault="005F25E4" w:rsidP="00C07D81">
      <w:pPr>
        <w:pStyle w:val="a5"/>
        <w:ind w:left="220" w:firstLine="178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73" type="#_x0000_t202" style="position:absolute;left:0;text-align:left;margin-left:262.5pt;margin-top:88.75pt;width:229.35pt;height:199.5pt;z-index:251659264;mso-wrap-edited:f;mso-position-horizontal:absolute;mso-position-vertical:absolute" wrapcoords="0 0 21599 0 21599 21600 0 21600 0 0" filled="f" stroked="f">
            <v:textbox style="mso-next-textbox:#_x0000_s1173" inset="5.85pt,0,5.85pt,0">
              <w:txbxContent>
                <w:p w:rsidR="00093BB2" w:rsidRDefault="00093BB2" w:rsidP="00054049">
                  <w:pPr>
                    <w:pStyle w:val="a4"/>
                    <w:rPr>
                      <w:i/>
                      <w:lang w:eastAsia="ja-JP"/>
                    </w:rPr>
                  </w:pPr>
                  <w:r>
                    <w:rPr>
                      <w:lang w:eastAsia="ja-JP"/>
                    </w:rPr>
                    <w:t>[1]Avinash Lakchman and Prashant Malik,.</w:t>
                  </w:r>
                  <w:r w:rsidRPr="00C50FCD">
                    <w:rPr>
                      <w:i/>
                      <w:lang w:eastAsia="ja-JP"/>
                    </w:rPr>
                    <w:t xml:space="preserve"> Cassandra – A Decentralized Structured Storage System</w:t>
                  </w:r>
                  <w:r>
                    <w:rPr>
                      <w:lang w:eastAsia="ja-JP"/>
                    </w:rPr>
                    <w:t>,</w:t>
                  </w:r>
                  <w:r w:rsidRPr="007170AB">
                    <w:rPr>
                      <w:lang w:eastAsia="ja-JP"/>
                    </w:rPr>
                    <w:t>In Proc. LADIS ’09,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7170AB">
                    <w:rPr>
                      <w:lang w:eastAsia="ja-JP"/>
                    </w:rPr>
                    <w:t>2009</w:t>
                  </w:r>
                  <w:r>
                    <w:rPr>
                      <w:lang w:eastAsia="ja-JP"/>
                    </w:rPr>
                    <w:t>.</w:t>
                  </w:r>
                </w:p>
                <w:p w:rsidR="00093BB2" w:rsidRPr="00054049" w:rsidRDefault="00093BB2" w:rsidP="00054049">
                  <w:pPr>
                    <w:pStyle w:val="a4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 xml:space="preserve">[2] </w:t>
                  </w:r>
                  <w:r w:rsidRPr="00AA2863">
                    <w:rPr>
                      <w:lang w:eastAsia="ja-JP"/>
                    </w:rPr>
                    <w:t xml:space="preserve">Giuseppe de Candia, Deniz Hastorun, Madan </w:t>
                  </w:r>
                  <w:r>
                    <w:rPr>
                      <w:lang w:eastAsia="ja-JP"/>
                    </w:rPr>
                    <w:t>Jampani,   Gunavardhan Kakulapati,</w:t>
                  </w:r>
                  <w:r w:rsidRPr="00AA2863">
                    <w:rPr>
                      <w:lang w:eastAsia="ja-JP"/>
                    </w:rPr>
                    <w:t xml:space="preserve"> </w:t>
                  </w:r>
                  <w:r>
                    <w:rPr>
                      <w:lang w:eastAsia="ja-JP"/>
                    </w:rPr>
                    <w:t>Avinash Lakchman,</w:t>
                  </w:r>
                  <w:r w:rsidRPr="00AA2863">
                    <w:rPr>
                      <w:lang w:eastAsia="ja-JP"/>
                    </w:rPr>
                    <w:t xml:space="preserve"> Alex Pilchin,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AA2863">
                    <w:rPr>
                      <w:lang w:eastAsia="ja-JP"/>
                    </w:rPr>
                    <w:t xml:space="preserve"> Swaminathan Sivasubramanian, Peter Vosshall, and W</w:t>
                  </w:r>
                  <w:r>
                    <w:rPr>
                      <w:lang w:eastAsia="ja-JP"/>
                    </w:rPr>
                    <w:t>erner</w:t>
                  </w:r>
                  <w:r>
                    <w:rPr>
                      <w:lang w:eastAsia="ja-JP"/>
                    </w:rPr>
                    <w:tab/>
                    <w:t>Vogels.</w:t>
                  </w:r>
                  <w:r>
                    <w:rPr>
                      <w:lang w:eastAsia="ja-JP"/>
                    </w:rPr>
                    <w:tab/>
                  </w:r>
                  <w:r w:rsidRPr="00C50FCD">
                    <w:rPr>
                      <w:i/>
                      <w:lang w:eastAsia="ja-JP"/>
                    </w:rPr>
                    <w:t>Dynamo:</w:t>
                  </w:r>
                  <w:r w:rsidRPr="00C50FCD">
                    <w:rPr>
                      <w:i/>
                      <w:lang w:eastAsia="ja-JP"/>
                    </w:rPr>
                    <w:tab/>
                    <w:t>Amazon’s</w:t>
                  </w:r>
                  <w:r w:rsidRPr="00C50FCD">
                    <w:rPr>
                      <w:i/>
                      <w:lang w:eastAsia="ja-JP"/>
                    </w:rPr>
                    <w:tab/>
                    <w:t>Highly</w:t>
                  </w:r>
                  <w:r w:rsidRPr="00C50FCD">
                    <w:rPr>
                      <w:i/>
                      <w:lang w:eastAsia="ja-JP"/>
                    </w:rPr>
                    <w:tab/>
                    <w:t>Available Key-value Store</w:t>
                  </w:r>
                  <w:r>
                    <w:rPr>
                      <w:lang w:eastAsia="ja-JP"/>
                    </w:rPr>
                    <w:t xml:space="preserve">. </w:t>
                  </w:r>
                  <w:r w:rsidRPr="00C50FCD">
                    <w:rPr>
                      <w:lang w:eastAsia="ja-JP"/>
                    </w:rPr>
                    <w:t>In Proc .SOSP ’07,</w:t>
                  </w:r>
                  <w:r>
                    <w:rPr>
                      <w:lang w:eastAsia="ja-JP"/>
                    </w:rPr>
                    <w:t xml:space="preserve"> </w:t>
                  </w:r>
                  <w:r w:rsidRPr="00C50FCD">
                    <w:rPr>
                      <w:lang w:eastAsia="ja-JP"/>
                    </w:rPr>
                    <w:t>2007</w:t>
                  </w:r>
                  <w:r>
                    <w:rPr>
                      <w:lang w:eastAsia="ja-JP"/>
                    </w:rPr>
                    <w:t>.</w:t>
                  </w:r>
                </w:p>
                <w:p w:rsidR="00093BB2" w:rsidRDefault="00093BB2" w:rsidP="001856E6">
                  <w:pPr>
                    <w:pStyle w:val="a4"/>
                    <w:rPr>
                      <w:rFonts w:hint="eastAsia"/>
                      <w:lang w:eastAsia="ja-JP"/>
                    </w:rPr>
                  </w:pPr>
                  <w:r>
                    <w:rPr>
                      <w:lang w:eastAsia="ja-JP"/>
                    </w:rPr>
                    <w:t>[3]</w:t>
                  </w:r>
                  <w:r w:rsidRPr="001856E6">
                    <w:t xml:space="preserve"> </w:t>
                  </w:r>
                  <w:r>
                    <w:rPr>
                      <w:lang w:eastAsia="ja-JP"/>
                    </w:rPr>
                    <w:t xml:space="preserve">Robbert van Renesse, </w:t>
                  </w:r>
                  <w:r w:rsidRPr="001856E6">
                    <w:rPr>
                      <w:lang w:eastAsia="ja-JP"/>
                    </w:rPr>
                    <w:t>Dan Dumitriu</w:t>
                  </w:r>
                  <w:r>
                    <w:rPr>
                      <w:lang w:eastAsia="ja-JP"/>
                    </w:rPr>
                    <w:t xml:space="preserve">, </w:t>
                  </w:r>
                  <w:r w:rsidRPr="001856E6">
                    <w:rPr>
                      <w:lang w:eastAsia="ja-JP"/>
                    </w:rPr>
                    <w:t>Valient Gough</w:t>
                  </w:r>
                  <w:r>
                    <w:rPr>
                      <w:lang w:eastAsia="ja-JP"/>
                    </w:rPr>
                    <w:t xml:space="preserve">, </w:t>
                  </w:r>
                  <w:r w:rsidRPr="001856E6">
                    <w:rPr>
                      <w:lang w:eastAsia="ja-JP"/>
                    </w:rPr>
                    <w:t>Chris Thomas</w:t>
                  </w:r>
                  <w:r>
                    <w:rPr>
                      <w:lang w:eastAsia="ja-JP"/>
                    </w:rPr>
                    <w:t xml:space="preserve"> and </w:t>
                  </w:r>
                  <w:r w:rsidRPr="001856E6">
                    <w:rPr>
                      <w:lang w:eastAsia="ja-JP"/>
                    </w:rPr>
                    <w:t>Amazon.com, Seattle</w:t>
                  </w:r>
                  <w:r>
                    <w:rPr>
                      <w:lang w:eastAsia="ja-JP"/>
                    </w:rPr>
                    <w:t xml:space="preserve">. </w:t>
                  </w:r>
                  <w:r w:rsidRPr="00C50FCD">
                    <w:rPr>
                      <w:i/>
                      <w:lang w:eastAsia="ja-JP"/>
                    </w:rPr>
                    <w:t>Efﬁcient Reconciliation and Flow Control for Anti-Entropy Protocols</w:t>
                  </w:r>
                  <w:r w:rsidRPr="00C50FCD">
                    <w:rPr>
                      <w:lang w:eastAsia="ja-JP"/>
                    </w:rPr>
                    <w:t>.In Proc LADIS ’08</w:t>
                  </w:r>
                  <w:r>
                    <w:rPr>
                      <w:lang w:eastAsia="ja-JP"/>
                    </w:rPr>
                    <w:t>,</w:t>
                  </w:r>
                  <w:r w:rsidRPr="00C50FCD">
                    <w:rPr>
                      <w:lang w:eastAsia="ja-JP"/>
                    </w:rPr>
                    <w:t xml:space="preserve"> 2008.</w:t>
                  </w:r>
                </w:p>
                <w:p w:rsidR="00093BB2" w:rsidRPr="00580305" w:rsidRDefault="00093BB2" w:rsidP="00580305">
                  <w:pPr>
                    <w:pStyle w:val="a4"/>
                  </w:pPr>
                  <w:r>
                    <w:rPr>
                      <w:rFonts w:hint="eastAsia"/>
                    </w:rPr>
                    <w:t>[4</w:t>
                  </w:r>
                  <w:r w:rsidRPr="00580305">
                    <w:rPr>
                      <w:rFonts w:hint="eastAsia"/>
                    </w:rPr>
                    <w:t>]</w:t>
                  </w:r>
                  <w:r w:rsidRPr="00580305">
                    <w:rPr>
                      <w:rFonts w:hint="eastAsia"/>
                    </w:rPr>
                    <w:t>長尾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rPr>
                      <w:rFonts w:hint="eastAsia"/>
                    </w:rPr>
                    <w:t>洋也</w:t>
                  </w:r>
                  <w:r w:rsidRPr="00580305"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 w:rsidRPr="00580305">
                    <w:rPr>
                      <w:rFonts w:hint="eastAsia"/>
                    </w:rPr>
                    <w:t>首藤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rPr>
                      <w:rFonts w:hint="eastAsia"/>
                    </w:rPr>
                    <w:t>一幸</w:t>
                  </w:r>
                  <w:r>
                    <w:rPr>
                      <w:rFonts w:hint="eastAsia"/>
                    </w:rPr>
                    <w:t>.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580305">
                    <w:t>“</w:t>
                  </w:r>
                  <w:r w:rsidRPr="00580305">
                    <w:rPr>
                      <w:rFonts w:hint="eastAsia"/>
                    </w:rPr>
                    <w:t>柔軟な経路表によるオーバレイネットワークのルーティング方式</w:t>
                  </w:r>
                  <w:r w:rsidRPr="00580305">
                    <w:rPr>
                      <w:rFonts w:hint="eastAsia"/>
                    </w:rPr>
                    <w:t>,</w:t>
                  </w:r>
                  <w:r w:rsidRPr="00580305">
                    <w:t>”</w:t>
                  </w:r>
                  <w:r w:rsidRPr="00580305">
                    <w:rPr>
                      <w:rFonts w:hint="eastAsia"/>
                    </w:rPr>
                    <w:t xml:space="preserve"> </w:t>
                  </w:r>
                  <w:r w:rsidRPr="00F07BD2">
                    <w:rPr>
                      <w:rFonts w:hint="eastAsia"/>
                      <w:i/>
                    </w:rPr>
                    <w:t>DICOMO2010</w:t>
                  </w:r>
                  <w:r w:rsidRPr="00580305"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 w:rsidRPr="00580305">
                    <w:rPr>
                      <w:rFonts w:hint="eastAsia"/>
                    </w:rPr>
                    <w:t>2010.</w:t>
                  </w:r>
                </w:p>
                <w:p w:rsidR="00093BB2" w:rsidRDefault="00093BB2" w:rsidP="00054049">
                  <w:pPr>
                    <w:pStyle w:val="a4"/>
                    <w:rPr>
                      <w:lang w:eastAsia="ja-JP"/>
                    </w:rPr>
                  </w:pPr>
                </w:p>
              </w:txbxContent>
            </v:textbox>
            <w10:wrap type="tight"/>
          </v:shape>
        </w:pict>
      </w:r>
      <w:r w:rsidR="00102C07">
        <w:rPr>
          <w:rFonts w:hint="eastAsia"/>
        </w:rPr>
        <w:t>Figure</w:t>
      </w:r>
      <w:r w:rsidR="00102C07">
        <w:t xml:space="preserve"> </w:t>
      </w:r>
      <w:r w:rsidR="00C10225">
        <w:t>2</w:t>
      </w:r>
      <w:r w:rsidR="00C10225">
        <w:rPr>
          <w:rFonts w:hint="eastAsia"/>
        </w:rPr>
        <w:t>は、</w:t>
      </w:r>
      <w:r w:rsidR="004237D9">
        <w:rPr>
          <w:rFonts w:hint="eastAsia"/>
        </w:rPr>
        <w:t>ノード数と</w:t>
      </w:r>
      <w:r w:rsidR="00B912CB">
        <w:rPr>
          <w:rFonts w:hint="eastAsia"/>
        </w:rPr>
        <w:t>通信量が</w:t>
      </w:r>
      <w:r w:rsidR="004237D9">
        <w:rPr>
          <w:rFonts w:hint="eastAsia"/>
        </w:rPr>
        <w:t>安定</w:t>
      </w:r>
      <w:r w:rsidR="006C123F">
        <w:rPr>
          <w:rFonts w:hint="eastAsia"/>
        </w:rPr>
        <w:t>している</w:t>
      </w:r>
      <w:r w:rsidR="00136C9B">
        <w:rPr>
          <w:rFonts w:hint="eastAsia"/>
        </w:rPr>
        <w:t>時の</w:t>
      </w:r>
      <w:r w:rsidR="00136C9B">
        <w:t>(</w:t>
      </w:r>
      <w:r w:rsidR="00136C9B">
        <w:rPr>
          <w:rFonts w:hint="eastAsia"/>
        </w:rPr>
        <w:t>ここでは、</w:t>
      </w:r>
      <w:r w:rsidR="00C10225">
        <w:rPr>
          <w:rFonts w:hint="eastAsia"/>
        </w:rPr>
        <w:t>実験開始から</w:t>
      </w:r>
      <w:r w:rsidR="00C10225">
        <w:t>200-300</w:t>
      </w:r>
      <w:r w:rsidR="00C10225">
        <w:rPr>
          <w:rFonts w:hint="eastAsia"/>
        </w:rPr>
        <w:t>秒後</w:t>
      </w:r>
      <w:r w:rsidR="00136C9B">
        <w:rPr>
          <w:rFonts w:hint="eastAsia"/>
        </w:rPr>
        <w:t>とした</w:t>
      </w:r>
      <w:r w:rsidR="00136C9B">
        <w:t>)</w:t>
      </w:r>
      <w:r w:rsidR="00B202CD">
        <w:t>1</w:t>
      </w:r>
      <w:r w:rsidR="00917305">
        <w:rPr>
          <w:rFonts w:hint="eastAsia"/>
        </w:rPr>
        <w:t>秒あたりの通信量の平均をプロットした</w:t>
      </w:r>
      <w:r w:rsidR="00C10225">
        <w:rPr>
          <w:rFonts w:hint="eastAsia"/>
        </w:rPr>
        <w:t>もの</w:t>
      </w:r>
      <w:r w:rsidR="004237D9">
        <w:rPr>
          <w:rFonts w:hint="eastAsia"/>
        </w:rPr>
        <w:t>である。</w:t>
      </w:r>
      <w:r w:rsidR="00B202CD">
        <w:rPr>
          <w:rFonts w:hint="eastAsia"/>
        </w:rPr>
        <w:t>また、</w:t>
      </w:r>
      <w:r w:rsidR="00F31C06">
        <w:rPr>
          <w:rFonts w:hint="eastAsia"/>
        </w:rPr>
        <w:t>図中の曲線は、プロットした点から</w:t>
      </w:r>
      <w:r w:rsidR="00B202CD">
        <w:rPr>
          <w:rFonts w:hint="eastAsia"/>
        </w:rPr>
        <w:t>２</w:t>
      </w:r>
      <w:r w:rsidR="00B0660D">
        <w:rPr>
          <w:rFonts w:hint="eastAsia"/>
        </w:rPr>
        <w:t>次関数で</w:t>
      </w:r>
      <w:r w:rsidR="00741748">
        <w:rPr>
          <w:rFonts w:hint="eastAsia"/>
        </w:rPr>
        <w:t>フィッティ</w:t>
      </w:r>
      <w:r w:rsidR="00B912CB">
        <w:rPr>
          <w:rFonts w:hint="eastAsia"/>
        </w:rPr>
        <w:t>ングしたものである。</w:t>
      </w:r>
      <w:r w:rsidR="00B202CD">
        <w:rPr>
          <w:rFonts w:hint="eastAsia"/>
        </w:rPr>
        <w:t>ノード数を</w:t>
      </w:r>
      <w:r w:rsidR="00B202CD">
        <w:t>n</w:t>
      </w:r>
      <w:r w:rsidR="009D0AF4">
        <w:rPr>
          <w:rFonts w:hint="eastAsia"/>
        </w:rPr>
        <w:t>としたとき</w:t>
      </w:r>
      <w:r w:rsidR="00B202CD">
        <w:rPr>
          <w:rFonts w:hint="eastAsia"/>
        </w:rPr>
        <w:t>、通信量</w:t>
      </w:r>
      <w:r w:rsidR="00B912CB">
        <w:rPr>
          <w:rFonts w:hint="eastAsia"/>
        </w:rPr>
        <w:t>は</w:t>
      </w:r>
      <w:r w:rsidR="00C07D81">
        <w:rPr>
          <w:rFonts w:hint="eastAsia"/>
        </w:rPr>
        <w:t>、</w:t>
      </w:r>
    </w:p>
    <w:p w:rsidR="00B912CB" w:rsidRDefault="009F44E4" w:rsidP="005B1A59">
      <w:pPr>
        <w:pStyle w:val="a5"/>
        <w:ind w:left="220"/>
      </w:pPr>
      <w:r>
        <w:t xml:space="preserve">   </w:t>
      </w:r>
      <w:r w:rsidR="00836547">
        <w:t>[</w:t>
      </w:r>
      <w:r w:rsidR="00C07D81">
        <w:rPr>
          <w:rFonts w:hint="eastAsia"/>
        </w:rPr>
        <w:t>通信量</w:t>
      </w:r>
      <w:r w:rsidR="00BC4BC8">
        <w:t>(bit)</w:t>
      </w:r>
      <w:r w:rsidR="00836547">
        <w:t>]</w:t>
      </w:r>
      <w:r>
        <w:t xml:space="preserve"> = 224.6</w:t>
      </w:r>
      <w:r>
        <w:rPr>
          <w:rFonts w:hint="eastAsia"/>
        </w:rPr>
        <w:t>×</w:t>
      </w:r>
      <w:r w:rsidR="00C07D81">
        <w:t>n</w:t>
      </w:r>
      <w:r w:rsidR="008A4C8C">
        <w:t>^2 + 43</w:t>
      </w:r>
      <w:r>
        <w:t>14.8</w:t>
      </w:r>
      <w:r>
        <w:rPr>
          <w:rFonts w:hint="eastAsia"/>
        </w:rPr>
        <w:t>×</w:t>
      </w:r>
      <w:r w:rsidR="00C07D81">
        <w:t>n</w:t>
      </w:r>
    </w:p>
    <w:p w:rsidR="004237D9" w:rsidRDefault="009D0AF4" w:rsidP="00136C9B">
      <w:pPr>
        <w:pStyle w:val="a5"/>
        <w:ind w:left="220"/>
      </w:pPr>
      <w:r>
        <w:rPr>
          <w:rFonts w:hint="eastAsia"/>
        </w:rPr>
        <w:t>と近似</w:t>
      </w:r>
      <w:r w:rsidR="0044448A">
        <w:rPr>
          <w:rFonts w:hint="eastAsia"/>
        </w:rPr>
        <w:t>でき</w:t>
      </w:r>
      <w:r w:rsidR="00DC1892">
        <w:rPr>
          <w:rFonts w:hint="eastAsia"/>
        </w:rPr>
        <w:t>、</w:t>
      </w:r>
      <w:r w:rsidR="00F6485D">
        <w:rPr>
          <w:rFonts w:hint="eastAsia"/>
        </w:rPr>
        <w:t>O</w:t>
      </w:r>
      <w:r w:rsidR="00F6485D">
        <w:t>(</w:t>
      </w:r>
      <w:r w:rsidR="00DC1892">
        <w:t>n</w:t>
      </w:r>
      <w:r w:rsidR="00F6485D">
        <w:t>^2)</w:t>
      </w:r>
      <w:r w:rsidR="00B202CD">
        <w:rPr>
          <w:rFonts w:hint="eastAsia"/>
        </w:rPr>
        <w:t>で</w:t>
      </w:r>
      <w:r>
        <w:rPr>
          <w:rFonts w:hint="eastAsia"/>
        </w:rPr>
        <w:t>ある</w:t>
      </w:r>
      <w:r w:rsidR="00B43F7D">
        <w:rPr>
          <w:rFonts w:hint="eastAsia"/>
        </w:rPr>
        <w:t>。</w:t>
      </w:r>
      <w:r w:rsidR="00B964BB">
        <w:rPr>
          <w:rFonts w:hint="eastAsia"/>
        </w:rPr>
        <w:t>また、上の式を</w:t>
      </w:r>
      <w:r w:rsidR="00B964BB">
        <w:t>n</w:t>
      </w:r>
      <w:r w:rsidR="00B964BB">
        <w:rPr>
          <w:rFonts w:hint="eastAsia"/>
        </w:rPr>
        <w:t>で割った１ノードあたり通信量は</w:t>
      </w:r>
      <w:r w:rsidR="00B964BB">
        <w:t>O(n)</w:t>
      </w:r>
      <w:r w:rsidR="00B964BB">
        <w:rPr>
          <w:rFonts w:hint="eastAsia"/>
        </w:rPr>
        <w:t>で</w:t>
      </w:r>
      <w:r>
        <w:rPr>
          <w:rFonts w:hint="eastAsia"/>
        </w:rPr>
        <w:t>ある</w:t>
      </w:r>
      <w:r w:rsidR="00B964BB">
        <w:rPr>
          <w:rFonts w:hint="eastAsia"/>
        </w:rPr>
        <w:t>。</w:t>
      </w:r>
    </w:p>
    <w:p w:rsidR="00B964BB" w:rsidRDefault="00B964BB" w:rsidP="00B964BB">
      <w:pPr>
        <w:ind w:left="199" w:firstLine="199"/>
      </w:pPr>
      <w:r>
        <w:rPr>
          <w:rFonts w:hint="eastAsia"/>
        </w:rPr>
        <w:t>これらの関数から、ノード</w:t>
      </w:r>
      <w:r w:rsidR="002F4537">
        <w:rPr>
          <w:rFonts w:hint="eastAsia"/>
        </w:rPr>
        <w:t>数をパラメータとして</w:t>
      </w:r>
      <w:r w:rsidR="00866981">
        <w:t xml:space="preserve">gossip </w:t>
      </w:r>
      <w:r w:rsidR="00866981">
        <w:rPr>
          <w:rFonts w:hint="eastAsia"/>
        </w:rPr>
        <w:t>プロトコル</w:t>
      </w:r>
      <w:r w:rsidR="002F4537">
        <w:rPr>
          <w:rFonts w:hint="eastAsia"/>
        </w:rPr>
        <w:t>で発生しうる全体の通信量</w:t>
      </w:r>
      <w:r w:rsidR="00FD0D12">
        <w:rPr>
          <w:rFonts w:hint="eastAsia"/>
        </w:rPr>
        <w:t>を推測することができる。例えば、</w:t>
      </w:r>
      <w:r w:rsidR="00836547">
        <w:rPr>
          <w:rFonts w:hint="eastAsia"/>
        </w:rPr>
        <w:t>n</w:t>
      </w:r>
      <w:r w:rsidR="006D6454">
        <w:rPr>
          <w:rFonts w:hint="eastAsia"/>
        </w:rPr>
        <w:t xml:space="preserve"> </w:t>
      </w:r>
      <w:r w:rsidR="002F4537">
        <w:rPr>
          <w:rFonts w:hint="eastAsia"/>
        </w:rPr>
        <w:t>= 1000</w:t>
      </w:r>
      <w:r w:rsidR="00FD0D12">
        <w:rPr>
          <w:rFonts w:hint="eastAsia"/>
        </w:rPr>
        <w:t xml:space="preserve"> </w:t>
      </w:r>
      <w:r w:rsidR="00FD0D12">
        <w:rPr>
          <w:rFonts w:hint="eastAsia"/>
        </w:rPr>
        <w:t>のとき、</w:t>
      </w:r>
      <w:r w:rsidR="00836547">
        <w:rPr>
          <w:rFonts w:hint="eastAsia"/>
        </w:rPr>
        <w:t>[</w:t>
      </w:r>
      <w:r w:rsidR="005C48B5">
        <w:rPr>
          <w:rFonts w:hint="eastAsia"/>
        </w:rPr>
        <w:t>通信量</w:t>
      </w:r>
      <w:r w:rsidR="00836547">
        <w:t>]</w:t>
      </w:r>
      <w:r w:rsidR="00FC1076">
        <w:t xml:space="preserve"> = 229</w:t>
      </w:r>
      <w:r w:rsidR="00A37EC2">
        <w:t xml:space="preserve"> </w:t>
      </w:r>
      <w:r w:rsidR="00FC1076">
        <w:t>Mbps</w:t>
      </w:r>
      <w:r w:rsidR="00FC1076">
        <w:rPr>
          <w:rFonts w:hint="eastAsia"/>
        </w:rPr>
        <w:t>となる。</w:t>
      </w:r>
      <w:r w:rsidR="0044448A">
        <w:rPr>
          <w:rFonts w:hint="eastAsia"/>
        </w:rPr>
        <w:t>これは</w:t>
      </w:r>
      <w:r w:rsidR="00840531">
        <w:rPr>
          <w:rFonts w:hint="eastAsia"/>
        </w:rPr>
        <w:t>、</w:t>
      </w:r>
      <w:r w:rsidR="0044448A">
        <w:rPr>
          <w:rFonts w:hint="eastAsia"/>
        </w:rPr>
        <w:t>クラスタの設計時に</w:t>
      </w:r>
      <w:r w:rsidR="007170AB">
        <w:rPr>
          <w:rFonts w:hint="eastAsia"/>
        </w:rPr>
        <w:t>活</w:t>
      </w:r>
      <w:r w:rsidR="00836547">
        <w:rPr>
          <w:rFonts w:hint="eastAsia"/>
        </w:rPr>
        <w:t>かすことがで</w:t>
      </w:r>
      <w:r w:rsidR="00FF4AB5">
        <w:rPr>
          <w:rFonts w:hint="eastAsia"/>
        </w:rPr>
        <w:t>き</w:t>
      </w:r>
      <w:r w:rsidR="00385511">
        <w:rPr>
          <w:rFonts w:hint="eastAsia"/>
        </w:rPr>
        <w:t>る。</w:t>
      </w:r>
      <w:r w:rsidR="00A335CD">
        <w:rPr>
          <w:rFonts w:ascii="Arial" w:hAnsi="Arial" w:hint="eastAsia"/>
          <w:color w:val="000000"/>
        </w:rPr>
        <w:t>ケースとして、二つ</w:t>
      </w:r>
      <w:r w:rsidR="00EF6623">
        <w:rPr>
          <w:rFonts w:ascii="Arial" w:hAnsi="Arial" w:hint="eastAsia"/>
          <w:color w:val="000000"/>
        </w:rPr>
        <w:t>の</w:t>
      </w:r>
      <w:r>
        <w:rPr>
          <w:rFonts w:ascii="Arial" w:hAnsi="Arial" w:hint="eastAsia"/>
          <w:color w:val="000000"/>
        </w:rPr>
        <w:t>テ</w:t>
      </w:r>
      <w:r w:rsidRPr="00B964BB">
        <w:rPr>
          <w:rFonts w:ascii="Arial" w:hAnsi="Arial" w:hint="eastAsia"/>
          <w:color w:val="000000"/>
        </w:rPr>
        <w:t>ータセンターをまた</w:t>
      </w:r>
      <w:r>
        <w:rPr>
          <w:rFonts w:ascii="Arial" w:hAnsi="Arial" w:hint="eastAsia"/>
          <w:color w:val="000000"/>
        </w:rPr>
        <w:t>ぐ</w:t>
      </w:r>
      <w:r w:rsidRPr="00B964BB">
        <w:rPr>
          <w:rFonts w:ascii="Arial" w:hAnsi="Arial" w:hint="eastAsia"/>
          <w:color w:val="000000"/>
        </w:rPr>
        <w:t>クラスタ</w:t>
      </w:r>
      <w:r>
        <w:rPr>
          <w:rFonts w:ascii="Arial" w:hAnsi="Arial" w:hint="eastAsia"/>
          <w:color w:val="000000"/>
        </w:rPr>
        <w:t>を構成する時を考える。この時、データセンター間のリンク</w:t>
      </w:r>
      <w:r w:rsidR="005F25E4">
        <w:rPr>
          <w:rFonts w:ascii="Arial" w:hAnsi="Arial" w:hint="eastAsia"/>
          <w:color w:val="000000"/>
        </w:rPr>
        <w:t>部分の</w:t>
      </w:r>
      <w:r w:rsidR="005F25E4">
        <w:rPr>
          <w:rFonts w:hint="eastAsia"/>
        </w:rPr>
        <w:t>通信量</w:t>
      </w:r>
      <w:r>
        <w:rPr>
          <w:rFonts w:ascii="Arial" w:hAnsi="Arial" w:hint="eastAsia"/>
          <w:color w:val="000000"/>
        </w:rPr>
        <w:t>は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で</w:t>
      </w:r>
      <w:r w:rsidR="005F25E4">
        <w:rPr>
          <w:rFonts w:hint="eastAsia"/>
        </w:rPr>
        <w:t>ある</w:t>
      </w:r>
      <w:r>
        <w:rPr>
          <w:rFonts w:hint="eastAsia"/>
        </w:rPr>
        <w:t>。つまり、ノード数が増加したときに</w:t>
      </w:r>
      <w:r w:rsidR="00A37EC2">
        <w:rPr>
          <w:rFonts w:hint="eastAsia"/>
        </w:rPr>
        <w:t>、</w:t>
      </w:r>
      <w:r w:rsidR="00A335CD">
        <w:rPr>
          <w:rFonts w:hint="eastAsia"/>
        </w:rPr>
        <w:t>このリンク部分の通信が圧迫され、通信のボトルネックとなる</w:t>
      </w:r>
      <w:r>
        <w:rPr>
          <w:rFonts w:hint="eastAsia"/>
        </w:rPr>
        <w:t>可能性がある。</w:t>
      </w:r>
      <w:r w:rsidR="00762266">
        <w:rPr>
          <w:rFonts w:hint="eastAsia"/>
        </w:rPr>
        <w:t>よって、</w:t>
      </w:r>
      <w:r>
        <w:rPr>
          <w:rFonts w:hint="eastAsia"/>
        </w:rPr>
        <w:t>このようなリンク部分を考慮した</w:t>
      </w:r>
      <w:r>
        <w:t>gossip</w:t>
      </w:r>
      <w:r w:rsidR="00A335CD">
        <w:rPr>
          <w:rFonts w:hint="eastAsia"/>
        </w:rPr>
        <w:t>プロトコルの応用</w:t>
      </w:r>
      <w:r>
        <w:rPr>
          <w:rFonts w:hint="eastAsia"/>
        </w:rPr>
        <w:t>が望まれる。</w:t>
      </w:r>
    </w:p>
    <w:p w:rsidR="00FD0D12" w:rsidRDefault="00FD0D12" w:rsidP="00B964BB">
      <w:pPr>
        <w:ind w:left="199" w:firstLine="199"/>
      </w:pPr>
    </w:p>
    <w:p w:rsidR="00385511" w:rsidRDefault="00385511" w:rsidP="00385511">
      <w:pPr>
        <w:pStyle w:val="a5"/>
      </w:pPr>
      <w:r>
        <w:t>6.</w:t>
      </w:r>
      <w:r w:rsidR="001E46A2">
        <w:t xml:space="preserve"> </w:t>
      </w:r>
      <w:r>
        <w:rPr>
          <w:rFonts w:hint="eastAsia"/>
        </w:rPr>
        <w:t>まとめ</w:t>
      </w:r>
    </w:p>
    <w:p w:rsidR="00CC23C0" w:rsidRDefault="00CC23C0" w:rsidP="00717509">
      <w:pPr>
        <w:pStyle w:val="a5"/>
        <w:ind w:left="220"/>
      </w:pPr>
      <w:r>
        <w:rPr>
          <w:rFonts w:hint="eastAsia"/>
        </w:rPr>
        <w:tab/>
      </w:r>
      <w:r w:rsidR="00B964BB">
        <w:rPr>
          <w:rFonts w:hint="eastAsia"/>
        </w:rPr>
        <w:t>非集中型</w:t>
      </w:r>
      <w:r>
        <w:rPr>
          <w:rFonts w:hint="eastAsia"/>
        </w:rPr>
        <w:t>クラウドストレージ</w:t>
      </w:r>
      <w:r w:rsidR="003165A7">
        <w:rPr>
          <w:rFonts w:hint="eastAsia"/>
        </w:rPr>
        <w:t>にお</w:t>
      </w:r>
      <w:r w:rsidR="00E56DBF">
        <w:rPr>
          <w:rFonts w:hint="eastAsia"/>
        </w:rPr>
        <w:t>いて、通信量の観点からスケーラビリティ評価をするために、</w:t>
      </w:r>
      <w:r w:rsidR="00866981">
        <w:t>g</w:t>
      </w:r>
      <w:r w:rsidR="003165A7">
        <w:rPr>
          <w:rFonts w:hint="eastAsia"/>
        </w:rPr>
        <w:t>ossip</w:t>
      </w:r>
      <w:r w:rsidR="00866981">
        <w:t xml:space="preserve"> </w:t>
      </w:r>
      <w:r w:rsidR="00866981">
        <w:rPr>
          <w:rFonts w:hint="eastAsia"/>
        </w:rPr>
        <w:t>プロトコル</w:t>
      </w:r>
      <w:r w:rsidR="001E46A2">
        <w:rPr>
          <w:rFonts w:hint="eastAsia"/>
        </w:rPr>
        <w:t>を用いる</w:t>
      </w:r>
      <w:r w:rsidR="003165A7">
        <w:t>Cassandra</w:t>
      </w:r>
      <w:r w:rsidR="00E56DBF">
        <w:rPr>
          <w:rFonts w:hint="eastAsia"/>
        </w:rPr>
        <w:t>を用いて</w:t>
      </w:r>
      <w:r w:rsidR="003165A7">
        <w:rPr>
          <w:rFonts w:hint="eastAsia"/>
        </w:rPr>
        <w:t>、</w:t>
      </w:r>
      <w:r w:rsidR="00B964BB">
        <w:rPr>
          <w:rFonts w:hint="eastAsia"/>
        </w:rPr>
        <w:t>ノード</w:t>
      </w:r>
      <w:r>
        <w:rPr>
          <w:rFonts w:hint="eastAsia"/>
        </w:rPr>
        <w:t>数に応じてシステム全体の通信負荷がどのように変化するのかを</w:t>
      </w:r>
      <w:r w:rsidR="003165A7">
        <w:rPr>
          <w:rFonts w:hint="eastAsia"/>
        </w:rPr>
        <w:t>実験・</w:t>
      </w:r>
      <w:r w:rsidR="00AB4952">
        <w:rPr>
          <w:rFonts w:hint="eastAsia"/>
        </w:rPr>
        <w:t>評価</w:t>
      </w:r>
      <w:r>
        <w:rPr>
          <w:rFonts w:hint="eastAsia"/>
        </w:rPr>
        <w:t>した。</w:t>
      </w:r>
    </w:p>
    <w:p w:rsidR="00B964BB" w:rsidRDefault="00B964BB" w:rsidP="00CC23C0">
      <w:pPr>
        <w:pStyle w:val="a5"/>
        <w:ind w:left="220" w:firstLine="178"/>
      </w:pPr>
      <w:r>
        <w:rPr>
          <w:rFonts w:hint="eastAsia"/>
        </w:rPr>
        <w:t>この実験と</w:t>
      </w:r>
      <w:r w:rsidR="00FD0D12">
        <w:rPr>
          <w:rFonts w:hint="eastAsia"/>
        </w:rPr>
        <w:t>評価により、</w:t>
      </w:r>
      <w:r w:rsidRPr="00B964BB">
        <w:rPr>
          <w:rFonts w:hint="eastAsia"/>
        </w:rPr>
        <w:t>定量</w:t>
      </w:r>
      <w:r w:rsidR="00EF6623">
        <w:rPr>
          <w:rFonts w:hint="eastAsia"/>
        </w:rPr>
        <w:t>的に</w:t>
      </w:r>
      <w:r w:rsidRPr="00B964BB">
        <w:t xml:space="preserve">gossip </w:t>
      </w:r>
      <w:r>
        <w:rPr>
          <w:rFonts w:hint="eastAsia"/>
        </w:rPr>
        <w:t>ベースのメンハ</w:t>
      </w:r>
      <w:r w:rsidR="00DE4D94">
        <w:rPr>
          <w:rFonts w:hint="eastAsia"/>
        </w:rPr>
        <w:t>ーシップ</w:t>
      </w:r>
      <w:r w:rsidR="00722F63">
        <w:rPr>
          <w:rFonts w:hint="eastAsia"/>
        </w:rPr>
        <w:t>管理</w:t>
      </w:r>
      <w:r w:rsidRPr="00B964BB">
        <w:rPr>
          <w:rFonts w:hint="eastAsia"/>
        </w:rPr>
        <w:t>に要する</w:t>
      </w:r>
      <w:r w:rsidR="00EF6623">
        <w:rPr>
          <w:rFonts w:hint="eastAsia"/>
        </w:rPr>
        <w:t>通信量を計測</w:t>
      </w:r>
      <w:r w:rsidR="00435159">
        <w:rPr>
          <w:rFonts w:hint="eastAsia"/>
        </w:rPr>
        <w:t>し</w:t>
      </w:r>
      <w:r>
        <w:rPr>
          <w:rFonts w:hint="eastAsia"/>
        </w:rPr>
        <w:t>、</w:t>
      </w:r>
      <w:r w:rsidR="00EF6623">
        <w:rPr>
          <w:rFonts w:hint="eastAsia"/>
        </w:rPr>
        <w:t>また</w:t>
      </w:r>
      <w:r>
        <w:rPr>
          <w:rFonts w:hint="eastAsia"/>
        </w:rPr>
        <w:t>それは</w:t>
      </w:r>
      <w:r>
        <w:t>O(n^2)</w:t>
      </w:r>
      <w:r>
        <w:rPr>
          <w:rFonts w:hint="eastAsia"/>
        </w:rPr>
        <w:t>で</w:t>
      </w:r>
      <w:r w:rsidR="00E56DBF">
        <w:rPr>
          <w:rFonts w:hint="eastAsia"/>
        </w:rPr>
        <w:t>あった</w:t>
      </w:r>
      <w:r>
        <w:rPr>
          <w:rFonts w:hint="eastAsia"/>
        </w:rPr>
        <w:t>。</w:t>
      </w:r>
      <w:r w:rsidR="00762266">
        <w:rPr>
          <w:rFonts w:hint="eastAsia"/>
        </w:rPr>
        <w:t>このことから、</w:t>
      </w:r>
      <w:r w:rsidR="00435159">
        <w:rPr>
          <w:rFonts w:hint="eastAsia"/>
        </w:rPr>
        <w:t>２つ</w:t>
      </w:r>
      <w:r w:rsidR="009F720F">
        <w:rPr>
          <w:rFonts w:hint="eastAsia"/>
        </w:rPr>
        <w:t>のデータセンターをまたぐクラスタを構成するとき、データセンター</w:t>
      </w:r>
      <w:r w:rsidR="00EF6623">
        <w:rPr>
          <w:rFonts w:hint="eastAsia"/>
        </w:rPr>
        <w:t>をまたぐリンク部分</w:t>
      </w:r>
      <w:r w:rsidR="007C7303">
        <w:rPr>
          <w:rFonts w:hint="eastAsia"/>
        </w:rPr>
        <w:t>の通信量</w:t>
      </w:r>
      <w:r w:rsidR="00762266">
        <w:rPr>
          <w:rFonts w:hint="eastAsia"/>
        </w:rPr>
        <w:t>が</w:t>
      </w:r>
      <w:r w:rsidR="00EF6623">
        <w:rPr>
          <w:rFonts w:hint="eastAsia"/>
        </w:rPr>
        <w:t>O</w:t>
      </w:r>
      <w:r w:rsidR="00EF6623">
        <w:t>(n^2)</w:t>
      </w:r>
      <w:r w:rsidR="00EF6623">
        <w:rPr>
          <w:rFonts w:hint="eastAsia"/>
        </w:rPr>
        <w:t>で</w:t>
      </w:r>
      <w:r w:rsidR="007C7303">
        <w:rPr>
          <w:rFonts w:hint="eastAsia"/>
        </w:rPr>
        <w:t>あり</w:t>
      </w:r>
      <w:r w:rsidR="00EF6623">
        <w:rPr>
          <w:rFonts w:hint="eastAsia"/>
        </w:rPr>
        <w:t>、</w:t>
      </w:r>
      <w:r w:rsidR="00435159">
        <w:rPr>
          <w:rFonts w:hint="eastAsia"/>
        </w:rPr>
        <w:t>通信のボトルネックとなる可能性がある</w:t>
      </w:r>
      <w:r w:rsidR="00762266">
        <w:rPr>
          <w:rFonts w:hint="eastAsia"/>
        </w:rPr>
        <w:t>とわかった</w:t>
      </w:r>
      <w:r w:rsidR="00EF6623">
        <w:rPr>
          <w:rFonts w:hint="eastAsia"/>
        </w:rPr>
        <w:t>。</w:t>
      </w:r>
      <w:r w:rsidR="00762266">
        <w:rPr>
          <w:rFonts w:hint="eastAsia"/>
        </w:rPr>
        <w:t>よって、</w:t>
      </w:r>
      <w:r w:rsidR="00EF6623">
        <w:rPr>
          <w:rFonts w:hint="eastAsia"/>
        </w:rPr>
        <w:t>このようなリンク部分を考慮した</w:t>
      </w:r>
      <w:r w:rsidR="00EF6623">
        <w:t>gossip</w:t>
      </w:r>
      <w:r w:rsidR="00435159">
        <w:rPr>
          <w:rFonts w:hint="eastAsia"/>
        </w:rPr>
        <w:t>プロトコルの応用</w:t>
      </w:r>
      <w:r w:rsidR="00EF6623">
        <w:rPr>
          <w:rFonts w:hint="eastAsia"/>
        </w:rPr>
        <w:t>が望まれる。</w:t>
      </w:r>
    </w:p>
    <w:p w:rsidR="004237D9" w:rsidRDefault="004237D9" w:rsidP="00EF6623">
      <w:pPr>
        <w:pStyle w:val="a5"/>
      </w:pPr>
    </w:p>
    <w:p w:rsidR="00B10E48" w:rsidRDefault="00385511" w:rsidP="00385511">
      <w:pPr>
        <w:pStyle w:val="a5"/>
      </w:pPr>
      <w:r>
        <w:t>7</w:t>
      </w:r>
      <w:r w:rsidR="0012557F">
        <w:t>.</w:t>
      </w:r>
      <w:r w:rsidR="001E46A2">
        <w:t xml:space="preserve"> </w:t>
      </w:r>
      <w:r w:rsidR="00697783">
        <w:rPr>
          <w:rFonts w:hint="eastAsia"/>
        </w:rPr>
        <w:t>今後の研究</w:t>
      </w:r>
    </w:p>
    <w:p w:rsidR="00F44714" w:rsidRDefault="000A2C3C" w:rsidP="005B1A59">
      <w:pPr>
        <w:pStyle w:val="a5"/>
        <w:ind w:left="199" w:firstLine="199"/>
        <w:rPr>
          <w:rFonts w:hint="eastAsia"/>
        </w:rPr>
      </w:pPr>
      <w:r>
        <w:rPr>
          <w:rFonts w:hint="eastAsia"/>
        </w:rPr>
        <w:t>今後の研究</w:t>
      </w:r>
      <w:r w:rsidR="00693375">
        <w:rPr>
          <w:rFonts w:hint="eastAsia"/>
        </w:rPr>
        <w:t>としては、</w:t>
      </w:r>
      <w:r w:rsidR="00152E57">
        <w:rPr>
          <w:rFonts w:hint="eastAsia"/>
        </w:rPr>
        <w:t>大きく</w:t>
      </w:r>
      <w:r w:rsidR="001531F0">
        <w:rPr>
          <w:rFonts w:hint="eastAsia"/>
        </w:rPr>
        <w:t>三</w:t>
      </w:r>
      <w:r w:rsidR="00B10E48">
        <w:rPr>
          <w:rFonts w:hint="eastAsia"/>
        </w:rPr>
        <w:t>つを考えている。</w:t>
      </w:r>
      <w:r w:rsidR="00152E57">
        <w:rPr>
          <w:rFonts w:hint="eastAsia"/>
        </w:rPr>
        <w:t>一つ目は、データセンター間のリンクを意識した</w:t>
      </w:r>
      <w:r w:rsidR="00152E57">
        <w:t>gossip</w:t>
      </w:r>
      <w:r w:rsidR="00152E57">
        <w:rPr>
          <w:rFonts w:hint="eastAsia"/>
        </w:rPr>
        <w:t>プロトコルの提案である。</w:t>
      </w:r>
      <w:r w:rsidR="00F44714">
        <w:rPr>
          <w:rFonts w:hint="eastAsia"/>
        </w:rPr>
        <w:t>データセンター間をまたぐ通信のうち重複する情報</w:t>
      </w:r>
      <w:r w:rsidR="00762266">
        <w:rPr>
          <w:rFonts w:hint="eastAsia"/>
        </w:rPr>
        <w:t>を省略することで、データセンター間の通信を抑えることができるのではないかと考えている。</w:t>
      </w:r>
      <w:r w:rsidR="00153BC2">
        <w:rPr>
          <w:rFonts w:hint="eastAsia"/>
        </w:rPr>
        <w:t>二つ目</w:t>
      </w:r>
      <w:r w:rsidR="000534FB">
        <w:rPr>
          <w:rFonts w:hint="eastAsia"/>
        </w:rPr>
        <w:t>としては、</w:t>
      </w:r>
      <w:r w:rsidR="00152E57">
        <w:t>gossip</w:t>
      </w:r>
      <w:r w:rsidR="00152E57">
        <w:rPr>
          <w:rFonts w:hint="eastAsia"/>
        </w:rPr>
        <w:t>プロトコルを通信量以外の切り口でスケーラビリティ評価することである。</w:t>
      </w:r>
      <w:r w:rsidR="00152E57" w:rsidRPr="00152E57">
        <w:t>CP</w:t>
      </w:r>
      <w:r w:rsidR="00152E57">
        <w:t>U</w:t>
      </w:r>
      <w:r w:rsidR="00152E57">
        <w:rPr>
          <w:rFonts w:hint="eastAsia"/>
        </w:rPr>
        <w:t>占有率や故障の伝搬スヒ</w:t>
      </w:r>
      <w:r w:rsidR="00152E57" w:rsidRPr="00152E57">
        <w:rPr>
          <w:rFonts w:hint="eastAsia"/>
        </w:rPr>
        <w:t>ー</w:t>
      </w:r>
      <w:r w:rsidR="00152E57">
        <w:rPr>
          <w:rFonts w:hint="eastAsia"/>
        </w:rPr>
        <w:t>ド等</w:t>
      </w:r>
      <w:r w:rsidR="00086228">
        <w:rPr>
          <w:rFonts w:hint="eastAsia"/>
        </w:rPr>
        <w:t>、</w:t>
      </w:r>
      <w:r w:rsidR="00152E57">
        <w:rPr>
          <w:rFonts w:hint="eastAsia"/>
        </w:rPr>
        <w:t>スケーラビリティの制約になる可能性のある指標はまだ残されている。</w:t>
      </w:r>
    </w:p>
    <w:p w:rsidR="005B1A59" w:rsidRDefault="001531F0" w:rsidP="005B1A59">
      <w:pPr>
        <w:pStyle w:val="a5"/>
        <w:ind w:left="199" w:firstLine="199"/>
        <w:rPr>
          <w:rFonts w:hint="eastAsia"/>
        </w:rPr>
      </w:pPr>
      <w:r>
        <w:rPr>
          <w:rFonts w:hint="eastAsia"/>
        </w:rPr>
        <w:t>三つ目として</w:t>
      </w:r>
      <w:r w:rsidR="00F44714">
        <w:rPr>
          <w:rFonts w:hint="eastAsia"/>
        </w:rPr>
        <w:t>、アベイラビリティ</w:t>
      </w:r>
      <w:r w:rsidR="00341EEA">
        <w:rPr>
          <w:rFonts w:hint="eastAsia"/>
        </w:rPr>
        <w:t>やリライアビリティを直接到達させる方式より向上</w:t>
      </w:r>
      <w:r w:rsidR="00F44714">
        <w:rPr>
          <w:rFonts w:hint="eastAsia"/>
        </w:rPr>
        <w:t>するためにノード数を非常に多くした時に、マルチホップ方式への移行を考慮したメンバーシップ管理方式を考えている。</w:t>
      </w:r>
      <w:r>
        <w:rPr>
          <w:rFonts w:hint="eastAsia"/>
        </w:rPr>
        <w:t>例えば、</w:t>
      </w:r>
      <w:r>
        <w:t>FRT [4]</w:t>
      </w:r>
      <w:r>
        <w:rPr>
          <w:rFonts w:hint="eastAsia"/>
        </w:rPr>
        <w:t>の導入である。</w:t>
      </w:r>
    </w:p>
    <w:p w:rsidR="005B1A59" w:rsidRDefault="005B1A59" w:rsidP="00341EEA">
      <w:pPr>
        <w:pStyle w:val="a5"/>
      </w:pPr>
    </w:p>
    <w:p w:rsidR="008D0379" w:rsidRDefault="005B1A59" w:rsidP="005B1A59">
      <w:pPr>
        <w:pStyle w:val="a5"/>
      </w:pPr>
      <w:r>
        <w:rPr>
          <w:rFonts w:hint="eastAsia"/>
        </w:rPr>
        <w:t>参考文献</w:t>
      </w:r>
    </w:p>
    <w:sectPr w:rsidR="008D0379" w:rsidSect="00152E57">
      <w:type w:val="continuous"/>
      <w:pgSz w:w="11900" w:h="16840" w:code="9"/>
      <w:pgMar w:top="851" w:right="1134" w:bottom="709" w:left="1134" w:header="0" w:footer="0" w:gutter="0"/>
      <w:cols w:num="2" w:space="397"/>
      <w:docGrid w:linePitch="285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BB2" w:rsidRDefault="00093BB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明朝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ＭＳ Ｐ明朝">
    <w:panose1 w:val="02020600040205080304"/>
    <w:charset w:val="4E"/>
    <w:family w:val="auto"/>
    <w:pitch w:val="variable"/>
    <w:sig w:usb0="00000001" w:usb1="00000000" w:usb2="01000407" w:usb3="00000000" w:csb0="00020000" w:csb1="00000000"/>
  </w:font>
  <w:font w:name="細明朝体">
    <w:altName w:val="ＭＳ Ｐ明朝"/>
    <w:charset w:val="4E"/>
    <w:family w:val="auto"/>
    <w:pitch w:val="variable"/>
    <w:sig w:usb0="01000000" w:usb1="00000708" w:usb2="10000000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4585"/>
    <w:multiLevelType w:val="hybridMultilevel"/>
    <w:tmpl w:val="98A6BACA"/>
    <w:lvl w:ilvl="0" w:tplc="311ECD6E">
      <w:start w:val="1"/>
      <w:numFmt w:val="decimal"/>
      <w:suff w:val="space"/>
      <w:lvlText w:val="%1."/>
      <w:lvlJc w:val="left"/>
      <w:pPr>
        <w:ind w:left="440" w:hanging="2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1">
    <w:nsid w:val="31BB0532"/>
    <w:multiLevelType w:val="hybridMultilevel"/>
    <w:tmpl w:val="1C149A6E"/>
    <w:lvl w:ilvl="0" w:tplc="275EA93E">
      <w:numFmt w:val="bullet"/>
      <w:suff w:val="space"/>
      <w:lvlText w:val="・"/>
      <w:lvlJc w:val="left"/>
      <w:pPr>
        <w:ind w:left="440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5C7F7D"/>
    <w:multiLevelType w:val="hybridMultilevel"/>
    <w:tmpl w:val="24A8A2F0"/>
    <w:lvl w:ilvl="0" w:tplc="91CA6BEE">
      <w:start w:val="1"/>
      <w:numFmt w:val="bullet"/>
      <w:suff w:val="space"/>
      <w:lvlText w:val="・"/>
      <w:lvlJc w:val="left"/>
      <w:pPr>
        <w:ind w:left="817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5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7" w:hanging="480"/>
      </w:pPr>
      <w:rPr>
        <w:rFonts w:ascii="Wingdings" w:hAnsi="Wingdings" w:hint="default"/>
      </w:rPr>
    </w:lvl>
  </w:abstractNum>
  <w:abstractNum w:abstractNumId="4">
    <w:nsid w:val="41F767CE"/>
    <w:multiLevelType w:val="hybridMultilevel"/>
    <w:tmpl w:val="D756B6EC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40F1870"/>
    <w:multiLevelType w:val="hybridMultilevel"/>
    <w:tmpl w:val="8DA4693E"/>
    <w:lvl w:ilvl="0" w:tplc="FFFFFFFF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A3DE2"/>
    <w:multiLevelType w:val="hybridMultilevel"/>
    <w:tmpl w:val="E834A18C"/>
    <w:lvl w:ilvl="0" w:tplc="52E23E2E">
      <w:start w:val="1"/>
      <w:numFmt w:val="decimal"/>
      <w:suff w:val="space"/>
      <w:lvlText w:val="%1."/>
      <w:lvlJc w:val="left"/>
      <w:pPr>
        <w:ind w:left="399" w:hanging="2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9" w:hanging="480"/>
      </w:pPr>
    </w:lvl>
    <w:lvl w:ilvl="2" w:tplc="04090011" w:tentative="1">
      <w:start w:val="1"/>
      <w:numFmt w:val="decimalEnclosedCircle"/>
      <w:lvlText w:val="%3"/>
      <w:lvlJc w:val="lef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7" w:tentative="1">
      <w:start w:val="1"/>
      <w:numFmt w:val="aiueoFullWidth"/>
      <w:lvlText w:val="(%5)"/>
      <w:lvlJc w:val="left"/>
      <w:pPr>
        <w:ind w:left="2599" w:hanging="480"/>
      </w:pPr>
    </w:lvl>
    <w:lvl w:ilvl="5" w:tplc="04090011" w:tentative="1">
      <w:start w:val="1"/>
      <w:numFmt w:val="decimalEnclosedCircle"/>
      <w:lvlText w:val="%6"/>
      <w:lvlJc w:val="lef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7" w:tentative="1">
      <w:start w:val="1"/>
      <w:numFmt w:val="aiueoFullWidth"/>
      <w:lvlText w:val="(%8)"/>
      <w:lvlJc w:val="left"/>
      <w:pPr>
        <w:ind w:left="4039" w:hanging="480"/>
      </w:pPr>
    </w:lvl>
    <w:lvl w:ilvl="8" w:tplc="04090011" w:tentative="1">
      <w:start w:val="1"/>
      <w:numFmt w:val="decimalEnclosedCircle"/>
      <w:lvlText w:val="%9"/>
      <w:lvlJc w:val="left"/>
      <w:pPr>
        <w:ind w:left="4519" w:hanging="480"/>
      </w:pPr>
    </w:lvl>
  </w:abstractNum>
  <w:abstractNum w:abstractNumId="7">
    <w:nsid w:val="668661BB"/>
    <w:multiLevelType w:val="hybridMultilevel"/>
    <w:tmpl w:val="9E2A6148"/>
    <w:lvl w:ilvl="0" w:tplc="191CA7B0">
      <w:numFmt w:val="bullet"/>
      <w:suff w:val="space"/>
      <w:lvlText w:val="■"/>
      <w:lvlJc w:val="left"/>
      <w:pPr>
        <w:ind w:left="220" w:hanging="22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1B73BA6"/>
    <w:multiLevelType w:val="hybridMultilevel"/>
    <w:tmpl w:val="AA924274"/>
    <w:lvl w:ilvl="0" w:tplc="824AC8D8">
      <w:start w:val="7"/>
      <w:numFmt w:val="bullet"/>
      <w:suff w:val="space"/>
      <w:lvlText w:val="・"/>
      <w:lvlJc w:val="left"/>
      <w:pPr>
        <w:ind w:left="797" w:hanging="200"/>
      </w:pPr>
      <w:rPr>
        <w:rFonts w:ascii="明朝" w:eastAsia="明朝" w:hAnsi="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57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7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7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7" w:hanging="480"/>
      </w:pPr>
      <w:rPr>
        <w:rFonts w:ascii="Wingdings" w:hAnsi="Wingdings" w:hint="default"/>
      </w:rPr>
    </w:lvl>
  </w:abstractNum>
  <w:abstractNum w:abstractNumId="9">
    <w:nsid w:val="7B3613AD"/>
    <w:multiLevelType w:val="hybridMultilevel"/>
    <w:tmpl w:val="57E67B38"/>
    <w:lvl w:ilvl="0" w:tplc="FFFFFFFF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embedSystemFonts/>
  <w:bordersDoNotSurroundHeader/>
  <w:bordersDoNotSurroundFooter/>
  <w:proofState w:grammar="dirty"/>
  <w:attachedTemplate r:id="rId1"/>
  <w:linkStyles/>
  <w:doNotTrackMov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doNotValidateAgainstSchema/>
  <w:doNotDemarcateInvalidXml/>
  <w:hdrShapeDefaults>
    <o:shapedefaults v:ext="edit" spidmax="2050">
      <v:textbox inset="5.85pt,.7pt,5.85pt,.7pt"/>
      <o:colormenu v:ext="edit" strokecolor="none"/>
    </o:shapedefaults>
  </w:hdrShapeDefaults>
  <w:footnotePr>
    <w:numRestart w:val="eachPage"/>
  </w:footnotePr>
  <w:endnotePr>
    <w:numFmt w:val="decimal"/>
    <w:endnote w:id="-1"/>
  </w:endnotePr>
  <w:compat>
    <w:useFELayout/>
  </w:compat>
  <w:rsids>
    <w:rsidRoot w:val="00FD0D12"/>
    <w:rsid w:val="0001522A"/>
    <w:rsid w:val="000162A1"/>
    <w:rsid w:val="0004343E"/>
    <w:rsid w:val="000466E2"/>
    <w:rsid w:val="00047A2B"/>
    <w:rsid w:val="000534FB"/>
    <w:rsid w:val="00054049"/>
    <w:rsid w:val="0005566F"/>
    <w:rsid w:val="00086228"/>
    <w:rsid w:val="00091C78"/>
    <w:rsid w:val="00093BB2"/>
    <w:rsid w:val="000A2C3C"/>
    <w:rsid w:val="000B0D53"/>
    <w:rsid w:val="000B2EEF"/>
    <w:rsid w:val="000B50DC"/>
    <w:rsid w:val="000C4366"/>
    <w:rsid w:val="000E1960"/>
    <w:rsid w:val="000E7B7E"/>
    <w:rsid w:val="000F1656"/>
    <w:rsid w:val="00102C07"/>
    <w:rsid w:val="00113792"/>
    <w:rsid w:val="00114EE1"/>
    <w:rsid w:val="00121A4B"/>
    <w:rsid w:val="0012557F"/>
    <w:rsid w:val="00125C77"/>
    <w:rsid w:val="00136C9B"/>
    <w:rsid w:val="00152E57"/>
    <w:rsid w:val="001531F0"/>
    <w:rsid w:val="00153439"/>
    <w:rsid w:val="00153BC2"/>
    <w:rsid w:val="001552B1"/>
    <w:rsid w:val="001607B9"/>
    <w:rsid w:val="00160AB3"/>
    <w:rsid w:val="00167534"/>
    <w:rsid w:val="00174895"/>
    <w:rsid w:val="001856E6"/>
    <w:rsid w:val="001979C4"/>
    <w:rsid w:val="001B707A"/>
    <w:rsid w:val="001B7D2C"/>
    <w:rsid w:val="001D6216"/>
    <w:rsid w:val="001E46A2"/>
    <w:rsid w:val="001E5CF2"/>
    <w:rsid w:val="001E5E65"/>
    <w:rsid w:val="001F0B0D"/>
    <w:rsid w:val="00201321"/>
    <w:rsid w:val="00220AEC"/>
    <w:rsid w:val="002246DA"/>
    <w:rsid w:val="00245AA6"/>
    <w:rsid w:val="0024727C"/>
    <w:rsid w:val="0026157B"/>
    <w:rsid w:val="002661F8"/>
    <w:rsid w:val="002709D3"/>
    <w:rsid w:val="00274692"/>
    <w:rsid w:val="002943A7"/>
    <w:rsid w:val="002B59F7"/>
    <w:rsid w:val="002D5031"/>
    <w:rsid w:val="002F4537"/>
    <w:rsid w:val="00300588"/>
    <w:rsid w:val="003165A7"/>
    <w:rsid w:val="00316FAD"/>
    <w:rsid w:val="003201FD"/>
    <w:rsid w:val="00320B34"/>
    <w:rsid w:val="003346D4"/>
    <w:rsid w:val="00341604"/>
    <w:rsid w:val="00341EEA"/>
    <w:rsid w:val="00341F69"/>
    <w:rsid w:val="003423DD"/>
    <w:rsid w:val="00345CE0"/>
    <w:rsid w:val="00350C70"/>
    <w:rsid w:val="003524B8"/>
    <w:rsid w:val="0035598E"/>
    <w:rsid w:val="00356D18"/>
    <w:rsid w:val="00360806"/>
    <w:rsid w:val="00365FF7"/>
    <w:rsid w:val="003757E5"/>
    <w:rsid w:val="00385511"/>
    <w:rsid w:val="003A000D"/>
    <w:rsid w:val="003B36AD"/>
    <w:rsid w:val="003C0C64"/>
    <w:rsid w:val="003D62C8"/>
    <w:rsid w:val="003D686E"/>
    <w:rsid w:val="003E1F5F"/>
    <w:rsid w:val="003F283E"/>
    <w:rsid w:val="003F4A99"/>
    <w:rsid w:val="003F4E50"/>
    <w:rsid w:val="003F5074"/>
    <w:rsid w:val="00405AE7"/>
    <w:rsid w:val="00412F4E"/>
    <w:rsid w:val="004237D9"/>
    <w:rsid w:val="004276DE"/>
    <w:rsid w:val="00435159"/>
    <w:rsid w:val="0044354F"/>
    <w:rsid w:val="0044448A"/>
    <w:rsid w:val="00451C61"/>
    <w:rsid w:val="004730E5"/>
    <w:rsid w:val="004905B5"/>
    <w:rsid w:val="004A1E44"/>
    <w:rsid w:val="004A24B8"/>
    <w:rsid w:val="004C6376"/>
    <w:rsid w:val="004C6663"/>
    <w:rsid w:val="004E5660"/>
    <w:rsid w:val="00502B2E"/>
    <w:rsid w:val="00514C47"/>
    <w:rsid w:val="00535F2B"/>
    <w:rsid w:val="00537359"/>
    <w:rsid w:val="005736D9"/>
    <w:rsid w:val="00576FE9"/>
    <w:rsid w:val="00580305"/>
    <w:rsid w:val="00585FA7"/>
    <w:rsid w:val="005A3922"/>
    <w:rsid w:val="005A6B54"/>
    <w:rsid w:val="005B01D7"/>
    <w:rsid w:val="005B0297"/>
    <w:rsid w:val="005B1A59"/>
    <w:rsid w:val="005B4B93"/>
    <w:rsid w:val="005C0B49"/>
    <w:rsid w:val="005C48B5"/>
    <w:rsid w:val="005C766E"/>
    <w:rsid w:val="005D4C34"/>
    <w:rsid w:val="005D7BD8"/>
    <w:rsid w:val="005F21B6"/>
    <w:rsid w:val="005F25E4"/>
    <w:rsid w:val="005F567A"/>
    <w:rsid w:val="0060029A"/>
    <w:rsid w:val="00600EAD"/>
    <w:rsid w:val="006144BB"/>
    <w:rsid w:val="006207E9"/>
    <w:rsid w:val="00624F5E"/>
    <w:rsid w:val="00630FE0"/>
    <w:rsid w:val="00652622"/>
    <w:rsid w:val="00667C55"/>
    <w:rsid w:val="00686F98"/>
    <w:rsid w:val="00690B08"/>
    <w:rsid w:val="00693375"/>
    <w:rsid w:val="00693E8A"/>
    <w:rsid w:val="00697783"/>
    <w:rsid w:val="006C123F"/>
    <w:rsid w:val="006D4B30"/>
    <w:rsid w:val="006D6454"/>
    <w:rsid w:val="006E4D0C"/>
    <w:rsid w:val="006E7094"/>
    <w:rsid w:val="006E723E"/>
    <w:rsid w:val="006F0634"/>
    <w:rsid w:val="006F261C"/>
    <w:rsid w:val="0071118E"/>
    <w:rsid w:val="007111A5"/>
    <w:rsid w:val="007170AB"/>
    <w:rsid w:val="00717509"/>
    <w:rsid w:val="00722F63"/>
    <w:rsid w:val="007241BA"/>
    <w:rsid w:val="00736B62"/>
    <w:rsid w:val="00741748"/>
    <w:rsid w:val="007577FC"/>
    <w:rsid w:val="00762266"/>
    <w:rsid w:val="00763CB9"/>
    <w:rsid w:val="00777726"/>
    <w:rsid w:val="00780335"/>
    <w:rsid w:val="00780AA9"/>
    <w:rsid w:val="00793CF6"/>
    <w:rsid w:val="007B616C"/>
    <w:rsid w:val="007B6CB6"/>
    <w:rsid w:val="007C5DC8"/>
    <w:rsid w:val="007C7303"/>
    <w:rsid w:val="007E00DA"/>
    <w:rsid w:val="007F2B36"/>
    <w:rsid w:val="007F6D47"/>
    <w:rsid w:val="008027D5"/>
    <w:rsid w:val="00823A03"/>
    <w:rsid w:val="0082552F"/>
    <w:rsid w:val="00827FC0"/>
    <w:rsid w:val="00836547"/>
    <w:rsid w:val="00840531"/>
    <w:rsid w:val="00842D1F"/>
    <w:rsid w:val="00866981"/>
    <w:rsid w:val="00874B52"/>
    <w:rsid w:val="00884EDC"/>
    <w:rsid w:val="00894895"/>
    <w:rsid w:val="00896052"/>
    <w:rsid w:val="00897D54"/>
    <w:rsid w:val="008A4C8C"/>
    <w:rsid w:val="008A4CAE"/>
    <w:rsid w:val="008B086A"/>
    <w:rsid w:val="008C0FDA"/>
    <w:rsid w:val="008C186B"/>
    <w:rsid w:val="008C1DCC"/>
    <w:rsid w:val="008D0379"/>
    <w:rsid w:val="008E7B01"/>
    <w:rsid w:val="00901F27"/>
    <w:rsid w:val="009144D2"/>
    <w:rsid w:val="009148EF"/>
    <w:rsid w:val="00917305"/>
    <w:rsid w:val="00924721"/>
    <w:rsid w:val="00933C9A"/>
    <w:rsid w:val="00935E87"/>
    <w:rsid w:val="00937CD4"/>
    <w:rsid w:val="00956EF4"/>
    <w:rsid w:val="00963F8B"/>
    <w:rsid w:val="00990FB3"/>
    <w:rsid w:val="009A427C"/>
    <w:rsid w:val="009A4D1F"/>
    <w:rsid w:val="009A5BBD"/>
    <w:rsid w:val="009B28BD"/>
    <w:rsid w:val="009B6514"/>
    <w:rsid w:val="009C33DE"/>
    <w:rsid w:val="009D0AF4"/>
    <w:rsid w:val="009D0FA5"/>
    <w:rsid w:val="009D134A"/>
    <w:rsid w:val="009F44E4"/>
    <w:rsid w:val="009F720F"/>
    <w:rsid w:val="00A05EA0"/>
    <w:rsid w:val="00A1690A"/>
    <w:rsid w:val="00A21335"/>
    <w:rsid w:val="00A335CD"/>
    <w:rsid w:val="00A37EC2"/>
    <w:rsid w:val="00A452F8"/>
    <w:rsid w:val="00A60879"/>
    <w:rsid w:val="00A62EAC"/>
    <w:rsid w:val="00A63ABD"/>
    <w:rsid w:val="00A64D4E"/>
    <w:rsid w:val="00A864BA"/>
    <w:rsid w:val="00A97939"/>
    <w:rsid w:val="00AA05C8"/>
    <w:rsid w:val="00AA2863"/>
    <w:rsid w:val="00AA3C07"/>
    <w:rsid w:val="00AB4952"/>
    <w:rsid w:val="00AB6534"/>
    <w:rsid w:val="00AF3D7A"/>
    <w:rsid w:val="00AF4253"/>
    <w:rsid w:val="00B0660D"/>
    <w:rsid w:val="00B10E48"/>
    <w:rsid w:val="00B202CD"/>
    <w:rsid w:val="00B43F7D"/>
    <w:rsid w:val="00B55E8E"/>
    <w:rsid w:val="00B57EA8"/>
    <w:rsid w:val="00B641FC"/>
    <w:rsid w:val="00B7321E"/>
    <w:rsid w:val="00B912CB"/>
    <w:rsid w:val="00B9509B"/>
    <w:rsid w:val="00B964BB"/>
    <w:rsid w:val="00BA16B4"/>
    <w:rsid w:val="00BA2E64"/>
    <w:rsid w:val="00BB052D"/>
    <w:rsid w:val="00BC1E2D"/>
    <w:rsid w:val="00BC4BC8"/>
    <w:rsid w:val="00BC6C7B"/>
    <w:rsid w:val="00BF198E"/>
    <w:rsid w:val="00C04B7D"/>
    <w:rsid w:val="00C07D81"/>
    <w:rsid w:val="00C10225"/>
    <w:rsid w:val="00C14711"/>
    <w:rsid w:val="00C17294"/>
    <w:rsid w:val="00C37478"/>
    <w:rsid w:val="00C45116"/>
    <w:rsid w:val="00C477AA"/>
    <w:rsid w:val="00C50FCD"/>
    <w:rsid w:val="00C52DA2"/>
    <w:rsid w:val="00C55221"/>
    <w:rsid w:val="00C571AF"/>
    <w:rsid w:val="00C57AE8"/>
    <w:rsid w:val="00C6599E"/>
    <w:rsid w:val="00CC23C0"/>
    <w:rsid w:val="00CC2EA8"/>
    <w:rsid w:val="00CD40E4"/>
    <w:rsid w:val="00CF04F0"/>
    <w:rsid w:val="00D00055"/>
    <w:rsid w:val="00D15F0E"/>
    <w:rsid w:val="00D25310"/>
    <w:rsid w:val="00D32C8F"/>
    <w:rsid w:val="00D43616"/>
    <w:rsid w:val="00D5208A"/>
    <w:rsid w:val="00D6001B"/>
    <w:rsid w:val="00D72AC0"/>
    <w:rsid w:val="00D73539"/>
    <w:rsid w:val="00D832F1"/>
    <w:rsid w:val="00D87260"/>
    <w:rsid w:val="00D87F7D"/>
    <w:rsid w:val="00D919BA"/>
    <w:rsid w:val="00D950FA"/>
    <w:rsid w:val="00DA6BD1"/>
    <w:rsid w:val="00DC0AFE"/>
    <w:rsid w:val="00DC1892"/>
    <w:rsid w:val="00DC3FC8"/>
    <w:rsid w:val="00DC5F23"/>
    <w:rsid w:val="00DD253F"/>
    <w:rsid w:val="00DD4BD9"/>
    <w:rsid w:val="00DD5B8F"/>
    <w:rsid w:val="00DD65B9"/>
    <w:rsid w:val="00DE2E82"/>
    <w:rsid w:val="00DE4D94"/>
    <w:rsid w:val="00DE766D"/>
    <w:rsid w:val="00DE7FAF"/>
    <w:rsid w:val="00E14E22"/>
    <w:rsid w:val="00E15E1E"/>
    <w:rsid w:val="00E16C7D"/>
    <w:rsid w:val="00E176F2"/>
    <w:rsid w:val="00E247F4"/>
    <w:rsid w:val="00E311F8"/>
    <w:rsid w:val="00E50DC3"/>
    <w:rsid w:val="00E56DBF"/>
    <w:rsid w:val="00E6143E"/>
    <w:rsid w:val="00E62666"/>
    <w:rsid w:val="00E639FB"/>
    <w:rsid w:val="00E648C6"/>
    <w:rsid w:val="00E655F2"/>
    <w:rsid w:val="00E76686"/>
    <w:rsid w:val="00E813A7"/>
    <w:rsid w:val="00E866E7"/>
    <w:rsid w:val="00E93BBF"/>
    <w:rsid w:val="00E94D7A"/>
    <w:rsid w:val="00E97C71"/>
    <w:rsid w:val="00EB4DF1"/>
    <w:rsid w:val="00EC04D3"/>
    <w:rsid w:val="00EC0AE0"/>
    <w:rsid w:val="00EC40A8"/>
    <w:rsid w:val="00ED76F0"/>
    <w:rsid w:val="00EE07EA"/>
    <w:rsid w:val="00EE1903"/>
    <w:rsid w:val="00EE69FB"/>
    <w:rsid w:val="00EF6623"/>
    <w:rsid w:val="00F01AED"/>
    <w:rsid w:val="00F0354A"/>
    <w:rsid w:val="00F05FB0"/>
    <w:rsid w:val="00F06A90"/>
    <w:rsid w:val="00F07B67"/>
    <w:rsid w:val="00F07BD2"/>
    <w:rsid w:val="00F1673A"/>
    <w:rsid w:val="00F2418E"/>
    <w:rsid w:val="00F2576D"/>
    <w:rsid w:val="00F27E5A"/>
    <w:rsid w:val="00F31C06"/>
    <w:rsid w:val="00F32031"/>
    <w:rsid w:val="00F33811"/>
    <w:rsid w:val="00F44714"/>
    <w:rsid w:val="00F46991"/>
    <w:rsid w:val="00F46CE5"/>
    <w:rsid w:val="00F50E44"/>
    <w:rsid w:val="00F541CC"/>
    <w:rsid w:val="00F56D4F"/>
    <w:rsid w:val="00F56F78"/>
    <w:rsid w:val="00F6485D"/>
    <w:rsid w:val="00F667F7"/>
    <w:rsid w:val="00F74543"/>
    <w:rsid w:val="00F82789"/>
    <w:rsid w:val="00F918C0"/>
    <w:rsid w:val="00FB10A3"/>
    <w:rsid w:val="00FB62B4"/>
    <w:rsid w:val="00FB6E09"/>
    <w:rsid w:val="00FC1076"/>
    <w:rsid w:val="00FC2688"/>
    <w:rsid w:val="00FC39B6"/>
    <w:rsid w:val="00FD0D12"/>
    <w:rsid w:val="00FD1543"/>
    <w:rsid w:val="00FE67F0"/>
    <w:rsid w:val="00FF3524"/>
    <w:rsid w:val="00FF4AB5"/>
    <w:rsid w:val="00FF5AE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明朝" w:hAnsiTheme="minorHAnsi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9F720F"/>
    <w:pPr>
      <w:widowControl w:val="0"/>
      <w:adjustRightInd w:val="0"/>
      <w:jc w:val="both"/>
      <w:textAlignment w:val="baseline"/>
    </w:pPr>
    <w:rPr>
      <w:rFonts w:ascii="ＭＳ 明朝" w:hAnsi="Times New Roman"/>
      <w:kern w:val="0"/>
      <w:sz w:val="21"/>
      <w:szCs w:val="20"/>
    </w:rPr>
  </w:style>
  <w:style w:type="paragraph" w:styleId="1">
    <w:name w:val="heading 1"/>
    <w:basedOn w:val="a"/>
    <w:next w:val="a"/>
    <w:qFormat/>
    <w:rsid w:val="009F720F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9F720F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semiHidden/>
    <w:rsid w:val="009F720F"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F720F"/>
  </w:style>
  <w:style w:type="paragraph" w:customStyle="1" w:styleId="a3">
    <w:name w:val="タイトル"/>
    <w:basedOn w:val="a"/>
    <w:next w:val="a"/>
    <w:rsid w:val="009F720F"/>
    <w:pPr>
      <w:widowControl/>
      <w:jc w:val="center"/>
    </w:pPr>
    <w:rPr>
      <w:sz w:val="32"/>
    </w:rPr>
  </w:style>
  <w:style w:type="paragraph" w:customStyle="1" w:styleId="a4">
    <w:name w:val="英文"/>
    <w:basedOn w:val="a5"/>
    <w:rsid w:val="009F720F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rsid w:val="009F720F"/>
    <w:rPr>
      <w:rFonts w:hAnsi="ＭＳ Ｐ明朝"/>
    </w:rPr>
  </w:style>
  <w:style w:type="paragraph" w:customStyle="1" w:styleId="a6">
    <w:name w:val="筆者所属"/>
    <w:basedOn w:val="a"/>
    <w:next w:val="a"/>
    <w:autoRedefine/>
    <w:rsid w:val="009F720F"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7">
    <w:name w:val="Hyperlink"/>
    <w:basedOn w:val="a0"/>
    <w:rsid w:val="009F720F"/>
    <w:rPr>
      <w:color w:val="0000FF"/>
      <w:u w:val="single"/>
    </w:rPr>
  </w:style>
  <w:style w:type="character" w:customStyle="1" w:styleId="apple-style-span">
    <w:name w:val="apple-style-span"/>
    <w:basedOn w:val="a0"/>
    <w:rsid w:val="003D686E"/>
  </w:style>
  <w:style w:type="character" w:customStyle="1" w:styleId="apple-converted-space">
    <w:name w:val="apple-converted-space"/>
    <w:basedOn w:val="a0"/>
    <w:rsid w:val="003D6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ohei:Downloads:me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D04C4-23CD-CF45-BB06-2BFC79E8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me.dot</Template>
  <TotalTime>11</TotalTime>
  <Pages>2</Pages>
  <Words>426</Words>
  <Characters>2431</Characters>
  <Application>Microsoft Macintosh Word</Application>
  <DocSecurity>0</DocSecurity>
  <Lines>20</Lines>
  <Paragraphs>4</Paragraphs>
  <ScaleCrop>false</ScaleCrop>
  <Company>Toyo Agency Inc.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jsip temp</dc:title>
  <dc:subject>Version 1.01</dc:subject>
  <dc:creator>okudera shohei</dc:creator>
  <cp:keywords/>
  <dc:description/>
  <cp:lastModifiedBy>okudera shohei</cp:lastModifiedBy>
  <cp:revision>3</cp:revision>
  <cp:lastPrinted>2011-02-07T06:31:00Z</cp:lastPrinted>
  <dcterms:created xsi:type="dcterms:W3CDTF">2011-02-07T06:24:00Z</dcterms:created>
  <dcterms:modified xsi:type="dcterms:W3CDTF">2011-02-07T06:40:00Z</dcterms:modified>
</cp:coreProperties>
</file>