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13029" w14:textId="77777777" w:rsidR="00581FD2" w:rsidRPr="00B82BB9" w:rsidRDefault="00581FD2" w:rsidP="00B82BB9">
      <w:pPr>
        <w:rPr>
          <w:rFonts w:cstheme="minorHAnsi"/>
          <w:szCs w:val="22"/>
        </w:rPr>
      </w:pPr>
    </w:p>
    <w:tbl>
      <w:tblPr>
        <w:tblW w:w="9390" w:type="dxa"/>
        <w:tblCellSpacing w:w="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0"/>
      </w:tblGrid>
      <w:tr w:rsidR="000A4082" w:rsidRPr="00B82BB9" w14:paraId="4F1FF35D" w14:textId="77777777" w:rsidTr="001F508B">
        <w:trPr>
          <w:tblCellSpacing w:w="11" w:type="dxa"/>
        </w:trPr>
        <w:tc>
          <w:tcPr>
            <w:tcW w:w="9390" w:type="dxa"/>
            <w:vAlign w:val="center"/>
          </w:tcPr>
          <w:p w14:paraId="59E0922F" w14:textId="77777777" w:rsidR="00454EAE" w:rsidRDefault="00454EAE" w:rsidP="00B82BB9">
            <w:pPr>
              <w:ind w:left="-108"/>
              <w:jc w:val="center"/>
              <w:rPr>
                <w:rFonts w:cstheme="minorHAnsi"/>
                <w:b/>
                <w:i/>
                <w:iCs/>
                <w:szCs w:val="22"/>
              </w:rPr>
            </w:pPr>
          </w:p>
          <w:p w14:paraId="1CB72687" w14:textId="77777777" w:rsidR="00454EAE" w:rsidRDefault="00454EAE" w:rsidP="00B82BB9">
            <w:pPr>
              <w:ind w:left="-108"/>
              <w:jc w:val="center"/>
              <w:rPr>
                <w:rFonts w:cstheme="minorHAnsi"/>
                <w:b/>
                <w:i/>
                <w:iCs/>
                <w:szCs w:val="22"/>
              </w:rPr>
            </w:pPr>
          </w:p>
          <w:p w14:paraId="3C6EFC37" w14:textId="7FFA34DF" w:rsidR="00454EAE" w:rsidRPr="00454EAE" w:rsidRDefault="00454EAE" w:rsidP="00B82BB9">
            <w:pPr>
              <w:ind w:left="-108"/>
              <w:jc w:val="center"/>
              <w:rPr>
                <w:rFonts w:cstheme="minorHAnsi"/>
                <w:b/>
                <w:i/>
                <w:iCs/>
                <w:color w:val="398E98" w:themeColor="accent2" w:themeShade="BF"/>
                <w:sz w:val="48"/>
                <w:szCs w:val="48"/>
                <w:u w:val="single"/>
              </w:rPr>
            </w:pPr>
            <w:r w:rsidRPr="00454EAE">
              <w:rPr>
                <w:rFonts w:cstheme="minorHAnsi"/>
                <w:b/>
                <w:i/>
                <w:iCs/>
                <w:color w:val="398E98" w:themeColor="accent2" w:themeShade="BF"/>
                <w:sz w:val="48"/>
                <w:szCs w:val="48"/>
                <w:u w:val="single"/>
              </w:rPr>
              <w:t>Request for Proposals</w:t>
            </w:r>
          </w:p>
          <w:p w14:paraId="65D3FDEB" w14:textId="77777777" w:rsidR="00454EAE" w:rsidRDefault="00454EAE" w:rsidP="00454EAE">
            <w:pPr>
              <w:rPr>
                <w:rFonts w:cstheme="minorHAnsi"/>
                <w:b/>
                <w:i/>
                <w:iCs/>
                <w:sz w:val="40"/>
                <w:szCs w:val="40"/>
                <w:highlight w:val="yellow"/>
              </w:rPr>
            </w:pPr>
          </w:p>
          <w:p w14:paraId="448D2859" w14:textId="4C1F3F80" w:rsidR="00454EAE" w:rsidRPr="00454EAE" w:rsidRDefault="00454EAE" w:rsidP="00B82BB9">
            <w:pPr>
              <w:ind w:left="-108"/>
              <w:jc w:val="center"/>
              <w:rPr>
                <w:rFonts w:cstheme="minorHAnsi"/>
                <w:b/>
                <w:i/>
                <w:iCs/>
                <w:sz w:val="32"/>
                <w:szCs w:val="32"/>
                <w:highlight w:val="yellow"/>
              </w:rPr>
            </w:pPr>
            <w:r w:rsidRPr="00454EAE">
              <w:rPr>
                <w:rFonts w:cstheme="minorHAnsi"/>
                <w:b/>
                <w:i/>
                <w:iCs/>
                <w:sz w:val="32"/>
                <w:szCs w:val="32"/>
                <w:highlight w:val="yellow"/>
              </w:rPr>
              <w:t>Insert School logo</w:t>
            </w:r>
          </w:p>
          <w:p w14:paraId="196751CB" w14:textId="77777777" w:rsidR="00454EAE" w:rsidRDefault="00454EAE" w:rsidP="00454EAE">
            <w:pPr>
              <w:rPr>
                <w:rFonts w:cstheme="minorHAnsi"/>
                <w:b/>
                <w:i/>
                <w:iCs/>
                <w:sz w:val="32"/>
                <w:szCs w:val="32"/>
              </w:rPr>
            </w:pPr>
          </w:p>
          <w:p w14:paraId="491AE169" w14:textId="77777777" w:rsidR="00454EAE" w:rsidRPr="00454EAE" w:rsidRDefault="00454EAE" w:rsidP="00454EAE">
            <w:pPr>
              <w:rPr>
                <w:rFonts w:cstheme="minorHAnsi"/>
                <w:b/>
                <w:i/>
                <w:iCs/>
                <w:sz w:val="32"/>
                <w:szCs w:val="32"/>
              </w:rPr>
            </w:pPr>
          </w:p>
          <w:p w14:paraId="25FC49A8" w14:textId="77777777" w:rsidR="00454EAE" w:rsidRPr="00454EAE" w:rsidRDefault="00454EAE" w:rsidP="00454EAE">
            <w:pPr>
              <w:rPr>
                <w:rFonts w:cstheme="minorHAnsi"/>
                <w:b/>
                <w:i/>
                <w:iCs/>
                <w:sz w:val="32"/>
                <w:szCs w:val="32"/>
              </w:rPr>
            </w:pPr>
          </w:p>
          <w:p w14:paraId="6671996A" w14:textId="26263A75" w:rsidR="000A4082" w:rsidRPr="00454EAE" w:rsidRDefault="00E27134" w:rsidP="00E6105D">
            <w:pPr>
              <w:spacing w:before="240"/>
              <w:ind w:left="-108"/>
              <w:jc w:val="center"/>
              <w:rPr>
                <w:rFonts w:cstheme="minorHAnsi"/>
                <w:b/>
                <w:i/>
                <w:iCs/>
                <w:sz w:val="32"/>
                <w:szCs w:val="32"/>
                <w:highlight w:val="yellow"/>
              </w:rPr>
            </w:pPr>
            <w:sdt>
              <w:sdtPr>
                <w:rPr>
                  <w:rFonts w:cstheme="minorHAnsi"/>
                  <w:b/>
                  <w:i/>
                  <w:iCs/>
                  <w:sz w:val="32"/>
                  <w:szCs w:val="32"/>
                </w:rPr>
                <w:alias w:val="Insert name of procurement project"/>
                <w:tag w:val="Insert name of procurement project"/>
                <w:id w:val="-1773470188"/>
                <w:lock w:val="sdtLocked"/>
                <w:placeholder>
                  <w:docPart w:val="F472A47E42D646A49C2B9E7159A2E5F3"/>
                </w:placeholder>
                <w:dataBinding w:prefixMappings="xmlns:ns0='http://schemas.microsoft.com/office/2006/coverPageProps' " w:xpath="/ns0:CoverPageProperties[1]/ns0:Abstract[1]" w:storeItemID="{55AF091B-3C7A-41E3-B477-F2FDAA23CFDA}"/>
                <w:text/>
              </w:sdtPr>
              <w:sdtEndPr/>
              <w:sdtContent>
                <w:r w:rsidR="00FD682D">
                  <w:rPr>
                    <w:rFonts w:cstheme="minorHAnsi"/>
                    <w:b/>
                    <w:i/>
                    <w:iCs/>
                    <w:sz w:val="32"/>
                    <w:szCs w:val="32"/>
                  </w:rPr>
                  <w:t xml:space="preserve">Request for Proposals for the Provision of Hot Meals under the School Meals Scheme </w:t>
                </w:r>
              </w:sdtContent>
            </w:sdt>
          </w:p>
          <w:sdt>
            <w:sdtPr>
              <w:rPr>
                <w:rFonts w:cstheme="minorHAnsi"/>
                <w:b/>
                <w:i/>
                <w:iCs/>
                <w:sz w:val="32"/>
                <w:szCs w:val="32"/>
                <w:highlight w:val="yellow"/>
              </w:rPr>
              <w:alias w:val="insert name of customer requesting the quotation"/>
              <w:tag w:val="insert name of customer requesting the quotation"/>
              <w:id w:val="-689383230"/>
              <w:placeholder>
                <w:docPart w:val="E0264C0410FA4FCE8445F57D622654E9"/>
              </w:placeholder>
            </w:sdtPr>
            <w:sdtEndPr/>
            <w:sdtContent>
              <w:p w14:paraId="18613DA1" w14:textId="77777777" w:rsidR="00454EAE" w:rsidRPr="00454EAE" w:rsidRDefault="00454EAE" w:rsidP="00454EAE">
                <w:pPr>
                  <w:tabs>
                    <w:tab w:val="left" w:pos="1768"/>
                    <w:tab w:val="left" w:pos="2029"/>
                  </w:tabs>
                  <w:spacing w:after="0"/>
                  <w:ind w:left="-11"/>
                  <w:jc w:val="center"/>
                  <w:rPr>
                    <w:rFonts w:cstheme="minorHAnsi"/>
                    <w:b/>
                    <w:i/>
                    <w:iCs/>
                    <w:sz w:val="32"/>
                    <w:szCs w:val="32"/>
                    <w:highlight w:val="yellow"/>
                  </w:rPr>
                </w:pPr>
              </w:p>
              <w:p w14:paraId="60C7BB95" w14:textId="77777777" w:rsidR="00454EAE" w:rsidRPr="00454EAE" w:rsidRDefault="00454EAE" w:rsidP="00454EAE">
                <w:pPr>
                  <w:tabs>
                    <w:tab w:val="left" w:pos="1768"/>
                    <w:tab w:val="left" w:pos="2029"/>
                  </w:tabs>
                  <w:spacing w:after="0"/>
                  <w:ind w:left="-11"/>
                  <w:jc w:val="center"/>
                  <w:rPr>
                    <w:rFonts w:cstheme="minorHAnsi"/>
                    <w:b/>
                    <w:i/>
                    <w:iCs/>
                    <w:sz w:val="32"/>
                    <w:szCs w:val="32"/>
                    <w:highlight w:val="yellow"/>
                  </w:rPr>
                </w:pPr>
              </w:p>
              <w:p w14:paraId="2F1753AC" w14:textId="65860055" w:rsidR="0015793A" w:rsidRDefault="00531BC8" w:rsidP="00454EAE">
                <w:pPr>
                  <w:tabs>
                    <w:tab w:val="left" w:pos="1768"/>
                    <w:tab w:val="left" w:pos="2029"/>
                  </w:tabs>
                  <w:spacing w:after="0"/>
                  <w:ind w:left="-11"/>
                  <w:jc w:val="center"/>
                  <w:rPr>
                    <w:rFonts w:cstheme="minorHAnsi"/>
                    <w:b/>
                    <w:i/>
                    <w:iCs/>
                    <w:sz w:val="32"/>
                    <w:szCs w:val="32"/>
                    <w:highlight w:val="yellow"/>
                  </w:rPr>
                </w:pPr>
                <w:r w:rsidRPr="00454EAE">
                  <w:rPr>
                    <w:rFonts w:cstheme="minorHAnsi"/>
                    <w:b/>
                    <w:i/>
                    <w:iCs/>
                    <w:sz w:val="32"/>
                    <w:szCs w:val="32"/>
                    <w:highlight w:val="yellow"/>
                  </w:rPr>
                  <w:t>Insert School Name</w:t>
                </w:r>
              </w:p>
              <w:p w14:paraId="48D88AAD" w14:textId="77777777" w:rsidR="00454EAE" w:rsidRPr="00454EAE" w:rsidRDefault="00E27134" w:rsidP="00454EAE">
                <w:pPr>
                  <w:tabs>
                    <w:tab w:val="left" w:pos="1768"/>
                    <w:tab w:val="left" w:pos="2029"/>
                  </w:tabs>
                  <w:spacing w:after="0"/>
                  <w:ind w:left="-11"/>
                  <w:jc w:val="center"/>
                  <w:rPr>
                    <w:rFonts w:cstheme="minorHAnsi"/>
                    <w:b/>
                    <w:i/>
                    <w:iCs/>
                    <w:sz w:val="32"/>
                    <w:szCs w:val="32"/>
                    <w:highlight w:val="yellow"/>
                  </w:rPr>
                </w:pPr>
              </w:p>
            </w:sdtContent>
          </w:sdt>
          <w:sdt>
            <w:sdtPr>
              <w:rPr>
                <w:rFonts w:cstheme="minorHAnsi"/>
                <w:b/>
                <w:i/>
                <w:iCs/>
                <w:sz w:val="32"/>
                <w:szCs w:val="32"/>
                <w:highlight w:val="yellow"/>
              </w:rPr>
              <w:alias w:val="insert address"/>
              <w:tag w:val="insert address"/>
              <w:id w:val="-33269900"/>
              <w:placeholder>
                <w:docPart w:val="C2657E215F0E4EA4AFC7525DD76B9DA2"/>
              </w:placeholder>
            </w:sdtPr>
            <w:sdtEndPr/>
            <w:sdtContent>
              <w:p w14:paraId="1255F5D0" w14:textId="417653F2" w:rsidR="00AB2539" w:rsidRPr="00454EAE" w:rsidRDefault="00531BC8" w:rsidP="00B82BB9">
                <w:pPr>
                  <w:tabs>
                    <w:tab w:val="left" w:pos="1768"/>
                    <w:tab w:val="left" w:pos="2029"/>
                  </w:tabs>
                  <w:spacing w:after="0"/>
                  <w:ind w:left="-11"/>
                  <w:jc w:val="center"/>
                  <w:rPr>
                    <w:rFonts w:cstheme="minorHAnsi"/>
                    <w:b/>
                    <w:i/>
                    <w:iCs/>
                    <w:sz w:val="32"/>
                    <w:szCs w:val="32"/>
                    <w:highlight w:val="yellow"/>
                  </w:rPr>
                </w:pPr>
                <w:r w:rsidRPr="00454EAE">
                  <w:rPr>
                    <w:rFonts w:cstheme="minorHAnsi"/>
                    <w:b/>
                    <w:i/>
                    <w:iCs/>
                    <w:sz w:val="32"/>
                    <w:szCs w:val="32"/>
                    <w:highlight w:val="yellow"/>
                  </w:rPr>
                  <w:t>Insert School Adress</w:t>
                </w:r>
                <w:r w:rsidR="00214F19" w:rsidRPr="00454EAE">
                  <w:rPr>
                    <w:rFonts w:cstheme="minorHAnsi"/>
                    <w:b/>
                    <w:i/>
                    <w:iCs/>
                    <w:sz w:val="32"/>
                    <w:szCs w:val="32"/>
                    <w:highlight w:val="yellow"/>
                  </w:rPr>
                  <w:t xml:space="preserve"> and Roll No.</w:t>
                </w:r>
              </w:p>
              <w:p w14:paraId="3C13B6EE" w14:textId="77777777" w:rsidR="0015793A" w:rsidRPr="00454EAE" w:rsidRDefault="0015793A" w:rsidP="00B82BB9">
                <w:pPr>
                  <w:tabs>
                    <w:tab w:val="left" w:pos="1768"/>
                    <w:tab w:val="left" w:pos="2029"/>
                  </w:tabs>
                  <w:spacing w:after="0"/>
                  <w:ind w:left="-11"/>
                  <w:jc w:val="center"/>
                  <w:rPr>
                    <w:rFonts w:cstheme="minorHAnsi"/>
                    <w:b/>
                    <w:i/>
                    <w:iCs/>
                    <w:sz w:val="32"/>
                    <w:szCs w:val="32"/>
                    <w:highlight w:val="yellow"/>
                  </w:rPr>
                </w:pPr>
              </w:p>
              <w:p w14:paraId="587281CC" w14:textId="77777777" w:rsidR="00454EAE" w:rsidRPr="00454EAE" w:rsidRDefault="00454EAE" w:rsidP="00B82BB9">
                <w:pPr>
                  <w:tabs>
                    <w:tab w:val="left" w:pos="1768"/>
                    <w:tab w:val="left" w:pos="2029"/>
                  </w:tabs>
                  <w:spacing w:after="0"/>
                  <w:ind w:left="-11"/>
                  <w:jc w:val="center"/>
                  <w:rPr>
                    <w:rFonts w:cstheme="minorHAnsi"/>
                    <w:b/>
                    <w:i/>
                    <w:iCs/>
                    <w:sz w:val="32"/>
                    <w:szCs w:val="32"/>
                    <w:highlight w:val="yellow"/>
                  </w:rPr>
                </w:pPr>
              </w:p>
              <w:p w14:paraId="29CBD81C" w14:textId="77777777" w:rsidR="00454EAE" w:rsidRPr="00454EAE" w:rsidRDefault="00454EAE" w:rsidP="00B82BB9">
                <w:pPr>
                  <w:tabs>
                    <w:tab w:val="left" w:pos="1768"/>
                    <w:tab w:val="left" w:pos="2029"/>
                  </w:tabs>
                  <w:spacing w:after="0"/>
                  <w:ind w:left="-11"/>
                  <w:jc w:val="center"/>
                  <w:rPr>
                    <w:rFonts w:cstheme="minorHAnsi"/>
                    <w:b/>
                    <w:i/>
                    <w:iCs/>
                    <w:sz w:val="32"/>
                    <w:szCs w:val="32"/>
                    <w:highlight w:val="yellow"/>
                  </w:rPr>
                </w:pPr>
              </w:p>
              <w:p w14:paraId="6D15B515" w14:textId="77777777" w:rsidR="00454EAE" w:rsidRDefault="00454EAE" w:rsidP="00B82BB9">
                <w:pPr>
                  <w:tabs>
                    <w:tab w:val="left" w:pos="1768"/>
                    <w:tab w:val="left" w:pos="2029"/>
                  </w:tabs>
                  <w:spacing w:after="0"/>
                  <w:ind w:left="-11"/>
                  <w:jc w:val="center"/>
                  <w:rPr>
                    <w:rFonts w:cstheme="minorHAnsi"/>
                    <w:b/>
                    <w:i/>
                    <w:iCs/>
                    <w:sz w:val="32"/>
                    <w:szCs w:val="32"/>
                    <w:highlight w:val="yellow"/>
                  </w:rPr>
                </w:pPr>
              </w:p>
              <w:p w14:paraId="30AD0AD5" w14:textId="77777777" w:rsidR="00454EAE" w:rsidRDefault="00454EAE" w:rsidP="00454EAE">
                <w:pPr>
                  <w:tabs>
                    <w:tab w:val="left" w:pos="1768"/>
                    <w:tab w:val="left" w:pos="2029"/>
                  </w:tabs>
                  <w:spacing w:after="0"/>
                  <w:rPr>
                    <w:rFonts w:cstheme="minorHAnsi"/>
                    <w:b/>
                    <w:i/>
                    <w:iCs/>
                    <w:sz w:val="32"/>
                    <w:szCs w:val="32"/>
                    <w:highlight w:val="yellow"/>
                  </w:rPr>
                </w:pPr>
              </w:p>
              <w:p w14:paraId="5129DBAE" w14:textId="77777777" w:rsidR="00454EAE" w:rsidRDefault="00454EAE" w:rsidP="00B82BB9">
                <w:pPr>
                  <w:tabs>
                    <w:tab w:val="left" w:pos="1768"/>
                    <w:tab w:val="left" w:pos="2029"/>
                  </w:tabs>
                  <w:spacing w:after="0"/>
                  <w:ind w:left="-11"/>
                  <w:jc w:val="center"/>
                  <w:rPr>
                    <w:rFonts w:cstheme="minorHAnsi"/>
                    <w:b/>
                    <w:i/>
                    <w:iCs/>
                    <w:sz w:val="32"/>
                    <w:szCs w:val="32"/>
                    <w:highlight w:val="yellow"/>
                  </w:rPr>
                </w:pPr>
              </w:p>
              <w:p w14:paraId="3098625A" w14:textId="77777777" w:rsidR="00454EAE" w:rsidRDefault="00454EAE" w:rsidP="00B82BB9">
                <w:pPr>
                  <w:tabs>
                    <w:tab w:val="left" w:pos="1768"/>
                    <w:tab w:val="left" w:pos="2029"/>
                  </w:tabs>
                  <w:spacing w:after="0"/>
                  <w:ind w:left="-11"/>
                  <w:jc w:val="center"/>
                  <w:rPr>
                    <w:rFonts w:cstheme="minorHAnsi"/>
                    <w:b/>
                    <w:i/>
                    <w:iCs/>
                    <w:sz w:val="32"/>
                    <w:szCs w:val="32"/>
                    <w:highlight w:val="yellow"/>
                  </w:rPr>
                </w:pPr>
              </w:p>
              <w:p w14:paraId="3285AAA0" w14:textId="77777777" w:rsidR="00454EAE" w:rsidRDefault="00454EAE" w:rsidP="00B82BB9">
                <w:pPr>
                  <w:tabs>
                    <w:tab w:val="left" w:pos="1768"/>
                    <w:tab w:val="left" w:pos="2029"/>
                  </w:tabs>
                  <w:spacing w:after="0"/>
                  <w:ind w:left="-11"/>
                  <w:jc w:val="center"/>
                  <w:rPr>
                    <w:rFonts w:cstheme="minorHAnsi"/>
                    <w:b/>
                    <w:i/>
                    <w:iCs/>
                    <w:sz w:val="32"/>
                    <w:szCs w:val="32"/>
                    <w:highlight w:val="yellow"/>
                  </w:rPr>
                </w:pPr>
              </w:p>
              <w:p w14:paraId="39DB16B7" w14:textId="77777777" w:rsidR="00454EAE" w:rsidRDefault="00454EAE" w:rsidP="00B82BB9">
                <w:pPr>
                  <w:tabs>
                    <w:tab w:val="left" w:pos="1768"/>
                    <w:tab w:val="left" w:pos="2029"/>
                  </w:tabs>
                  <w:spacing w:after="0"/>
                  <w:ind w:left="-11"/>
                  <w:jc w:val="center"/>
                  <w:rPr>
                    <w:rFonts w:cstheme="minorHAnsi"/>
                    <w:b/>
                    <w:i/>
                    <w:iCs/>
                    <w:sz w:val="32"/>
                    <w:szCs w:val="32"/>
                    <w:highlight w:val="yellow"/>
                  </w:rPr>
                </w:pPr>
              </w:p>
              <w:p w14:paraId="76AAF1F3" w14:textId="77777777" w:rsidR="00454EAE" w:rsidRDefault="00454EAE" w:rsidP="00B82BB9">
                <w:pPr>
                  <w:tabs>
                    <w:tab w:val="left" w:pos="1768"/>
                    <w:tab w:val="left" w:pos="2029"/>
                  </w:tabs>
                  <w:spacing w:after="0"/>
                  <w:ind w:left="-11"/>
                  <w:jc w:val="center"/>
                  <w:rPr>
                    <w:rFonts w:cstheme="minorHAnsi"/>
                    <w:b/>
                    <w:i/>
                    <w:iCs/>
                    <w:sz w:val="32"/>
                    <w:szCs w:val="32"/>
                    <w:highlight w:val="yellow"/>
                  </w:rPr>
                </w:pPr>
              </w:p>
              <w:p w14:paraId="74CBC477" w14:textId="77777777" w:rsidR="00454EAE" w:rsidRDefault="00454EAE" w:rsidP="00B82BB9">
                <w:pPr>
                  <w:tabs>
                    <w:tab w:val="left" w:pos="1768"/>
                    <w:tab w:val="left" w:pos="2029"/>
                  </w:tabs>
                  <w:spacing w:after="0"/>
                  <w:ind w:left="-11"/>
                  <w:jc w:val="center"/>
                  <w:rPr>
                    <w:rFonts w:cstheme="minorHAnsi"/>
                    <w:b/>
                    <w:i/>
                    <w:iCs/>
                    <w:sz w:val="32"/>
                    <w:szCs w:val="32"/>
                    <w:highlight w:val="yellow"/>
                  </w:rPr>
                </w:pPr>
              </w:p>
              <w:p w14:paraId="4CA16C52" w14:textId="77777777" w:rsidR="00454EAE" w:rsidRPr="00454EAE" w:rsidRDefault="00454EAE" w:rsidP="00B82BB9">
                <w:pPr>
                  <w:tabs>
                    <w:tab w:val="left" w:pos="1768"/>
                    <w:tab w:val="left" w:pos="2029"/>
                  </w:tabs>
                  <w:spacing w:after="0"/>
                  <w:ind w:left="-11"/>
                  <w:jc w:val="center"/>
                  <w:rPr>
                    <w:rFonts w:cstheme="minorHAnsi"/>
                    <w:b/>
                    <w:i/>
                    <w:iCs/>
                    <w:sz w:val="32"/>
                    <w:szCs w:val="32"/>
                    <w:highlight w:val="yellow"/>
                  </w:rPr>
                </w:pPr>
              </w:p>
              <w:p w14:paraId="2CF1B0FF" w14:textId="1232C32C" w:rsidR="00454EAE" w:rsidRPr="00B82BB9" w:rsidRDefault="00E27134" w:rsidP="00B82BB9">
                <w:pPr>
                  <w:tabs>
                    <w:tab w:val="left" w:pos="1768"/>
                    <w:tab w:val="left" w:pos="2029"/>
                  </w:tabs>
                  <w:spacing w:after="0"/>
                  <w:ind w:left="-11"/>
                  <w:jc w:val="center"/>
                  <w:rPr>
                    <w:rFonts w:cstheme="minorHAnsi"/>
                    <w:b/>
                    <w:i/>
                    <w:iCs/>
                    <w:szCs w:val="22"/>
                  </w:rPr>
                </w:pPr>
              </w:p>
            </w:sdtContent>
          </w:sdt>
        </w:tc>
      </w:tr>
    </w:tbl>
    <w:p w14:paraId="28E3BDEF" w14:textId="0BE9323A" w:rsidR="00454EAE" w:rsidRPr="00E6105D" w:rsidRDefault="00454EAE" w:rsidP="00454EAE">
      <w:pPr>
        <w:tabs>
          <w:tab w:val="left" w:pos="8422"/>
        </w:tabs>
        <w:rPr>
          <w:rFonts w:cstheme="minorHAnsi"/>
          <w:sz w:val="28"/>
          <w:szCs w:val="28"/>
        </w:rPr>
      </w:pPr>
      <w:r w:rsidRPr="00E6105D">
        <w:rPr>
          <w:rFonts w:cstheme="minorHAnsi"/>
          <w:sz w:val="28"/>
          <w:szCs w:val="28"/>
        </w:rPr>
        <w:lastRenderedPageBreak/>
        <w:tab/>
      </w:r>
    </w:p>
    <w:p w14:paraId="3D8FBA80" w14:textId="0BE9323A" w:rsidR="000A4082" w:rsidRPr="00E6105D" w:rsidRDefault="00B10229" w:rsidP="00B82BB9">
      <w:pPr>
        <w:pStyle w:val="Heading1"/>
        <w:spacing w:before="0" w:after="240"/>
        <w:rPr>
          <w:i/>
          <w:iCs/>
          <w:sz w:val="28"/>
          <w:szCs w:val="28"/>
        </w:rPr>
      </w:pPr>
      <w:bookmarkStart w:id="0" w:name="Section_1_important_information"/>
      <w:bookmarkStart w:id="1" w:name="_Toc391910782"/>
      <w:bookmarkEnd w:id="0"/>
      <w:r w:rsidRPr="00E6105D">
        <w:rPr>
          <w:i/>
          <w:iCs/>
          <w:sz w:val="28"/>
          <w:szCs w:val="28"/>
        </w:rPr>
        <w:t xml:space="preserve">Section 1: </w:t>
      </w:r>
      <w:r w:rsidR="00370027" w:rsidRPr="00E6105D">
        <w:rPr>
          <w:i/>
          <w:iCs/>
          <w:sz w:val="28"/>
          <w:szCs w:val="28"/>
        </w:rPr>
        <w:t>Key</w:t>
      </w:r>
      <w:r w:rsidR="002A66A1" w:rsidRPr="00E6105D">
        <w:rPr>
          <w:i/>
          <w:iCs/>
          <w:sz w:val="28"/>
          <w:szCs w:val="28"/>
        </w:rPr>
        <w:t xml:space="preserve"> </w:t>
      </w:r>
      <w:r w:rsidR="00874B6B" w:rsidRPr="00E6105D">
        <w:rPr>
          <w:i/>
          <w:iCs/>
          <w:sz w:val="28"/>
          <w:szCs w:val="28"/>
        </w:rPr>
        <w:t>I</w:t>
      </w:r>
      <w:r w:rsidR="002A66A1" w:rsidRPr="00E6105D">
        <w:rPr>
          <w:i/>
          <w:iCs/>
          <w:sz w:val="28"/>
          <w:szCs w:val="28"/>
        </w:rPr>
        <w:t>nformation</w:t>
      </w:r>
      <w:bookmarkEnd w:id="1"/>
    </w:p>
    <w:tbl>
      <w:tblPr>
        <w:tblW w:w="0" w:type="auto"/>
        <w:tblInd w:w="108" w:type="dxa"/>
        <w:tblBorders>
          <w:top w:val="single" w:sz="12" w:space="0" w:color="808080" w:themeColor="background1" w:themeShade="80"/>
          <w:bottom w:val="single" w:sz="12" w:space="0" w:color="808080" w:themeColor="background1" w:themeShade="80"/>
          <w:insideH w:val="single" w:sz="12" w:space="0" w:color="808080" w:themeColor="background1" w:themeShade="80"/>
        </w:tblBorders>
        <w:tblLook w:val="04A0" w:firstRow="1" w:lastRow="0" w:firstColumn="1" w:lastColumn="0" w:noHBand="0" w:noVBand="1"/>
      </w:tblPr>
      <w:tblGrid>
        <w:gridCol w:w="880"/>
        <w:gridCol w:w="8298"/>
        <w:gridCol w:w="16"/>
      </w:tblGrid>
      <w:tr w:rsidR="00C07823" w:rsidRPr="00B82BB9" w14:paraId="324AF826" w14:textId="77777777" w:rsidTr="00951080">
        <w:trPr>
          <w:gridAfter w:val="1"/>
          <w:wAfter w:w="16" w:type="dxa"/>
          <w:trHeight w:val="1189"/>
        </w:trPr>
        <w:tc>
          <w:tcPr>
            <w:tcW w:w="880" w:type="dxa"/>
            <w:tcBorders>
              <w:top w:val="single" w:sz="4" w:space="0" w:color="auto"/>
              <w:left w:val="single" w:sz="4" w:space="0" w:color="auto"/>
              <w:bottom w:val="single" w:sz="4" w:space="0" w:color="auto"/>
              <w:right w:val="single" w:sz="4" w:space="0" w:color="auto"/>
            </w:tcBorders>
            <w:shd w:val="clear" w:color="auto" w:fill="auto"/>
            <w:vAlign w:val="center"/>
          </w:tcPr>
          <w:p w14:paraId="4DF28ECD" w14:textId="77777777" w:rsidR="00C07823" w:rsidRPr="00B82BB9" w:rsidRDefault="00E7598D" w:rsidP="00B82BB9">
            <w:pPr>
              <w:spacing w:before="80" w:after="80"/>
              <w:ind w:left="-108"/>
              <w:jc w:val="center"/>
              <w:rPr>
                <w:rFonts w:cstheme="minorHAnsi"/>
                <w:noProof/>
                <w:szCs w:val="22"/>
                <w:lang w:eastAsia="en-NZ"/>
              </w:rPr>
            </w:pPr>
            <w:r w:rsidRPr="00B82BB9">
              <w:rPr>
                <w:rFonts w:cstheme="minorHAnsi"/>
                <w:noProof/>
                <w:szCs w:val="22"/>
                <w:lang w:val="en-IE" w:eastAsia="en-IE"/>
              </w:rPr>
              <w:drawing>
                <wp:inline distT="0" distB="0" distL="0" distR="0" wp14:anchorId="3B1B5328" wp14:editId="082CAD60">
                  <wp:extent cx="318977" cy="287020"/>
                  <wp:effectExtent l="0" t="0" r="5080" b="0"/>
                  <wp:docPr id="37" name="Picture 37" descr="F:\ICONS GMRFx\Icons_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CONS GMRFx\Icons_Locatio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916" cy="291464"/>
                          </a:xfrm>
                          <a:prstGeom prst="rect">
                            <a:avLst/>
                          </a:prstGeom>
                          <a:noFill/>
                          <a:ln>
                            <a:noFill/>
                          </a:ln>
                        </pic:spPr>
                      </pic:pic>
                    </a:graphicData>
                  </a:graphic>
                </wp:inline>
              </w:drawing>
            </w:r>
          </w:p>
        </w:tc>
        <w:tc>
          <w:tcPr>
            <w:tcW w:w="8298" w:type="dxa"/>
            <w:tcBorders>
              <w:top w:val="single" w:sz="4" w:space="0" w:color="auto"/>
              <w:left w:val="single" w:sz="4" w:space="0" w:color="auto"/>
              <w:bottom w:val="single" w:sz="4" w:space="0" w:color="auto"/>
              <w:right w:val="single" w:sz="4" w:space="0" w:color="auto"/>
            </w:tcBorders>
            <w:shd w:val="clear" w:color="auto" w:fill="auto"/>
          </w:tcPr>
          <w:p w14:paraId="28CF4306" w14:textId="5FA69FF7" w:rsidR="00951080" w:rsidRPr="00B82BB9" w:rsidRDefault="00C07823" w:rsidP="00B82BB9">
            <w:pPr>
              <w:keepNext/>
              <w:tabs>
                <w:tab w:val="left" w:pos="1701"/>
              </w:tabs>
              <w:spacing w:before="80" w:after="80"/>
              <w:ind w:right="34"/>
              <w:rPr>
                <w:rFonts w:cstheme="minorHAnsi"/>
                <w:b/>
                <w:szCs w:val="22"/>
              </w:rPr>
            </w:pPr>
            <w:r w:rsidRPr="00B82BB9">
              <w:rPr>
                <w:rFonts w:cstheme="minorHAnsi"/>
                <w:bCs/>
                <w:szCs w:val="22"/>
              </w:rPr>
              <w:t xml:space="preserve">This Request for </w:t>
            </w:r>
            <w:r w:rsidR="00B81E0D" w:rsidRPr="00B82BB9">
              <w:rPr>
                <w:rFonts w:cstheme="minorHAnsi"/>
                <w:bCs/>
                <w:szCs w:val="22"/>
              </w:rPr>
              <w:t>Proposal</w:t>
            </w:r>
            <w:r w:rsidRPr="00B82BB9">
              <w:rPr>
                <w:rFonts w:cstheme="minorHAnsi"/>
                <w:bCs/>
                <w:szCs w:val="22"/>
              </w:rPr>
              <w:t xml:space="preserve"> (RF</w:t>
            </w:r>
            <w:r w:rsidR="00B81E0D" w:rsidRPr="00B82BB9">
              <w:rPr>
                <w:rFonts w:cstheme="minorHAnsi"/>
                <w:bCs/>
                <w:szCs w:val="22"/>
              </w:rPr>
              <w:t>P</w:t>
            </w:r>
            <w:r w:rsidRPr="00B82BB9">
              <w:rPr>
                <w:rFonts w:cstheme="minorHAnsi"/>
                <w:bCs/>
                <w:szCs w:val="22"/>
              </w:rPr>
              <w:t xml:space="preserve">) is an </w:t>
            </w:r>
            <w:r w:rsidR="008A2849" w:rsidRPr="00B82BB9">
              <w:rPr>
                <w:rFonts w:cstheme="minorHAnsi"/>
                <w:bCs/>
                <w:szCs w:val="22"/>
              </w:rPr>
              <w:t>invitation to suppliers</w:t>
            </w:r>
            <w:r w:rsidR="00FB6CC0" w:rsidRPr="00B82BB9">
              <w:rPr>
                <w:rFonts w:cstheme="minorHAnsi"/>
                <w:bCs/>
                <w:szCs w:val="22"/>
              </w:rPr>
              <w:t>/service providers</w:t>
            </w:r>
            <w:r w:rsidR="008A2849" w:rsidRPr="00B82BB9">
              <w:rPr>
                <w:rFonts w:cstheme="minorHAnsi"/>
                <w:bCs/>
                <w:szCs w:val="22"/>
              </w:rPr>
              <w:t xml:space="preserve"> to submit a </w:t>
            </w:r>
            <w:r w:rsidR="00B81E0D" w:rsidRPr="00B82BB9">
              <w:rPr>
                <w:rFonts w:cstheme="minorHAnsi"/>
                <w:bCs/>
                <w:szCs w:val="22"/>
              </w:rPr>
              <w:t>proposal</w:t>
            </w:r>
            <w:r w:rsidRPr="00B82BB9">
              <w:rPr>
                <w:rFonts w:cstheme="minorHAnsi"/>
                <w:bCs/>
                <w:szCs w:val="22"/>
              </w:rPr>
              <w:t xml:space="preserve"> for the </w:t>
            </w:r>
            <w:bookmarkStart w:id="2" w:name="_Hlk155103326"/>
            <w:sdt>
              <w:sdtPr>
                <w:rPr>
                  <w:rFonts w:cstheme="minorHAnsi"/>
                  <w:b/>
                  <w:szCs w:val="22"/>
                </w:rPr>
                <w:alias w:val="Insert name of procurement project"/>
                <w:tag w:val="Insert name of procurement project"/>
                <w:id w:val="-210497404"/>
                <w:placeholder>
                  <w:docPart w:val="E46C1C0E49A2436EB30CC344B7E5E0CE"/>
                </w:placeholder>
                <w:dataBinding w:prefixMappings="xmlns:ns0='http://schemas.microsoft.com/office/2006/coverPageProps' " w:xpath="/ns0:CoverPageProperties[1]/ns0:Abstract[1]" w:storeItemID="{55AF091B-3C7A-41E3-B477-F2FDAA23CFDA}"/>
                <w:text/>
              </w:sdtPr>
              <w:sdtEndPr/>
              <w:sdtContent>
                <w:r w:rsidR="00E6105D" w:rsidRPr="00D324F4">
                  <w:rPr>
                    <w:rFonts w:cstheme="minorHAnsi"/>
                    <w:b/>
                    <w:szCs w:val="22"/>
                  </w:rPr>
                  <w:t xml:space="preserve">Request for Proposals for the Provision of Hot Meals under the School Meals Scheme </w:t>
                </w:r>
              </w:sdtContent>
            </w:sdt>
            <w:r w:rsidRPr="00B82BB9">
              <w:rPr>
                <w:rFonts w:cstheme="minorHAnsi"/>
                <w:bCs/>
                <w:szCs w:val="22"/>
              </w:rPr>
              <w:t xml:space="preserve"> </w:t>
            </w:r>
            <w:r w:rsidR="00932478" w:rsidRPr="00B82BB9">
              <w:rPr>
                <w:rFonts w:cstheme="minorHAnsi"/>
                <w:bCs/>
                <w:szCs w:val="22"/>
              </w:rPr>
              <w:t xml:space="preserve">to </w:t>
            </w:r>
            <w:r w:rsidR="00932478" w:rsidRPr="00B82BB9">
              <w:rPr>
                <w:rFonts w:cstheme="minorHAnsi"/>
                <w:b/>
                <w:szCs w:val="22"/>
                <w:highlight w:val="yellow"/>
              </w:rPr>
              <w:t>“</w:t>
            </w:r>
            <w:r w:rsidR="00827BED" w:rsidRPr="00B82BB9">
              <w:rPr>
                <w:rFonts w:cstheme="minorHAnsi"/>
                <w:b/>
                <w:szCs w:val="22"/>
                <w:highlight w:val="yellow"/>
              </w:rPr>
              <w:t>I</w:t>
            </w:r>
            <w:r w:rsidR="00402DE0" w:rsidRPr="00B82BB9">
              <w:rPr>
                <w:rFonts w:cstheme="minorHAnsi"/>
                <w:b/>
                <w:szCs w:val="22"/>
                <w:highlight w:val="yellow"/>
              </w:rPr>
              <w:t xml:space="preserve">nsert </w:t>
            </w:r>
            <w:r w:rsidR="00827BED" w:rsidRPr="00B82BB9">
              <w:rPr>
                <w:rFonts w:cstheme="minorHAnsi"/>
                <w:b/>
                <w:szCs w:val="22"/>
                <w:highlight w:val="yellow"/>
              </w:rPr>
              <w:t>S</w:t>
            </w:r>
            <w:r w:rsidR="00402DE0" w:rsidRPr="00B82BB9">
              <w:rPr>
                <w:rFonts w:cstheme="minorHAnsi"/>
                <w:b/>
                <w:szCs w:val="22"/>
                <w:highlight w:val="yellow"/>
              </w:rPr>
              <w:t xml:space="preserve">chool </w:t>
            </w:r>
            <w:r w:rsidR="00827BED" w:rsidRPr="00B82BB9">
              <w:rPr>
                <w:rFonts w:cstheme="minorHAnsi"/>
                <w:b/>
                <w:szCs w:val="22"/>
                <w:highlight w:val="yellow"/>
              </w:rPr>
              <w:t>N</w:t>
            </w:r>
            <w:r w:rsidR="00402DE0" w:rsidRPr="00B82BB9">
              <w:rPr>
                <w:rFonts w:cstheme="minorHAnsi"/>
                <w:b/>
                <w:szCs w:val="22"/>
                <w:highlight w:val="yellow"/>
              </w:rPr>
              <w:t>ame”</w:t>
            </w:r>
            <w:r w:rsidR="00402DE0" w:rsidRPr="00B82BB9">
              <w:rPr>
                <w:rFonts w:cstheme="minorHAnsi"/>
                <w:b/>
                <w:szCs w:val="22"/>
              </w:rPr>
              <w:t>.</w:t>
            </w:r>
            <w:bookmarkEnd w:id="2"/>
          </w:p>
        </w:tc>
      </w:tr>
      <w:tr w:rsidR="000A4082" w:rsidRPr="00B82BB9" w14:paraId="368FBE81" w14:textId="77777777" w:rsidTr="00951080">
        <w:trPr>
          <w:trHeight w:val="4582"/>
        </w:trPr>
        <w:tc>
          <w:tcPr>
            <w:tcW w:w="880" w:type="dxa"/>
            <w:tcBorders>
              <w:top w:val="single" w:sz="4" w:space="0" w:color="auto"/>
              <w:left w:val="single" w:sz="4" w:space="0" w:color="auto"/>
              <w:bottom w:val="single" w:sz="4" w:space="0" w:color="auto"/>
              <w:right w:val="single" w:sz="4" w:space="0" w:color="auto"/>
            </w:tcBorders>
            <w:shd w:val="clear" w:color="auto" w:fill="auto"/>
            <w:vAlign w:val="center"/>
          </w:tcPr>
          <w:p w14:paraId="011EA1C6" w14:textId="77777777" w:rsidR="000A4082" w:rsidRPr="00B82BB9" w:rsidRDefault="00E7598D" w:rsidP="00B82BB9">
            <w:pPr>
              <w:spacing w:before="80" w:after="80"/>
              <w:ind w:left="-108"/>
              <w:jc w:val="center"/>
              <w:rPr>
                <w:rFonts w:cstheme="minorHAnsi"/>
                <w:szCs w:val="22"/>
              </w:rPr>
            </w:pPr>
            <w:r w:rsidRPr="00B82BB9">
              <w:rPr>
                <w:rFonts w:cstheme="minorHAnsi"/>
                <w:noProof/>
                <w:szCs w:val="22"/>
                <w:lang w:val="en-IE" w:eastAsia="en-IE"/>
              </w:rPr>
              <w:drawing>
                <wp:inline distT="0" distB="0" distL="0" distR="0" wp14:anchorId="407C3D23" wp14:editId="0AB239E2">
                  <wp:extent cx="403860" cy="361507"/>
                  <wp:effectExtent l="0" t="0" r="0" b="635"/>
                  <wp:docPr id="9" name="Picture 9" descr="F:\ICONS GMRFx\ICONS dark grey\Icons_Cala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CONS GMRFx\ICONS dark grey\Icons_Calanda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6459" cy="363833"/>
                          </a:xfrm>
                          <a:prstGeom prst="rect">
                            <a:avLst/>
                          </a:prstGeom>
                          <a:noFill/>
                          <a:ln>
                            <a:noFill/>
                          </a:ln>
                        </pic:spPr>
                      </pic:pic>
                    </a:graphicData>
                  </a:graphic>
                </wp:inline>
              </w:drawing>
            </w:r>
          </w:p>
        </w:tc>
        <w:tc>
          <w:tcPr>
            <w:tcW w:w="8314" w:type="dxa"/>
            <w:gridSpan w:val="2"/>
            <w:tcBorders>
              <w:top w:val="single" w:sz="4" w:space="0" w:color="auto"/>
              <w:left w:val="single" w:sz="4" w:space="0" w:color="auto"/>
              <w:bottom w:val="single" w:sz="4" w:space="0" w:color="auto"/>
              <w:right w:val="single" w:sz="4" w:space="0" w:color="auto"/>
            </w:tcBorders>
            <w:shd w:val="clear" w:color="auto" w:fill="auto"/>
          </w:tcPr>
          <w:p w14:paraId="61EE8328" w14:textId="2C02D3B6" w:rsidR="000A4082" w:rsidRPr="00B82BB9" w:rsidRDefault="009D5028" w:rsidP="00B82BB9">
            <w:pPr>
              <w:spacing w:before="80" w:after="80"/>
              <w:rPr>
                <w:rFonts w:cstheme="minorHAnsi"/>
                <w:szCs w:val="22"/>
                <w:lang w:val="en-US"/>
              </w:rPr>
            </w:pPr>
            <w:r w:rsidRPr="00B82BB9">
              <w:rPr>
                <w:rFonts w:cstheme="minorHAnsi"/>
                <w:szCs w:val="22"/>
                <w:lang w:val="en-US"/>
              </w:rPr>
              <w:t xml:space="preserve">Below </w:t>
            </w:r>
            <w:r w:rsidR="000A4082" w:rsidRPr="00B82BB9">
              <w:rPr>
                <w:rFonts w:cstheme="minorHAnsi"/>
                <w:szCs w:val="22"/>
                <w:lang w:val="en-US"/>
              </w:rPr>
              <w:t xml:space="preserve">is our </w:t>
            </w:r>
            <w:r w:rsidR="00BA16C6" w:rsidRPr="00B82BB9">
              <w:rPr>
                <w:rFonts w:cstheme="minorHAnsi"/>
                <w:szCs w:val="22"/>
                <w:lang w:val="en-US"/>
              </w:rPr>
              <w:t>t</w:t>
            </w:r>
            <w:r w:rsidR="008C6F57" w:rsidRPr="00B82BB9">
              <w:rPr>
                <w:rFonts w:cstheme="minorHAnsi"/>
                <w:szCs w:val="22"/>
                <w:lang w:val="en-US"/>
              </w:rPr>
              <w:t xml:space="preserve">imeline </w:t>
            </w:r>
            <w:r w:rsidR="00E01F14" w:rsidRPr="00B82BB9">
              <w:rPr>
                <w:rFonts w:cstheme="minorHAnsi"/>
                <w:szCs w:val="22"/>
                <w:lang w:val="en-US"/>
              </w:rPr>
              <w:t xml:space="preserve">for this </w:t>
            </w:r>
            <w:r w:rsidR="001B0C97" w:rsidRPr="00B82BB9">
              <w:rPr>
                <w:rFonts w:cstheme="minorHAnsi"/>
                <w:szCs w:val="22"/>
                <w:lang w:val="en-US"/>
              </w:rPr>
              <w:t>RF</w:t>
            </w:r>
            <w:r w:rsidR="00B81E0D" w:rsidRPr="00B82BB9">
              <w:rPr>
                <w:rFonts w:cstheme="minorHAnsi"/>
                <w:szCs w:val="22"/>
                <w:lang w:val="en-US"/>
              </w:rPr>
              <w:t>P</w:t>
            </w:r>
            <w:r w:rsidR="000A4082" w:rsidRPr="00B82BB9">
              <w:rPr>
                <w:rFonts w:cstheme="minorHAnsi"/>
                <w:szCs w:val="22"/>
                <w:lang w:val="en-US"/>
              </w:rPr>
              <w:t xml:space="preserve">. </w:t>
            </w:r>
          </w:p>
          <w:tbl>
            <w:tblPr>
              <w:tblStyle w:val="TableGrid"/>
              <w:tblW w:w="0" w:type="auto"/>
              <w:tblLook w:val="04A0" w:firstRow="1" w:lastRow="0" w:firstColumn="1" w:lastColumn="0" w:noHBand="0" w:noVBand="1"/>
            </w:tblPr>
            <w:tblGrid>
              <w:gridCol w:w="3069"/>
              <w:gridCol w:w="4711"/>
            </w:tblGrid>
            <w:tr w:rsidR="00D17E93" w:rsidRPr="00B82BB9" w14:paraId="134A0641" w14:textId="77777777" w:rsidTr="009D5028">
              <w:trPr>
                <w:trHeight w:val="460"/>
              </w:trPr>
              <w:tc>
                <w:tcPr>
                  <w:tcW w:w="3069" w:type="dxa"/>
                  <w:vAlign w:val="center"/>
                </w:tcPr>
                <w:p w14:paraId="162A8C42" w14:textId="60E055C2" w:rsidR="00D17E93" w:rsidRPr="00B82BB9" w:rsidRDefault="00D17E93" w:rsidP="00B82BB9">
                  <w:pPr>
                    <w:pStyle w:val="ListParagraph"/>
                    <w:spacing w:before="80" w:after="80"/>
                    <w:ind w:left="0"/>
                    <w:contextualSpacing w:val="0"/>
                    <w:rPr>
                      <w:rFonts w:asciiTheme="minorHAnsi" w:hAnsiTheme="minorHAnsi" w:cstheme="minorHAnsi"/>
                      <w:b/>
                      <w:sz w:val="22"/>
                    </w:rPr>
                  </w:pPr>
                  <w:r w:rsidRPr="00B82BB9">
                    <w:rPr>
                      <w:rFonts w:asciiTheme="minorHAnsi" w:hAnsiTheme="minorHAnsi" w:cstheme="minorHAnsi"/>
                      <w:b/>
                      <w:sz w:val="22"/>
                    </w:rPr>
                    <w:t xml:space="preserve">Deadline for </w:t>
                  </w:r>
                  <w:r w:rsidR="00654999" w:rsidRPr="00B82BB9">
                    <w:rPr>
                      <w:rFonts w:asciiTheme="minorHAnsi" w:hAnsiTheme="minorHAnsi" w:cstheme="minorHAnsi"/>
                      <w:b/>
                      <w:sz w:val="22"/>
                    </w:rPr>
                    <w:t>Proposals</w:t>
                  </w:r>
                  <w:r w:rsidRPr="00B82BB9">
                    <w:rPr>
                      <w:rFonts w:asciiTheme="minorHAnsi" w:hAnsiTheme="minorHAnsi" w:cstheme="minorHAnsi"/>
                      <w:b/>
                      <w:sz w:val="22"/>
                    </w:rPr>
                    <w:t>:</w:t>
                  </w:r>
                </w:p>
              </w:tc>
              <w:tc>
                <w:tcPr>
                  <w:tcW w:w="4711" w:type="dxa"/>
                  <w:vAlign w:val="center"/>
                </w:tcPr>
                <w:p w14:paraId="79537F5D" w14:textId="66CC0E52" w:rsidR="00D17E93" w:rsidRPr="00B82BB9" w:rsidRDefault="00E27134" w:rsidP="00B82BB9">
                  <w:pPr>
                    <w:pStyle w:val="ListParagraph"/>
                    <w:spacing w:before="80" w:after="80"/>
                    <w:ind w:left="0"/>
                    <w:contextualSpacing w:val="0"/>
                    <w:rPr>
                      <w:rFonts w:asciiTheme="minorHAnsi" w:hAnsiTheme="minorHAnsi" w:cstheme="minorHAnsi"/>
                      <w:b/>
                      <w:sz w:val="22"/>
                      <w:lang w:val="en-US"/>
                    </w:rPr>
                  </w:pPr>
                  <w:sdt>
                    <w:sdtPr>
                      <w:rPr>
                        <w:rFonts w:cstheme="minorHAnsi"/>
                        <w:b/>
                        <w:lang w:val="en-US"/>
                      </w:rPr>
                      <w:id w:val="1135605461"/>
                      <w:placeholder>
                        <w:docPart w:val="24228D8F371F4B0CA9D6D5340AEADCF7"/>
                      </w:placeholder>
                      <w:showingPlcHdr/>
                      <w:date w:fullDate="2024-01-02T00:00:00Z">
                        <w:dateFormat w:val="dddd, dd MMMM yyyy"/>
                        <w:lid w:val="en-IE"/>
                        <w:storeMappedDataAs w:val="dateTime"/>
                        <w:calendar w:val="gregorian"/>
                      </w:date>
                    </w:sdtPr>
                    <w:sdtEndPr/>
                    <w:sdtContent>
                      <w:r w:rsidR="002E62E5" w:rsidRPr="00B82BB9">
                        <w:rPr>
                          <w:rFonts w:asciiTheme="minorHAnsi" w:hAnsiTheme="minorHAnsi" w:cstheme="minorHAnsi"/>
                          <w:bCs/>
                          <w:sz w:val="22"/>
                          <w:highlight w:val="yellow"/>
                          <w:lang w:eastAsia="en-US"/>
                        </w:rPr>
                        <w:t>Click here to enter a date.</w:t>
                      </w:r>
                    </w:sdtContent>
                  </w:sdt>
                  <w:r w:rsidR="00D17E93" w:rsidRPr="00B82BB9">
                    <w:rPr>
                      <w:rFonts w:asciiTheme="minorHAnsi" w:hAnsiTheme="minorHAnsi" w:cstheme="minorHAnsi"/>
                      <w:b/>
                      <w:sz w:val="22"/>
                      <w:lang w:val="en-US"/>
                    </w:rPr>
                    <w:t xml:space="preserve"> </w:t>
                  </w:r>
                  <w:commentRangeStart w:id="3"/>
                  <w:r w:rsidR="007D40D5" w:rsidRPr="00B82BB9">
                    <w:rPr>
                      <w:rFonts w:asciiTheme="minorHAnsi" w:hAnsiTheme="minorHAnsi" w:cstheme="minorHAnsi"/>
                      <w:b/>
                      <w:sz w:val="22"/>
                      <w:lang w:val="en-US"/>
                    </w:rPr>
                    <w:t>by</w:t>
                  </w:r>
                  <w:r w:rsidR="00D17E93" w:rsidRPr="00B82BB9">
                    <w:rPr>
                      <w:rFonts w:asciiTheme="minorHAnsi" w:hAnsiTheme="minorHAnsi" w:cstheme="minorHAnsi"/>
                      <w:b/>
                      <w:sz w:val="22"/>
                      <w:lang w:val="en-US"/>
                    </w:rPr>
                    <w:t xml:space="preserve"> </w:t>
                  </w:r>
                  <w:r w:rsidR="007D40D5" w:rsidRPr="00B82BB9">
                    <w:rPr>
                      <w:rFonts w:asciiTheme="minorHAnsi" w:hAnsiTheme="minorHAnsi" w:cstheme="minorHAnsi"/>
                      <w:b/>
                      <w:sz w:val="22"/>
                      <w:lang w:val="en-US"/>
                    </w:rPr>
                    <w:t>17:00 hrs</w:t>
                  </w:r>
                  <w:commentRangeEnd w:id="3"/>
                  <w:r w:rsidR="00D91A92" w:rsidRPr="00B82BB9">
                    <w:rPr>
                      <w:rStyle w:val="CommentReference"/>
                      <w:rFonts w:asciiTheme="minorHAnsi" w:eastAsia="Times New Roman" w:hAnsiTheme="minorHAnsi" w:cstheme="minorHAnsi"/>
                      <w:sz w:val="22"/>
                      <w:szCs w:val="22"/>
                      <w:lang w:eastAsia="en-US"/>
                    </w:rPr>
                    <w:commentReference w:id="3"/>
                  </w:r>
                </w:p>
              </w:tc>
            </w:tr>
            <w:tr w:rsidR="00B56E1F" w:rsidRPr="00B82BB9" w14:paraId="791206A7" w14:textId="77777777" w:rsidTr="009D5028">
              <w:trPr>
                <w:trHeight w:val="443"/>
              </w:trPr>
              <w:tc>
                <w:tcPr>
                  <w:tcW w:w="3069" w:type="dxa"/>
                  <w:vAlign w:val="center"/>
                </w:tcPr>
                <w:p w14:paraId="77F93406" w14:textId="602F6243" w:rsidR="00B56E1F" w:rsidRPr="00B82BB9" w:rsidRDefault="00B56E1F" w:rsidP="00B82BB9">
                  <w:pPr>
                    <w:pStyle w:val="ListParagraph"/>
                    <w:spacing w:before="80" w:after="80"/>
                    <w:ind w:left="0"/>
                    <w:contextualSpacing w:val="0"/>
                    <w:rPr>
                      <w:rFonts w:asciiTheme="minorHAnsi" w:hAnsiTheme="minorHAnsi" w:cstheme="minorHAnsi"/>
                      <w:b/>
                      <w:sz w:val="22"/>
                    </w:rPr>
                  </w:pPr>
                  <w:r w:rsidRPr="00B82BB9">
                    <w:rPr>
                      <w:rFonts w:asciiTheme="minorHAnsi" w:hAnsiTheme="minorHAnsi" w:cstheme="minorHAnsi"/>
                      <w:b/>
                      <w:sz w:val="22"/>
                    </w:rPr>
                    <w:t>Anticipated Contract start date:</w:t>
                  </w:r>
                </w:p>
              </w:tc>
              <w:tc>
                <w:tcPr>
                  <w:tcW w:w="4711" w:type="dxa"/>
                  <w:vAlign w:val="center"/>
                </w:tcPr>
                <w:p w14:paraId="2E4DC883" w14:textId="3E14ABFA" w:rsidR="00B56E1F" w:rsidRPr="00B82BB9" w:rsidRDefault="00E27134" w:rsidP="00B82BB9">
                  <w:pPr>
                    <w:pStyle w:val="ListParagraph"/>
                    <w:spacing w:before="80" w:after="80"/>
                    <w:ind w:left="0"/>
                    <w:contextualSpacing w:val="0"/>
                    <w:rPr>
                      <w:rFonts w:asciiTheme="minorHAnsi" w:hAnsiTheme="minorHAnsi" w:cstheme="minorHAnsi"/>
                      <w:sz w:val="22"/>
                      <w:lang w:val="en-US"/>
                    </w:rPr>
                  </w:pPr>
                  <w:sdt>
                    <w:sdtPr>
                      <w:rPr>
                        <w:rFonts w:cstheme="minorHAnsi"/>
                        <w:b/>
                        <w:lang w:val="en-US"/>
                      </w:rPr>
                      <w:id w:val="224032076"/>
                      <w:placeholder>
                        <w:docPart w:val="84D1E05D27834769B133A5C16CF24573"/>
                      </w:placeholder>
                      <w:showingPlcHdr/>
                      <w:date w:fullDate="2024-01-02T00:00:00Z">
                        <w:dateFormat w:val="dddd, dd MMMM yyyy"/>
                        <w:lid w:val="en-IE"/>
                        <w:storeMappedDataAs w:val="dateTime"/>
                        <w:calendar w:val="gregorian"/>
                      </w:date>
                    </w:sdtPr>
                    <w:sdtEndPr/>
                    <w:sdtContent>
                      <w:r w:rsidR="00B56E1F" w:rsidRPr="00B82BB9">
                        <w:rPr>
                          <w:rFonts w:asciiTheme="minorHAnsi" w:hAnsiTheme="minorHAnsi" w:cstheme="minorHAnsi"/>
                          <w:bCs/>
                          <w:sz w:val="22"/>
                          <w:highlight w:val="yellow"/>
                          <w:lang w:eastAsia="en-US"/>
                        </w:rPr>
                        <w:t>Click here to enter a date.</w:t>
                      </w:r>
                    </w:sdtContent>
                  </w:sdt>
                </w:p>
              </w:tc>
            </w:tr>
          </w:tbl>
          <w:p w14:paraId="029CCC84" w14:textId="77777777" w:rsidR="00A237FC" w:rsidRPr="00B82BB9" w:rsidRDefault="00A237FC" w:rsidP="00B82BB9">
            <w:pPr>
              <w:spacing w:after="240"/>
              <w:ind w:left="62"/>
              <w:rPr>
                <w:rFonts w:cstheme="minorHAnsi"/>
                <w:szCs w:val="22"/>
                <w:lang w:val="en-US"/>
              </w:rPr>
            </w:pPr>
          </w:p>
          <w:p w14:paraId="235C98A4" w14:textId="77777777" w:rsidR="00535A4A" w:rsidRPr="00B82BB9" w:rsidRDefault="00A237FC" w:rsidP="00B82BB9">
            <w:pPr>
              <w:pStyle w:val="ListParagraph"/>
              <w:numPr>
                <w:ilvl w:val="0"/>
                <w:numId w:val="3"/>
              </w:numPr>
              <w:spacing w:after="240"/>
              <w:ind w:left="360"/>
              <w:rPr>
                <w:rFonts w:cstheme="minorHAnsi"/>
              </w:rPr>
            </w:pPr>
            <w:commentRangeStart w:id="4"/>
            <w:r w:rsidRPr="00B82BB9">
              <w:rPr>
                <w:rFonts w:cstheme="minorHAnsi"/>
                <w:lang w:val="en-US"/>
              </w:rPr>
              <w:t xml:space="preserve">A site visit to </w:t>
            </w:r>
            <w:bookmarkStart w:id="5" w:name="_Hlk155103272"/>
            <w:r w:rsidRPr="00B82BB9">
              <w:rPr>
                <w:rFonts w:cstheme="minorHAnsi"/>
                <w:b/>
                <w:bCs/>
                <w:highlight w:val="yellow"/>
                <w:lang w:val="en-US"/>
              </w:rPr>
              <w:t>“Insert School Name”</w:t>
            </w:r>
            <w:r w:rsidRPr="00B82BB9">
              <w:rPr>
                <w:rFonts w:cstheme="minorHAnsi"/>
                <w:lang w:val="en-US"/>
              </w:rPr>
              <w:t xml:space="preserve"> </w:t>
            </w:r>
            <w:bookmarkEnd w:id="5"/>
            <w:r w:rsidRPr="00B82BB9">
              <w:rPr>
                <w:rFonts w:cstheme="minorHAnsi"/>
                <w:lang w:val="en-US"/>
              </w:rPr>
              <w:t xml:space="preserve">is a requirement as part of the </w:t>
            </w:r>
            <w:r w:rsidR="00DC2E78" w:rsidRPr="00B82BB9">
              <w:rPr>
                <w:rFonts w:cstheme="minorHAnsi"/>
                <w:lang w:val="en-US"/>
              </w:rPr>
              <w:t xml:space="preserve">RFP </w:t>
            </w:r>
            <w:r w:rsidRPr="00B82BB9">
              <w:rPr>
                <w:rFonts w:cstheme="minorHAnsi"/>
                <w:lang w:val="en-US"/>
              </w:rPr>
              <w:t>process.</w:t>
            </w:r>
            <w:r w:rsidR="00535A4A" w:rsidRPr="00B82BB9">
              <w:rPr>
                <w:rFonts w:cstheme="minorHAnsi"/>
                <w:lang w:val="en-US"/>
              </w:rPr>
              <w:t xml:space="preserve">  </w:t>
            </w:r>
          </w:p>
          <w:p w14:paraId="720D742B" w14:textId="77777777" w:rsidR="000A4082" w:rsidRPr="00B82BB9" w:rsidRDefault="00A237FC" w:rsidP="00B82BB9">
            <w:pPr>
              <w:pStyle w:val="ListParagraph"/>
              <w:spacing w:after="240"/>
              <w:ind w:left="360"/>
              <w:rPr>
                <w:rFonts w:cstheme="minorHAnsi"/>
                <w:b/>
                <w:bCs/>
              </w:rPr>
            </w:pPr>
            <w:r w:rsidRPr="00B82BB9">
              <w:rPr>
                <w:rFonts w:cstheme="minorHAnsi"/>
                <w:lang w:val="en-US"/>
              </w:rPr>
              <w:t xml:space="preserve">A site visit to view the facilities at the school </w:t>
            </w:r>
            <w:r w:rsidR="00C464E5" w:rsidRPr="00B82BB9">
              <w:rPr>
                <w:rFonts w:cstheme="minorHAnsi"/>
                <w:bCs/>
                <w:lang w:val="en-US"/>
              </w:rPr>
              <w:t xml:space="preserve">will be held on </w:t>
            </w:r>
            <w:sdt>
              <w:sdtPr>
                <w:rPr>
                  <w:rFonts w:cstheme="minorHAnsi"/>
                  <w:lang w:val="en-US"/>
                </w:rPr>
                <w:id w:val="2097515772"/>
                <w:placeholder>
                  <w:docPart w:val="BF515D03193841B6BCA7D6049C370421"/>
                </w:placeholder>
                <w:showingPlcHdr/>
                <w:date w:fullDate="2024-01-02T00:00:00Z">
                  <w:dateFormat w:val="dd MMMM yyyy"/>
                  <w:lid w:val="en-IE"/>
                  <w:storeMappedDataAs w:val="dateTime"/>
                  <w:calendar w:val="gregorian"/>
                </w:date>
              </w:sdtPr>
              <w:sdtEndPr/>
              <w:sdtContent>
                <w:r w:rsidR="00DC2E78" w:rsidRPr="00B82BB9">
                  <w:rPr>
                    <w:rFonts w:cstheme="minorHAnsi"/>
                    <w:b/>
                    <w:highlight w:val="yellow"/>
                  </w:rPr>
                  <w:t>Click here to enter a date.</w:t>
                </w:r>
              </w:sdtContent>
            </w:sdt>
            <w:r w:rsidR="00DC2E78" w:rsidRPr="00B82BB9">
              <w:rPr>
                <w:rFonts w:cstheme="minorHAnsi"/>
                <w:lang w:val="en-US"/>
              </w:rPr>
              <w:t xml:space="preserve"> </w:t>
            </w:r>
            <w:r w:rsidRPr="00B82BB9">
              <w:rPr>
                <w:rFonts w:cstheme="minorHAnsi"/>
                <w:lang w:val="en-US"/>
              </w:rPr>
              <w:t xml:space="preserve">.  </w:t>
            </w:r>
            <w:r w:rsidR="00827BED" w:rsidRPr="00B82BB9">
              <w:rPr>
                <w:rFonts w:cstheme="minorHAnsi"/>
                <w:lang w:val="en-US"/>
              </w:rPr>
              <w:t>A</w:t>
            </w:r>
            <w:r w:rsidRPr="00B82BB9">
              <w:rPr>
                <w:rFonts w:cstheme="minorHAnsi"/>
                <w:lang w:val="en-US"/>
              </w:rPr>
              <w:t>ppointment</w:t>
            </w:r>
            <w:r w:rsidR="00827BED" w:rsidRPr="00B82BB9">
              <w:rPr>
                <w:rFonts w:cstheme="minorHAnsi"/>
                <w:lang w:val="en-US"/>
              </w:rPr>
              <w:t>s must be made</w:t>
            </w:r>
            <w:r w:rsidRPr="00B82BB9">
              <w:rPr>
                <w:rFonts w:cstheme="minorHAnsi"/>
                <w:lang w:val="en-US"/>
              </w:rPr>
              <w:t xml:space="preserve"> </w:t>
            </w:r>
            <w:r w:rsidR="00827BED" w:rsidRPr="00B82BB9">
              <w:rPr>
                <w:rFonts w:cstheme="minorHAnsi"/>
                <w:lang w:val="en-US"/>
              </w:rPr>
              <w:t xml:space="preserve">in advance. </w:t>
            </w:r>
            <w:r w:rsidRPr="00B82BB9">
              <w:rPr>
                <w:rFonts w:cstheme="minorHAnsi"/>
                <w:lang w:val="en-US"/>
              </w:rPr>
              <w:t xml:space="preserve">Service providers wishing to make an appointment may do so by contacting the Principal at </w:t>
            </w:r>
            <w:r w:rsidRPr="00B82BB9">
              <w:rPr>
                <w:rFonts w:cstheme="minorHAnsi"/>
                <w:highlight w:val="yellow"/>
                <w:lang w:val="en-US"/>
              </w:rPr>
              <w:t>“</w:t>
            </w:r>
            <w:r w:rsidRPr="00B82BB9">
              <w:rPr>
                <w:rFonts w:cstheme="minorHAnsi"/>
                <w:b/>
                <w:bCs/>
                <w:highlight w:val="yellow"/>
              </w:rPr>
              <w:t>insert email address”.</w:t>
            </w:r>
            <w:commentRangeEnd w:id="4"/>
            <w:r w:rsidR="00D25671" w:rsidRPr="00B82BB9">
              <w:rPr>
                <w:rStyle w:val="CommentReference"/>
                <w:rFonts w:eastAsia="Times New Roman" w:cstheme="minorHAnsi"/>
                <w:sz w:val="22"/>
                <w:szCs w:val="22"/>
              </w:rPr>
              <w:commentReference w:id="4"/>
            </w:r>
          </w:p>
          <w:p w14:paraId="28935DCB" w14:textId="77777777" w:rsidR="00156B82" w:rsidRPr="00B82BB9" w:rsidRDefault="00156B82" w:rsidP="00B82BB9">
            <w:pPr>
              <w:pStyle w:val="ListParagraph"/>
              <w:spacing w:after="240"/>
              <w:ind w:left="360"/>
              <w:rPr>
                <w:rFonts w:cstheme="minorHAnsi"/>
                <w:b/>
                <w:bCs/>
              </w:rPr>
            </w:pPr>
          </w:p>
          <w:p w14:paraId="600EE5B8" w14:textId="7CDAF6EB" w:rsidR="00827BED" w:rsidRPr="00B82BB9" w:rsidRDefault="00156B82" w:rsidP="00B82BB9">
            <w:pPr>
              <w:pStyle w:val="ListParagraph"/>
              <w:numPr>
                <w:ilvl w:val="0"/>
                <w:numId w:val="3"/>
              </w:numPr>
              <w:spacing w:after="240"/>
              <w:ind w:left="360"/>
              <w:rPr>
                <w:rFonts w:cstheme="minorHAnsi"/>
              </w:rPr>
            </w:pPr>
            <w:r w:rsidRPr="00B82BB9">
              <w:rPr>
                <w:rFonts w:cstheme="minorHAnsi"/>
                <w:lang w:val="en-US"/>
              </w:rPr>
              <w:t>The term of the contract will be awarded for a period of 3 months initially (Apr – June 2024) with the option to extend for a further period to cover the 2024/2025 school academic year.</w:t>
            </w:r>
          </w:p>
        </w:tc>
      </w:tr>
      <w:tr w:rsidR="00AB7B90" w:rsidRPr="00B82BB9" w14:paraId="774B9A7C" w14:textId="77777777" w:rsidTr="00951080">
        <w:trPr>
          <w:trHeight w:val="132"/>
        </w:trPr>
        <w:tc>
          <w:tcPr>
            <w:tcW w:w="880" w:type="dxa"/>
            <w:tcBorders>
              <w:top w:val="single" w:sz="4" w:space="0" w:color="auto"/>
              <w:left w:val="single" w:sz="4" w:space="0" w:color="auto"/>
              <w:bottom w:val="single" w:sz="4" w:space="0" w:color="auto"/>
              <w:right w:val="single" w:sz="4" w:space="0" w:color="auto"/>
            </w:tcBorders>
            <w:shd w:val="clear" w:color="auto" w:fill="auto"/>
            <w:vAlign w:val="center"/>
          </w:tcPr>
          <w:p w14:paraId="438C1B9A" w14:textId="77777777" w:rsidR="00AB7B90" w:rsidRPr="00B82BB9" w:rsidRDefault="00E7598D" w:rsidP="00B82BB9">
            <w:pPr>
              <w:spacing w:before="80" w:after="80"/>
              <w:ind w:left="-108"/>
              <w:jc w:val="center"/>
              <w:rPr>
                <w:rFonts w:cstheme="minorHAnsi"/>
                <w:noProof/>
                <w:szCs w:val="22"/>
                <w:lang w:eastAsia="en-NZ"/>
              </w:rPr>
            </w:pPr>
            <w:r w:rsidRPr="00B82BB9">
              <w:rPr>
                <w:rFonts w:cstheme="minorHAnsi"/>
                <w:noProof/>
                <w:szCs w:val="22"/>
                <w:lang w:val="en-IE" w:eastAsia="en-IE"/>
              </w:rPr>
              <w:drawing>
                <wp:inline distT="0" distB="0" distL="0" distR="0" wp14:anchorId="7FCAFFE1" wp14:editId="5041E31A">
                  <wp:extent cx="432000" cy="339243"/>
                  <wp:effectExtent l="0" t="0" r="6350" b="3810"/>
                  <wp:docPr id="5" name="Picture 5" descr="F:\ICONS GMRFx\ICONS dark grey\Icons_Contact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CONS GMRFx\ICONS dark grey\Icons_Contact book.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2000" cy="339243"/>
                          </a:xfrm>
                          <a:prstGeom prst="rect">
                            <a:avLst/>
                          </a:prstGeom>
                          <a:noFill/>
                          <a:ln>
                            <a:noFill/>
                          </a:ln>
                        </pic:spPr>
                      </pic:pic>
                    </a:graphicData>
                  </a:graphic>
                </wp:inline>
              </w:drawing>
            </w:r>
          </w:p>
        </w:tc>
        <w:tc>
          <w:tcPr>
            <w:tcW w:w="8314" w:type="dxa"/>
            <w:gridSpan w:val="2"/>
            <w:tcBorders>
              <w:top w:val="single" w:sz="4" w:space="0" w:color="auto"/>
              <w:left w:val="single" w:sz="4" w:space="0" w:color="auto"/>
              <w:bottom w:val="single" w:sz="4" w:space="0" w:color="auto"/>
              <w:right w:val="single" w:sz="4" w:space="0" w:color="auto"/>
            </w:tcBorders>
            <w:shd w:val="clear" w:color="auto" w:fill="auto"/>
          </w:tcPr>
          <w:p w14:paraId="69FA40D4" w14:textId="77777777" w:rsidR="00AB7B90" w:rsidRPr="00B82BB9" w:rsidRDefault="00370027" w:rsidP="00B82BB9">
            <w:pPr>
              <w:spacing w:before="80" w:after="80"/>
              <w:rPr>
                <w:rFonts w:cstheme="minorHAnsi"/>
                <w:color w:val="000000" w:themeColor="text1"/>
                <w:szCs w:val="22"/>
              </w:rPr>
            </w:pPr>
            <w:r w:rsidRPr="00B82BB9">
              <w:rPr>
                <w:rFonts w:cstheme="minorHAnsi"/>
                <w:color w:val="000000" w:themeColor="text1"/>
                <w:szCs w:val="22"/>
              </w:rPr>
              <w:t xml:space="preserve">All enquiries </w:t>
            </w:r>
            <w:r w:rsidRPr="00B82BB9">
              <w:rPr>
                <w:rFonts w:cstheme="minorHAnsi"/>
                <w:b/>
                <w:bCs/>
                <w:color w:val="000000" w:themeColor="text1"/>
                <w:szCs w:val="22"/>
                <w:u w:val="single"/>
              </w:rPr>
              <w:t>must</w:t>
            </w:r>
            <w:r w:rsidRPr="00B82BB9">
              <w:rPr>
                <w:rFonts w:cstheme="minorHAnsi"/>
                <w:color w:val="000000" w:themeColor="text1"/>
                <w:szCs w:val="22"/>
              </w:rPr>
              <w:t xml:space="preserve"> be directed to our</w:t>
            </w:r>
            <w:r w:rsidR="00F32B4F" w:rsidRPr="00B82BB9">
              <w:rPr>
                <w:rFonts w:cstheme="minorHAnsi"/>
                <w:color w:val="000000" w:themeColor="text1"/>
                <w:szCs w:val="22"/>
              </w:rPr>
              <w:t xml:space="preserve"> school’s nominated </w:t>
            </w:r>
            <w:r w:rsidRPr="00B82BB9">
              <w:rPr>
                <w:rFonts w:cstheme="minorHAnsi"/>
                <w:color w:val="000000" w:themeColor="text1"/>
                <w:szCs w:val="22"/>
              </w:rPr>
              <w:t>Point of Contact. We will manage all external communications through this Point of Contact</w:t>
            </w:r>
            <w:r w:rsidR="00186768" w:rsidRPr="00B82BB9">
              <w:rPr>
                <w:rFonts w:cstheme="minorHAnsi"/>
                <w:color w:val="000000" w:themeColor="text1"/>
                <w:szCs w:val="22"/>
              </w:rPr>
              <w:t xml:space="preserve"> only</w:t>
            </w:r>
            <w:r w:rsidRPr="00B82BB9">
              <w:rPr>
                <w:rFonts w:cstheme="minorHAnsi"/>
                <w:color w:val="000000" w:themeColor="text1"/>
                <w:szCs w:val="22"/>
              </w:rPr>
              <w:t>.</w:t>
            </w:r>
          </w:p>
          <w:p w14:paraId="4095EF57" w14:textId="77777777" w:rsidR="004C6048" w:rsidRPr="00B82BB9" w:rsidRDefault="004C6048" w:rsidP="00B82BB9">
            <w:pPr>
              <w:spacing w:before="80" w:after="80"/>
              <w:rPr>
                <w:rFonts w:cstheme="minorHAnsi"/>
                <w:color w:val="000000" w:themeColor="text1"/>
                <w:szCs w:val="22"/>
              </w:rPr>
            </w:pPr>
            <w:r w:rsidRPr="00B82BB9">
              <w:rPr>
                <w:rFonts w:cstheme="minorHAnsi"/>
                <w:b/>
                <w:szCs w:val="22"/>
              </w:rPr>
              <w:t xml:space="preserve">Our </w:t>
            </w:r>
            <w:r w:rsidR="008C6F57" w:rsidRPr="00B82BB9">
              <w:rPr>
                <w:rFonts w:cstheme="minorHAnsi"/>
                <w:b/>
                <w:szCs w:val="22"/>
              </w:rPr>
              <w:t>Point of Contact</w:t>
            </w:r>
          </w:p>
          <w:p w14:paraId="530BACC7" w14:textId="4AC5590B" w:rsidR="00AB7B90" w:rsidRPr="00B82BB9" w:rsidRDefault="00AB7B90" w:rsidP="00B82BB9">
            <w:pPr>
              <w:spacing w:before="80" w:after="80"/>
              <w:rPr>
                <w:rFonts w:cstheme="minorHAnsi"/>
                <w:color w:val="000000" w:themeColor="text1"/>
                <w:szCs w:val="22"/>
              </w:rPr>
            </w:pPr>
            <w:r w:rsidRPr="00B82BB9">
              <w:rPr>
                <w:rFonts w:cstheme="minorHAnsi"/>
                <w:b/>
                <w:bCs/>
                <w:color w:val="000000" w:themeColor="text1"/>
                <w:szCs w:val="22"/>
              </w:rPr>
              <w:t>Name</w:t>
            </w:r>
            <w:r w:rsidRPr="00B82BB9">
              <w:rPr>
                <w:rFonts w:cstheme="minorHAnsi"/>
                <w:color w:val="000000" w:themeColor="text1"/>
                <w:szCs w:val="22"/>
              </w:rPr>
              <w:t xml:space="preserve">: </w:t>
            </w:r>
            <w:sdt>
              <w:sdtPr>
                <w:rPr>
                  <w:rFonts w:cstheme="minorHAnsi"/>
                  <w:szCs w:val="22"/>
                </w:rPr>
                <w:alias w:val="insert name of contact person"/>
                <w:tag w:val="insert name of contact person"/>
                <w:id w:val="-662542923"/>
                <w:placeholder>
                  <w:docPart w:val="5FA972150DDC45E38EE0519721EE50D7"/>
                </w:placeholder>
                <w:showingPlcHdr/>
              </w:sdtPr>
              <w:sdtEndPr/>
              <w:sdtContent>
                <w:r w:rsidR="00D91A92" w:rsidRPr="00B82BB9">
                  <w:rPr>
                    <w:rFonts w:cstheme="minorHAnsi"/>
                    <w:b/>
                    <w:bCs/>
                    <w:color w:val="000000" w:themeColor="text1"/>
                    <w:szCs w:val="22"/>
                    <w:highlight w:val="yellow"/>
                  </w:rPr>
                  <w:t>Click here to enter text.</w:t>
                </w:r>
              </w:sdtContent>
            </w:sdt>
          </w:p>
          <w:p w14:paraId="57367B18" w14:textId="77777777" w:rsidR="00140D88" w:rsidRPr="00B82BB9" w:rsidRDefault="00AB7B90" w:rsidP="00B82BB9">
            <w:pPr>
              <w:tabs>
                <w:tab w:val="left" w:pos="5459"/>
              </w:tabs>
              <w:spacing w:before="80" w:after="80"/>
              <w:rPr>
                <w:rFonts w:cstheme="minorHAnsi"/>
                <w:szCs w:val="22"/>
              </w:rPr>
            </w:pPr>
            <w:r w:rsidRPr="00B82BB9">
              <w:rPr>
                <w:rFonts w:cstheme="minorHAnsi"/>
                <w:b/>
                <w:color w:val="000000" w:themeColor="text1"/>
                <w:szCs w:val="22"/>
              </w:rPr>
              <w:t>Email address</w:t>
            </w:r>
            <w:r w:rsidR="00140D88" w:rsidRPr="00B82BB9">
              <w:rPr>
                <w:rFonts w:cstheme="minorHAnsi"/>
                <w:b/>
                <w:color w:val="000000" w:themeColor="text1"/>
                <w:szCs w:val="22"/>
              </w:rPr>
              <w:t>/ Phone Number</w:t>
            </w:r>
            <w:r w:rsidRPr="00B82BB9">
              <w:rPr>
                <w:rFonts w:cstheme="minorHAnsi"/>
                <w:b/>
                <w:color w:val="000000" w:themeColor="text1"/>
                <w:szCs w:val="22"/>
              </w:rPr>
              <w:t>:</w:t>
            </w:r>
            <w:r w:rsidRPr="00B82BB9">
              <w:rPr>
                <w:rFonts w:cstheme="minorHAnsi"/>
                <w:color w:val="000000" w:themeColor="text1"/>
                <w:szCs w:val="22"/>
              </w:rPr>
              <w:t xml:space="preserve"> </w:t>
            </w:r>
            <w:sdt>
              <w:sdtPr>
                <w:rPr>
                  <w:rFonts w:cstheme="minorHAnsi"/>
                  <w:szCs w:val="22"/>
                </w:rPr>
                <w:alias w:val="insert email address"/>
                <w:tag w:val="insert email address"/>
                <w:id w:val="-1671632910"/>
                <w:placeholder>
                  <w:docPart w:val="53DA8FF1C95F4AC5B164607ED8836893"/>
                </w:placeholder>
                <w:showingPlcHdr/>
              </w:sdtPr>
              <w:sdtEndPr/>
              <w:sdtContent>
                <w:r w:rsidR="00D91A92" w:rsidRPr="00B82BB9">
                  <w:rPr>
                    <w:rFonts w:cstheme="minorHAnsi"/>
                    <w:b/>
                    <w:bCs/>
                    <w:szCs w:val="22"/>
                    <w:highlight w:val="yellow"/>
                  </w:rPr>
                  <w:t>Click here to enter text.</w:t>
                </w:r>
              </w:sdtContent>
            </w:sdt>
            <w:r w:rsidR="00951080" w:rsidRPr="00B82BB9">
              <w:rPr>
                <w:rFonts w:cstheme="minorHAnsi"/>
                <w:szCs w:val="22"/>
              </w:rPr>
              <w:tab/>
            </w:r>
          </w:p>
          <w:p w14:paraId="01F035C6" w14:textId="7695E7C2" w:rsidR="00951080" w:rsidRPr="00B82BB9" w:rsidRDefault="00951080" w:rsidP="00B82BB9">
            <w:pPr>
              <w:tabs>
                <w:tab w:val="left" w:pos="5459"/>
              </w:tabs>
              <w:spacing w:before="80" w:after="80"/>
              <w:rPr>
                <w:rFonts w:cstheme="minorHAnsi"/>
                <w:color w:val="000000" w:themeColor="text1"/>
                <w:szCs w:val="22"/>
              </w:rPr>
            </w:pPr>
          </w:p>
        </w:tc>
      </w:tr>
      <w:tr w:rsidR="00646453" w:rsidRPr="00B82BB9" w14:paraId="63D15DED" w14:textId="77777777" w:rsidTr="00951080">
        <w:trPr>
          <w:trHeight w:val="1180"/>
        </w:trPr>
        <w:tc>
          <w:tcPr>
            <w:tcW w:w="880" w:type="dxa"/>
            <w:tcBorders>
              <w:top w:val="single" w:sz="4" w:space="0" w:color="auto"/>
              <w:left w:val="single" w:sz="4" w:space="0" w:color="auto"/>
              <w:bottom w:val="single" w:sz="4" w:space="0" w:color="auto"/>
              <w:right w:val="single" w:sz="4" w:space="0" w:color="auto"/>
            </w:tcBorders>
            <w:shd w:val="clear" w:color="auto" w:fill="auto"/>
            <w:vAlign w:val="center"/>
          </w:tcPr>
          <w:p w14:paraId="2A7271AC" w14:textId="77777777" w:rsidR="00646453" w:rsidRPr="00B82BB9" w:rsidRDefault="00E7598D" w:rsidP="00B82BB9">
            <w:pPr>
              <w:spacing w:before="80" w:after="80"/>
              <w:ind w:left="-108"/>
              <w:jc w:val="center"/>
              <w:rPr>
                <w:rFonts w:cstheme="minorHAnsi"/>
                <w:noProof/>
                <w:szCs w:val="22"/>
                <w:lang w:eastAsia="en-NZ"/>
              </w:rPr>
            </w:pPr>
            <w:r w:rsidRPr="00B82BB9">
              <w:rPr>
                <w:rFonts w:cstheme="minorHAnsi"/>
                <w:noProof/>
                <w:szCs w:val="22"/>
                <w:lang w:val="en-IE" w:eastAsia="en-IE"/>
              </w:rPr>
              <w:drawing>
                <wp:inline distT="0" distB="0" distL="0" distR="0" wp14:anchorId="624E8665" wp14:editId="6564FD56">
                  <wp:extent cx="382595" cy="339725"/>
                  <wp:effectExtent l="0" t="0" r="0" b="3175"/>
                  <wp:docPr id="14" name="Picture 14" descr="F:\ICONS GMRFx\ICONS dark grey\Icons_Pen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CONS GMRFx\ICONS dark grey\Icons_Pencil.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0105" cy="346394"/>
                          </a:xfrm>
                          <a:prstGeom prst="rect">
                            <a:avLst/>
                          </a:prstGeom>
                          <a:noFill/>
                          <a:ln>
                            <a:noFill/>
                          </a:ln>
                        </pic:spPr>
                      </pic:pic>
                    </a:graphicData>
                  </a:graphic>
                </wp:inline>
              </w:drawing>
            </w:r>
          </w:p>
        </w:tc>
        <w:tc>
          <w:tcPr>
            <w:tcW w:w="8314" w:type="dxa"/>
            <w:gridSpan w:val="2"/>
            <w:tcBorders>
              <w:top w:val="single" w:sz="4" w:space="0" w:color="auto"/>
              <w:left w:val="single" w:sz="4" w:space="0" w:color="auto"/>
              <w:bottom w:val="single" w:sz="4" w:space="0" w:color="auto"/>
              <w:right w:val="single" w:sz="4" w:space="0" w:color="auto"/>
            </w:tcBorders>
            <w:shd w:val="clear" w:color="auto" w:fill="auto"/>
          </w:tcPr>
          <w:p w14:paraId="549655E9" w14:textId="23E5046F" w:rsidR="00646453" w:rsidRPr="00B82BB9" w:rsidRDefault="00A12F09" w:rsidP="00B82BB9">
            <w:pPr>
              <w:pStyle w:val="ListParagraph"/>
              <w:numPr>
                <w:ilvl w:val="0"/>
                <w:numId w:val="20"/>
              </w:numPr>
              <w:spacing w:before="80" w:after="80"/>
              <w:rPr>
                <w:rFonts w:cstheme="minorHAnsi"/>
              </w:rPr>
            </w:pPr>
            <w:r w:rsidRPr="00B82BB9">
              <w:rPr>
                <w:rFonts w:cstheme="minorHAnsi"/>
                <w:color w:val="000000" w:themeColor="text1"/>
              </w:rPr>
              <w:t>Y</w:t>
            </w:r>
            <w:r w:rsidR="00646453" w:rsidRPr="00B82BB9">
              <w:rPr>
                <w:rFonts w:cstheme="minorHAnsi"/>
                <w:color w:val="000000" w:themeColor="text1"/>
              </w:rPr>
              <w:t xml:space="preserve">ou </w:t>
            </w:r>
            <w:r w:rsidR="00646453" w:rsidRPr="00B82BB9">
              <w:rPr>
                <w:rFonts w:cstheme="minorHAnsi"/>
                <w:b/>
                <w:color w:val="000000" w:themeColor="text1"/>
                <w:u w:val="single"/>
              </w:rPr>
              <w:t>must</w:t>
            </w:r>
            <w:r w:rsidR="008A2849" w:rsidRPr="00B82BB9">
              <w:rPr>
                <w:rFonts w:cstheme="minorHAnsi"/>
                <w:color w:val="000000" w:themeColor="text1"/>
              </w:rPr>
              <w:t xml:space="preserve"> use the Response Form provide</w:t>
            </w:r>
            <w:r w:rsidR="00C63256" w:rsidRPr="00B82BB9">
              <w:rPr>
                <w:rFonts w:cstheme="minorHAnsi"/>
                <w:color w:val="000000" w:themeColor="text1"/>
              </w:rPr>
              <w:t>d.</w:t>
            </w:r>
          </w:p>
          <w:p w14:paraId="266AA1E4" w14:textId="77777777" w:rsidR="00EA33C1" w:rsidRPr="00B82BB9" w:rsidRDefault="00EA33C1" w:rsidP="00B82BB9">
            <w:pPr>
              <w:pStyle w:val="ListParagraph"/>
              <w:numPr>
                <w:ilvl w:val="0"/>
                <w:numId w:val="20"/>
              </w:numPr>
              <w:spacing w:before="80" w:after="80"/>
              <w:rPr>
                <w:rFonts w:cstheme="minorHAnsi"/>
              </w:rPr>
            </w:pPr>
            <w:r w:rsidRPr="00B82BB9">
              <w:rPr>
                <w:rFonts w:cstheme="minorHAnsi"/>
                <w:color w:val="000000" w:themeColor="text1"/>
              </w:rPr>
              <w:t xml:space="preserve">You may </w:t>
            </w:r>
            <w:r w:rsidR="00F32B4F" w:rsidRPr="00B82BB9">
              <w:rPr>
                <w:rFonts w:cstheme="minorHAnsi"/>
                <w:color w:val="000000" w:themeColor="text1"/>
              </w:rPr>
              <w:t xml:space="preserve">only </w:t>
            </w:r>
            <w:r w:rsidRPr="00B82BB9">
              <w:rPr>
                <w:rFonts w:cstheme="minorHAnsi"/>
                <w:color w:val="000000" w:themeColor="text1"/>
              </w:rPr>
              <w:t>include product brochures and appendices that are relevant to your response</w:t>
            </w:r>
          </w:p>
        </w:tc>
      </w:tr>
      <w:tr w:rsidR="00951080" w:rsidRPr="00B82BB9" w14:paraId="68C2EFB4" w14:textId="77777777" w:rsidTr="00951080">
        <w:trPr>
          <w:trHeight w:val="1396"/>
        </w:trPr>
        <w:tc>
          <w:tcPr>
            <w:tcW w:w="880" w:type="dxa"/>
            <w:tcBorders>
              <w:top w:val="single" w:sz="4" w:space="0" w:color="auto"/>
              <w:left w:val="single" w:sz="4" w:space="0" w:color="auto"/>
              <w:bottom w:val="single" w:sz="4" w:space="0" w:color="auto"/>
              <w:right w:val="single" w:sz="4" w:space="0" w:color="auto"/>
            </w:tcBorders>
            <w:shd w:val="clear" w:color="auto" w:fill="auto"/>
            <w:vAlign w:val="center"/>
          </w:tcPr>
          <w:p w14:paraId="4778D430" w14:textId="2B306812" w:rsidR="00951080" w:rsidRPr="00B82BB9" w:rsidRDefault="00951080" w:rsidP="00B82BB9">
            <w:pPr>
              <w:spacing w:before="80" w:after="80"/>
              <w:ind w:left="-108"/>
              <w:jc w:val="center"/>
              <w:rPr>
                <w:rFonts w:cstheme="minorHAnsi"/>
                <w:noProof/>
                <w:szCs w:val="22"/>
                <w:lang w:val="en-IE" w:eastAsia="en-IE"/>
              </w:rPr>
            </w:pPr>
            <w:r w:rsidRPr="00B82BB9">
              <w:rPr>
                <w:rFonts w:cstheme="minorHAnsi"/>
                <w:noProof/>
                <w:szCs w:val="22"/>
                <w:lang w:val="en-IE" w:eastAsia="en-IE"/>
              </w:rPr>
              <w:drawing>
                <wp:inline distT="0" distB="0" distL="0" distR="0" wp14:anchorId="7B153AAD" wp14:editId="7F3285BF">
                  <wp:extent cx="393405" cy="359410"/>
                  <wp:effectExtent l="0" t="0" r="6985" b="2540"/>
                  <wp:docPr id="1654482960" name="Picture 1654482960" descr="F:\ICONS GMRFx\ICONS dark grey\Icons_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CONS GMRFx\ICONS dark grey\Icons_Hom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4392" cy="360312"/>
                          </a:xfrm>
                          <a:prstGeom prst="rect">
                            <a:avLst/>
                          </a:prstGeom>
                          <a:noFill/>
                          <a:ln>
                            <a:noFill/>
                          </a:ln>
                        </pic:spPr>
                      </pic:pic>
                    </a:graphicData>
                  </a:graphic>
                </wp:inline>
              </w:drawing>
            </w:r>
          </w:p>
        </w:tc>
        <w:tc>
          <w:tcPr>
            <w:tcW w:w="8314" w:type="dxa"/>
            <w:gridSpan w:val="2"/>
            <w:tcBorders>
              <w:top w:val="single" w:sz="4" w:space="0" w:color="auto"/>
              <w:left w:val="single" w:sz="4" w:space="0" w:color="auto"/>
              <w:bottom w:val="single" w:sz="4" w:space="0" w:color="auto"/>
              <w:right w:val="single" w:sz="4" w:space="0" w:color="auto"/>
            </w:tcBorders>
            <w:shd w:val="clear" w:color="auto" w:fill="auto"/>
          </w:tcPr>
          <w:p w14:paraId="65FE60D3" w14:textId="77777777" w:rsidR="00951080" w:rsidRPr="00B82BB9" w:rsidRDefault="00951080" w:rsidP="00B82BB9">
            <w:pPr>
              <w:pStyle w:val="ListParagraph"/>
              <w:numPr>
                <w:ilvl w:val="0"/>
                <w:numId w:val="22"/>
              </w:numPr>
              <w:spacing w:before="80" w:after="80"/>
              <w:rPr>
                <w:rFonts w:cstheme="minorHAnsi"/>
              </w:rPr>
            </w:pPr>
            <w:r w:rsidRPr="00B82BB9">
              <w:rPr>
                <w:rFonts w:cstheme="minorHAnsi"/>
              </w:rPr>
              <w:t xml:space="preserve">Quotes must only be submitted by email/electronically to the following email address: </w:t>
            </w:r>
          </w:p>
          <w:p w14:paraId="6AD57A35" w14:textId="77777777" w:rsidR="00951080" w:rsidRPr="00B82BB9" w:rsidRDefault="00E27134" w:rsidP="00B82BB9">
            <w:pPr>
              <w:pStyle w:val="ListParagraph"/>
              <w:spacing w:before="80" w:after="80"/>
              <w:ind w:left="360"/>
              <w:contextualSpacing w:val="0"/>
              <w:rPr>
                <w:rFonts w:cstheme="minorHAnsi"/>
                <w:color w:val="000000" w:themeColor="text1"/>
              </w:rPr>
            </w:pPr>
            <w:sdt>
              <w:sdtPr>
                <w:rPr>
                  <w:rFonts w:cstheme="minorHAnsi"/>
                  <w:color w:val="000000" w:themeColor="text1"/>
                </w:rPr>
                <w:alias w:val="insert email address"/>
                <w:tag w:val="insert email address"/>
                <w:id w:val="-2076658308"/>
                <w:placeholder>
                  <w:docPart w:val="F355980C7F144D95B3D426AA1DC34D91"/>
                </w:placeholder>
                <w:showingPlcHdr/>
              </w:sdtPr>
              <w:sdtEndPr/>
              <w:sdtContent>
                <w:r w:rsidR="00951080" w:rsidRPr="00B82BB9">
                  <w:rPr>
                    <w:rFonts w:cstheme="minorHAnsi"/>
                    <w:b/>
                    <w:bCs/>
                    <w:color w:val="000000" w:themeColor="text1"/>
                    <w:highlight w:val="yellow"/>
                  </w:rPr>
                  <w:t>Click here to enter text.</w:t>
                </w:r>
              </w:sdtContent>
            </w:sdt>
          </w:p>
          <w:p w14:paraId="01710B16" w14:textId="1ABE3140" w:rsidR="00951080" w:rsidRPr="00B82BB9" w:rsidRDefault="00951080" w:rsidP="00B82BB9">
            <w:pPr>
              <w:spacing w:before="80" w:after="80"/>
              <w:rPr>
                <w:rFonts w:cstheme="minorHAnsi"/>
                <w:color w:val="000000" w:themeColor="text1"/>
                <w:szCs w:val="22"/>
              </w:rPr>
            </w:pPr>
            <w:r w:rsidRPr="00B82BB9">
              <w:rPr>
                <w:rFonts w:cstheme="minorHAnsi"/>
                <w:szCs w:val="22"/>
              </w:rPr>
              <w:t xml:space="preserve">Proposals sent by post or fax, or hard copy delivered to our school, </w:t>
            </w:r>
            <w:r w:rsidRPr="00B82BB9">
              <w:rPr>
                <w:rFonts w:cstheme="minorHAnsi"/>
                <w:b/>
                <w:szCs w:val="22"/>
                <w:u w:val="single"/>
              </w:rPr>
              <w:t>will not be accepted</w:t>
            </w:r>
          </w:p>
        </w:tc>
      </w:tr>
      <w:tr w:rsidR="00AB7B90" w:rsidRPr="00B82BB9" w14:paraId="6E657AA6" w14:textId="77777777" w:rsidTr="00951080">
        <w:trPr>
          <w:gridAfter w:val="1"/>
          <w:wAfter w:w="16" w:type="dxa"/>
          <w:trHeight w:val="841"/>
        </w:trPr>
        <w:tc>
          <w:tcPr>
            <w:tcW w:w="880" w:type="dxa"/>
            <w:tcBorders>
              <w:top w:val="single" w:sz="4" w:space="0" w:color="auto"/>
              <w:left w:val="single" w:sz="4" w:space="0" w:color="auto"/>
              <w:bottom w:val="single" w:sz="4" w:space="0" w:color="auto"/>
              <w:right w:val="single" w:sz="4" w:space="0" w:color="auto"/>
            </w:tcBorders>
            <w:shd w:val="clear" w:color="auto" w:fill="auto"/>
            <w:vAlign w:val="center"/>
          </w:tcPr>
          <w:p w14:paraId="10BAB152" w14:textId="77777777" w:rsidR="00AB7B90" w:rsidRPr="00B82BB9" w:rsidRDefault="00E7598D" w:rsidP="00B82BB9">
            <w:pPr>
              <w:spacing w:before="80" w:after="80"/>
              <w:ind w:left="-108"/>
              <w:jc w:val="center"/>
              <w:rPr>
                <w:rFonts w:cstheme="minorHAnsi"/>
                <w:noProof/>
                <w:szCs w:val="22"/>
                <w:lang w:eastAsia="en-NZ"/>
              </w:rPr>
            </w:pPr>
            <w:r w:rsidRPr="00B82BB9">
              <w:rPr>
                <w:rFonts w:cstheme="minorHAnsi"/>
                <w:noProof/>
                <w:szCs w:val="22"/>
                <w:lang w:val="en-IE" w:eastAsia="en-IE"/>
              </w:rPr>
              <w:drawing>
                <wp:inline distT="0" distB="0" distL="0" distR="0" wp14:anchorId="4C3C35E6" wp14:editId="3F9CD8B6">
                  <wp:extent cx="424962" cy="380960"/>
                  <wp:effectExtent l="0" t="0" r="0" b="635"/>
                  <wp:docPr id="18" name="Picture 18" descr="F:\ICONS GMRFx\ICONS dark grey\Icons_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CONS GMRFx\ICONS dark grey\Icons_Key.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4979" cy="389940"/>
                          </a:xfrm>
                          <a:prstGeom prst="rect">
                            <a:avLst/>
                          </a:prstGeom>
                          <a:noFill/>
                          <a:ln>
                            <a:noFill/>
                          </a:ln>
                        </pic:spPr>
                      </pic:pic>
                    </a:graphicData>
                  </a:graphic>
                </wp:inline>
              </w:drawing>
            </w:r>
          </w:p>
        </w:tc>
        <w:tc>
          <w:tcPr>
            <w:tcW w:w="8298" w:type="dxa"/>
            <w:tcBorders>
              <w:top w:val="single" w:sz="4" w:space="0" w:color="auto"/>
              <w:left w:val="single" w:sz="4" w:space="0" w:color="auto"/>
              <w:bottom w:val="single" w:sz="4" w:space="0" w:color="auto"/>
              <w:right w:val="single" w:sz="4" w:space="0" w:color="auto"/>
            </w:tcBorders>
            <w:shd w:val="clear" w:color="auto" w:fill="auto"/>
          </w:tcPr>
          <w:p w14:paraId="2DDB714F" w14:textId="1A46733C" w:rsidR="00620504" w:rsidRPr="00B82BB9" w:rsidRDefault="00620504" w:rsidP="00B82BB9">
            <w:pPr>
              <w:pStyle w:val="ListParagraph"/>
              <w:numPr>
                <w:ilvl w:val="0"/>
                <w:numId w:val="23"/>
              </w:numPr>
              <w:spacing w:before="80" w:after="80"/>
              <w:rPr>
                <w:rFonts w:cstheme="minorHAnsi"/>
                <w:color w:val="000000" w:themeColor="text1"/>
              </w:rPr>
            </w:pPr>
            <w:r w:rsidRPr="00B82BB9">
              <w:rPr>
                <w:rFonts w:cstheme="minorHAnsi"/>
                <w:b/>
                <w:bCs/>
                <w:color w:val="000000" w:themeColor="text1"/>
                <w:u w:val="single"/>
              </w:rPr>
              <w:t xml:space="preserve">Offer </w:t>
            </w:r>
            <w:r w:rsidR="00D7264D" w:rsidRPr="00B82BB9">
              <w:rPr>
                <w:rFonts w:cstheme="minorHAnsi"/>
                <w:b/>
                <w:bCs/>
                <w:color w:val="000000" w:themeColor="text1"/>
                <w:u w:val="single"/>
              </w:rPr>
              <w:t>Validity Period</w:t>
            </w:r>
            <w:r w:rsidRPr="00B82BB9">
              <w:rPr>
                <w:rFonts w:cstheme="minorHAnsi"/>
                <w:b/>
                <w:bCs/>
                <w:color w:val="000000" w:themeColor="text1"/>
                <w:u w:val="single"/>
              </w:rPr>
              <w:t xml:space="preserve">: </w:t>
            </w:r>
            <w:r w:rsidR="00D91A92" w:rsidRPr="00B82BB9">
              <w:rPr>
                <w:rFonts w:cstheme="minorHAnsi"/>
                <w:b/>
                <w:bCs/>
                <w:color w:val="000000" w:themeColor="text1"/>
                <w:u w:val="single"/>
              </w:rPr>
              <w:t xml:space="preserve">                                                                                                 </w:t>
            </w:r>
            <w:r w:rsidR="00951080" w:rsidRPr="00B82BB9">
              <w:rPr>
                <w:rFonts w:cstheme="minorHAnsi"/>
                <w:b/>
                <w:bCs/>
                <w:color w:val="000000" w:themeColor="text1"/>
                <w:u w:val="single"/>
              </w:rPr>
              <w:t xml:space="preserve">        </w:t>
            </w:r>
            <w:r w:rsidR="00D91A92" w:rsidRPr="00B82BB9">
              <w:rPr>
                <w:rFonts w:cstheme="minorHAnsi"/>
                <w:b/>
                <w:bCs/>
                <w:color w:val="000000" w:themeColor="text1"/>
                <w:u w:val="single"/>
              </w:rPr>
              <w:t xml:space="preserve">            </w:t>
            </w:r>
            <w:r w:rsidRPr="00B82BB9">
              <w:rPr>
                <w:rFonts w:cstheme="minorHAnsi"/>
                <w:color w:val="000000" w:themeColor="text1"/>
              </w:rPr>
              <w:t xml:space="preserve">In submitting a </w:t>
            </w:r>
            <w:r w:rsidR="00D91A92" w:rsidRPr="00B82BB9">
              <w:rPr>
                <w:rFonts w:cstheme="minorHAnsi"/>
                <w:color w:val="000000" w:themeColor="text1"/>
              </w:rPr>
              <w:t>proposal,</w:t>
            </w:r>
            <w:r w:rsidR="00D7264D" w:rsidRPr="00B82BB9">
              <w:rPr>
                <w:rFonts w:cstheme="minorHAnsi"/>
                <w:color w:val="000000" w:themeColor="text1"/>
              </w:rPr>
              <w:t xml:space="preserve"> </w:t>
            </w:r>
            <w:r w:rsidR="00996BCC" w:rsidRPr="00B82BB9">
              <w:rPr>
                <w:rFonts w:cstheme="minorHAnsi"/>
                <w:color w:val="000000" w:themeColor="text1"/>
              </w:rPr>
              <w:t>the</w:t>
            </w:r>
            <w:r w:rsidRPr="00B82BB9">
              <w:rPr>
                <w:rFonts w:cstheme="minorHAnsi"/>
                <w:color w:val="000000" w:themeColor="text1"/>
              </w:rPr>
              <w:t xml:space="preserve"> </w:t>
            </w:r>
            <w:r w:rsidR="00590957" w:rsidRPr="00B82BB9">
              <w:rPr>
                <w:rFonts w:cstheme="minorHAnsi"/>
                <w:color w:val="000000" w:themeColor="text1"/>
              </w:rPr>
              <w:t>supplier</w:t>
            </w:r>
            <w:r w:rsidR="00FB6CC0" w:rsidRPr="00B82BB9">
              <w:rPr>
                <w:rFonts w:cstheme="minorHAnsi"/>
                <w:color w:val="000000" w:themeColor="text1"/>
              </w:rPr>
              <w:t>/service provider</w:t>
            </w:r>
            <w:r w:rsidRPr="00B82BB9">
              <w:rPr>
                <w:rFonts w:cstheme="minorHAnsi"/>
                <w:color w:val="000000" w:themeColor="text1"/>
              </w:rPr>
              <w:t xml:space="preserve"> agrees that their </w:t>
            </w:r>
            <w:r w:rsidR="006E2539" w:rsidRPr="00B82BB9">
              <w:rPr>
                <w:rFonts w:cstheme="minorHAnsi"/>
                <w:color w:val="000000" w:themeColor="text1"/>
              </w:rPr>
              <w:t>proposal</w:t>
            </w:r>
            <w:r w:rsidRPr="00B82BB9">
              <w:rPr>
                <w:rFonts w:cstheme="minorHAnsi"/>
                <w:color w:val="000000" w:themeColor="text1"/>
              </w:rPr>
              <w:t xml:space="preserve"> will remain open for acceptance by the </w:t>
            </w:r>
            <w:r w:rsidR="004F5DFA" w:rsidRPr="00B82BB9">
              <w:rPr>
                <w:rFonts w:cstheme="minorHAnsi"/>
                <w:color w:val="000000" w:themeColor="text1"/>
              </w:rPr>
              <w:t>school</w:t>
            </w:r>
            <w:r w:rsidRPr="00B82BB9">
              <w:rPr>
                <w:rFonts w:cstheme="minorHAnsi"/>
                <w:color w:val="000000" w:themeColor="text1"/>
              </w:rPr>
              <w:t xml:space="preserve"> for </w:t>
            </w:r>
            <w:sdt>
              <w:sdtPr>
                <w:rPr>
                  <w:rFonts w:cstheme="minorHAnsi"/>
                  <w:b/>
                  <w:bCs/>
                  <w:color w:val="000000" w:themeColor="text1"/>
                  <w:highlight w:val="yellow"/>
                </w:rPr>
                <w:id w:val="258959422"/>
                <w:placeholder>
                  <w:docPart w:val="321611353A05492BA79C3DB7D20C2AF4"/>
                </w:placeholder>
                <w:comboBox>
                  <w:listItem w:value="Choose an item."/>
                  <w:listItem w:displayText="two (2)" w:value="two (2)"/>
                  <w:listItem w:displayText="three (3)" w:value="three (3)"/>
                  <w:listItem w:displayText="four (4)" w:value="four (4)"/>
                </w:comboBox>
              </w:sdtPr>
              <w:sdtEndPr/>
              <w:sdtContent>
                <w:r w:rsidR="00D91A92" w:rsidRPr="00B82BB9">
                  <w:rPr>
                    <w:rFonts w:cstheme="minorHAnsi"/>
                    <w:b/>
                    <w:bCs/>
                    <w:color w:val="000000" w:themeColor="text1"/>
                    <w:highlight w:val="yellow"/>
                  </w:rPr>
                  <w:t>Click here to enter text</w:t>
                </w:r>
              </w:sdtContent>
            </w:sdt>
            <w:r w:rsidR="00D17E93" w:rsidRPr="00B82BB9">
              <w:rPr>
                <w:rFonts w:cstheme="minorHAnsi"/>
                <w:color w:val="000000" w:themeColor="text1"/>
              </w:rPr>
              <w:t xml:space="preserve"> c</w:t>
            </w:r>
            <w:r w:rsidRPr="00B82BB9">
              <w:rPr>
                <w:rFonts w:cstheme="minorHAnsi"/>
                <w:color w:val="000000" w:themeColor="text1"/>
              </w:rPr>
              <w:t xml:space="preserve">alendar months from the </w:t>
            </w:r>
            <w:r w:rsidR="00370027" w:rsidRPr="00B82BB9">
              <w:rPr>
                <w:rFonts w:cstheme="minorHAnsi"/>
                <w:color w:val="000000" w:themeColor="text1"/>
              </w:rPr>
              <w:t xml:space="preserve">Deadline for </w:t>
            </w:r>
            <w:r w:rsidR="00CE47D8" w:rsidRPr="00B82BB9">
              <w:rPr>
                <w:rFonts w:cstheme="minorHAnsi"/>
                <w:color w:val="000000" w:themeColor="text1"/>
              </w:rPr>
              <w:t>Proposal</w:t>
            </w:r>
            <w:r w:rsidR="00370027" w:rsidRPr="00B82BB9">
              <w:rPr>
                <w:rFonts w:cstheme="minorHAnsi"/>
                <w:color w:val="000000" w:themeColor="text1"/>
              </w:rPr>
              <w:t>s</w:t>
            </w:r>
            <w:r w:rsidRPr="00B82BB9">
              <w:rPr>
                <w:rFonts w:cstheme="minorHAnsi"/>
                <w:color w:val="000000" w:themeColor="text1"/>
              </w:rPr>
              <w:t xml:space="preserve">. </w:t>
            </w:r>
          </w:p>
          <w:p w14:paraId="1DA88F47" w14:textId="77777777" w:rsidR="00AB7B90" w:rsidRPr="00B82BB9" w:rsidRDefault="00FF48EE" w:rsidP="00B82BB9">
            <w:pPr>
              <w:spacing w:before="80" w:after="80"/>
              <w:rPr>
                <w:rFonts w:cstheme="minorHAnsi"/>
                <w:szCs w:val="22"/>
              </w:rPr>
            </w:pPr>
            <w:r w:rsidRPr="00B82BB9">
              <w:rPr>
                <w:rFonts w:cstheme="minorHAnsi"/>
                <w:color w:val="000000" w:themeColor="text1"/>
                <w:szCs w:val="22"/>
              </w:rPr>
              <w:t>Th</w:t>
            </w:r>
            <w:r w:rsidR="00AB7196" w:rsidRPr="00B82BB9">
              <w:rPr>
                <w:rFonts w:cstheme="minorHAnsi"/>
                <w:color w:val="000000" w:themeColor="text1"/>
                <w:szCs w:val="22"/>
              </w:rPr>
              <w:t>is</w:t>
            </w:r>
            <w:r w:rsidR="00AB7B90" w:rsidRPr="00B82BB9">
              <w:rPr>
                <w:rFonts w:cstheme="minorHAnsi"/>
                <w:color w:val="000000" w:themeColor="text1"/>
                <w:szCs w:val="22"/>
              </w:rPr>
              <w:t xml:space="preserve"> </w:t>
            </w:r>
            <w:r w:rsidR="001B0C97" w:rsidRPr="00B82BB9">
              <w:rPr>
                <w:rFonts w:cstheme="minorHAnsi"/>
                <w:color w:val="000000" w:themeColor="text1"/>
                <w:szCs w:val="22"/>
              </w:rPr>
              <w:t>RF</w:t>
            </w:r>
            <w:r w:rsidR="00B81E0D" w:rsidRPr="00B82BB9">
              <w:rPr>
                <w:rFonts w:cstheme="minorHAnsi"/>
                <w:color w:val="000000" w:themeColor="text1"/>
                <w:szCs w:val="22"/>
              </w:rPr>
              <w:t>P</w:t>
            </w:r>
            <w:r w:rsidR="00AB7B90" w:rsidRPr="00B82BB9">
              <w:rPr>
                <w:rFonts w:cstheme="minorHAnsi"/>
                <w:color w:val="000000" w:themeColor="text1"/>
                <w:szCs w:val="22"/>
              </w:rPr>
              <w:t xml:space="preserve"> is subject to</w:t>
            </w:r>
            <w:r w:rsidR="00D17E93" w:rsidRPr="00B82BB9">
              <w:rPr>
                <w:rFonts w:cstheme="minorHAnsi"/>
                <w:color w:val="000000" w:themeColor="text1"/>
                <w:szCs w:val="22"/>
              </w:rPr>
              <w:t xml:space="preserve"> our standard terms and conditions</w:t>
            </w:r>
            <w:r w:rsidR="00AB7B90" w:rsidRPr="00B82BB9">
              <w:rPr>
                <w:rFonts w:cstheme="minorHAnsi"/>
                <w:color w:val="000000" w:themeColor="text1"/>
                <w:szCs w:val="22"/>
              </w:rPr>
              <w:t xml:space="preserve"> </w:t>
            </w:r>
            <w:r w:rsidR="00D17E93" w:rsidRPr="00B82BB9">
              <w:rPr>
                <w:rFonts w:cstheme="minorHAnsi"/>
                <w:color w:val="000000" w:themeColor="text1"/>
                <w:szCs w:val="22"/>
              </w:rPr>
              <w:t>a copy of which is available</w:t>
            </w:r>
            <w:r w:rsidR="00D25671" w:rsidRPr="00B82BB9">
              <w:rPr>
                <w:rFonts w:cstheme="minorHAnsi"/>
                <w:color w:val="000000" w:themeColor="text1"/>
                <w:szCs w:val="22"/>
              </w:rPr>
              <w:t xml:space="preserve"> at Appendix </w:t>
            </w:r>
            <w:r w:rsidR="00951080" w:rsidRPr="00B82BB9">
              <w:rPr>
                <w:rFonts w:cstheme="minorHAnsi"/>
                <w:color w:val="000000" w:themeColor="text1"/>
                <w:szCs w:val="22"/>
              </w:rPr>
              <w:t>2</w:t>
            </w:r>
            <w:r w:rsidR="00D25671" w:rsidRPr="00B82BB9">
              <w:rPr>
                <w:rFonts w:cstheme="minorHAnsi"/>
                <w:color w:val="000000" w:themeColor="text1"/>
                <w:szCs w:val="22"/>
              </w:rPr>
              <w:t xml:space="preserve"> of this RFP document</w:t>
            </w:r>
            <w:r w:rsidR="00D25671" w:rsidRPr="00B82BB9">
              <w:rPr>
                <w:rFonts w:cstheme="minorHAnsi"/>
                <w:szCs w:val="22"/>
              </w:rPr>
              <w:t xml:space="preserve">. </w:t>
            </w:r>
          </w:p>
          <w:p w14:paraId="5696B332" w14:textId="6A70C2DD" w:rsidR="00951080" w:rsidRPr="00B82BB9" w:rsidRDefault="00951080" w:rsidP="00B82BB9">
            <w:pPr>
              <w:spacing w:before="80" w:after="80"/>
              <w:rPr>
                <w:rFonts w:cstheme="minorHAnsi"/>
                <w:szCs w:val="22"/>
              </w:rPr>
            </w:pPr>
          </w:p>
        </w:tc>
      </w:tr>
    </w:tbl>
    <w:p w14:paraId="461F2B50" w14:textId="6148C0E3" w:rsidR="00CB11E7" w:rsidRPr="00E6105D" w:rsidRDefault="00B10229" w:rsidP="00B82BB9">
      <w:pPr>
        <w:pStyle w:val="Heading1"/>
        <w:spacing w:before="0" w:after="240"/>
        <w:rPr>
          <w:i/>
          <w:iCs/>
          <w:sz w:val="28"/>
          <w:szCs w:val="28"/>
        </w:rPr>
      </w:pPr>
      <w:bookmarkStart w:id="6" w:name="_SECTION_2:_Our"/>
      <w:bookmarkStart w:id="7" w:name="Section_2_requirements"/>
      <w:bookmarkStart w:id="8" w:name="_Toc306892491"/>
      <w:bookmarkStart w:id="9" w:name="_Toc387326109"/>
      <w:bookmarkStart w:id="10" w:name="_Toc391910783"/>
      <w:bookmarkEnd w:id="6"/>
      <w:bookmarkEnd w:id="7"/>
      <w:r w:rsidRPr="00E6105D">
        <w:rPr>
          <w:i/>
          <w:iCs/>
          <w:sz w:val="28"/>
          <w:szCs w:val="28"/>
        </w:rPr>
        <w:lastRenderedPageBreak/>
        <w:t>Section</w:t>
      </w:r>
      <w:r w:rsidR="000A4082" w:rsidRPr="00E6105D">
        <w:rPr>
          <w:i/>
          <w:iCs/>
          <w:sz w:val="28"/>
          <w:szCs w:val="28"/>
        </w:rPr>
        <w:t xml:space="preserve"> 2: </w:t>
      </w:r>
      <w:r w:rsidR="00D81B4D" w:rsidRPr="00E6105D">
        <w:rPr>
          <w:i/>
          <w:iCs/>
          <w:sz w:val="28"/>
          <w:szCs w:val="28"/>
        </w:rPr>
        <w:t>Requirements</w:t>
      </w:r>
      <w:bookmarkEnd w:id="8"/>
      <w:bookmarkEnd w:id="9"/>
      <w:bookmarkEnd w:id="10"/>
    </w:p>
    <w:bookmarkStart w:id="11" w:name="_Hlk155104763" w:displacedByCustomXml="next"/>
    <w:sdt>
      <w:sdtPr>
        <w:rPr>
          <w:rFonts w:cstheme="minorHAnsi"/>
          <w:color w:val="000000" w:themeColor="text1"/>
          <w:szCs w:val="22"/>
        </w:rPr>
        <w:alias w:val="provide details about the quantity"/>
        <w:tag w:val="provide details about the quantity"/>
        <w:id w:val="-682742730"/>
        <w:placeholder>
          <w:docPart w:val="662D295454594B368F1A848E74DC3470"/>
        </w:placeholder>
      </w:sdtPr>
      <w:sdtEndPr/>
      <w:sdtContent>
        <w:p w14:paraId="030FC767" w14:textId="0BC991F5" w:rsidR="00532B80" w:rsidRPr="00B82BB9" w:rsidRDefault="00B84995" w:rsidP="00B82BB9">
          <w:pPr>
            <w:jc w:val="both"/>
            <w:rPr>
              <w:rFonts w:cstheme="minorHAnsi"/>
              <w:color w:val="000000" w:themeColor="text1"/>
              <w:szCs w:val="22"/>
            </w:rPr>
          </w:pPr>
          <w:r w:rsidRPr="00B82BB9">
            <w:rPr>
              <w:rFonts w:cstheme="minorHAnsi"/>
              <w:color w:val="000000" w:themeColor="text1"/>
              <w:szCs w:val="22"/>
            </w:rPr>
            <w:t xml:space="preserve">The Board of Management of </w:t>
          </w:r>
          <w:r w:rsidRPr="00B82BB9">
            <w:rPr>
              <w:rFonts w:cstheme="minorHAnsi"/>
              <w:b/>
              <w:bCs/>
              <w:color w:val="000000" w:themeColor="text1"/>
              <w:szCs w:val="22"/>
              <w:highlight w:val="yellow"/>
            </w:rPr>
            <w:t>“Insert School Name”</w:t>
          </w:r>
          <w:r w:rsidRPr="00B82BB9">
            <w:rPr>
              <w:rFonts w:cstheme="minorHAnsi"/>
              <w:color w:val="000000" w:themeColor="text1"/>
              <w:szCs w:val="22"/>
            </w:rPr>
            <w:t xml:space="preserve"> </w:t>
          </w:r>
          <w:bookmarkEnd w:id="11"/>
          <w:r w:rsidRPr="00B82BB9">
            <w:rPr>
              <w:rFonts w:cstheme="minorHAnsi"/>
              <w:color w:val="000000" w:themeColor="text1"/>
              <w:szCs w:val="22"/>
            </w:rPr>
            <w:t xml:space="preserve">is seeking proposals for the provision of </w:t>
          </w:r>
          <w:r w:rsidR="00827BED" w:rsidRPr="00B82BB9">
            <w:rPr>
              <w:rFonts w:cstheme="minorHAnsi"/>
              <w:color w:val="000000" w:themeColor="text1"/>
              <w:szCs w:val="22"/>
            </w:rPr>
            <w:t>Hot Meals</w:t>
          </w:r>
          <w:r w:rsidRPr="00B82BB9">
            <w:rPr>
              <w:rFonts w:cstheme="minorHAnsi"/>
              <w:color w:val="000000" w:themeColor="text1"/>
              <w:szCs w:val="22"/>
            </w:rPr>
            <w:t xml:space="preserve"> under the School Meals Scheme</w:t>
          </w:r>
          <w:r w:rsidR="00DC0996" w:rsidRPr="00B82BB9">
            <w:rPr>
              <w:rFonts w:eastAsia="Calibri" w:cstheme="minorHAnsi"/>
              <w:szCs w:val="22"/>
              <w:lang w:val="en-GB" w:eastAsia="en-IE"/>
            </w:rPr>
            <w:t xml:space="preserve"> through the Department of Employment Affairs &amp; Social Protection (DEASP)</w:t>
          </w:r>
          <w:r w:rsidR="00E640CA" w:rsidRPr="00B82BB9">
            <w:rPr>
              <w:rFonts w:eastAsia="Calibri" w:cstheme="minorHAnsi"/>
              <w:szCs w:val="22"/>
              <w:lang w:val="en-GB" w:eastAsia="en-IE"/>
            </w:rPr>
            <w:t xml:space="preserve"> </w:t>
          </w:r>
          <w:r w:rsidR="00E640CA" w:rsidRPr="00B82BB9">
            <w:rPr>
              <w:rFonts w:cstheme="minorHAnsi"/>
              <w:color w:val="000000" w:themeColor="text1"/>
              <w:szCs w:val="22"/>
              <w:lang w:val="en-GB"/>
            </w:rPr>
            <w:t>and</w:t>
          </w:r>
          <w:r w:rsidR="00586CF7" w:rsidRPr="00B82BB9">
            <w:rPr>
              <w:rFonts w:cstheme="minorHAnsi"/>
              <w:color w:val="000000" w:themeColor="text1"/>
              <w:szCs w:val="22"/>
              <w:lang w:val="en-GB"/>
            </w:rPr>
            <w:t xml:space="preserve"> </w:t>
          </w:r>
          <w:r w:rsidR="00E640CA" w:rsidRPr="00B82BB9">
            <w:rPr>
              <w:rFonts w:cstheme="minorHAnsi"/>
              <w:color w:val="000000" w:themeColor="text1"/>
              <w:szCs w:val="22"/>
              <w:lang w:val="en-GB"/>
            </w:rPr>
            <w:t xml:space="preserve">is dependent on the level of DEASP funding approved for </w:t>
          </w:r>
          <w:r w:rsidR="00E640CA" w:rsidRPr="00B82BB9">
            <w:rPr>
              <w:rFonts w:cstheme="minorHAnsi"/>
              <w:b/>
              <w:bCs/>
              <w:color w:val="000000" w:themeColor="text1"/>
              <w:szCs w:val="22"/>
              <w:highlight w:val="yellow"/>
              <w:lang w:val="en-GB"/>
            </w:rPr>
            <w:t>“Insert relevant academic year”</w:t>
          </w:r>
          <w:r w:rsidR="00755DE7" w:rsidRPr="00B82BB9">
            <w:rPr>
              <w:rFonts w:cstheme="minorHAnsi"/>
              <w:color w:val="000000" w:themeColor="text1"/>
              <w:szCs w:val="22"/>
              <w:lang w:val="en-GB"/>
            </w:rPr>
            <w:t>.</w:t>
          </w:r>
          <w:r w:rsidRPr="00B82BB9">
            <w:rPr>
              <w:rFonts w:cstheme="minorHAnsi"/>
              <w:color w:val="000000" w:themeColor="text1"/>
              <w:szCs w:val="22"/>
            </w:rPr>
            <w:t xml:space="preserve"> </w:t>
          </w:r>
        </w:p>
        <w:p w14:paraId="02E66E9E" w14:textId="21E842CF" w:rsidR="001B0D88" w:rsidRPr="00FA55A8" w:rsidRDefault="00B84995" w:rsidP="001B0D88">
          <w:pPr>
            <w:jc w:val="both"/>
            <w:rPr>
              <w:rFonts w:eastAsia="Calibri" w:cstheme="minorHAnsi"/>
              <w:szCs w:val="22"/>
              <w:lang w:val="en-GB" w:eastAsia="en-IE"/>
            </w:rPr>
          </w:pPr>
          <w:r w:rsidRPr="00B82BB9">
            <w:rPr>
              <w:rFonts w:cstheme="minorHAnsi"/>
              <w:b/>
              <w:color w:val="000000" w:themeColor="text1"/>
              <w:szCs w:val="22"/>
              <w:highlight w:val="yellow"/>
            </w:rPr>
            <w:t>“Insert School Name”</w:t>
          </w:r>
          <w:r w:rsidRPr="00B82BB9">
            <w:rPr>
              <w:rFonts w:cstheme="minorHAnsi"/>
              <w:bCs/>
              <w:color w:val="000000" w:themeColor="text1"/>
              <w:szCs w:val="22"/>
            </w:rPr>
            <w:t xml:space="preserve"> </w:t>
          </w:r>
          <w:r w:rsidRPr="00B82BB9">
            <w:rPr>
              <w:rFonts w:cstheme="minorHAnsi"/>
              <w:color w:val="000000" w:themeColor="text1"/>
              <w:szCs w:val="22"/>
              <w:lang w:val="en-GB"/>
            </w:rPr>
            <w:t>intends to facilitate the availability of</w:t>
          </w:r>
          <w:r w:rsidR="00AA79F8" w:rsidRPr="00B82BB9">
            <w:rPr>
              <w:rFonts w:cstheme="minorHAnsi"/>
              <w:color w:val="000000" w:themeColor="text1"/>
              <w:szCs w:val="22"/>
              <w:lang w:val="en-GB"/>
            </w:rPr>
            <w:t xml:space="preserve"> this service</w:t>
          </w:r>
          <w:r w:rsidR="00312DA0" w:rsidRPr="00B82BB9">
            <w:rPr>
              <w:rFonts w:cstheme="minorHAnsi"/>
              <w:color w:val="000000" w:themeColor="text1"/>
              <w:szCs w:val="22"/>
              <w:lang w:val="en-GB"/>
            </w:rPr>
            <w:t xml:space="preserve"> for hot meals</w:t>
          </w:r>
          <w:r w:rsidR="00AA79F8" w:rsidRPr="00B82BB9">
            <w:rPr>
              <w:rFonts w:cstheme="minorHAnsi"/>
              <w:color w:val="000000" w:themeColor="text1"/>
              <w:szCs w:val="22"/>
              <w:lang w:val="en-GB"/>
            </w:rPr>
            <w:t xml:space="preserve"> each day of the school </w:t>
          </w:r>
          <w:r w:rsidR="004755F2">
            <w:rPr>
              <w:rFonts w:cstheme="minorHAnsi"/>
              <w:color w:val="000000" w:themeColor="text1"/>
              <w:szCs w:val="22"/>
              <w:lang w:val="en-GB"/>
            </w:rPr>
            <w:t>term</w:t>
          </w:r>
          <w:r w:rsidR="00AA79F8" w:rsidRPr="00B82BB9">
            <w:rPr>
              <w:rFonts w:cstheme="minorHAnsi"/>
              <w:color w:val="000000" w:themeColor="text1"/>
              <w:szCs w:val="22"/>
              <w:lang w:val="en-GB"/>
            </w:rPr>
            <w:t xml:space="preserve"> (</w:t>
          </w:r>
          <w:r w:rsidR="00352DD9">
            <w:rPr>
              <w:rFonts w:cstheme="minorHAnsi"/>
              <w:color w:val="000000" w:themeColor="text1"/>
              <w:szCs w:val="22"/>
              <w:lang w:val="en-GB"/>
            </w:rPr>
            <w:t>April- June 2024</w:t>
          </w:r>
          <w:r w:rsidR="00AA79F8" w:rsidRPr="00B82BB9">
            <w:rPr>
              <w:rFonts w:cstheme="minorHAnsi"/>
              <w:color w:val="000000" w:themeColor="text1"/>
              <w:szCs w:val="22"/>
              <w:lang w:val="en-GB"/>
            </w:rPr>
            <w:t>)</w:t>
          </w:r>
          <w:r w:rsidRPr="00B82BB9">
            <w:rPr>
              <w:rFonts w:cstheme="minorHAnsi"/>
              <w:color w:val="000000" w:themeColor="text1"/>
              <w:szCs w:val="22"/>
              <w:lang w:val="en-GB"/>
            </w:rPr>
            <w:t xml:space="preserve"> for </w:t>
          </w:r>
          <w:r w:rsidR="00312DA0" w:rsidRPr="00B82BB9">
            <w:rPr>
              <w:rFonts w:cstheme="minorHAnsi"/>
              <w:color w:val="000000" w:themeColor="text1"/>
              <w:szCs w:val="22"/>
              <w:highlight w:val="yellow"/>
              <w:lang w:val="en-GB"/>
            </w:rPr>
            <w:t>“</w:t>
          </w:r>
          <w:r w:rsidRPr="00B82BB9">
            <w:rPr>
              <w:rFonts w:cstheme="minorHAnsi"/>
              <w:b/>
              <w:bCs/>
              <w:color w:val="000000" w:themeColor="text1"/>
              <w:szCs w:val="22"/>
              <w:highlight w:val="yellow"/>
              <w:lang w:val="en-GB"/>
            </w:rPr>
            <w:t>insert number of students</w:t>
          </w:r>
          <w:r w:rsidR="00312DA0" w:rsidRPr="00B82BB9">
            <w:rPr>
              <w:rFonts w:cstheme="minorHAnsi"/>
              <w:b/>
              <w:bCs/>
              <w:color w:val="000000" w:themeColor="text1"/>
              <w:szCs w:val="22"/>
              <w:highlight w:val="yellow"/>
              <w:lang w:val="en-GB"/>
            </w:rPr>
            <w:t>”</w:t>
          </w:r>
          <w:r w:rsidR="00734C4E" w:rsidRPr="00B82BB9">
            <w:rPr>
              <w:rFonts w:cstheme="minorHAnsi"/>
              <w:color w:val="000000" w:themeColor="text1"/>
              <w:szCs w:val="22"/>
              <w:lang w:val="en-GB"/>
            </w:rPr>
            <w:t>.</w:t>
          </w:r>
          <w:r w:rsidR="0030718F">
            <w:rPr>
              <w:rFonts w:cstheme="minorHAnsi"/>
              <w:color w:val="000000" w:themeColor="text1"/>
              <w:szCs w:val="22"/>
            </w:rPr>
            <w:t xml:space="preserve"> </w:t>
          </w:r>
          <w:r w:rsidR="00A14CAF" w:rsidRPr="00B82BB9">
            <w:rPr>
              <w:rFonts w:cstheme="minorHAnsi"/>
              <w:color w:val="000000" w:themeColor="text1"/>
              <w:szCs w:val="22"/>
            </w:rPr>
            <w:t>The school calendar will be furnished to the successful company at the beginning of each school year</w:t>
          </w:r>
          <w:r w:rsidR="00FA55A8">
            <w:rPr>
              <w:rFonts w:cstheme="minorHAnsi"/>
              <w:color w:val="000000" w:themeColor="text1"/>
              <w:szCs w:val="22"/>
            </w:rPr>
            <w:t>.</w:t>
          </w:r>
        </w:p>
        <w:p w14:paraId="2DBFC0E0" w14:textId="45B3398E" w:rsidR="00B562F1" w:rsidRPr="00FA55A8" w:rsidRDefault="001B0D88" w:rsidP="00FA55A8">
          <w:pPr>
            <w:jc w:val="both"/>
            <w:rPr>
              <w:rFonts w:asciiTheme="majorHAnsi" w:hAnsiTheme="majorHAnsi" w:cstheme="majorHAnsi"/>
            </w:rPr>
          </w:pPr>
          <w:r w:rsidRPr="002C03E4">
            <w:rPr>
              <w:rFonts w:asciiTheme="majorHAnsi" w:hAnsiTheme="majorHAnsi" w:cstheme="majorHAnsi"/>
            </w:rPr>
            <w:t xml:space="preserve">Funding under the Schools Meals Local Projects Scheme is based on a rate of payment </w:t>
          </w:r>
          <w:r w:rsidR="00FA55A8" w:rsidRPr="00FA55A8">
            <w:rPr>
              <w:rFonts w:asciiTheme="majorHAnsi" w:hAnsiTheme="majorHAnsi" w:cstheme="majorHAnsi"/>
            </w:rPr>
            <w:t>p</w:t>
          </w:r>
          <w:r w:rsidRPr="00FA55A8">
            <w:rPr>
              <w:rFonts w:asciiTheme="majorHAnsi" w:hAnsiTheme="majorHAnsi" w:cstheme="majorHAnsi"/>
            </w:rPr>
            <w:t>er meal</w:t>
          </w:r>
          <w:r w:rsidR="00FA55A8" w:rsidRPr="00FA55A8">
            <w:rPr>
              <w:rFonts w:asciiTheme="majorHAnsi" w:hAnsiTheme="majorHAnsi" w:cstheme="majorHAnsi"/>
            </w:rPr>
            <w:t>, p</w:t>
          </w:r>
          <w:r w:rsidRPr="00FA55A8">
            <w:rPr>
              <w:rFonts w:asciiTheme="majorHAnsi" w:hAnsiTheme="majorHAnsi" w:cstheme="majorHAnsi"/>
            </w:rPr>
            <w:t>er child</w:t>
          </w:r>
          <w:r w:rsidR="00FA55A8" w:rsidRPr="00FA55A8">
            <w:rPr>
              <w:rFonts w:asciiTheme="majorHAnsi" w:hAnsiTheme="majorHAnsi" w:cstheme="majorHAnsi"/>
            </w:rPr>
            <w:t>, p</w:t>
          </w:r>
          <w:r w:rsidRPr="00FA55A8">
            <w:rPr>
              <w:rFonts w:asciiTheme="majorHAnsi" w:hAnsiTheme="majorHAnsi" w:cstheme="majorHAnsi"/>
            </w:rPr>
            <w:t xml:space="preserve">er day. </w:t>
          </w:r>
        </w:p>
        <w:p w14:paraId="3DC35E4F" w14:textId="062DFFEC" w:rsidR="001B0D88" w:rsidRPr="002C03E4" w:rsidRDefault="001B0D88" w:rsidP="00B562F1">
          <w:pPr>
            <w:jc w:val="both"/>
            <w:rPr>
              <w:rFonts w:asciiTheme="majorHAnsi" w:hAnsiTheme="majorHAnsi" w:cstheme="majorHAnsi"/>
            </w:rPr>
          </w:pPr>
          <w:r w:rsidRPr="002C03E4">
            <w:rPr>
              <w:rFonts w:asciiTheme="majorHAnsi" w:hAnsiTheme="majorHAnsi" w:cstheme="majorHAnsi"/>
            </w:rPr>
            <w:t>The current rates of payment are as follows:</w:t>
          </w:r>
        </w:p>
        <w:tbl>
          <w:tblPr>
            <w:tblW w:w="9214"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2"/>
            <w:gridCol w:w="1559"/>
            <w:gridCol w:w="6663"/>
          </w:tblGrid>
          <w:tr w:rsidR="001B0D88" w:rsidRPr="002C03E4" w14:paraId="373185B5" w14:textId="77777777" w:rsidTr="001B0D88">
            <w:trPr>
              <w:trHeight w:val="854"/>
            </w:trPr>
            <w:tc>
              <w:tcPr>
                <w:tcW w:w="992" w:type="dxa"/>
                <w:tcBorders>
                  <w:top w:val="single" w:sz="4" w:space="0" w:color="000000"/>
                  <w:left w:val="single" w:sz="4" w:space="0" w:color="000000"/>
                  <w:bottom w:val="single" w:sz="4" w:space="0" w:color="000000"/>
                  <w:right w:val="single" w:sz="4" w:space="0" w:color="000000"/>
                </w:tcBorders>
                <w:shd w:val="clear" w:color="auto" w:fill="EBF1DD"/>
                <w:tcMar>
                  <w:top w:w="0" w:type="dxa"/>
                  <w:left w:w="108" w:type="dxa"/>
                  <w:bottom w:w="0" w:type="dxa"/>
                  <w:right w:w="108" w:type="dxa"/>
                </w:tcMar>
              </w:tcPr>
              <w:p w14:paraId="0B05DA10" w14:textId="77777777" w:rsidR="001B0D88" w:rsidRPr="002C03E4" w:rsidRDefault="001B0D88" w:rsidP="0028460B">
                <w:pPr>
                  <w:spacing w:after="0" w:line="240" w:lineRule="auto"/>
                  <w:jc w:val="both"/>
                  <w:rPr>
                    <w:rFonts w:asciiTheme="majorHAnsi" w:hAnsiTheme="majorHAnsi" w:cstheme="majorHAnsi"/>
                  </w:rPr>
                </w:pPr>
                <w:r w:rsidRPr="002C03E4">
                  <w:rPr>
                    <w:rFonts w:asciiTheme="majorHAnsi" w:hAnsiTheme="majorHAnsi" w:cstheme="majorHAnsi"/>
                    <w:b/>
                  </w:rPr>
                  <w:t>Meal</w:t>
                </w:r>
              </w:p>
            </w:tc>
            <w:tc>
              <w:tcPr>
                <w:tcW w:w="1559" w:type="dxa"/>
                <w:tcBorders>
                  <w:top w:val="single" w:sz="4" w:space="0" w:color="000000"/>
                  <w:left w:val="single" w:sz="4" w:space="0" w:color="000000"/>
                  <w:bottom w:val="single" w:sz="4" w:space="0" w:color="000000"/>
                  <w:right w:val="single" w:sz="4" w:space="0" w:color="000000"/>
                </w:tcBorders>
                <w:shd w:val="clear" w:color="auto" w:fill="EBF1DD"/>
                <w:tcMar>
                  <w:top w:w="0" w:type="dxa"/>
                  <w:left w:w="108" w:type="dxa"/>
                  <w:bottom w:w="0" w:type="dxa"/>
                  <w:right w:w="108" w:type="dxa"/>
                </w:tcMar>
              </w:tcPr>
              <w:p w14:paraId="7A8B57B9" w14:textId="77777777" w:rsidR="001B0D88" w:rsidRPr="002C03E4" w:rsidRDefault="001B0D88" w:rsidP="0028460B">
                <w:pPr>
                  <w:spacing w:after="0" w:line="240" w:lineRule="auto"/>
                  <w:rPr>
                    <w:rFonts w:asciiTheme="majorHAnsi" w:hAnsiTheme="majorHAnsi" w:cstheme="majorHAnsi"/>
                    <w:b/>
                  </w:rPr>
                </w:pPr>
                <w:r w:rsidRPr="002C03E4">
                  <w:rPr>
                    <w:rFonts w:asciiTheme="majorHAnsi" w:hAnsiTheme="majorHAnsi" w:cstheme="majorHAnsi"/>
                    <w:b/>
                  </w:rPr>
                  <w:t>Max Rate of Payment (per student per day)</w:t>
                </w:r>
              </w:p>
            </w:tc>
            <w:tc>
              <w:tcPr>
                <w:tcW w:w="6663" w:type="dxa"/>
                <w:tcBorders>
                  <w:top w:val="single" w:sz="4" w:space="0" w:color="000000"/>
                  <w:left w:val="single" w:sz="4" w:space="0" w:color="000000"/>
                  <w:bottom w:val="single" w:sz="4" w:space="0" w:color="000000"/>
                  <w:right w:val="single" w:sz="4" w:space="0" w:color="000000"/>
                </w:tcBorders>
                <w:shd w:val="clear" w:color="auto" w:fill="EBF1DD"/>
                <w:tcMar>
                  <w:top w:w="0" w:type="dxa"/>
                  <w:left w:w="108" w:type="dxa"/>
                  <w:bottom w:w="0" w:type="dxa"/>
                  <w:right w:w="108" w:type="dxa"/>
                </w:tcMar>
              </w:tcPr>
              <w:p w14:paraId="4EB15216" w14:textId="77777777" w:rsidR="001B0D88" w:rsidRPr="002C03E4" w:rsidRDefault="001B0D88" w:rsidP="0028460B">
                <w:pPr>
                  <w:spacing w:after="0" w:line="240" w:lineRule="auto"/>
                  <w:jc w:val="both"/>
                  <w:rPr>
                    <w:rFonts w:asciiTheme="majorHAnsi" w:hAnsiTheme="majorHAnsi" w:cstheme="majorHAnsi"/>
                    <w:b/>
                  </w:rPr>
                </w:pPr>
                <w:r w:rsidRPr="002C03E4">
                  <w:rPr>
                    <w:rFonts w:asciiTheme="majorHAnsi" w:hAnsiTheme="majorHAnsi" w:cstheme="majorHAnsi"/>
                    <w:b/>
                  </w:rPr>
                  <w:t>Examples of Food to be Provided</w:t>
                </w:r>
              </w:p>
              <w:p w14:paraId="03A6F5D4" w14:textId="77777777" w:rsidR="001B0D88" w:rsidRPr="002C03E4" w:rsidRDefault="001B0D88" w:rsidP="0028460B">
                <w:pPr>
                  <w:spacing w:after="0" w:line="240" w:lineRule="auto"/>
                  <w:jc w:val="both"/>
                  <w:rPr>
                    <w:rFonts w:asciiTheme="majorHAnsi" w:hAnsiTheme="majorHAnsi" w:cstheme="majorHAnsi"/>
                    <w:b/>
                  </w:rPr>
                </w:pPr>
                <w:r w:rsidRPr="002C03E4">
                  <w:rPr>
                    <w:rFonts w:asciiTheme="majorHAnsi" w:hAnsiTheme="majorHAnsi" w:cstheme="majorHAnsi"/>
                    <w:b/>
                  </w:rPr>
                  <w:t>Any menu proposed in the tender submission MUST be in line with the specifications in the tables below.</w:t>
                </w:r>
              </w:p>
            </w:tc>
          </w:tr>
          <w:tr w:rsidR="001B0D88" w:rsidRPr="002C03E4" w14:paraId="365BAB29" w14:textId="77777777" w:rsidTr="001B0D88">
            <w:tc>
              <w:tcPr>
                <w:tcW w:w="992" w:type="dxa"/>
                <w:tcBorders>
                  <w:top w:val="single" w:sz="4" w:space="0" w:color="000000"/>
                  <w:left w:val="single" w:sz="4" w:space="0" w:color="000000"/>
                  <w:bottom w:val="single" w:sz="4" w:space="0" w:color="000000"/>
                  <w:right w:val="single" w:sz="4" w:space="0" w:color="000000"/>
                </w:tcBorders>
                <w:shd w:val="clear" w:color="auto" w:fill="D7E3BC"/>
                <w:tcMar>
                  <w:top w:w="0" w:type="dxa"/>
                  <w:left w:w="108" w:type="dxa"/>
                  <w:bottom w:w="0" w:type="dxa"/>
                  <w:right w:w="108" w:type="dxa"/>
                </w:tcMar>
              </w:tcPr>
              <w:p w14:paraId="01E3335F" w14:textId="77777777" w:rsidR="001B0D88" w:rsidRPr="002C03E4" w:rsidRDefault="001B0D88" w:rsidP="0028460B">
                <w:pPr>
                  <w:spacing w:after="0" w:line="240" w:lineRule="auto"/>
                  <w:jc w:val="both"/>
                  <w:rPr>
                    <w:rFonts w:asciiTheme="majorHAnsi" w:hAnsiTheme="majorHAnsi" w:cstheme="majorHAnsi"/>
                    <w:b/>
                  </w:rPr>
                </w:pPr>
                <w:r w:rsidRPr="002C03E4">
                  <w:rPr>
                    <w:rFonts w:asciiTheme="majorHAnsi" w:hAnsiTheme="majorHAnsi" w:cstheme="majorHAnsi"/>
                    <w:b/>
                  </w:rPr>
                  <w:t>Hot Meal</w:t>
                </w:r>
              </w:p>
              <w:p w14:paraId="043662FC" w14:textId="77777777" w:rsidR="001B0D88" w:rsidRPr="002C03E4" w:rsidRDefault="001B0D88" w:rsidP="0028460B">
                <w:pPr>
                  <w:spacing w:after="0" w:line="240" w:lineRule="auto"/>
                  <w:jc w:val="both"/>
                  <w:rPr>
                    <w:rFonts w:asciiTheme="majorHAnsi" w:hAnsiTheme="majorHAnsi" w:cstheme="majorHAnsi"/>
                    <w:b/>
                  </w:rPr>
                </w:pPr>
              </w:p>
              <w:p w14:paraId="35801C1E" w14:textId="77777777" w:rsidR="001B0D88" w:rsidRPr="002C03E4" w:rsidRDefault="001B0D88" w:rsidP="0028460B">
                <w:pPr>
                  <w:spacing w:after="0" w:line="240" w:lineRule="auto"/>
                  <w:jc w:val="both"/>
                  <w:rPr>
                    <w:rFonts w:asciiTheme="majorHAnsi" w:hAnsiTheme="majorHAnsi" w:cstheme="majorHAnsi"/>
                    <w:b/>
                  </w:rPr>
                </w:pPr>
              </w:p>
            </w:tc>
            <w:tc>
              <w:tcPr>
                <w:tcW w:w="1559" w:type="dxa"/>
                <w:tcBorders>
                  <w:top w:val="single" w:sz="4" w:space="0" w:color="000000"/>
                  <w:left w:val="single" w:sz="4" w:space="0" w:color="000000"/>
                  <w:bottom w:val="single" w:sz="4" w:space="0" w:color="000000"/>
                  <w:right w:val="single" w:sz="4" w:space="0" w:color="000000"/>
                </w:tcBorders>
                <w:shd w:val="clear" w:color="auto" w:fill="D7E3BC"/>
                <w:tcMar>
                  <w:top w:w="0" w:type="dxa"/>
                  <w:left w:w="108" w:type="dxa"/>
                  <w:bottom w:w="0" w:type="dxa"/>
                  <w:right w:w="108" w:type="dxa"/>
                </w:tcMar>
              </w:tcPr>
              <w:p w14:paraId="0EC368B5" w14:textId="77777777" w:rsidR="001B0D88" w:rsidRPr="002C03E4" w:rsidRDefault="001B0D88" w:rsidP="0028460B">
                <w:pPr>
                  <w:spacing w:after="0" w:line="240" w:lineRule="auto"/>
                  <w:jc w:val="both"/>
                  <w:rPr>
                    <w:rFonts w:asciiTheme="majorHAnsi" w:hAnsiTheme="majorHAnsi" w:cstheme="majorHAnsi"/>
                    <w:b/>
                    <w:bCs/>
                  </w:rPr>
                </w:pPr>
                <w:r w:rsidRPr="002C03E4">
                  <w:rPr>
                    <w:rFonts w:asciiTheme="majorHAnsi" w:hAnsiTheme="majorHAnsi" w:cstheme="majorHAnsi"/>
                    <w:b/>
                    <w:bCs/>
                  </w:rPr>
                  <w:t>€3.20</w:t>
                </w:r>
              </w:p>
            </w:tc>
            <w:tc>
              <w:tcPr>
                <w:tcW w:w="6663" w:type="dxa"/>
                <w:tcBorders>
                  <w:top w:val="single" w:sz="4" w:space="0" w:color="000000"/>
                  <w:left w:val="single" w:sz="4" w:space="0" w:color="000000"/>
                  <w:bottom w:val="single" w:sz="4" w:space="0" w:color="000000"/>
                  <w:right w:val="single" w:sz="4" w:space="0" w:color="000000"/>
                </w:tcBorders>
                <w:shd w:val="clear" w:color="auto" w:fill="D7E3BC"/>
                <w:tcMar>
                  <w:top w:w="0" w:type="dxa"/>
                  <w:left w:w="108" w:type="dxa"/>
                  <w:bottom w:w="0" w:type="dxa"/>
                  <w:right w:w="108" w:type="dxa"/>
                </w:tcMar>
              </w:tcPr>
              <w:p w14:paraId="7994ACAF" w14:textId="77777777" w:rsidR="001B0D88" w:rsidRPr="002C03E4" w:rsidRDefault="001B0D88" w:rsidP="0028460B">
                <w:pPr>
                  <w:spacing w:after="0" w:line="240" w:lineRule="auto"/>
                  <w:jc w:val="both"/>
                  <w:rPr>
                    <w:rFonts w:asciiTheme="majorHAnsi" w:hAnsiTheme="majorHAnsi" w:cstheme="majorHAnsi"/>
                  </w:rPr>
                </w:pPr>
                <w:r w:rsidRPr="002C03E4">
                  <w:rPr>
                    <w:rFonts w:asciiTheme="majorHAnsi" w:hAnsiTheme="majorHAnsi" w:cstheme="majorHAnsi"/>
                  </w:rPr>
                  <w:t>Hot Meal: As per nutritional standards document linked below:</w:t>
                </w:r>
              </w:p>
              <w:p w14:paraId="57B1B9F9" w14:textId="77777777" w:rsidR="001B0D88" w:rsidRPr="002C03E4" w:rsidRDefault="00E27134" w:rsidP="0028460B">
                <w:pPr>
                  <w:spacing w:after="0" w:line="240" w:lineRule="auto"/>
                  <w:jc w:val="both"/>
                  <w:rPr>
                    <w:rFonts w:asciiTheme="majorHAnsi" w:hAnsiTheme="majorHAnsi" w:cstheme="majorHAnsi"/>
                  </w:rPr>
                </w:pPr>
                <w:hyperlink r:id="rId23" w:history="1">
                  <w:r w:rsidR="001B0D88" w:rsidRPr="002C03E4">
                    <w:rPr>
                      <w:rStyle w:val="Hyperlink"/>
                      <w:rFonts w:asciiTheme="majorHAnsi" w:hAnsiTheme="majorHAnsi" w:cstheme="majorHAnsi"/>
                    </w:rPr>
                    <w:t>https://www.gov.ie/pdf/128268/?page=null</w:t>
                  </w:r>
                </w:hyperlink>
                <w:r w:rsidR="001B0D88" w:rsidRPr="002C03E4">
                  <w:rPr>
                    <w:rFonts w:asciiTheme="majorHAnsi" w:hAnsiTheme="majorHAnsi" w:cstheme="majorHAnsi"/>
                  </w:rPr>
                  <w:t xml:space="preserve"> </w:t>
                </w:r>
              </w:p>
              <w:p w14:paraId="58385DCC" w14:textId="77777777" w:rsidR="001B0D88" w:rsidRPr="002C03E4" w:rsidRDefault="001B0D88" w:rsidP="0028460B">
                <w:pPr>
                  <w:spacing w:after="0" w:line="240" w:lineRule="auto"/>
                  <w:jc w:val="both"/>
                  <w:rPr>
                    <w:rFonts w:asciiTheme="majorHAnsi" w:hAnsiTheme="majorHAnsi" w:cstheme="majorHAnsi"/>
                  </w:rPr>
                </w:pPr>
                <w:r w:rsidRPr="002C03E4">
                  <w:rPr>
                    <w:rFonts w:asciiTheme="majorHAnsi" w:hAnsiTheme="majorHAnsi" w:cstheme="majorHAnsi"/>
                  </w:rPr>
                  <w:t>These Standards recommend that using the Food Pyramid as a guide, every Hot School Meal should contain:</w:t>
                </w:r>
              </w:p>
              <w:p w14:paraId="05733ADF" w14:textId="77777777" w:rsidR="001B0D88" w:rsidRPr="002C03E4" w:rsidRDefault="001B0D88" w:rsidP="001B0D88">
                <w:pPr>
                  <w:pStyle w:val="ListParagraph"/>
                  <w:numPr>
                    <w:ilvl w:val="0"/>
                    <w:numId w:val="11"/>
                  </w:numPr>
                  <w:spacing w:after="0" w:line="240" w:lineRule="auto"/>
                  <w:ind w:left="180" w:hanging="218"/>
                  <w:jc w:val="both"/>
                  <w:rPr>
                    <w:rFonts w:asciiTheme="majorHAnsi" w:hAnsiTheme="majorHAnsi" w:cstheme="majorHAnsi"/>
                  </w:rPr>
                </w:pPr>
                <w:r w:rsidRPr="002C03E4">
                  <w:rPr>
                    <w:rFonts w:asciiTheme="majorHAnsi" w:hAnsiTheme="majorHAnsi" w:cstheme="majorHAnsi"/>
                  </w:rPr>
                  <w:t>servings of vegetables, salad or fruit. Seasonal variety should be available.</w:t>
                </w:r>
              </w:p>
              <w:p w14:paraId="30A635BC" w14:textId="77777777" w:rsidR="001B0D88" w:rsidRPr="002C03E4" w:rsidRDefault="001B0D88" w:rsidP="0028460B">
                <w:pPr>
                  <w:spacing w:after="0" w:line="240" w:lineRule="auto"/>
                  <w:jc w:val="both"/>
                  <w:rPr>
                    <w:rFonts w:asciiTheme="majorHAnsi" w:hAnsiTheme="majorHAnsi" w:cstheme="majorHAnsi"/>
                  </w:rPr>
                </w:pPr>
                <w:r w:rsidRPr="002C03E4">
                  <w:rPr>
                    <w:rFonts w:asciiTheme="majorHAnsi" w:hAnsiTheme="majorHAnsi" w:cstheme="majorHAnsi"/>
                  </w:rPr>
                  <w:t>1 serving of wholemeal cereals, breads, potatoes, pasta (Incl. brown) and rice (Incl. brown)</w:t>
                </w:r>
              </w:p>
              <w:p w14:paraId="73683407" w14:textId="77777777" w:rsidR="001B0D88" w:rsidRPr="002C03E4" w:rsidRDefault="001B0D88" w:rsidP="0028460B">
                <w:pPr>
                  <w:spacing w:after="0" w:line="240" w:lineRule="auto"/>
                  <w:jc w:val="both"/>
                  <w:rPr>
                    <w:rFonts w:asciiTheme="majorHAnsi" w:hAnsiTheme="majorHAnsi" w:cstheme="majorHAnsi"/>
                  </w:rPr>
                </w:pPr>
                <w:r w:rsidRPr="002C03E4">
                  <w:rPr>
                    <w:rFonts w:asciiTheme="majorHAnsi" w:hAnsiTheme="majorHAnsi" w:cstheme="majorHAnsi"/>
                  </w:rPr>
                  <w:t>1 serving of meat, poultry, fish, egg, beans and nuts</w:t>
                </w:r>
              </w:p>
              <w:p w14:paraId="7FA0DC5C" w14:textId="77777777" w:rsidR="001B0D88" w:rsidRPr="002C03E4" w:rsidRDefault="001B0D88" w:rsidP="0028460B">
                <w:pPr>
                  <w:spacing w:after="0" w:line="240" w:lineRule="auto"/>
                  <w:jc w:val="both"/>
                  <w:rPr>
                    <w:rFonts w:asciiTheme="majorHAnsi" w:hAnsiTheme="majorHAnsi" w:cstheme="majorHAnsi"/>
                  </w:rPr>
                </w:pPr>
                <w:r w:rsidRPr="002C03E4">
                  <w:rPr>
                    <w:rFonts w:asciiTheme="majorHAnsi" w:hAnsiTheme="majorHAnsi" w:cstheme="majorHAnsi"/>
                  </w:rPr>
                  <w:t>Examples of food to be provided in a Hot School Meal are:</w:t>
                </w:r>
              </w:p>
              <w:p w14:paraId="5932C44F" w14:textId="77777777" w:rsidR="001B0D88" w:rsidRPr="002C03E4" w:rsidRDefault="001B0D88" w:rsidP="0028460B">
                <w:pPr>
                  <w:spacing w:after="0" w:line="240" w:lineRule="auto"/>
                  <w:jc w:val="both"/>
                  <w:rPr>
                    <w:rFonts w:asciiTheme="majorHAnsi" w:hAnsiTheme="majorHAnsi" w:cstheme="majorHAnsi"/>
                  </w:rPr>
                </w:pPr>
                <w:r w:rsidRPr="002C03E4">
                  <w:rPr>
                    <w:rFonts w:asciiTheme="majorHAnsi" w:hAnsiTheme="majorHAnsi" w:cstheme="majorHAnsi"/>
                  </w:rPr>
                  <w:t xml:space="preserve"> • a serving of meat (50-75g), poultry (50-75g), fish (100g), eggs (2), beans/peas/lentils (120g) or cheese (25g) for vegetarian options</w:t>
                </w:r>
              </w:p>
              <w:p w14:paraId="0BA1F387" w14:textId="77777777" w:rsidR="001B0D88" w:rsidRPr="002C03E4" w:rsidRDefault="001B0D88" w:rsidP="0028460B">
                <w:pPr>
                  <w:spacing w:after="0" w:line="240" w:lineRule="auto"/>
                  <w:jc w:val="both"/>
                  <w:rPr>
                    <w:rFonts w:asciiTheme="majorHAnsi" w:hAnsiTheme="majorHAnsi" w:cstheme="majorHAnsi"/>
                  </w:rPr>
                </w:pPr>
                <w:r w:rsidRPr="002C03E4">
                  <w:rPr>
                    <w:rFonts w:asciiTheme="majorHAnsi" w:hAnsiTheme="majorHAnsi" w:cstheme="majorHAnsi"/>
                  </w:rPr>
                  <w:t>• a serving of cooked vegetables (80g)</w:t>
                </w:r>
              </w:p>
              <w:p w14:paraId="5F0839F0" w14:textId="77777777" w:rsidR="001B0D88" w:rsidRPr="002C03E4" w:rsidRDefault="001B0D88" w:rsidP="0028460B">
                <w:pPr>
                  <w:spacing w:after="0" w:line="240" w:lineRule="auto"/>
                  <w:jc w:val="both"/>
                  <w:rPr>
                    <w:rFonts w:asciiTheme="majorHAnsi" w:hAnsiTheme="majorHAnsi" w:cstheme="majorHAnsi"/>
                  </w:rPr>
                </w:pPr>
                <w:r w:rsidRPr="002C03E4">
                  <w:rPr>
                    <w:rFonts w:asciiTheme="majorHAnsi" w:hAnsiTheme="majorHAnsi" w:cstheme="majorHAnsi"/>
                  </w:rPr>
                  <w:t xml:space="preserve">• a serving of fruit: apple, pear, orange or banana (approx. 80g – smaller child size servings for younger children). </w:t>
                </w:r>
              </w:p>
              <w:p w14:paraId="59A3995B" w14:textId="77777777" w:rsidR="001B0D88" w:rsidRPr="002C03E4" w:rsidRDefault="001B0D88" w:rsidP="0028460B">
                <w:pPr>
                  <w:spacing w:after="0" w:line="240" w:lineRule="auto"/>
                  <w:jc w:val="both"/>
                  <w:rPr>
                    <w:rFonts w:asciiTheme="majorHAnsi" w:hAnsiTheme="majorHAnsi" w:cstheme="majorHAnsi"/>
                  </w:rPr>
                </w:pPr>
                <w:r w:rsidRPr="002C03E4">
                  <w:rPr>
                    <w:rFonts w:asciiTheme="majorHAnsi" w:hAnsiTheme="majorHAnsi" w:cstheme="majorHAnsi"/>
                  </w:rPr>
                  <w:t>• a serving of potatoes (2 medium or 4 small; 100-120g), pasta, rice or noodles - all cooked (1 cup or approx. 90g)</w:t>
                </w:r>
              </w:p>
              <w:p w14:paraId="743F2AD9" w14:textId="77777777" w:rsidR="001B0D88" w:rsidRPr="002C03E4" w:rsidRDefault="001B0D88" w:rsidP="0028460B">
                <w:pPr>
                  <w:spacing w:after="0" w:line="240" w:lineRule="auto"/>
                  <w:jc w:val="both"/>
                  <w:rPr>
                    <w:rFonts w:asciiTheme="majorHAnsi" w:hAnsiTheme="majorHAnsi" w:cstheme="majorHAnsi"/>
                  </w:rPr>
                </w:pPr>
              </w:p>
            </w:tc>
          </w:tr>
        </w:tbl>
        <w:p w14:paraId="556BA530" w14:textId="77777777" w:rsidR="001B0D88" w:rsidRDefault="001B0D88" w:rsidP="001B0D88">
          <w:pPr>
            <w:spacing w:after="0"/>
            <w:jc w:val="both"/>
            <w:rPr>
              <w:rFonts w:asciiTheme="majorHAnsi" w:hAnsiTheme="majorHAnsi" w:cstheme="majorHAnsi"/>
            </w:rPr>
          </w:pPr>
        </w:p>
        <w:p w14:paraId="107C5FC9" w14:textId="77777777" w:rsidR="001B0D88" w:rsidRDefault="001B0D88" w:rsidP="001B0D88">
          <w:pPr>
            <w:spacing w:after="0"/>
            <w:jc w:val="both"/>
            <w:rPr>
              <w:rFonts w:asciiTheme="majorHAnsi" w:hAnsiTheme="majorHAnsi" w:cstheme="majorHAnsi"/>
            </w:rPr>
          </w:pPr>
        </w:p>
        <w:p w14:paraId="17180074" w14:textId="77777777" w:rsidR="001B0D88" w:rsidRDefault="001B0D88" w:rsidP="00B562F1">
          <w:pPr>
            <w:spacing w:after="0"/>
            <w:jc w:val="both"/>
            <w:rPr>
              <w:rFonts w:asciiTheme="majorHAnsi" w:hAnsiTheme="majorHAnsi" w:cstheme="majorHAnsi"/>
            </w:rPr>
          </w:pPr>
          <w:r w:rsidRPr="002C03E4">
            <w:rPr>
              <w:rFonts w:asciiTheme="majorHAnsi" w:hAnsiTheme="majorHAnsi" w:cstheme="majorHAnsi"/>
            </w:rPr>
            <w:t xml:space="preserve">The Department of Health has indicated that the Food Pyramid should be followed in the case of </w:t>
          </w:r>
        </w:p>
        <w:p w14:paraId="44D1AE0A" w14:textId="77777777" w:rsidR="001B0D88" w:rsidRDefault="001B0D88" w:rsidP="00B562F1">
          <w:pPr>
            <w:spacing w:after="0"/>
            <w:jc w:val="both"/>
            <w:rPr>
              <w:rFonts w:asciiTheme="majorHAnsi" w:hAnsiTheme="majorHAnsi" w:cstheme="majorHAnsi"/>
            </w:rPr>
          </w:pPr>
          <w:r w:rsidRPr="002C03E4">
            <w:rPr>
              <w:rFonts w:asciiTheme="majorHAnsi" w:hAnsiTheme="majorHAnsi" w:cstheme="majorHAnsi"/>
            </w:rPr>
            <w:t xml:space="preserve">healthy eating for children in schools.  This can be accessed at </w:t>
          </w:r>
        </w:p>
        <w:p w14:paraId="4D36311D" w14:textId="686A3C1F" w:rsidR="001B0D88" w:rsidRPr="001B0D88" w:rsidRDefault="00E27134" w:rsidP="00B562F1">
          <w:pPr>
            <w:pStyle w:val="ListParagraph"/>
            <w:numPr>
              <w:ilvl w:val="0"/>
              <w:numId w:val="38"/>
            </w:numPr>
            <w:spacing w:after="0"/>
            <w:jc w:val="both"/>
            <w:rPr>
              <w:rFonts w:asciiTheme="majorHAnsi" w:hAnsiTheme="majorHAnsi" w:cstheme="majorHAnsi"/>
            </w:rPr>
          </w:pPr>
          <w:hyperlink r:id="rId24" w:history="1">
            <w:r w:rsidR="001B0D88" w:rsidRPr="001B0D88">
              <w:rPr>
                <w:rStyle w:val="Hyperlink"/>
                <w:rFonts w:asciiTheme="majorHAnsi" w:hAnsiTheme="majorHAnsi" w:cstheme="majorHAnsi"/>
              </w:rPr>
              <w:t>http://health.gov.ie/wp-content/uploads/2017/09/nutrition-guidelines-full.pdf</w:t>
            </w:r>
          </w:hyperlink>
        </w:p>
        <w:p w14:paraId="4B8E6373" w14:textId="783EF978" w:rsidR="00654D33" w:rsidRPr="00FA55A8" w:rsidRDefault="00E27134" w:rsidP="00B82BB9">
          <w:pPr>
            <w:pStyle w:val="ListParagraph"/>
            <w:numPr>
              <w:ilvl w:val="0"/>
              <w:numId w:val="38"/>
            </w:numPr>
            <w:spacing w:after="0"/>
            <w:jc w:val="both"/>
            <w:rPr>
              <w:rFonts w:asciiTheme="majorHAnsi" w:hAnsiTheme="majorHAnsi" w:cstheme="majorHAnsi"/>
              <w:u w:val="single"/>
            </w:rPr>
          </w:pPr>
          <w:hyperlink r:id="rId25" w:history="1">
            <w:r w:rsidR="001B0D88" w:rsidRPr="001B0D88">
              <w:rPr>
                <w:rStyle w:val="Hyperlink"/>
                <w:rFonts w:asciiTheme="majorHAnsi" w:hAnsiTheme="majorHAnsi" w:cstheme="majorHAnsi"/>
              </w:rPr>
              <w:t>http://www.healthyireland.ie/wp-content/uploads/2016/12/M9617-DEPARTMENT-OF-HEALTH_Food-Pyramid-Poster_Advice-Version.pdf</w:t>
            </w:r>
          </w:hyperlink>
          <w:r w:rsidR="001B0D88" w:rsidRPr="001B0D88">
            <w:rPr>
              <w:rFonts w:asciiTheme="majorHAnsi" w:hAnsiTheme="majorHAnsi" w:cstheme="majorHAnsi"/>
              <w:u w:val="single"/>
            </w:rPr>
            <w:t xml:space="preserve"> </w:t>
          </w:r>
        </w:p>
        <w:p w14:paraId="28EF40C0" w14:textId="77777777" w:rsidR="00FA55A8" w:rsidRDefault="00FA55A8" w:rsidP="00B82BB9">
          <w:pPr>
            <w:rPr>
              <w:rFonts w:eastAsia="Calibri" w:cstheme="minorHAnsi"/>
              <w:szCs w:val="22"/>
              <w:highlight w:val="yellow"/>
              <w:lang w:val="en-GB" w:eastAsia="en-IE"/>
            </w:rPr>
          </w:pPr>
        </w:p>
        <w:p w14:paraId="5AF64653" w14:textId="48589E2D" w:rsidR="00FA55A8" w:rsidRPr="00FA55A8" w:rsidRDefault="00FA55A8" w:rsidP="00FA55A8">
          <w:pPr>
            <w:pBdr>
              <w:top w:val="nil"/>
              <w:left w:val="nil"/>
              <w:bottom w:val="nil"/>
              <w:right w:val="nil"/>
              <w:between w:val="nil"/>
            </w:pBdr>
            <w:jc w:val="both"/>
            <w:rPr>
              <w:rFonts w:cstheme="minorHAnsi"/>
              <w:i/>
              <w:iCs/>
              <w:color w:val="FF0000"/>
              <w:szCs w:val="22"/>
              <w:lang w:val="en-GB"/>
            </w:rPr>
          </w:pPr>
          <w:r w:rsidRPr="00FA55A8">
            <w:rPr>
              <w:rFonts w:cstheme="minorHAnsi"/>
              <w:i/>
              <w:iCs/>
              <w:color w:val="FF0000"/>
              <w:szCs w:val="22"/>
            </w:rPr>
            <w:t xml:space="preserve"> </w:t>
          </w:r>
          <w:commentRangeStart w:id="12"/>
          <w:r w:rsidRPr="00FA55A8">
            <w:rPr>
              <w:rFonts w:cstheme="minorHAnsi"/>
              <w:i/>
              <w:iCs/>
              <w:color w:val="FF0000"/>
              <w:szCs w:val="22"/>
              <w:lang w:val="en-GB"/>
            </w:rPr>
            <w:t>There is a small kitchen currently available for use by food providers. This kitchen is small and is not suitable for the preparation of food on site. (Kitchen size 3m 160 x 3m 280cm)</w:t>
          </w:r>
          <w:commentRangeEnd w:id="12"/>
          <w:r w:rsidRPr="00FA55A8">
            <w:rPr>
              <w:rFonts w:cstheme="minorHAnsi"/>
              <w:i/>
              <w:iCs/>
              <w:color w:val="FF0000"/>
              <w:szCs w:val="22"/>
            </w:rPr>
            <w:commentReference w:id="12"/>
          </w:r>
        </w:p>
        <w:p w14:paraId="4D3C3A42" w14:textId="77777777" w:rsidR="00FA55A8" w:rsidRPr="00B82BB9" w:rsidRDefault="00FA55A8" w:rsidP="00FA55A8">
          <w:pPr>
            <w:pBdr>
              <w:top w:val="nil"/>
              <w:left w:val="nil"/>
              <w:bottom w:val="nil"/>
              <w:right w:val="nil"/>
              <w:between w:val="nil"/>
            </w:pBdr>
            <w:jc w:val="both"/>
            <w:rPr>
              <w:rFonts w:cstheme="minorHAnsi"/>
              <w:i/>
              <w:iCs/>
              <w:color w:val="FF0000"/>
              <w:szCs w:val="22"/>
              <w:lang w:val="en-GB"/>
            </w:rPr>
          </w:pPr>
          <w:commentRangeStart w:id="13"/>
          <w:r w:rsidRPr="00B82BB9">
            <w:rPr>
              <w:rFonts w:cstheme="minorHAnsi"/>
              <w:i/>
              <w:iCs/>
              <w:color w:val="FF0000"/>
              <w:szCs w:val="22"/>
              <w:lang w:val="en-GB"/>
            </w:rPr>
            <w:t xml:space="preserve">“The items are to be prepared </w:t>
          </w:r>
          <w:r w:rsidRPr="00B82BB9">
            <w:rPr>
              <w:rFonts w:cstheme="minorHAnsi"/>
              <w:b/>
              <w:bCs/>
              <w:i/>
              <w:iCs/>
              <w:color w:val="FF0000"/>
              <w:szCs w:val="22"/>
              <w:lang w:val="en-GB"/>
            </w:rPr>
            <w:t>off site</w:t>
          </w:r>
          <w:r w:rsidRPr="00B82BB9">
            <w:rPr>
              <w:rFonts w:cstheme="minorHAnsi"/>
              <w:i/>
              <w:iCs/>
              <w:color w:val="FF0000"/>
              <w:szCs w:val="22"/>
              <w:lang w:val="en-GB"/>
            </w:rPr>
            <w:t xml:space="preserve"> and</w:t>
          </w:r>
          <w:r w:rsidRPr="00B82BB9">
            <w:rPr>
              <w:rFonts w:eastAsia="Calibri" w:cstheme="minorHAnsi"/>
              <w:color w:val="FF0000"/>
              <w:szCs w:val="22"/>
              <w:lang w:val="en-GB" w:eastAsia="en-IE"/>
            </w:rPr>
            <w:t xml:space="preserve"> </w:t>
          </w:r>
          <w:r w:rsidRPr="00B82BB9">
            <w:rPr>
              <w:rFonts w:cstheme="minorHAnsi"/>
              <w:i/>
              <w:iCs/>
              <w:color w:val="FF0000"/>
              <w:szCs w:val="22"/>
              <w:lang w:val="en-GB"/>
            </w:rPr>
            <w:t>is required to be delivered/available to each classroom in a timely manner in advance of the student’s relevant lunch time. Food should be at the classrooms, ready to eat, at the beginning of this 15-minute period.</w:t>
          </w:r>
          <w:r>
            <w:rPr>
              <w:rFonts w:cstheme="minorHAnsi"/>
              <w:i/>
              <w:iCs/>
              <w:color w:val="FF0000"/>
              <w:szCs w:val="22"/>
              <w:lang w:val="en-GB"/>
            </w:rPr>
            <w:t xml:space="preserve"> </w:t>
          </w:r>
          <w:r w:rsidRPr="00206CEC">
            <w:rPr>
              <w:rFonts w:cstheme="minorHAnsi"/>
              <w:i/>
              <w:iCs/>
              <w:color w:val="FF0000"/>
              <w:szCs w:val="22"/>
              <w:lang w:val="en-IE"/>
            </w:rPr>
            <w:t xml:space="preserve">The successful service provider must be fully responsible for the staffing, management, and operation of the food service </w:t>
          </w:r>
          <w:r w:rsidRPr="00206CEC">
            <w:rPr>
              <w:rFonts w:cstheme="minorHAnsi"/>
              <w:i/>
              <w:iCs/>
              <w:color w:val="FF0000"/>
              <w:szCs w:val="22"/>
              <w:lang w:val="en-GB"/>
            </w:rPr>
            <w:t xml:space="preserve">and is fully responsible in complying with all </w:t>
          </w:r>
          <w:r w:rsidRPr="00206CEC">
            <w:rPr>
              <w:rFonts w:cstheme="minorHAnsi"/>
              <w:i/>
              <w:iCs/>
              <w:color w:val="FF0000"/>
              <w:szCs w:val="22"/>
              <w:lang w:val="en-GB"/>
            </w:rPr>
            <w:lastRenderedPageBreak/>
            <w:t xml:space="preserve">statutory obligations </w:t>
          </w:r>
          <w:r>
            <w:rPr>
              <w:rFonts w:cstheme="minorHAnsi"/>
              <w:i/>
              <w:iCs/>
              <w:color w:val="FF0000"/>
              <w:szCs w:val="22"/>
            </w:rPr>
            <w:t>with respect to</w:t>
          </w:r>
          <w:r w:rsidRPr="00206CEC">
            <w:rPr>
              <w:rFonts w:cstheme="minorHAnsi"/>
              <w:i/>
              <w:iCs/>
              <w:color w:val="FF0000"/>
              <w:szCs w:val="22"/>
            </w:rPr>
            <w:t xml:space="preserve"> the implementation of a food safety management system based on the principles of HACCP.</w:t>
          </w:r>
          <w:r w:rsidRPr="00B82BB9">
            <w:rPr>
              <w:rFonts w:cstheme="minorHAnsi"/>
              <w:i/>
              <w:iCs/>
              <w:color w:val="FF0000"/>
              <w:szCs w:val="22"/>
              <w:lang w:val="en-GB"/>
            </w:rPr>
            <w:t>The school will agree with the successful service provider on the most appropriate distribution system for the school.</w:t>
          </w:r>
          <w:r w:rsidRPr="00B82BB9">
            <w:rPr>
              <w:rFonts w:cstheme="minorHAnsi"/>
              <w:i/>
              <w:iCs/>
              <w:color w:val="FF0000"/>
              <w:szCs w:val="22"/>
            </w:rPr>
            <w:t xml:space="preserve"> All food must be prepared off-site.</w:t>
          </w:r>
          <w:r w:rsidRPr="00B82BB9">
            <w:rPr>
              <w:rFonts w:cstheme="minorHAnsi"/>
              <w:i/>
              <w:iCs/>
              <w:color w:val="FF0000"/>
              <w:szCs w:val="22"/>
              <w:lang w:val="en-GB"/>
            </w:rPr>
            <w:t xml:space="preserve"> We require an efficient setup with food well presented. Clean up after service provision is also expected. It is intended to award a contract to a single service provider. A high quality, flexible and responsive service is required combined with continuous improvement and innovation for the </w:t>
          </w:r>
          <w:r w:rsidRPr="0030718F">
            <w:rPr>
              <w:rFonts w:cstheme="minorHAnsi"/>
              <w:b/>
              <w:bCs/>
              <w:i/>
              <w:iCs/>
              <w:color w:val="FF0000"/>
              <w:szCs w:val="22"/>
              <w:lang w:val="en-GB"/>
            </w:rPr>
            <w:t>(xx</w:t>
          </w:r>
          <w:r>
            <w:rPr>
              <w:rFonts w:cstheme="minorHAnsi"/>
              <w:b/>
              <w:bCs/>
              <w:i/>
              <w:iCs/>
              <w:color w:val="FF0000"/>
              <w:szCs w:val="22"/>
              <w:lang w:val="en-GB"/>
            </w:rPr>
            <w:t>)</w:t>
          </w:r>
          <w:r w:rsidRPr="00B82BB9">
            <w:rPr>
              <w:rFonts w:cstheme="minorHAnsi"/>
              <w:i/>
              <w:iCs/>
              <w:color w:val="FF0000"/>
              <w:szCs w:val="22"/>
              <w:lang w:val="en-GB"/>
            </w:rPr>
            <w:t xml:space="preserve"> weeks of the year in which the school operates.”</w:t>
          </w:r>
        </w:p>
        <w:p w14:paraId="1A93E672" w14:textId="77777777" w:rsidR="00FA55A8" w:rsidRPr="00B82BB9" w:rsidRDefault="00FA55A8" w:rsidP="00FA55A8">
          <w:pPr>
            <w:pBdr>
              <w:top w:val="nil"/>
              <w:left w:val="nil"/>
              <w:bottom w:val="nil"/>
              <w:right w:val="nil"/>
              <w:between w:val="nil"/>
            </w:pBdr>
            <w:jc w:val="center"/>
            <w:rPr>
              <w:rFonts w:cstheme="minorHAnsi"/>
              <w:b/>
              <w:bCs/>
              <w:i/>
              <w:iCs/>
              <w:color w:val="FF0000"/>
              <w:szCs w:val="22"/>
              <w:u w:val="single"/>
              <w:lang w:val="en-GB"/>
            </w:rPr>
          </w:pPr>
          <w:r w:rsidRPr="00B82BB9">
            <w:rPr>
              <w:rFonts w:cstheme="minorHAnsi"/>
              <w:b/>
              <w:bCs/>
              <w:i/>
              <w:iCs/>
              <w:color w:val="FF0000"/>
              <w:szCs w:val="22"/>
              <w:u w:val="single"/>
              <w:lang w:val="en-GB"/>
            </w:rPr>
            <w:t>OR</w:t>
          </w:r>
        </w:p>
        <w:p w14:paraId="22C1D6CB" w14:textId="7A8BB6F4" w:rsidR="00FA55A8" w:rsidRPr="00FA55A8" w:rsidRDefault="00FA55A8" w:rsidP="00FA55A8">
          <w:pPr>
            <w:pBdr>
              <w:top w:val="nil"/>
              <w:left w:val="nil"/>
              <w:bottom w:val="nil"/>
              <w:right w:val="nil"/>
              <w:between w:val="nil"/>
            </w:pBdr>
            <w:jc w:val="both"/>
            <w:rPr>
              <w:rFonts w:cstheme="minorHAnsi"/>
              <w:i/>
              <w:iCs/>
              <w:color w:val="FF0000"/>
              <w:szCs w:val="22"/>
              <w:lang w:val="en-IE"/>
            </w:rPr>
          </w:pPr>
          <w:r w:rsidRPr="00B82BB9">
            <w:rPr>
              <w:rFonts w:cstheme="minorHAnsi"/>
              <w:i/>
              <w:iCs/>
              <w:color w:val="FF0000"/>
              <w:szCs w:val="22"/>
              <w:lang w:val="en-GB"/>
            </w:rPr>
            <w:t xml:space="preserve">“The items are to be prepared </w:t>
          </w:r>
          <w:r w:rsidRPr="00B82BB9">
            <w:rPr>
              <w:rFonts w:cstheme="minorHAnsi"/>
              <w:b/>
              <w:bCs/>
              <w:i/>
              <w:iCs/>
              <w:color w:val="FF0000"/>
              <w:szCs w:val="22"/>
              <w:lang w:val="en-GB"/>
            </w:rPr>
            <w:t>on site</w:t>
          </w:r>
          <w:r w:rsidRPr="00B82BB9">
            <w:rPr>
              <w:rFonts w:cstheme="minorHAnsi"/>
              <w:i/>
              <w:iCs/>
              <w:color w:val="FF0000"/>
              <w:szCs w:val="22"/>
              <w:lang w:val="en-GB"/>
            </w:rPr>
            <w:t xml:space="preserve"> </w:t>
          </w:r>
          <w:r w:rsidRPr="00B82BB9">
            <w:rPr>
              <w:rFonts w:cstheme="minorHAnsi"/>
              <w:i/>
              <w:iCs/>
              <w:color w:val="FF0000"/>
              <w:szCs w:val="22"/>
              <w:lang w:val="en-IE"/>
            </w:rPr>
            <w:t>and the service provider may be required to review the existing canteen provision at the site visit and to install and or replace any necessary equipment (not without prior communication with the school representative) to ensure the provision of a fully equipped canteen in the proposed location along with having the facility and staff ready to commence service on “</w:t>
          </w:r>
          <w:r w:rsidRPr="00B82BB9">
            <w:rPr>
              <w:rFonts w:cstheme="minorHAnsi"/>
              <w:b/>
              <w:bCs/>
              <w:i/>
              <w:iCs/>
              <w:color w:val="FF0000"/>
              <w:szCs w:val="22"/>
              <w:highlight w:val="yellow"/>
              <w:lang w:val="en-IE"/>
            </w:rPr>
            <w:t>insert date</w:t>
          </w:r>
          <w:r w:rsidRPr="00B82BB9">
            <w:rPr>
              <w:rFonts w:cstheme="minorHAnsi"/>
              <w:b/>
              <w:bCs/>
              <w:i/>
              <w:iCs/>
              <w:color w:val="FF0000"/>
              <w:szCs w:val="22"/>
              <w:lang w:val="en-IE"/>
            </w:rPr>
            <w:t>”</w:t>
          </w:r>
          <w:r w:rsidRPr="00B82BB9">
            <w:rPr>
              <w:rFonts w:cstheme="minorHAnsi"/>
              <w:i/>
              <w:iCs/>
              <w:color w:val="FF0000"/>
              <w:szCs w:val="22"/>
              <w:lang w:val="en-IE"/>
            </w:rPr>
            <w:t>. The successful service provider must be fully responsible for the staffing, management, and operation of the food service</w:t>
          </w:r>
          <w:r>
            <w:rPr>
              <w:rFonts w:cstheme="minorHAnsi"/>
              <w:i/>
              <w:iCs/>
              <w:color w:val="FF0000"/>
              <w:szCs w:val="22"/>
              <w:lang w:val="en-IE"/>
            </w:rPr>
            <w:t xml:space="preserve"> </w:t>
          </w:r>
          <w:r w:rsidRPr="00C73162">
            <w:rPr>
              <w:rFonts w:cstheme="minorHAnsi"/>
              <w:i/>
              <w:iCs/>
              <w:color w:val="FF0000"/>
              <w:szCs w:val="22"/>
              <w:lang w:val="en-GB"/>
            </w:rPr>
            <w:t>and is fully responsible in complying with all</w:t>
          </w:r>
          <w:r>
            <w:rPr>
              <w:rFonts w:cstheme="minorHAnsi"/>
              <w:i/>
              <w:iCs/>
              <w:color w:val="FF0000"/>
              <w:szCs w:val="22"/>
              <w:lang w:val="en-GB"/>
            </w:rPr>
            <w:t xml:space="preserve"> statutory obligations </w:t>
          </w:r>
          <w:r>
            <w:rPr>
              <w:rFonts w:cstheme="minorHAnsi"/>
              <w:i/>
              <w:iCs/>
              <w:color w:val="FF0000"/>
              <w:szCs w:val="22"/>
            </w:rPr>
            <w:t xml:space="preserve">surrounding the implementation of a </w:t>
          </w:r>
          <w:r w:rsidRPr="00AD2507">
            <w:rPr>
              <w:rFonts w:cstheme="minorHAnsi"/>
              <w:i/>
              <w:iCs/>
              <w:color w:val="FF0000"/>
              <w:szCs w:val="22"/>
            </w:rPr>
            <w:t>food safety management system based on the principles of HACCP.</w:t>
          </w:r>
          <w:r>
            <w:rPr>
              <w:rFonts w:cstheme="minorHAnsi"/>
              <w:i/>
              <w:iCs/>
              <w:color w:val="FF0000"/>
              <w:szCs w:val="22"/>
              <w:lang w:val="en-IE"/>
            </w:rPr>
            <w:t xml:space="preserve"> </w:t>
          </w:r>
          <w:r w:rsidRPr="00B82BB9">
            <w:rPr>
              <w:rFonts w:cstheme="minorHAnsi"/>
              <w:i/>
              <w:iCs/>
              <w:color w:val="FF0000"/>
              <w:szCs w:val="22"/>
              <w:lang w:val="en-IE"/>
            </w:rPr>
            <w:t>Meals are</w:t>
          </w:r>
          <w:r w:rsidRPr="00B82BB9">
            <w:rPr>
              <w:rFonts w:eastAsia="Calibri" w:cstheme="minorHAnsi"/>
              <w:color w:val="FF0000"/>
              <w:szCs w:val="22"/>
              <w:lang w:val="en-GB" w:eastAsia="en-IE"/>
            </w:rPr>
            <w:t xml:space="preserve"> </w:t>
          </w:r>
          <w:r w:rsidRPr="00B82BB9">
            <w:rPr>
              <w:rFonts w:cstheme="minorHAnsi"/>
              <w:i/>
              <w:iCs/>
              <w:color w:val="FF0000"/>
              <w:szCs w:val="22"/>
              <w:lang w:val="en-GB"/>
            </w:rPr>
            <w:t xml:space="preserve"> required to be delivered/available to each classroom in a timely manner in advance of the student’s relevant lunch time. Food should be at the classrooms, ready to eat, at the beginning of this 15-minute period. The school will agree with the successful service provider on the most appropriate distribution system for the school.</w:t>
          </w:r>
          <w:r w:rsidRPr="00B82BB9">
            <w:rPr>
              <w:rFonts w:cstheme="minorHAnsi"/>
              <w:i/>
              <w:iCs/>
              <w:color w:val="FF0000"/>
              <w:szCs w:val="22"/>
            </w:rPr>
            <w:t xml:space="preserve"> </w:t>
          </w:r>
          <w:r w:rsidRPr="00B82BB9">
            <w:rPr>
              <w:rFonts w:cstheme="minorHAnsi"/>
              <w:i/>
              <w:iCs/>
              <w:color w:val="FF0000"/>
              <w:szCs w:val="22"/>
              <w:lang w:val="en-GB"/>
            </w:rPr>
            <w:t xml:space="preserve">We require an efficient setup with food well presented. Clean up after service provision is also expected. It is intended to award a contract to a single service provider. A high quality, flexible and responsive service is required combined with continuous improvement and innovation for the </w:t>
          </w:r>
          <w:r w:rsidRPr="0030718F">
            <w:rPr>
              <w:rFonts w:cstheme="minorHAnsi"/>
              <w:b/>
              <w:bCs/>
              <w:i/>
              <w:iCs/>
              <w:color w:val="FF0000"/>
              <w:szCs w:val="22"/>
              <w:lang w:val="en-GB"/>
            </w:rPr>
            <w:t>(</w:t>
          </w:r>
          <w:r w:rsidRPr="0030718F">
            <w:rPr>
              <w:rFonts w:cstheme="minorHAnsi"/>
              <w:b/>
              <w:bCs/>
              <w:i/>
              <w:iCs/>
              <w:color w:val="FF0000"/>
              <w:szCs w:val="22"/>
              <w:highlight w:val="yellow"/>
              <w:lang w:val="en-GB"/>
            </w:rPr>
            <w:t>xx</w:t>
          </w:r>
          <w:r>
            <w:rPr>
              <w:rFonts w:cstheme="minorHAnsi"/>
              <w:b/>
              <w:bCs/>
              <w:i/>
              <w:iCs/>
              <w:color w:val="FF0000"/>
              <w:szCs w:val="22"/>
              <w:lang w:val="en-GB"/>
            </w:rPr>
            <w:t>)</w:t>
          </w:r>
          <w:r w:rsidRPr="0030718F">
            <w:rPr>
              <w:rFonts w:cstheme="minorHAnsi"/>
              <w:b/>
              <w:bCs/>
              <w:i/>
              <w:iCs/>
              <w:color w:val="FF0000"/>
              <w:szCs w:val="22"/>
              <w:lang w:val="en-GB"/>
            </w:rPr>
            <w:t xml:space="preserve"> </w:t>
          </w:r>
          <w:r w:rsidRPr="00B82BB9">
            <w:rPr>
              <w:rFonts w:cstheme="minorHAnsi"/>
              <w:i/>
              <w:iCs/>
              <w:color w:val="FF0000"/>
              <w:szCs w:val="22"/>
              <w:lang w:val="en-GB"/>
            </w:rPr>
            <w:t>weeks of the year in which the school operates.”</w:t>
          </w:r>
          <w:commentRangeEnd w:id="13"/>
          <w:r w:rsidRPr="00B82BB9">
            <w:rPr>
              <w:rStyle w:val="CommentReference"/>
              <w:rFonts w:cstheme="minorHAnsi"/>
              <w:sz w:val="22"/>
              <w:szCs w:val="22"/>
            </w:rPr>
            <w:commentReference w:id="13"/>
          </w:r>
        </w:p>
        <w:p w14:paraId="719C6D73" w14:textId="77777777" w:rsidR="00FA55A8" w:rsidRDefault="00FA55A8" w:rsidP="00B82BB9">
          <w:pPr>
            <w:rPr>
              <w:rFonts w:eastAsia="Calibri" w:cstheme="minorHAnsi"/>
              <w:szCs w:val="22"/>
              <w:highlight w:val="yellow"/>
              <w:lang w:val="en-GB" w:eastAsia="en-IE"/>
            </w:rPr>
          </w:pPr>
        </w:p>
        <w:p w14:paraId="477B64E9" w14:textId="0E3D578D" w:rsidR="00DF6746" w:rsidRPr="00FA55A8" w:rsidRDefault="00DF6746" w:rsidP="00B82BB9">
          <w:pPr>
            <w:rPr>
              <w:rFonts w:eastAsia="Calibri" w:cstheme="minorHAnsi"/>
              <w:szCs w:val="22"/>
              <w:lang w:val="en-GB" w:eastAsia="en-IE"/>
            </w:rPr>
          </w:pPr>
          <w:r w:rsidRPr="00FA55A8">
            <w:rPr>
              <w:rFonts w:eastAsia="Calibri" w:cstheme="minorHAnsi"/>
              <w:szCs w:val="22"/>
              <w:lang w:val="en-GB" w:eastAsia="en-IE"/>
            </w:rPr>
            <w:t xml:space="preserve">The successful </w:t>
          </w:r>
          <w:r w:rsidR="00C91203" w:rsidRPr="00FA55A8">
            <w:rPr>
              <w:rFonts w:eastAsia="Calibri" w:cstheme="minorHAnsi"/>
              <w:szCs w:val="22"/>
              <w:lang w:val="en-GB" w:eastAsia="en-IE"/>
            </w:rPr>
            <w:t>service provider</w:t>
          </w:r>
          <w:r w:rsidRPr="00FA55A8">
            <w:rPr>
              <w:rFonts w:eastAsia="Calibri" w:cstheme="minorHAnsi"/>
              <w:szCs w:val="22"/>
              <w:lang w:val="en-GB" w:eastAsia="en-IE"/>
            </w:rPr>
            <w:t xml:space="preserve"> must be fully responsible for the staffing, management and operation of the food service</w:t>
          </w:r>
          <w:r w:rsidR="00D06E60" w:rsidRPr="00FA55A8">
            <w:rPr>
              <w:rFonts w:eastAsia="Calibri" w:cstheme="minorHAnsi"/>
              <w:szCs w:val="22"/>
              <w:lang w:val="en-GB" w:eastAsia="en-IE"/>
            </w:rPr>
            <w:t xml:space="preserve"> </w:t>
          </w:r>
          <w:r w:rsidR="003D2593" w:rsidRPr="00FA55A8">
            <w:rPr>
              <w:rFonts w:eastAsia="Calibri" w:cstheme="minorHAnsi"/>
              <w:szCs w:val="22"/>
              <w:lang w:val="en-GB" w:eastAsia="en-IE"/>
            </w:rPr>
            <w:t xml:space="preserve">and is fully responsible in complying </w:t>
          </w:r>
          <w:r w:rsidR="00611C15" w:rsidRPr="00FA55A8">
            <w:rPr>
              <w:rFonts w:eastAsia="Calibri" w:cstheme="minorHAnsi"/>
              <w:szCs w:val="22"/>
              <w:lang w:val="en-GB" w:eastAsia="en-IE"/>
            </w:rPr>
            <w:t>with all health and safety legislation as stated</w:t>
          </w:r>
          <w:r w:rsidR="00EE20B6" w:rsidRPr="00FA55A8">
            <w:rPr>
              <w:rFonts w:eastAsia="Calibri" w:cstheme="minorHAnsi"/>
              <w:szCs w:val="22"/>
              <w:lang w:val="en-GB" w:eastAsia="en-IE"/>
            </w:rPr>
            <w:t xml:space="preserve"> below</w:t>
          </w:r>
          <w:r w:rsidR="00611C15" w:rsidRPr="00FA55A8">
            <w:rPr>
              <w:rFonts w:eastAsia="Calibri" w:cstheme="minorHAnsi"/>
              <w:szCs w:val="22"/>
              <w:lang w:val="en-GB" w:eastAsia="en-IE"/>
            </w:rPr>
            <w:t xml:space="preserve"> by </w:t>
          </w:r>
          <w:r w:rsidR="00EE20B6" w:rsidRPr="00FA55A8">
            <w:rPr>
              <w:rFonts w:eastAsia="Calibri" w:cstheme="minorHAnsi"/>
              <w:szCs w:val="22"/>
              <w:lang w:val="en-GB" w:eastAsia="en-IE"/>
            </w:rPr>
            <w:t xml:space="preserve">the FSAI </w:t>
          </w:r>
          <w:hyperlink r:id="rId26" w:history="1">
            <w:r w:rsidR="00EE20B6" w:rsidRPr="00FA55A8">
              <w:rPr>
                <w:rStyle w:val="Hyperlink"/>
                <w:rFonts w:eastAsiaTheme="majorEastAsia"/>
              </w:rPr>
              <w:t>Home | Food Safety Authority of Ireland (fsai.ie)</w:t>
            </w:r>
          </w:hyperlink>
        </w:p>
        <w:p w14:paraId="4FAAD9DB" w14:textId="147DEDB6" w:rsidR="002C4EF9" w:rsidRPr="00FA55A8" w:rsidRDefault="00CE22BC" w:rsidP="00BD3027">
          <w:pPr>
            <w:numPr>
              <w:ilvl w:val="0"/>
              <w:numId w:val="24"/>
            </w:numPr>
            <w:spacing w:after="0"/>
            <w:rPr>
              <w:rFonts w:eastAsia="Calibri" w:cstheme="minorHAnsi"/>
              <w:szCs w:val="22"/>
              <w:lang w:val="en-IE" w:eastAsia="en-IE"/>
            </w:rPr>
          </w:pPr>
          <w:r w:rsidRPr="00FA55A8">
            <w:rPr>
              <w:rFonts w:eastAsia="Calibri" w:cstheme="minorHAnsi"/>
              <w:szCs w:val="22"/>
              <w:lang w:val="en-IE" w:eastAsia="en-IE"/>
            </w:rPr>
            <w:t>Service Providers m</w:t>
          </w:r>
          <w:r w:rsidR="002C4EF9" w:rsidRPr="00FA55A8">
            <w:rPr>
              <w:rFonts w:eastAsia="Calibri" w:cstheme="minorHAnsi"/>
              <w:szCs w:val="22"/>
              <w:lang w:val="en-IE" w:eastAsia="en-IE"/>
            </w:rPr>
            <w:t>ust comply with the rules regarding </w:t>
          </w:r>
          <w:hyperlink r:id="rId27" w:tgtFrame="_self" w:history="1">
            <w:r w:rsidR="002C4EF9" w:rsidRPr="00FA55A8">
              <w:rPr>
                <w:rStyle w:val="Hyperlink"/>
                <w:rFonts w:eastAsia="Calibri" w:cstheme="minorHAnsi"/>
                <w:szCs w:val="22"/>
                <w:lang w:val="en-IE" w:eastAsia="en-IE"/>
              </w:rPr>
              <w:t>food allergens</w:t>
            </w:r>
          </w:hyperlink>
        </w:p>
        <w:p w14:paraId="68749586" w14:textId="16F5F185" w:rsidR="002C4EF9" w:rsidRPr="00FA55A8" w:rsidRDefault="00CE22BC" w:rsidP="00BD3027">
          <w:pPr>
            <w:numPr>
              <w:ilvl w:val="0"/>
              <w:numId w:val="24"/>
            </w:numPr>
            <w:spacing w:after="0"/>
            <w:rPr>
              <w:rFonts w:eastAsia="Calibri" w:cstheme="minorHAnsi"/>
              <w:szCs w:val="22"/>
              <w:lang w:val="en-IE" w:eastAsia="en-IE"/>
            </w:rPr>
          </w:pPr>
          <w:r w:rsidRPr="00FA55A8">
            <w:rPr>
              <w:rFonts w:eastAsia="Calibri" w:cstheme="minorHAnsi"/>
              <w:szCs w:val="22"/>
              <w:lang w:val="en-IE" w:eastAsia="en-IE"/>
            </w:rPr>
            <w:t>Be responsible for</w:t>
          </w:r>
          <w:r w:rsidR="002C4EF9" w:rsidRPr="00FA55A8">
            <w:rPr>
              <w:rFonts w:eastAsia="Calibri" w:cstheme="minorHAnsi"/>
              <w:szCs w:val="22"/>
              <w:lang w:val="en-IE" w:eastAsia="en-IE"/>
            </w:rPr>
            <w:t xml:space="preserve"> always ensur</w:t>
          </w:r>
          <w:r w:rsidRPr="00FA55A8">
            <w:rPr>
              <w:rFonts w:eastAsia="Calibri" w:cstheme="minorHAnsi"/>
              <w:szCs w:val="22"/>
              <w:lang w:val="en-IE" w:eastAsia="en-IE"/>
            </w:rPr>
            <w:t>ing</w:t>
          </w:r>
          <w:r w:rsidR="002C4EF9" w:rsidRPr="00FA55A8">
            <w:rPr>
              <w:rFonts w:eastAsia="Calibri" w:cstheme="minorHAnsi"/>
              <w:szCs w:val="22"/>
              <w:lang w:val="en-IE" w:eastAsia="en-IE"/>
            </w:rPr>
            <w:t> </w:t>
          </w:r>
          <w:hyperlink r:id="rId28" w:tgtFrame="_self" w:history="1">
            <w:r w:rsidR="002C4EF9" w:rsidRPr="00FA55A8">
              <w:rPr>
                <w:rStyle w:val="Hyperlink"/>
                <w:rFonts w:eastAsia="Calibri" w:cstheme="minorHAnsi"/>
                <w:szCs w:val="22"/>
                <w:lang w:val="en-IE" w:eastAsia="en-IE"/>
              </w:rPr>
              <w:t>food safety and hygiene compliance</w:t>
            </w:r>
          </w:hyperlink>
        </w:p>
        <w:p w14:paraId="1F96957D" w14:textId="6BCC2915" w:rsidR="002C4EF9" w:rsidRPr="00FA55A8" w:rsidRDefault="00CE22BC" w:rsidP="00BD3027">
          <w:pPr>
            <w:numPr>
              <w:ilvl w:val="0"/>
              <w:numId w:val="24"/>
            </w:numPr>
            <w:spacing w:after="0"/>
            <w:rPr>
              <w:rFonts w:eastAsia="Calibri" w:cstheme="minorHAnsi"/>
              <w:szCs w:val="22"/>
              <w:lang w:val="en-IE" w:eastAsia="en-IE"/>
            </w:rPr>
          </w:pPr>
          <w:r w:rsidRPr="00FA55A8">
            <w:rPr>
              <w:rFonts w:eastAsia="Calibri" w:cstheme="minorHAnsi"/>
              <w:szCs w:val="22"/>
              <w:lang w:val="en-IE" w:eastAsia="en-IE"/>
            </w:rPr>
            <w:t xml:space="preserve">Be responsible for implementing and </w:t>
          </w:r>
          <w:r w:rsidR="002C4EF9" w:rsidRPr="00FA55A8">
            <w:rPr>
              <w:rFonts w:eastAsia="Calibri" w:cstheme="minorHAnsi"/>
              <w:szCs w:val="22"/>
              <w:lang w:val="en-IE" w:eastAsia="en-IE"/>
            </w:rPr>
            <w:t>maintain</w:t>
          </w:r>
          <w:r w:rsidRPr="00FA55A8">
            <w:rPr>
              <w:rFonts w:eastAsia="Calibri" w:cstheme="minorHAnsi"/>
              <w:szCs w:val="22"/>
              <w:lang w:val="en-IE" w:eastAsia="en-IE"/>
            </w:rPr>
            <w:t>ing</w:t>
          </w:r>
          <w:r w:rsidR="002C4EF9" w:rsidRPr="00FA55A8">
            <w:rPr>
              <w:rFonts w:eastAsia="Calibri" w:cstheme="minorHAnsi"/>
              <w:szCs w:val="22"/>
              <w:lang w:val="en-IE" w:eastAsia="en-IE"/>
            </w:rPr>
            <w:t> </w:t>
          </w:r>
          <w:hyperlink r:id="rId29" w:tgtFrame="_self" w:history="1">
            <w:r w:rsidR="002C4EF9" w:rsidRPr="00FA55A8">
              <w:rPr>
                <w:rStyle w:val="Hyperlink"/>
                <w:rFonts w:eastAsia="Calibri" w:cstheme="minorHAnsi"/>
                <w:szCs w:val="22"/>
                <w:lang w:val="en-IE" w:eastAsia="en-IE"/>
              </w:rPr>
              <w:t>food safety management system based on HACCP</w:t>
            </w:r>
          </w:hyperlink>
        </w:p>
        <w:p w14:paraId="6960994B" w14:textId="30932846" w:rsidR="00D96CE7" w:rsidRPr="00FA55A8" w:rsidRDefault="00AA5EF3" w:rsidP="00BD3027">
          <w:pPr>
            <w:numPr>
              <w:ilvl w:val="0"/>
              <w:numId w:val="12"/>
            </w:numPr>
            <w:contextualSpacing/>
            <w:rPr>
              <w:rFonts w:eastAsia="Calibri" w:cstheme="minorHAnsi"/>
              <w:szCs w:val="22"/>
              <w:lang w:val="en-GB" w:eastAsia="en-IE"/>
            </w:rPr>
          </w:pPr>
          <w:r w:rsidRPr="00FA55A8">
            <w:rPr>
              <w:rFonts w:eastAsia="Calibri" w:cstheme="minorHAnsi"/>
              <w:szCs w:val="22"/>
              <w:lang w:val="en-GB" w:eastAsia="en-IE"/>
            </w:rPr>
            <w:t>Be responsible for ensuring</w:t>
          </w:r>
          <w:r w:rsidR="002F79FF" w:rsidRPr="00FA55A8">
            <w:rPr>
              <w:rFonts w:asciiTheme="majorHAnsi" w:hAnsiTheme="majorHAnsi" w:cstheme="majorHAnsi"/>
            </w:rPr>
            <w:t xml:space="preserve"> hot meals arrive to designated rooms where students will eat their lunch. Delivery to all should be undertaken within a fifteen-minute timeline. The successful tenderer must ensure lunches are at the correct temperature to eat upon delivery</w:t>
          </w:r>
          <w:r w:rsidR="00D0338E" w:rsidRPr="00FA55A8">
            <w:rPr>
              <w:rFonts w:asciiTheme="majorHAnsi" w:hAnsiTheme="majorHAnsi" w:cstheme="majorHAnsi"/>
            </w:rPr>
            <w:t xml:space="preserve"> as stated </w:t>
          </w:r>
          <w:r w:rsidR="00A052A2" w:rsidRPr="00FA55A8">
            <w:rPr>
              <w:rFonts w:asciiTheme="majorHAnsi" w:hAnsiTheme="majorHAnsi" w:cstheme="majorHAnsi"/>
            </w:rPr>
            <w:t xml:space="preserve">by the FSAI </w:t>
          </w:r>
          <w:hyperlink r:id="rId30" w:history="1">
            <w:r w:rsidR="00A052A2" w:rsidRPr="00FA55A8">
              <w:rPr>
                <w:rStyle w:val="Hyperlink"/>
                <w:rFonts w:eastAsiaTheme="majorEastAsia"/>
              </w:rPr>
              <w:t>Temperature Control | Food Safety Authority of Ireland (fsai.ie)</w:t>
            </w:r>
          </w:hyperlink>
        </w:p>
        <w:p w14:paraId="7448F384" w14:textId="70155E15" w:rsidR="00735479" w:rsidRPr="00FA55A8" w:rsidRDefault="00872E32" w:rsidP="00BD3027">
          <w:pPr>
            <w:numPr>
              <w:ilvl w:val="0"/>
              <w:numId w:val="12"/>
            </w:numPr>
            <w:contextualSpacing/>
            <w:rPr>
              <w:rFonts w:eastAsia="Calibri" w:cstheme="minorHAnsi"/>
              <w:szCs w:val="22"/>
              <w:lang w:val="en-GB" w:eastAsia="en-IE"/>
            </w:rPr>
          </w:pPr>
          <w:r w:rsidRPr="00FA55A8">
            <w:rPr>
              <w:rFonts w:asciiTheme="majorHAnsi" w:hAnsiTheme="majorHAnsi" w:cstheme="majorHAnsi"/>
            </w:rPr>
            <w:t>Be responsible for ensuring a</w:t>
          </w:r>
          <w:r w:rsidR="00AB453D" w:rsidRPr="00FA55A8">
            <w:rPr>
              <w:rFonts w:asciiTheme="majorHAnsi" w:hAnsiTheme="majorHAnsi" w:cstheme="majorHAnsi"/>
            </w:rPr>
            <w:t xml:space="preserve">ll food </w:t>
          </w:r>
          <w:r w:rsidRPr="00FA55A8">
            <w:rPr>
              <w:rFonts w:asciiTheme="majorHAnsi" w:hAnsiTheme="majorHAnsi" w:cstheme="majorHAnsi"/>
            </w:rPr>
            <w:t>served is</w:t>
          </w:r>
          <w:r w:rsidR="00AB453D" w:rsidRPr="00FA55A8">
            <w:rPr>
              <w:rFonts w:asciiTheme="majorHAnsi" w:hAnsiTheme="majorHAnsi" w:cstheme="majorHAnsi"/>
            </w:rPr>
            <w:t xml:space="preserve"> monitored for time and temperature control records, delivery records, cooking temperatures, cleaning charts</w:t>
          </w:r>
          <w:r w:rsidRPr="00FA55A8">
            <w:rPr>
              <w:rFonts w:asciiTheme="majorHAnsi" w:hAnsiTheme="majorHAnsi" w:cstheme="majorHAnsi"/>
            </w:rPr>
            <w:t>. T</w:t>
          </w:r>
          <w:r w:rsidR="00AB453D" w:rsidRPr="00FA55A8">
            <w:rPr>
              <w:rFonts w:asciiTheme="majorHAnsi" w:hAnsiTheme="majorHAnsi" w:cstheme="majorHAnsi"/>
            </w:rPr>
            <w:t>hese records must be available for inspection by the E</w:t>
          </w:r>
          <w:r w:rsidR="0038548A" w:rsidRPr="00FA55A8">
            <w:rPr>
              <w:rFonts w:asciiTheme="majorHAnsi" w:hAnsiTheme="majorHAnsi" w:cstheme="majorHAnsi"/>
            </w:rPr>
            <w:t xml:space="preserve">nvironmental </w:t>
          </w:r>
          <w:r w:rsidR="00AB453D" w:rsidRPr="00FA55A8">
            <w:rPr>
              <w:rFonts w:asciiTheme="majorHAnsi" w:hAnsiTheme="majorHAnsi" w:cstheme="majorHAnsi"/>
            </w:rPr>
            <w:t>H</w:t>
          </w:r>
          <w:r w:rsidR="0038548A" w:rsidRPr="00FA55A8">
            <w:rPr>
              <w:rFonts w:asciiTheme="majorHAnsi" w:hAnsiTheme="majorHAnsi" w:cstheme="majorHAnsi"/>
            </w:rPr>
            <w:t xml:space="preserve">ealth </w:t>
          </w:r>
          <w:r w:rsidR="00AB453D" w:rsidRPr="00FA55A8">
            <w:rPr>
              <w:rFonts w:asciiTheme="majorHAnsi" w:hAnsiTheme="majorHAnsi" w:cstheme="majorHAnsi"/>
            </w:rPr>
            <w:t>O</w:t>
          </w:r>
          <w:r w:rsidR="0038548A" w:rsidRPr="00FA55A8">
            <w:rPr>
              <w:rFonts w:asciiTheme="majorHAnsi" w:hAnsiTheme="majorHAnsi" w:cstheme="majorHAnsi"/>
            </w:rPr>
            <w:t>fficer (EHO)</w:t>
          </w:r>
          <w:r w:rsidR="00AB453D" w:rsidRPr="00FA55A8">
            <w:rPr>
              <w:rFonts w:asciiTheme="majorHAnsi" w:hAnsiTheme="majorHAnsi" w:cstheme="majorHAnsi"/>
            </w:rPr>
            <w:t xml:space="preserve"> and school when requested</w:t>
          </w:r>
          <w:r w:rsidR="007A5842" w:rsidRPr="00FA55A8">
            <w:rPr>
              <w:rFonts w:asciiTheme="majorHAnsi" w:hAnsiTheme="majorHAnsi" w:cstheme="majorHAnsi"/>
            </w:rPr>
            <w:t>.</w:t>
          </w:r>
        </w:p>
        <w:p w14:paraId="0083E1AC" w14:textId="4B73EA35" w:rsidR="007A5842" w:rsidRPr="00FF6435" w:rsidRDefault="007A5842" w:rsidP="00BD3027">
          <w:pPr>
            <w:numPr>
              <w:ilvl w:val="0"/>
              <w:numId w:val="12"/>
            </w:numPr>
            <w:contextualSpacing/>
            <w:rPr>
              <w:rFonts w:eastAsia="Calibri" w:cstheme="minorHAnsi"/>
              <w:szCs w:val="22"/>
              <w:lang w:val="en-GB" w:eastAsia="en-IE"/>
            </w:rPr>
          </w:pPr>
          <w:r w:rsidRPr="00FF6435">
            <w:rPr>
              <w:rFonts w:eastAsia="Calibri" w:cstheme="minorHAnsi"/>
              <w:szCs w:val="22"/>
              <w:lang w:val="en-GB" w:eastAsia="en-IE"/>
            </w:rPr>
            <w:t xml:space="preserve">Be responsible for the supply, operation and maintenance of all equipment (where current equipment does not suffice) </w:t>
          </w:r>
        </w:p>
        <w:p w14:paraId="69CDE19E" w14:textId="096497A9" w:rsidR="00DF6746" w:rsidRPr="00FF6435" w:rsidRDefault="00DF6746" w:rsidP="00BD3027">
          <w:pPr>
            <w:numPr>
              <w:ilvl w:val="0"/>
              <w:numId w:val="12"/>
            </w:numPr>
            <w:contextualSpacing/>
            <w:rPr>
              <w:rFonts w:eastAsia="Calibri" w:cstheme="minorHAnsi"/>
              <w:szCs w:val="22"/>
              <w:lang w:val="en-GB" w:eastAsia="en-IE"/>
            </w:rPr>
          </w:pPr>
          <w:r w:rsidRPr="00FF6435">
            <w:rPr>
              <w:rFonts w:eastAsia="Calibri" w:cstheme="minorHAnsi"/>
              <w:szCs w:val="22"/>
              <w:lang w:val="en-GB" w:eastAsia="en-IE"/>
            </w:rPr>
            <w:t>Be responsible for a healthy, nutritionally balanced comprehensive menu</w:t>
          </w:r>
          <w:r w:rsidR="00D96CE7" w:rsidRPr="00FF6435">
            <w:rPr>
              <w:rFonts w:eastAsia="Calibri" w:cstheme="minorHAnsi"/>
              <w:szCs w:val="22"/>
              <w:lang w:val="en-GB" w:eastAsia="en-IE"/>
            </w:rPr>
            <w:t>.</w:t>
          </w:r>
          <w:r w:rsidRPr="00FF6435">
            <w:rPr>
              <w:rFonts w:eastAsia="Calibri" w:cstheme="minorHAnsi"/>
              <w:szCs w:val="22"/>
              <w:lang w:val="en-GB" w:eastAsia="en-IE"/>
            </w:rPr>
            <w:t xml:space="preserve"> </w:t>
          </w:r>
        </w:p>
        <w:p w14:paraId="1A5563A3" w14:textId="77777777" w:rsidR="00DF6746" w:rsidRPr="00FF6435" w:rsidRDefault="00DF6746" w:rsidP="00BD3027">
          <w:pPr>
            <w:numPr>
              <w:ilvl w:val="0"/>
              <w:numId w:val="12"/>
            </w:numPr>
            <w:contextualSpacing/>
            <w:rPr>
              <w:rFonts w:eastAsia="Calibri" w:cstheme="minorHAnsi"/>
              <w:szCs w:val="22"/>
              <w:lang w:val="en-GB" w:eastAsia="en-IE"/>
            </w:rPr>
          </w:pPr>
          <w:r w:rsidRPr="00FF6435">
            <w:rPr>
              <w:rFonts w:eastAsia="Calibri" w:cstheme="minorHAnsi"/>
              <w:szCs w:val="22"/>
              <w:lang w:val="en-GB" w:eastAsia="en-IE"/>
            </w:rPr>
            <w:t xml:space="preserve">Be responsible for the clean-up of all cooking and dining areas each day, free of litter and food debris at all times and that the tables are cleaned after each sitting </w:t>
          </w:r>
        </w:p>
        <w:p w14:paraId="58DC13A5" w14:textId="7AA09C7B" w:rsidR="00DF6746" w:rsidRPr="00FF6435" w:rsidRDefault="00DF6746" w:rsidP="00BD3027">
          <w:pPr>
            <w:numPr>
              <w:ilvl w:val="0"/>
              <w:numId w:val="12"/>
            </w:numPr>
            <w:contextualSpacing/>
            <w:rPr>
              <w:rFonts w:eastAsia="Calibri" w:cstheme="minorHAnsi"/>
              <w:szCs w:val="22"/>
              <w:lang w:val="en-GB" w:eastAsia="en-IE"/>
            </w:rPr>
          </w:pPr>
          <w:r w:rsidRPr="00FF6435">
            <w:rPr>
              <w:rFonts w:eastAsia="Calibri" w:cstheme="minorHAnsi"/>
              <w:szCs w:val="22"/>
              <w:lang w:val="en-GB" w:eastAsia="en-IE"/>
            </w:rPr>
            <w:t xml:space="preserve">Be responsible for the sorting and disposal of food waste, rubbish, packaging (preferably washable and re-useable) and recyclable materials will be the sole responsibility of the successful </w:t>
          </w:r>
          <w:r w:rsidR="00C91203" w:rsidRPr="00FF6435">
            <w:rPr>
              <w:rFonts w:eastAsia="Calibri" w:cstheme="minorHAnsi"/>
              <w:szCs w:val="22"/>
              <w:lang w:val="en-GB" w:eastAsia="en-IE"/>
            </w:rPr>
            <w:t>service provider</w:t>
          </w:r>
          <w:r w:rsidRPr="00FF6435">
            <w:rPr>
              <w:rFonts w:eastAsia="Calibri" w:cstheme="minorHAnsi"/>
              <w:szCs w:val="22"/>
              <w:lang w:val="en-GB" w:eastAsia="en-IE"/>
            </w:rPr>
            <w:t xml:space="preserve">, with all items being removed from the school site at the successful </w:t>
          </w:r>
          <w:r w:rsidR="00C91203" w:rsidRPr="00FF6435">
            <w:rPr>
              <w:rFonts w:eastAsia="Calibri" w:cstheme="minorHAnsi"/>
              <w:szCs w:val="22"/>
              <w:lang w:val="en-GB" w:eastAsia="en-IE"/>
            </w:rPr>
            <w:t>service provider</w:t>
          </w:r>
          <w:r w:rsidRPr="00FF6435">
            <w:rPr>
              <w:rFonts w:eastAsia="Calibri" w:cstheme="minorHAnsi"/>
              <w:szCs w:val="22"/>
              <w:lang w:val="en-GB" w:eastAsia="en-IE"/>
            </w:rPr>
            <w:t xml:space="preserve">’s expense. </w:t>
          </w:r>
        </w:p>
        <w:p w14:paraId="0DEA79F6" w14:textId="38ECCB25" w:rsidR="00DF6746" w:rsidRPr="00B82BB9" w:rsidRDefault="00DF6746" w:rsidP="00BD3027">
          <w:pPr>
            <w:numPr>
              <w:ilvl w:val="0"/>
              <w:numId w:val="12"/>
            </w:numPr>
            <w:contextualSpacing/>
            <w:rPr>
              <w:rFonts w:eastAsia="Calibri" w:cstheme="minorHAnsi"/>
              <w:szCs w:val="22"/>
              <w:lang w:val="en-GB" w:eastAsia="en-IE"/>
            </w:rPr>
          </w:pPr>
          <w:r w:rsidRPr="00B82BB9">
            <w:rPr>
              <w:rFonts w:eastAsia="Calibri" w:cstheme="minorHAnsi"/>
              <w:szCs w:val="22"/>
              <w:lang w:val="en-GB" w:eastAsia="en-IE"/>
            </w:rPr>
            <w:lastRenderedPageBreak/>
            <w:t xml:space="preserve">All proposals should clearly detail the option(s) each </w:t>
          </w:r>
          <w:r w:rsidR="00C91203" w:rsidRPr="00B82BB9">
            <w:rPr>
              <w:rFonts w:eastAsia="Calibri" w:cstheme="minorHAnsi"/>
              <w:szCs w:val="22"/>
              <w:lang w:val="en-GB" w:eastAsia="en-IE"/>
            </w:rPr>
            <w:t>service provider</w:t>
          </w:r>
          <w:r w:rsidRPr="00B82BB9">
            <w:rPr>
              <w:rFonts w:eastAsia="Calibri" w:cstheme="minorHAnsi"/>
              <w:szCs w:val="22"/>
              <w:lang w:val="en-GB" w:eastAsia="en-IE"/>
            </w:rPr>
            <w:t xml:space="preserve"> is proposing regarding the preparation, delivery, and distribution of hot meals. It is preferable that food items are prepared fresh from raw ingredients, rather than pre-packed, for example freshly baked scones. </w:t>
          </w:r>
        </w:p>
        <w:p w14:paraId="77557DBF" w14:textId="0239DDAB" w:rsidR="00DF6746" w:rsidRPr="00B82BB9" w:rsidRDefault="00DF6746" w:rsidP="00BD3027">
          <w:pPr>
            <w:numPr>
              <w:ilvl w:val="0"/>
              <w:numId w:val="12"/>
            </w:numPr>
            <w:contextualSpacing/>
            <w:rPr>
              <w:rFonts w:eastAsia="Calibri" w:cstheme="minorHAnsi"/>
              <w:szCs w:val="22"/>
              <w:lang w:val="en-GB" w:eastAsia="en-IE"/>
            </w:rPr>
          </w:pPr>
          <w:r w:rsidRPr="00B82BB9">
            <w:rPr>
              <w:rFonts w:eastAsia="Calibri" w:cstheme="minorHAnsi"/>
              <w:szCs w:val="22"/>
              <w:lang w:val="en-GB" w:eastAsia="en-IE"/>
            </w:rPr>
            <w:t xml:space="preserve">The responsibilities of those persons, and a clear timeframe for the daily on-site distribution </w:t>
          </w:r>
          <w:r w:rsidR="00BD3027">
            <w:rPr>
              <w:rFonts w:eastAsia="Calibri" w:cstheme="minorHAnsi"/>
              <w:szCs w:val="22"/>
              <w:lang w:val="en-GB" w:eastAsia="en-IE"/>
            </w:rPr>
            <w:t xml:space="preserve">of </w:t>
          </w:r>
          <w:r w:rsidRPr="00B82BB9">
            <w:rPr>
              <w:rFonts w:eastAsia="Calibri" w:cstheme="minorHAnsi"/>
              <w:szCs w:val="22"/>
              <w:lang w:val="en-GB" w:eastAsia="en-IE"/>
            </w:rPr>
            <w:t xml:space="preserve">hot meals, as well as the collection/disposal of waste and packaging that cannot be washed and re-used etc. should be detailed comprehensively in the response under Criterion A ‘Quality of Service Provision &amp; Variety of Items Proposed’. </w:t>
          </w:r>
        </w:p>
        <w:p w14:paraId="25C60F1C" w14:textId="4F3F4D25" w:rsidR="00DF6746" w:rsidRPr="00B82BB9" w:rsidRDefault="00DF6746" w:rsidP="00BD3027">
          <w:pPr>
            <w:numPr>
              <w:ilvl w:val="0"/>
              <w:numId w:val="12"/>
            </w:numPr>
            <w:contextualSpacing/>
            <w:rPr>
              <w:rFonts w:eastAsia="Calibri" w:cstheme="minorHAnsi"/>
              <w:szCs w:val="22"/>
              <w:lang w:val="en-GB" w:eastAsia="en-IE"/>
            </w:rPr>
          </w:pPr>
          <w:r w:rsidRPr="00B82BB9">
            <w:rPr>
              <w:rFonts w:eastAsia="Calibri" w:cstheme="minorHAnsi"/>
              <w:szCs w:val="22"/>
              <w:lang w:val="en-GB" w:eastAsia="en-IE"/>
            </w:rPr>
            <w:t>The collection of all items affiliated with the service provision, as in leaving the classroom as it was before hot meals were delivered, will include basic hygiene standards and personal hygiene standards among the foodservice staff as a minimum, including any COVID-19 health precautions which may be required. These standards must be maintained on an ongoing basis.</w:t>
          </w:r>
        </w:p>
        <w:p w14:paraId="1D2C9450" w14:textId="5DCA8679" w:rsidR="00DF6746" w:rsidRPr="00B82BB9" w:rsidRDefault="00DF6746" w:rsidP="00BD3027">
          <w:pPr>
            <w:numPr>
              <w:ilvl w:val="0"/>
              <w:numId w:val="12"/>
            </w:numPr>
            <w:contextualSpacing/>
            <w:rPr>
              <w:rFonts w:eastAsia="Calibri" w:cstheme="minorHAnsi"/>
              <w:szCs w:val="22"/>
              <w:lang w:val="en-GB" w:eastAsia="en-IE"/>
            </w:rPr>
          </w:pPr>
          <w:r w:rsidRPr="00B82BB9">
            <w:rPr>
              <w:rFonts w:eastAsia="Calibri" w:cstheme="minorHAnsi"/>
              <w:szCs w:val="22"/>
              <w:lang w:val="en-GB" w:eastAsia="en-IE"/>
            </w:rPr>
            <w:t xml:space="preserve">The successful </w:t>
          </w:r>
          <w:r w:rsidR="00C91203" w:rsidRPr="00B82BB9">
            <w:rPr>
              <w:rFonts w:eastAsia="Calibri" w:cstheme="minorHAnsi"/>
              <w:szCs w:val="22"/>
              <w:lang w:val="en-GB" w:eastAsia="en-IE"/>
            </w:rPr>
            <w:t>service provider</w:t>
          </w:r>
          <w:r w:rsidRPr="00B82BB9">
            <w:rPr>
              <w:rFonts w:eastAsia="Calibri" w:cstheme="minorHAnsi"/>
              <w:szCs w:val="22"/>
              <w:lang w:val="en-GB" w:eastAsia="en-IE"/>
            </w:rPr>
            <w:t xml:space="preserve"> will be accountable to the Principal and Board of Management of “Insert School Name” for the quality</w:t>
          </w:r>
          <w:r w:rsidR="005B05B5">
            <w:rPr>
              <w:rFonts w:eastAsia="Calibri" w:cstheme="minorHAnsi"/>
              <w:szCs w:val="22"/>
              <w:lang w:val="en-GB" w:eastAsia="en-IE"/>
            </w:rPr>
            <w:t xml:space="preserve"> and safety</w:t>
          </w:r>
          <w:r w:rsidRPr="00B82BB9">
            <w:rPr>
              <w:rFonts w:eastAsia="Calibri" w:cstheme="minorHAnsi"/>
              <w:szCs w:val="22"/>
              <w:lang w:val="en-GB" w:eastAsia="en-IE"/>
            </w:rPr>
            <w:t xml:space="preserve"> of the food service provided, including any ongoing improvements that need to be made.</w:t>
          </w:r>
        </w:p>
        <w:p w14:paraId="592577C7" w14:textId="77777777" w:rsidR="00437073" w:rsidRDefault="00437073" w:rsidP="00B82BB9">
          <w:pPr>
            <w:pBdr>
              <w:top w:val="nil"/>
              <w:left w:val="nil"/>
              <w:bottom w:val="nil"/>
              <w:right w:val="nil"/>
              <w:between w:val="nil"/>
            </w:pBdr>
            <w:jc w:val="both"/>
            <w:rPr>
              <w:rFonts w:cstheme="minorHAnsi"/>
              <w:b/>
              <w:bCs/>
              <w:color w:val="000000" w:themeColor="text1"/>
              <w:szCs w:val="22"/>
              <w:highlight w:val="yellow"/>
              <w:lang w:val="en-GB"/>
            </w:rPr>
          </w:pPr>
        </w:p>
        <w:p w14:paraId="72A83357" w14:textId="7C583E72" w:rsidR="007B002F" w:rsidRPr="00B82BB9" w:rsidRDefault="00AC36E2" w:rsidP="00B82BB9">
          <w:pPr>
            <w:pBdr>
              <w:top w:val="nil"/>
              <w:left w:val="nil"/>
              <w:bottom w:val="nil"/>
              <w:right w:val="nil"/>
              <w:between w:val="nil"/>
            </w:pBdr>
            <w:jc w:val="both"/>
            <w:rPr>
              <w:rFonts w:cstheme="minorHAnsi"/>
              <w:color w:val="000000" w:themeColor="text1"/>
              <w:szCs w:val="22"/>
              <w:lang w:val="en-GB"/>
            </w:rPr>
          </w:pPr>
          <w:r w:rsidRPr="00B82BB9">
            <w:rPr>
              <w:rFonts w:cstheme="minorHAnsi"/>
              <w:b/>
              <w:bCs/>
              <w:color w:val="000000" w:themeColor="text1"/>
              <w:szCs w:val="22"/>
              <w:highlight w:val="yellow"/>
              <w:lang w:val="en-GB"/>
            </w:rPr>
            <w:t>“Insert School Name”</w:t>
          </w:r>
          <w:r w:rsidRPr="00B82BB9">
            <w:rPr>
              <w:rFonts w:cstheme="minorHAnsi"/>
              <w:color w:val="000000" w:themeColor="text1"/>
              <w:szCs w:val="22"/>
              <w:lang w:val="en-GB"/>
            </w:rPr>
            <w:t xml:space="preserve"> welcomes all proposals on the provision of </w:t>
          </w:r>
          <w:r w:rsidR="005B05B5">
            <w:rPr>
              <w:rFonts w:cstheme="minorHAnsi"/>
              <w:color w:val="000000" w:themeColor="text1"/>
              <w:szCs w:val="22"/>
              <w:lang w:val="en-GB"/>
            </w:rPr>
            <w:t>hot meals</w:t>
          </w:r>
          <w:r w:rsidRPr="00B82BB9">
            <w:rPr>
              <w:rFonts w:cstheme="minorHAnsi"/>
              <w:color w:val="000000" w:themeColor="text1"/>
              <w:szCs w:val="22"/>
              <w:lang w:val="en-GB"/>
            </w:rPr>
            <w:t xml:space="preserve"> in the school</w:t>
          </w:r>
          <w:r w:rsidR="00F179BE" w:rsidRPr="00B82BB9">
            <w:rPr>
              <w:rFonts w:cstheme="minorHAnsi"/>
              <w:color w:val="000000" w:themeColor="text1"/>
              <w:szCs w:val="22"/>
              <w:lang w:val="en-GB"/>
            </w:rPr>
            <w:t>. H</w:t>
          </w:r>
          <w:r w:rsidRPr="00B82BB9">
            <w:rPr>
              <w:rFonts w:cstheme="minorHAnsi"/>
              <w:color w:val="000000" w:themeColor="text1"/>
              <w:szCs w:val="22"/>
              <w:lang w:val="en-GB"/>
            </w:rPr>
            <w:t>owever</w:t>
          </w:r>
          <w:r w:rsidR="00F179BE" w:rsidRPr="00B82BB9">
            <w:rPr>
              <w:rFonts w:cstheme="minorHAnsi"/>
              <w:color w:val="000000" w:themeColor="text1"/>
              <w:szCs w:val="22"/>
              <w:lang w:val="en-GB"/>
            </w:rPr>
            <w:t>,</w:t>
          </w:r>
          <w:r w:rsidRPr="00B82BB9">
            <w:rPr>
              <w:rFonts w:cstheme="minorHAnsi"/>
              <w:color w:val="000000" w:themeColor="text1"/>
              <w:szCs w:val="22"/>
              <w:lang w:val="en-GB"/>
            </w:rPr>
            <w:t xml:space="preserve"> it should be noted that the menu must be in line with the School’s Healthy Eating Policy. The provision is to begin in </w:t>
          </w:r>
          <w:r w:rsidR="001E34E9" w:rsidRPr="00B82BB9">
            <w:rPr>
              <w:rFonts w:cstheme="minorHAnsi"/>
              <w:b/>
              <w:bCs/>
              <w:color w:val="000000" w:themeColor="text1"/>
              <w:szCs w:val="22"/>
              <w:highlight w:val="yellow"/>
              <w:lang w:val="en-GB"/>
            </w:rPr>
            <w:t>“</w:t>
          </w:r>
          <w:r w:rsidR="00F179BE" w:rsidRPr="00B82BB9">
            <w:rPr>
              <w:rFonts w:cstheme="minorHAnsi"/>
              <w:b/>
              <w:bCs/>
              <w:color w:val="000000" w:themeColor="text1"/>
              <w:szCs w:val="22"/>
              <w:highlight w:val="yellow"/>
              <w:lang w:val="en-GB"/>
            </w:rPr>
            <w:t xml:space="preserve">Insert </w:t>
          </w:r>
          <w:r w:rsidR="001E34E9" w:rsidRPr="00B82BB9">
            <w:rPr>
              <w:rFonts w:cstheme="minorHAnsi"/>
              <w:b/>
              <w:bCs/>
              <w:color w:val="000000" w:themeColor="text1"/>
              <w:szCs w:val="22"/>
              <w:highlight w:val="yellow"/>
              <w:lang w:val="en-GB"/>
            </w:rPr>
            <w:t>Preferred Date”</w:t>
          </w:r>
          <w:r w:rsidR="001E34E9" w:rsidRPr="00B82BB9">
            <w:rPr>
              <w:rFonts w:cstheme="minorHAnsi"/>
              <w:color w:val="000000" w:themeColor="text1"/>
              <w:szCs w:val="22"/>
              <w:lang w:val="en-GB"/>
            </w:rPr>
            <w:t xml:space="preserve"> </w:t>
          </w:r>
          <w:r w:rsidRPr="00B82BB9">
            <w:rPr>
              <w:rFonts w:cstheme="minorHAnsi"/>
              <w:color w:val="000000" w:themeColor="text1"/>
              <w:szCs w:val="22"/>
              <w:lang w:val="en-GB"/>
            </w:rPr>
            <w:t>(specific date to be agreed).</w:t>
          </w:r>
        </w:p>
        <w:p w14:paraId="3FC5A9D2" w14:textId="77777777" w:rsidR="00734C4E" w:rsidRPr="00B82BB9" w:rsidRDefault="00734C4E" w:rsidP="00B82BB9">
          <w:pPr>
            <w:pBdr>
              <w:top w:val="nil"/>
              <w:left w:val="nil"/>
              <w:bottom w:val="nil"/>
              <w:right w:val="nil"/>
              <w:between w:val="nil"/>
            </w:pBdr>
            <w:jc w:val="both"/>
            <w:rPr>
              <w:rFonts w:cstheme="minorHAnsi"/>
              <w:color w:val="000000" w:themeColor="text1"/>
              <w:szCs w:val="22"/>
              <w:lang w:val="en-GB"/>
            </w:rPr>
          </w:pPr>
        </w:p>
        <w:p w14:paraId="2BF99264" w14:textId="77777777" w:rsidR="00734C4E" w:rsidRDefault="00734C4E" w:rsidP="00B82BB9">
          <w:pPr>
            <w:pBdr>
              <w:top w:val="nil"/>
              <w:left w:val="nil"/>
              <w:bottom w:val="nil"/>
              <w:right w:val="nil"/>
              <w:between w:val="nil"/>
            </w:pBdr>
            <w:jc w:val="both"/>
            <w:rPr>
              <w:rFonts w:cstheme="minorHAnsi"/>
              <w:color w:val="000000" w:themeColor="text1"/>
              <w:szCs w:val="22"/>
              <w:lang w:val="en-GB"/>
            </w:rPr>
          </w:pPr>
        </w:p>
        <w:p w14:paraId="78E1E7BD" w14:textId="77777777" w:rsidR="00FA55A8" w:rsidRDefault="00FA55A8" w:rsidP="00B82BB9">
          <w:pPr>
            <w:pBdr>
              <w:top w:val="nil"/>
              <w:left w:val="nil"/>
              <w:bottom w:val="nil"/>
              <w:right w:val="nil"/>
              <w:between w:val="nil"/>
            </w:pBdr>
            <w:jc w:val="both"/>
            <w:rPr>
              <w:rFonts w:cstheme="minorHAnsi"/>
              <w:color w:val="000000" w:themeColor="text1"/>
              <w:szCs w:val="22"/>
              <w:lang w:val="en-GB"/>
            </w:rPr>
          </w:pPr>
        </w:p>
        <w:p w14:paraId="26D886EE" w14:textId="77777777" w:rsidR="00FA55A8" w:rsidRDefault="00FA55A8" w:rsidP="00B82BB9">
          <w:pPr>
            <w:pBdr>
              <w:top w:val="nil"/>
              <w:left w:val="nil"/>
              <w:bottom w:val="nil"/>
              <w:right w:val="nil"/>
              <w:between w:val="nil"/>
            </w:pBdr>
            <w:jc w:val="both"/>
            <w:rPr>
              <w:rFonts w:cstheme="minorHAnsi"/>
              <w:color w:val="000000" w:themeColor="text1"/>
              <w:szCs w:val="22"/>
              <w:lang w:val="en-GB"/>
            </w:rPr>
          </w:pPr>
        </w:p>
        <w:p w14:paraId="7F405F31" w14:textId="77777777" w:rsidR="00FA55A8" w:rsidRDefault="00FA55A8" w:rsidP="00B82BB9">
          <w:pPr>
            <w:pBdr>
              <w:top w:val="nil"/>
              <w:left w:val="nil"/>
              <w:bottom w:val="nil"/>
              <w:right w:val="nil"/>
              <w:between w:val="nil"/>
            </w:pBdr>
            <w:jc w:val="both"/>
            <w:rPr>
              <w:rFonts w:cstheme="minorHAnsi"/>
              <w:color w:val="000000" w:themeColor="text1"/>
              <w:szCs w:val="22"/>
              <w:lang w:val="en-GB"/>
            </w:rPr>
          </w:pPr>
        </w:p>
        <w:p w14:paraId="45FAF4DF" w14:textId="77777777" w:rsidR="00FA55A8" w:rsidRDefault="00FA55A8" w:rsidP="00B82BB9">
          <w:pPr>
            <w:pBdr>
              <w:top w:val="nil"/>
              <w:left w:val="nil"/>
              <w:bottom w:val="nil"/>
              <w:right w:val="nil"/>
              <w:between w:val="nil"/>
            </w:pBdr>
            <w:jc w:val="both"/>
            <w:rPr>
              <w:rFonts w:cstheme="minorHAnsi"/>
              <w:color w:val="000000" w:themeColor="text1"/>
              <w:szCs w:val="22"/>
              <w:lang w:val="en-GB"/>
            </w:rPr>
          </w:pPr>
        </w:p>
        <w:p w14:paraId="2007C4ED" w14:textId="77777777" w:rsidR="00FA55A8" w:rsidRDefault="00FA55A8" w:rsidP="00B82BB9">
          <w:pPr>
            <w:pBdr>
              <w:top w:val="nil"/>
              <w:left w:val="nil"/>
              <w:bottom w:val="nil"/>
              <w:right w:val="nil"/>
              <w:between w:val="nil"/>
            </w:pBdr>
            <w:jc w:val="both"/>
            <w:rPr>
              <w:rFonts w:cstheme="minorHAnsi"/>
              <w:color w:val="000000" w:themeColor="text1"/>
              <w:szCs w:val="22"/>
              <w:lang w:val="en-GB"/>
            </w:rPr>
          </w:pPr>
        </w:p>
        <w:p w14:paraId="443B79F1" w14:textId="77777777" w:rsidR="00FA55A8" w:rsidRDefault="00FA55A8" w:rsidP="00B82BB9">
          <w:pPr>
            <w:pBdr>
              <w:top w:val="nil"/>
              <w:left w:val="nil"/>
              <w:bottom w:val="nil"/>
              <w:right w:val="nil"/>
              <w:between w:val="nil"/>
            </w:pBdr>
            <w:jc w:val="both"/>
            <w:rPr>
              <w:rFonts w:cstheme="minorHAnsi"/>
              <w:color w:val="000000" w:themeColor="text1"/>
              <w:szCs w:val="22"/>
              <w:lang w:val="en-GB"/>
            </w:rPr>
          </w:pPr>
        </w:p>
        <w:p w14:paraId="025A2CB8" w14:textId="77777777" w:rsidR="00FA55A8" w:rsidRDefault="00FA55A8" w:rsidP="00B82BB9">
          <w:pPr>
            <w:pBdr>
              <w:top w:val="nil"/>
              <w:left w:val="nil"/>
              <w:bottom w:val="nil"/>
              <w:right w:val="nil"/>
              <w:between w:val="nil"/>
            </w:pBdr>
            <w:jc w:val="both"/>
            <w:rPr>
              <w:rFonts w:cstheme="minorHAnsi"/>
              <w:color w:val="000000" w:themeColor="text1"/>
              <w:szCs w:val="22"/>
              <w:lang w:val="en-GB"/>
            </w:rPr>
          </w:pPr>
        </w:p>
        <w:p w14:paraId="33CE654C" w14:textId="77777777" w:rsidR="00FA55A8" w:rsidRDefault="00FA55A8" w:rsidP="00B82BB9">
          <w:pPr>
            <w:pBdr>
              <w:top w:val="nil"/>
              <w:left w:val="nil"/>
              <w:bottom w:val="nil"/>
              <w:right w:val="nil"/>
              <w:between w:val="nil"/>
            </w:pBdr>
            <w:jc w:val="both"/>
            <w:rPr>
              <w:rFonts w:cstheme="minorHAnsi"/>
              <w:color w:val="000000" w:themeColor="text1"/>
              <w:szCs w:val="22"/>
              <w:lang w:val="en-GB"/>
            </w:rPr>
          </w:pPr>
        </w:p>
        <w:p w14:paraId="758438D7" w14:textId="77777777" w:rsidR="00FA55A8" w:rsidRDefault="00FA55A8" w:rsidP="00B82BB9">
          <w:pPr>
            <w:pBdr>
              <w:top w:val="nil"/>
              <w:left w:val="nil"/>
              <w:bottom w:val="nil"/>
              <w:right w:val="nil"/>
              <w:between w:val="nil"/>
            </w:pBdr>
            <w:jc w:val="both"/>
            <w:rPr>
              <w:rFonts w:cstheme="minorHAnsi"/>
              <w:color w:val="000000" w:themeColor="text1"/>
              <w:szCs w:val="22"/>
              <w:lang w:val="en-GB"/>
            </w:rPr>
          </w:pPr>
        </w:p>
        <w:p w14:paraId="5C066C8C" w14:textId="77777777" w:rsidR="00FA55A8" w:rsidRDefault="00FA55A8" w:rsidP="00B82BB9">
          <w:pPr>
            <w:pBdr>
              <w:top w:val="nil"/>
              <w:left w:val="nil"/>
              <w:bottom w:val="nil"/>
              <w:right w:val="nil"/>
              <w:between w:val="nil"/>
            </w:pBdr>
            <w:jc w:val="both"/>
            <w:rPr>
              <w:rFonts w:cstheme="minorHAnsi"/>
              <w:color w:val="000000" w:themeColor="text1"/>
              <w:szCs w:val="22"/>
              <w:lang w:val="en-GB"/>
            </w:rPr>
          </w:pPr>
        </w:p>
        <w:p w14:paraId="1059E190" w14:textId="77777777" w:rsidR="00FA55A8" w:rsidRDefault="00FA55A8" w:rsidP="00B82BB9">
          <w:pPr>
            <w:pBdr>
              <w:top w:val="nil"/>
              <w:left w:val="nil"/>
              <w:bottom w:val="nil"/>
              <w:right w:val="nil"/>
              <w:between w:val="nil"/>
            </w:pBdr>
            <w:jc w:val="both"/>
            <w:rPr>
              <w:rFonts w:cstheme="minorHAnsi"/>
              <w:color w:val="000000" w:themeColor="text1"/>
              <w:szCs w:val="22"/>
              <w:lang w:val="en-GB"/>
            </w:rPr>
          </w:pPr>
        </w:p>
        <w:p w14:paraId="1E6184D9" w14:textId="77777777" w:rsidR="00FA55A8" w:rsidRDefault="00FA55A8" w:rsidP="00B82BB9">
          <w:pPr>
            <w:pBdr>
              <w:top w:val="nil"/>
              <w:left w:val="nil"/>
              <w:bottom w:val="nil"/>
              <w:right w:val="nil"/>
              <w:between w:val="nil"/>
            </w:pBdr>
            <w:jc w:val="both"/>
            <w:rPr>
              <w:rFonts w:cstheme="minorHAnsi"/>
              <w:color w:val="000000" w:themeColor="text1"/>
              <w:szCs w:val="22"/>
              <w:lang w:val="en-GB"/>
            </w:rPr>
          </w:pPr>
        </w:p>
        <w:p w14:paraId="0AA32D48" w14:textId="77777777" w:rsidR="00FA55A8" w:rsidRPr="00B82BB9" w:rsidRDefault="00FA55A8" w:rsidP="00B82BB9">
          <w:pPr>
            <w:pBdr>
              <w:top w:val="nil"/>
              <w:left w:val="nil"/>
              <w:bottom w:val="nil"/>
              <w:right w:val="nil"/>
              <w:between w:val="nil"/>
            </w:pBdr>
            <w:jc w:val="both"/>
            <w:rPr>
              <w:rFonts w:cstheme="minorHAnsi"/>
              <w:color w:val="000000" w:themeColor="text1"/>
              <w:szCs w:val="22"/>
              <w:lang w:val="en-GB"/>
            </w:rPr>
          </w:pPr>
        </w:p>
        <w:p w14:paraId="066E7CE3" w14:textId="77777777" w:rsidR="00D74941" w:rsidRPr="00B82BB9" w:rsidRDefault="00E27134" w:rsidP="00B82BB9">
          <w:pPr>
            <w:pBdr>
              <w:top w:val="nil"/>
              <w:left w:val="nil"/>
              <w:bottom w:val="nil"/>
              <w:right w:val="nil"/>
              <w:between w:val="nil"/>
            </w:pBdr>
            <w:jc w:val="both"/>
            <w:rPr>
              <w:rFonts w:cstheme="minorHAnsi"/>
              <w:color w:val="000000" w:themeColor="text1"/>
              <w:szCs w:val="22"/>
              <w:lang w:val="en-GB"/>
            </w:rPr>
          </w:pPr>
        </w:p>
      </w:sdtContent>
    </w:sdt>
    <w:bookmarkStart w:id="14" w:name="Section_3_evaluation_methodology" w:displacedByCustomXml="prev"/>
    <w:bookmarkEnd w:id="14" w:displacedByCustomXml="prev"/>
    <w:bookmarkStart w:id="15" w:name="_SECTION_3:_Our" w:displacedByCustomXml="prev"/>
    <w:bookmarkEnd w:id="15" w:displacedByCustomXml="prev"/>
    <w:p w14:paraId="4761E5C3" w14:textId="05E763B2" w:rsidR="00C17C52" w:rsidRPr="00E6105D" w:rsidRDefault="00B10229" w:rsidP="00B82BB9">
      <w:pPr>
        <w:pStyle w:val="Heading1"/>
        <w:spacing w:before="0" w:after="240"/>
        <w:rPr>
          <w:i/>
          <w:iCs/>
          <w:sz w:val="28"/>
          <w:szCs w:val="28"/>
        </w:rPr>
      </w:pPr>
      <w:bookmarkStart w:id="16" w:name="_Toc391910784"/>
      <w:bookmarkStart w:id="17" w:name="_Toc387326110"/>
      <w:r w:rsidRPr="00E6105D">
        <w:rPr>
          <w:i/>
          <w:iCs/>
          <w:sz w:val="28"/>
          <w:szCs w:val="28"/>
        </w:rPr>
        <w:lastRenderedPageBreak/>
        <w:t>Section</w:t>
      </w:r>
      <w:r w:rsidR="000A4082" w:rsidRPr="00E6105D">
        <w:rPr>
          <w:i/>
          <w:iCs/>
          <w:sz w:val="28"/>
          <w:szCs w:val="28"/>
        </w:rPr>
        <w:t xml:space="preserve"> 3: </w:t>
      </w:r>
      <w:r w:rsidR="00D81B4D" w:rsidRPr="00E6105D">
        <w:rPr>
          <w:i/>
          <w:iCs/>
          <w:sz w:val="28"/>
          <w:szCs w:val="28"/>
        </w:rPr>
        <w:t xml:space="preserve">Evaluation </w:t>
      </w:r>
      <w:bookmarkEnd w:id="16"/>
      <w:bookmarkEnd w:id="17"/>
      <w:r w:rsidR="00DE7502" w:rsidRPr="00E6105D">
        <w:rPr>
          <w:i/>
          <w:iCs/>
          <w:sz w:val="28"/>
          <w:szCs w:val="28"/>
        </w:rPr>
        <w:t>Approac</w:t>
      </w:r>
      <w:bookmarkStart w:id="18" w:name="_Toc391910785"/>
      <w:bookmarkStart w:id="19" w:name="_Toc387326111"/>
      <w:bookmarkStart w:id="20" w:name="_Toc306892494"/>
      <w:r w:rsidR="0061193F" w:rsidRPr="00E6105D">
        <w:rPr>
          <w:i/>
          <w:iCs/>
          <w:sz w:val="28"/>
          <w:szCs w:val="28"/>
        </w:rPr>
        <w:t>h</w:t>
      </w:r>
    </w:p>
    <w:p w14:paraId="1DD35935" w14:textId="5A9856B4" w:rsidR="0061193F" w:rsidRPr="0061193F" w:rsidRDefault="0061193F" w:rsidP="00B82BB9">
      <w:pPr>
        <w:pStyle w:val="Heading2"/>
        <w:numPr>
          <w:ilvl w:val="0"/>
          <w:numId w:val="18"/>
        </w:numPr>
        <w:spacing w:before="0" w:after="240"/>
        <w:rPr>
          <w:rFonts w:asciiTheme="minorHAnsi" w:hAnsiTheme="minorHAnsi" w:cstheme="minorHAnsi"/>
          <w:i/>
          <w:iCs/>
          <w:sz w:val="28"/>
          <w:szCs w:val="28"/>
        </w:rPr>
      </w:pPr>
      <w:r w:rsidRPr="00E6105D">
        <w:rPr>
          <w:rFonts w:asciiTheme="minorHAnsi" w:hAnsiTheme="minorHAnsi" w:cstheme="minorHAnsi"/>
          <w:i/>
          <w:iCs/>
          <w:sz w:val="28"/>
          <w:szCs w:val="28"/>
        </w:rPr>
        <w:t>Pre- Conditions/ Minimum Requirements</w:t>
      </w:r>
      <w:bookmarkStart w:id="21" w:name="_Hlk155261335"/>
    </w:p>
    <w:bookmarkEnd w:id="21"/>
    <w:p w14:paraId="5011FA07" w14:textId="77777777" w:rsidR="0061193F" w:rsidRPr="0061193F" w:rsidRDefault="0061193F" w:rsidP="00B82BB9">
      <w:pPr>
        <w:spacing w:after="120"/>
        <w:rPr>
          <w:rFonts w:cstheme="minorHAnsi"/>
          <w:szCs w:val="22"/>
          <w:lang w:val="en-US"/>
        </w:rPr>
      </w:pPr>
      <w:r w:rsidRPr="0061193F">
        <w:rPr>
          <w:rFonts w:cstheme="minorHAnsi"/>
          <w:szCs w:val="22"/>
          <w:lang w:val="en-US"/>
        </w:rPr>
        <w:t xml:space="preserve">The evaluation model that will be used in this project will be to shortlist only those proposals that meet the pre-conditions and are capable of full delivery on time. These then will be assessed objectively against the stated award criteria (putting higher weightings on more important criteria) to arrive at the highest score, i.e. the preferred option. </w:t>
      </w:r>
    </w:p>
    <w:p w14:paraId="5CB1CC16" w14:textId="77777777" w:rsidR="0061193F" w:rsidRPr="0061193F" w:rsidRDefault="0061193F" w:rsidP="00B82BB9">
      <w:pPr>
        <w:spacing w:after="120"/>
        <w:rPr>
          <w:rFonts w:cstheme="minorHAnsi"/>
          <w:b/>
          <w:bCs/>
          <w:szCs w:val="22"/>
        </w:rPr>
      </w:pPr>
      <w:r w:rsidRPr="0061193F">
        <w:rPr>
          <w:rFonts w:cstheme="minorHAnsi"/>
          <w:szCs w:val="22"/>
          <w:lang w:val="en-US"/>
        </w:rPr>
        <w:t xml:space="preserve">Each proposal </w:t>
      </w:r>
      <w:r w:rsidRPr="0061193F">
        <w:rPr>
          <w:rFonts w:cstheme="minorHAnsi"/>
          <w:b/>
          <w:szCs w:val="22"/>
          <w:lang w:val="en-US"/>
        </w:rPr>
        <w:t>must</w:t>
      </w:r>
      <w:r w:rsidRPr="0061193F">
        <w:rPr>
          <w:rFonts w:cstheme="minorHAnsi"/>
          <w:szCs w:val="22"/>
          <w:lang w:val="en-US"/>
        </w:rPr>
        <w:t xml:space="preserve"> meet all these pre-conditions. </w:t>
      </w:r>
    </w:p>
    <w:tbl>
      <w:tblPr>
        <w:tblStyle w:val="TableGrid"/>
        <w:tblW w:w="9753" w:type="dxa"/>
        <w:tblInd w:w="-147" w:type="dxa"/>
        <w:tblLayout w:type="fixed"/>
        <w:tblLook w:val="04A0" w:firstRow="1" w:lastRow="0" w:firstColumn="1" w:lastColumn="0" w:noHBand="0" w:noVBand="1"/>
      </w:tblPr>
      <w:tblGrid>
        <w:gridCol w:w="9753"/>
      </w:tblGrid>
      <w:tr w:rsidR="0061193F" w:rsidRPr="0061193F" w14:paraId="17F37511" w14:textId="77777777" w:rsidTr="00AF768F">
        <w:tc>
          <w:tcPr>
            <w:tcW w:w="9753" w:type="dxa"/>
            <w:shd w:val="clear" w:color="auto" w:fill="398E98" w:themeFill="accent2" w:themeFillShade="BF"/>
          </w:tcPr>
          <w:p w14:paraId="2BEF5743" w14:textId="77777777" w:rsidR="0061193F" w:rsidRPr="0061193F" w:rsidRDefault="0061193F" w:rsidP="00B82BB9">
            <w:pPr>
              <w:spacing w:line="276" w:lineRule="auto"/>
              <w:rPr>
                <w:rFonts w:asciiTheme="minorHAnsi" w:hAnsiTheme="minorHAnsi" w:cstheme="minorHAnsi"/>
                <w:b/>
                <w:sz w:val="22"/>
                <w:szCs w:val="22"/>
                <w:lang w:val="en-US" w:eastAsia="en-US"/>
              </w:rPr>
            </w:pPr>
            <w:r w:rsidRPr="0061193F">
              <w:rPr>
                <w:rFonts w:asciiTheme="minorHAnsi" w:hAnsiTheme="minorHAnsi" w:cstheme="minorHAnsi"/>
                <w:b/>
                <w:sz w:val="22"/>
                <w:szCs w:val="22"/>
                <w:lang w:val="en-US" w:eastAsia="en-US"/>
              </w:rPr>
              <w:t>Pre-conditions/Minimum Requirements</w:t>
            </w:r>
          </w:p>
        </w:tc>
      </w:tr>
      <w:tr w:rsidR="0061193F" w:rsidRPr="0061193F" w14:paraId="01C69726" w14:textId="77777777" w:rsidTr="00AF768F">
        <w:tc>
          <w:tcPr>
            <w:tcW w:w="9753" w:type="dxa"/>
          </w:tcPr>
          <w:sdt>
            <w:sdtPr>
              <w:rPr>
                <w:rFonts w:cstheme="minorHAnsi"/>
                <w:szCs w:val="22"/>
                <w:lang w:val="en-US"/>
              </w:rPr>
              <w:alias w:val="Decsribe any requirement that must be met"/>
              <w:tag w:val="Decsribe any requirement that must be met"/>
              <w:id w:val="1205524696"/>
              <w:placeholder>
                <w:docPart w:val="BAF5D1B1752B4173BAC364FEE3215D76"/>
              </w:placeholder>
            </w:sdtPr>
            <w:sdtEndPr/>
            <w:sdtContent>
              <w:p w14:paraId="71DECAD7" w14:textId="77777777" w:rsidR="0061193F" w:rsidRPr="00C73162" w:rsidRDefault="0061193F" w:rsidP="00B82BB9">
                <w:pPr>
                  <w:spacing w:line="276" w:lineRule="auto"/>
                  <w:rPr>
                    <w:rFonts w:asciiTheme="minorHAnsi" w:hAnsiTheme="minorHAnsi" w:cstheme="minorHAnsi"/>
                    <w:sz w:val="22"/>
                    <w:szCs w:val="22"/>
                    <w:lang w:val="en-US" w:eastAsia="en-US"/>
                  </w:rPr>
                </w:pPr>
              </w:p>
              <w:p w14:paraId="0B1886C1" w14:textId="77777777" w:rsidR="0061193F" w:rsidRPr="00C73162" w:rsidRDefault="0061193F" w:rsidP="00B82BB9">
                <w:pPr>
                  <w:spacing w:line="276" w:lineRule="auto"/>
                  <w:rPr>
                    <w:rFonts w:asciiTheme="minorHAnsi" w:hAnsiTheme="minorHAnsi" w:cstheme="minorHAnsi"/>
                    <w:b/>
                    <w:sz w:val="22"/>
                    <w:szCs w:val="22"/>
                    <w:u w:val="single"/>
                    <w:lang w:val="en-US" w:eastAsia="en-US"/>
                  </w:rPr>
                </w:pPr>
                <w:r w:rsidRPr="00C73162">
                  <w:rPr>
                    <w:rFonts w:asciiTheme="minorHAnsi" w:hAnsiTheme="minorHAnsi" w:cstheme="minorHAnsi"/>
                    <w:b/>
                    <w:sz w:val="22"/>
                    <w:szCs w:val="22"/>
                    <w:u w:val="single"/>
                    <w:lang w:val="en-US" w:eastAsia="en-US"/>
                  </w:rPr>
                  <w:t>A - Technical and Professional Ability</w:t>
                </w:r>
              </w:p>
              <w:p w14:paraId="1C05EAAA" w14:textId="77777777" w:rsidR="0060257D" w:rsidRPr="00C73162" w:rsidRDefault="0060257D" w:rsidP="0060257D">
                <w:pPr>
                  <w:spacing w:line="276" w:lineRule="auto"/>
                  <w:ind w:left="720"/>
                  <w:rPr>
                    <w:rFonts w:asciiTheme="minorHAnsi" w:hAnsiTheme="minorHAnsi" w:cstheme="minorHAnsi"/>
                    <w:b/>
                    <w:sz w:val="22"/>
                    <w:szCs w:val="22"/>
                    <w:lang w:val="en-US" w:eastAsia="en-US"/>
                  </w:rPr>
                </w:pPr>
                <w:r w:rsidRPr="00C73162">
                  <w:rPr>
                    <w:rFonts w:asciiTheme="minorHAnsi" w:hAnsiTheme="minorHAnsi" w:cstheme="minorHAnsi"/>
                    <w:b/>
                    <w:sz w:val="22"/>
                    <w:szCs w:val="22"/>
                    <w:lang w:val="en-US" w:eastAsia="en-US"/>
                  </w:rPr>
                  <w:t xml:space="preserve">i. </w:t>
                </w:r>
                <w:r w:rsidR="0061193F" w:rsidRPr="00C73162">
                  <w:rPr>
                    <w:rFonts w:asciiTheme="minorHAnsi" w:hAnsiTheme="minorHAnsi" w:cstheme="minorHAnsi"/>
                    <w:b/>
                    <w:sz w:val="22"/>
                    <w:szCs w:val="22"/>
                    <w:lang w:val="en-US" w:eastAsia="en-US"/>
                  </w:rPr>
                  <w:t>Previous Experience</w:t>
                </w:r>
              </w:p>
              <w:p w14:paraId="29120601" w14:textId="4F0373D8" w:rsidR="0061193F" w:rsidRPr="00C73162" w:rsidRDefault="0061193F" w:rsidP="0060257D">
                <w:pPr>
                  <w:spacing w:line="276" w:lineRule="auto"/>
                  <w:ind w:left="720"/>
                  <w:rPr>
                    <w:rFonts w:asciiTheme="minorHAnsi" w:hAnsiTheme="minorHAnsi" w:cstheme="minorHAnsi"/>
                    <w:b/>
                    <w:sz w:val="22"/>
                    <w:szCs w:val="22"/>
                    <w:lang w:val="en-US" w:eastAsia="en-US"/>
                  </w:rPr>
                </w:pPr>
                <w:r w:rsidRPr="00C73162">
                  <w:rPr>
                    <w:rFonts w:asciiTheme="minorHAnsi" w:hAnsiTheme="minorHAnsi" w:cstheme="minorHAnsi"/>
                    <w:sz w:val="22"/>
                    <w:szCs w:val="22"/>
                    <w:lang w:val="en-US"/>
                  </w:rPr>
                  <w:t>Service Providers must, upon request and without delay, provide the supporting documentation specified below to the Contracting Authority in each case.</w:t>
                </w:r>
                <w:r w:rsidR="00206CEC">
                  <w:rPr>
                    <w:rFonts w:asciiTheme="minorHAnsi" w:hAnsiTheme="minorHAnsi" w:cstheme="minorHAnsi"/>
                    <w:sz w:val="22"/>
                    <w:szCs w:val="22"/>
                    <w:lang w:val="en-US"/>
                  </w:rPr>
                  <w:t xml:space="preserve"> </w:t>
                </w:r>
                <w:r w:rsidRPr="00C73162">
                  <w:rPr>
                    <w:rFonts w:asciiTheme="minorHAnsi" w:hAnsiTheme="minorHAnsi" w:cstheme="minorHAnsi"/>
                    <w:sz w:val="22"/>
                    <w:szCs w:val="22"/>
                    <w:lang w:val="en-US"/>
                  </w:rPr>
                  <w:t xml:space="preserve">All Service Providers must demonstrate that they have the required level of experience to provide high quality services of a similar type to those sought herein.  </w:t>
                </w:r>
              </w:p>
              <w:p w14:paraId="337D1F5E" w14:textId="77777777" w:rsidR="0061193F" w:rsidRPr="00C73162" w:rsidRDefault="0061193F" w:rsidP="0060257D">
                <w:pPr>
                  <w:ind w:left="720"/>
                  <w:rPr>
                    <w:rFonts w:asciiTheme="minorHAnsi" w:hAnsiTheme="minorHAnsi" w:cstheme="minorHAnsi"/>
                    <w:b/>
                    <w:bCs/>
                    <w:sz w:val="22"/>
                    <w:szCs w:val="22"/>
                    <w:lang w:val="en-US"/>
                  </w:rPr>
                </w:pPr>
                <w:r w:rsidRPr="00C73162">
                  <w:rPr>
                    <w:rFonts w:asciiTheme="minorHAnsi" w:hAnsiTheme="minorHAnsi" w:cstheme="minorHAnsi"/>
                    <w:b/>
                    <w:bCs/>
                    <w:sz w:val="22"/>
                    <w:szCs w:val="22"/>
                    <w:lang w:val="en-US"/>
                  </w:rPr>
                  <w:t>Evidence Required</w:t>
                </w:r>
              </w:p>
              <w:p w14:paraId="62292C2B" w14:textId="7DCB7BF0" w:rsidR="0061193F" w:rsidRPr="00C73162" w:rsidRDefault="0061193F" w:rsidP="0060257D">
                <w:pPr>
                  <w:spacing w:line="276" w:lineRule="auto"/>
                  <w:ind w:left="720"/>
                  <w:rPr>
                    <w:rFonts w:asciiTheme="minorHAnsi" w:hAnsiTheme="minorHAnsi" w:cstheme="minorHAnsi"/>
                    <w:sz w:val="22"/>
                    <w:szCs w:val="22"/>
                    <w:lang w:val="en-US" w:eastAsia="en-US"/>
                  </w:rPr>
                </w:pPr>
                <w:r w:rsidRPr="00C73162">
                  <w:rPr>
                    <w:rFonts w:asciiTheme="minorHAnsi" w:hAnsiTheme="minorHAnsi" w:cstheme="minorHAnsi"/>
                    <w:sz w:val="22"/>
                    <w:szCs w:val="22"/>
                    <w:lang w:val="en-US" w:eastAsia="en-US"/>
                  </w:rPr>
                  <w:t xml:space="preserve">List and describe details of the principal services provided in the past 3 years, (public or private), similar in nature, scale and value to the services being sought in this </w:t>
                </w:r>
                <w:r w:rsidR="0018387C" w:rsidRPr="00C73162">
                  <w:rPr>
                    <w:rFonts w:asciiTheme="minorHAnsi" w:hAnsiTheme="minorHAnsi" w:cstheme="minorHAnsi"/>
                    <w:sz w:val="22"/>
                    <w:szCs w:val="22"/>
                    <w:lang w:val="en-US" w:eastAsia="en-US"/>
                  </w:rPr>
                  <w:t xml:space="preserve">RFP </w:t>
                </w:r>
                <w:r w:rsidRPr="00C73162">
                  <w:rPr>
                    <w:rFonts w:asciiTheme="minorHAnsi" w:hAnsiTheme="minorHAnsi" w:cstheme="minorHAnsi"/>
                    <w:sz w:val="22"/>
                    <w:szCs w:val="22"/>
                    <w:lang w:val="en-US" w:eastAsia="en-US"/>
                  </w:rPr>
                  <w:t xml:space="preserve"> - a minimum of two examples of those confirmed must be provided. Please complete the following information for each referenced contract.</w:t>
                </w:r>
              </w:p>
              <w:p w14:paraId="60905159" w14:textId="77777777" w:rsidR="0061193F" w:rsidRPr="00C73162" w:rsidRDefault="0061193F" w:rsidP="0060257D">
                <w:pPr>
                  <w:spacing w:line="276" w:lineRule="auto"/>
                  <w:ind w:left="720"/>
                  <w:rPr>
                    <w:rFonts w:asciiTheme="minorHAnsi" w:hAnsiTheme="minorHAnsi" w:cstheme="minorHAnsi"/>
                    <w:sz w:val="22"/>
                    <w:szCs w:val="22"/>
                    <w:lang w:val="en-US" w:eastAsia="en-US"/>
                  </w:rPr>
                </w:pPr>
                <w:r w:rsidRPr="00C73162">
                  <w:rPr>
                    <w:rFonts w:asciiTheme="minorHAnsi" w:hAnsiTheme="minorHAnsi" w:cstheme="minorHAnsi"/>
                    <w:sz w:val="22"/>
                    <w:szCs w:val="22"/>
                    <w:lang w:val="en-US" w:eastAsia="en-US"/>
                  </w:rPr>
                  <w:t>(i)</w:t>
                </w:r>
                <w:r w:rsidRPr="00C73162">
                  <w:rPr>
                    <w:rFonts w:asciiTheme="minorHAnsi" w:hAnsiTheme="minorHAnsi" w:cstheme="minorHAnsi"/>
                    <w:sz w:val="22"/>
                    <w:szCs w:val="22"/>
                    <w:lang w:val="en-US" w:eastAsia="en-US"/>
                  </w:rPr>
                  <w:tab/>
                  <w:t xml:space="preserve">Client name </w:t>
                </w:r>
              </w:p>
              <w:p w14:paraId="1B8DBA78" w14:textId="77777777" w:rsidR="0061193F" w:rsidRPr="00C73162" w:rsidRDefault="0061193F" w:rsidP="0060257D">
                <w:pPr>
                  <w:spacing w:line="276" w:lineRule="auto"/>
                  <w:ind w:left="720"/>
                  <w:rPr>
                    <w:rFonts w:asciiTheme="minorHAnsi" w:hAnsiTheme="minorHAnsi" w:cstheme="minorHAnsi"/>
                    <w:sz w:val="22"/>
                    <w:szCs w:val="22"/>
                    <w:lang w:val="en-US" w:eastAsia="en-US"/>
                  </w:rPr>
                </w:pPr>
                <w:r w:rsidRPr="00C73162">
                  <w:rPr>
                    <w:rFonts w:asciiTheme="minorHAnsi" w:hAnsiTheme="minorHAnsi" w:cstheme="minorHAnsi"/>
                    <w:sz w:val="22"/>
                    <w:szCs w:val="22"/>
                    <w:lang w:val="en-US" w:eastAsia="en-US"/>
                  </w:rPr>
                  <w:t>(ii)</w:t>
                </w:r>
                <w:r w:rsidRPr="00C73162">
                  <w:rPr>
                    <w:rFonts w:asciiTheme="minorHAnsi" w:hAnsiTheme="minorHAnsi" w:cstheme="minorHAnsi"/>
                    <w:sz w:val="22"/>
                    <w:szCs w:val="22"/>
                    <w:lang w:val="en-US" w:eastAsia="en-US"/>
                  </w:rPr>
                  <w:tab/>
                  <w:t xml:space="preserve">Detailed contract description </w:t>
                </w:r>
              </w:p>
              <w:p w14:paraId="27376017" w14:textId="77777777" w:rsidR="0061193F" w:rsidRPr="00C73162" w:rsidRDefault="0061193F" w:rsidP="0060257D">
                <w:pPr>
                  <w:spacing w:line="276" w:lineRule="auto"/>
                  <w:ind w:left="720"/>
                  <w:rPr>
                    <w:rFonts w:asciiTheme="minorHAnsi" w:hAnsiTheme="minorHAnsi" w:cstheme="minorHAnsi"/>
                    <w:sz w:val="22"/>
                    <w:szCs w:val="22"/>
                    <w:lang w:val="en-US" w:eastAsia="en-US"/>
                  </w:rPr>
                </w:pPr>
                <w:r w:rsidRPr="00C73162">
                  <w:rPr>
                    <w:rFonts w:asciiTheme="minorHAnsi" w:hAnsiTheme="minorHAnsi" w:cstheme="minorHAnsi"/>
                    <w:sz w:val="22"/>
                    <w:szCs w:val="22"/>
                    <w:lang w:val="en-US" w:eastAsia="en-US"/>
                  </w:rPr>
                  <w:t>(iii)</w:t>
                </w:r>
                <w:r w:rsidRPr="00C73162">
                  <w:rPr>
                    <w:rFonts w:asciiTheme="minorHAnsi" w:hAnsiTheme="minorHAnsi" w:cstheme="minorHAnsi"/>
                    <w:sz w:val="22"/>
                    <w:szCs w:val="22"/>
                    <w:lang w:val="en-US" w:eastAsia="en-US"/>
                  </w:rPr>
                  <w:tab/>
                  <w:t xml:space="preserve">Contract start/finish dates </w:t>
                </w:r>
              </w:p>
              <w:p w14:paraId="126E2BAC" w14:textId="77777777" w:rsidR="0061193F" w:rsidRPr="00C73162" w:rsidRDefault="0061193F" w:rsidP="0060257D">
                <w:pPr>
                  <w:spacing w:line="276" w:lineRule="auto"/>
                  <w:ind w:left="720"/>
                  <w:rPr>
                    <w:rFonts w:asciiTheme="minorHAnsi" w:hAnsiTheme="minorHAnsi" w:cstheme="minorHAnsi"/>
                    <w:sz w:val="22"/>
                    <w:szCs w:val="22"/>
                    <w:lang w:val="en-US" w:eastAsia="en-US"/>
                  </w:rPr>
                </w:pPr>
                <w:r w:rsidRPr="00C73162">
                  <w:rPr>
                    <w:rFonts w:asciiTheme="minorHAnsi" w:hAnsiTheme="minorHAnsi" w:cstheme="minorHAnsi"/>
                    <w:sz w:val="22"/>
                    <w:szCs w:val="22"/>
                    <w:lang w:val="en-US" w:eastAsia="en-US"/>
                  </w:rPr>
                  <w:t xml:space="preserve">(iv) </w:t>
                </w:r>
                <w:r w:rsidRPr="00C73162">
                  <w:rPr>
                    <w:rFonts w:asciiTheme="minorHAnsi" w:hAnsiTheme="minorHAnsi" w:cstheme="minorHAnsi"/>
                    <w:sz w:val="22"/>
                    <w:szCs w:val="22"/>
                    <w:lang w:val="en-US" w:eastAsia="en-US"/>
                  </w:rPr>
                  <w:tab/>
                  <w:t xml:space="preserve">Range of food provided </w:t>
                </w:r>
              </w:p>
              <w:p w14:paraId="278E2CBE" w14:textId="77777777" w:rsidR="0061193F" w:rsidRPr="00C73162" w:rsidRDefault="0061193F" w:rsidP="0060257D">
                <w:pPr>
                  <w:spacing w:line="276" w:lineRule="auto"/>
                  <w:ind w:left="720"/>
                  <w:rPr>
                    <w:rFonts w:asciiTheme="minorHAnsi" w:hAnsiTheme="minorHAnsi" w:cstheme="minorHAnsi"/>
                    <w:sz w:val="22"/>
                    <w:szCs w:val="22"/>
                    <w:lang w:val="en-US" w:eastAsia="en-US"/>
                  </w:rPr>
                </w:pPr>
                <w:r w:rsidRPr="00C73162">
                  <w:rPr>
                    <w:rFonts w:asciiTheme="minorHAnsi" w:hAnsiTheme="minorHAnsi" w:cstheme="minorHAnsi"/>
                    <w:sz w:val="22"/>
                    <w:szCs w:val="22"/>
                    <w:lang w:val="en-US" w:eastAsia="en-US"/>
                  </w:rPr>
                  <w:t xml:space="preserve">(v) </w:t>
                </w:r>
                <w:r w:rsidRPr="00C73162">
                  <w:rPr>
                    <w:rFonts w:asciiTheme="minorHAnsi" w:hAnsiTheme="minorHAnsi" w:cstheme="minorHAnsi"/>
                    <w:sz w:val="22"/>
                    <w:szCs w:val="22"/>
                    <w:lang w:val="en-US" w:eastAsia="en-US"/>
                  </w:rPr>
                  <w:tab/>
                  <w:t xml:space="preserve">Operating hours per day/per week </w:t>
                </w:r>
              </w:p>
              <w:p w14:paraId="145744E6" w14:textId="5702A6DC" w:rsidR="0061193F" w:rsidRPr="00C73162" w:rsidRDefault="0061193F" w:rsidP="0060257D">
                <w:pPr>
                  <w:spacing w:line="276" w:lineRule="auto"/>
                  <w:ind w:left="720"/>
                  <w:rPr>
                    <w:rFonts w:asciiTheme="minorHAnsi" w:hAnsiTheme="minorHAnsi" w:cstheme="minorHAnsi"/>
                    <w:sz w:val="22"/>
                    <w:szCs w:val="22"/>
                    <w:lang w:val="en-US" w:eastAsia="en-US"/>
                  </w:rPr>
                </w:pPr>
                <w:r w:rsidRPr="00C73162">
                  <w:rPr>
                    <w:rFonts w:asciiTheme="minorHAnsi" w:hAnsiTheme="minorHAnsi" w:cstheme="minorHAnsi"/>
                    <w:sz w:val="22"/>
                    <w:szCs w:val="22"/>
                    <w:lang w:val="en-US" w:eastAsia="en-US"/>
                  </w:rPr>
                  <w:t xml:space="preserve">(vi) </w:t>
                </w:r>
                <w:r w:rsidRPr="00C73162">
                  <w:rPr>
                    <w:rFonts w:asciiTheme="minorHAnsi" w:hAnsiTheme="minorHAnsi" w:cstheme="minorHAnsi"/>
                    <w:sz w:val="22"/>
                    <w:szCs w:val="22"/>
                    <w:lang w:val="en-US" w:eastAsia="en-US"/>
                  </w:rPr>
                  <w:tab/>
                  <w:t xml:space="preserve">Outline how this contract is comparable with the contract being </w:t>
                </w:r>
                <w:r w:rsidR="0018387C" w:rsidRPr="00C73162">
                  <w:rPr>
                    <w:rFonts w:asciiTheme="minorHAnsi" w:hAnsiTheme="minorHAnsi" w:cstheme="minorHAnsi"/>
                    <w:sz w:val="22"/>
                    <w:szCs w:val="22"/>
                    <w:lang w:val="en-US" w:eastAsia="en-US"/>
                  </w:rPr>
                  <w:t>proposed</w:t>
                </w:r>
                <w:r w:rsidRPr="00C73162">
                  <w:rPr>
                    <w:rFonts w:asciiTheme="minorHAnsi" w:hAnsiTheme="minorHAnsi" w:cstheme="minorHAnsi"/>
                    <w:sz w:val="22"/>
                    <w:szCs w:val="22"/>
                    <w:lang w:val="en-US" w:eastAsia="en-US"/>
                  </w:rPr>
                  <w:t xml:space="preserve">. </w:t>
                </w:r>
              </w:p>
              <w:p w14:paraId="72FAF728" w14:textId="77777777" w:rsidR="0061193F" w:rsidRPr="00C73162" w:rsidRDefault="0061193F" w:rsidP="0060257D">
                <w:pPr>
                  <w:spacing w:line="276" w:lineRule="auto"/>
                  <w:ind w:left="720"/>
                  <w:rPr>
                    <w:rFonts w:asciiTheme="minorHAnsi" w:hAnsiTheme="minorHAnsi" w:cstheme="minorHAnsi"/>
                    <w:sz w:val="22"/>
                    <w:szCs w:val="22"/>
                    <w:lang w:val="en-US" w:eastAsia="en-US"/>
                  </w:rPr>
                </w:pPr>
                <w:r w:rsidRPr="00C73162">
                  <w:rPr>
                    <w:rFonts w:asciiTheme="minorHAnsi" w:hAnsiTheme="minorHAnsi" w:cstheme="minorHAnsi"/>
                    <w:sz w:val="22"/>
                    <w:szCs w:val="22"/>
                    <w:lang w:val="en-US" w:eastAsia="en-US"/>
                  </w:rPr>
                  <w:t xml:space="preserve">(vii)  </w:t>
                </w:r>
                <w:r w:rsidRPr="00C73162">
                  <w:rPr>
                    <w:rFonts w:asciiTheme="minorHAnsi" w:hAnsiTheme="minorHAnsi" w:cstheme="minorHAnsi"/>
                    <w:sz w:val="22"/>
                    <w:szCs w:val="22"/>
                    <w:lang w:val="en-US" w:eastAsia="en-US"/>
                  </w:rPr>
                  <w:tab/>
                  <w:t>Details of the structure of the organisation (including the number of staff) and subcontractors.</w:t>
                </w:r>
              </w:p>
              <w:p w14:paraId="16FFC2F4" w14:textId="77777777" w:rsidR="0061193F" w:rsidRPr="00C73162" w:rsidRDefault="0061193F" w:rsidP="00B82BB9">
                <w:pPr>
                  <w:spacing w:line="276" w:lineRule="auto"/>
                  <w:rPr>
                    <w:rFonts w:asciiTheme="minorHAnsi" w:hAnsiTheme="minorHAnsi" w:cstheme="minorHAnsi"/>
                    <w:sz w:val="22"/>
                    <w:szCs w:val="22"/>
                    <w:lang w:val="en-US" w:eastAsia="en-US"/>
                  </w:rPr>
                </w:pPr>
              </w:p>
              <w:p w14:paraId="6CE6B80B" w14:textId="77777777" w:rsidR="0061193F" w:rsidRPr="00C73162" w:rsidRDefault="0061193F" w:rsidP="00B82BB9">
                <w:pPr>
                  <w:spacing w:line="276" w:lineRule="auto"/>
                  <w:rPr>
                    <w:rFonts w:asciiTheme="minorHAnsi" w:hAnsiTheme="minorHAnsi" w:cstheme="minorHAnsi"/>
                    <w:b/>
                    <w:sz w:val="22"/>
                    <w:szCs w:val="22"/>
                    <w:u w:val="single"/>
                    <w:lang w:val="en-US" w:eastAsia="en-US"/>
                  </w:rPr>
                </w:pPr>
                <w:r w:rsidRPr="00C73162">
                  <w:rPr>
                    <w:rFonts w:asciiTheme="minorHAnsi" w:hAnsiTheme="minorHAnsi" w:cstheme="minorHAnsi"/>
                    <w:b/>
                    <w:sz w:val="22"/>
                    <w:szCs w:val="22"/>
                    <w:u w:val="single"/>
                    <w:lang w:val="en-US" w:eastAsia="en-US"/>
                  </w:rPr>
                  <w:t>B – Economic and Financial Standing</w:t>
                </w:r>
              </w:p>
              <w:p w14:paraId="40457E33" w14:textId="77777777" w:rsidR="0060257D" w:rsidRPr="00C73162" w:rsidRDefault="0060257D" w:rsidP="0060257D">
                <w:pPr>
                  <w:spacing w:line="276" w:lineRule="auto"/>
                  <w:ind w:left="720"/>
                  <w:rPr>
                    <w:rFonts w:asciiTheme="minorHAnsi" w:hAnsiTheme="minorHAnsi" w:cstheme="minorHAnsi"/>
                    <w:b/>
                    <w:sz w:val="22"/>
                    <w:szCs w:val="22"/>
                    <w:lang w:val="en-US" w:eastAsia="en-US"/>
                  </w:rPr>
                </w:pPr>
                <w:r w:rsidRPr="00C73162">
                  <w:rPr>
                    <w:rFonts w:asciiTheme="minorHAnsi" w:hAnsiTheme="minorHAnsi" w:cstheme="minorHAnsi"/>
                    <w:b/>
                    <w:sz w:val="22"/>
                    <w:szCs w:val="22"/>
                    <w:lang w:val="en-US" w:eastAsia="en-US"/>
                  </w:rPr>
                  <w:t xml:space="preserve">i. </w:t>
                </w:r>
                <w:r w:rsidR="0061193F" w:rsidRPr="00C73162">
                  <w:rPr>
                    <w:rFonts w:asciiTheme="minorHAnsi" w:hAnsiTheme="minorHAnsi" w:cstheme="minorHAnsi"/>
                    <w:b/>
                    <w:sz w:val="22"/>
                    <w:szCs w:val="22"/>
                    <w:lang w:val="en-US" w:eastAsia="en-US"/>
                  </w:rPr>
                  <w:t>Tax Clearance</w:t>
                </w:r>
              </w:p>
              <w:p w14:paraId="1B6CB310" w14:textId="18423DB1" w:rsidR="00951080" w:rsidRPr="00C73162" w:rsidRDefault="0061193F" w:rsidP="0060257D">
                <w:pPr>
                  <w:spacing w:line="276" w:lineRule="auto"/>
                  <w:ind w:left="720"/>
                  <w:rPr>
                    <w:rFonts w:asciiTheme="minorHAnsi" w:hAnsiTheme="minorHAnsi" w:cstheme="minorHAnsi"/>
                    <w:b/>
                    <w:sz w:val="22"/>
                    <w:szCs w:val="22"/>
                    <w:lang w:val="en-US" w:eastAsia="en-US"/>
                  </w:rPr>
                </w:pPr>
                <w:r w:rsidRPr="00C73162">
                  <w:rPr>
                    <w:rFonts w:asciiTheme="minorHAnsi" w:hAnsiTheme="minorHAnsi" w:cstheme="minorHAnsi"/>
                    <w:sz w:val="22"/>
                    <w:szCs w:val="22"/>
                    <w:lang w:val="en-US" w:eastAsia="en-US"/>
                  </w:rPr>
                  <w:t xml:space="preserve">It will be a condition of any Services Contract pursuant to this </w:t>
                </w:r>
                <w:r w:rsidR="0018387C" w:rsidRPr="00C73162">
                  <w:rPr>
                    <w:rFonts w:asciiTheme="minorHAnsi" w:hAnsiTheme="minorHAnsi" w:cstheme="minorHAnsi"/>
                    <w:sz w:val="22"/>
                    <w:szCs w:val="22"/>
                    <w:lang w:val="en-US" w:eastAsia="en-US"/>
                  </w:rPr>
                  <w:t xml:space="preserve">RFP </w:t>
                </w:r>
                <w:r w:rsidRPr="00C73162">
                  <w:rPr>
                    <w:rFonts w:asciiTheme="minorHAnsi" w:hAnsiTheme="minorHAnsi" w:cstheme="minorHAnsi"/>
                    <w:sz w:val="22"/>
                    <w:szCs w:val="22"/>
                    <w:lang w:val="en-US" w:eastAsia="en-US"/>
                  </w:rPr>
                  <w:t xml:space="preserve"> that the successful service provider </w:t>
                </w:r>
                <w:r w:rsidRPr="00C73162">
                  <w:rPr>
                    <w:rFonts w:asciiTheme="minorHAnsi" w:hAnsiTheme="minorHAnsi" w:cstheme="minorHAnsi"/>
                    <w:b/>
                    <w:sz w:val="22"/>
                    <w:szCs w:val="22"/>
                    <w:lang w:val="en-US" w:eastAsia="en-US"/>
                  </w:rPr>
                  <w:t>must</w:t>
                </w:r>
                <w:r w:rsidRPr="00C73162">
                  <w:rPr>
                    <w:rFonts w:asciiTheme="minorHAnsi" w:hAnsiTheme="minorHAnsi" w:cstheme="minorHAnsi"/>
                    <w:sz w:val="22"/>
                    <w:szCs w:val="22"/>
                    <w:lang w:val="en-US" w:eastAsia="en-US"/>
                  </w:rPr>
                  <w:t xml:space="preserve">, for the term of such contract(s), comply with all EU and domestic tax laws.  Service Providers are referred to www.revenue.ie for further information.  Prior to the award of any Contract arising out of this </w:t>
                </w:r>
                <w:r w:rsidR="0018387C" w:rsidRPr="00C73162">
                  <w:rPr>
                    <w:rFonts w:asciiTheme="minorHAnsi" w:hAnsiTheme="minorHAnsi" w:cstheme="minorHAnsi"/>
                    <w:sz w:val="22"/>
                    <w:szCs w:val="22"/>
                    <w:lang w:val="en-US" w:eastAsia="en-US"/>
                  </w:rPr>
                  <w:t xml:space="preserve">RFP </w:t>
                </w:r>
                <w:r w:rsidRPr="00C73162">
                  <w:rPr>
                    <w:rFonts w:asciiTheme="minorHAnsi" w:hAnsiTheme="minorHAnsi" w:cstheme="minorHAnsi"/>
                    <w:sz w:val="22"/>
                    <w:szCs w:val="22"/>
                    <w:lang w:val="en-US" w:eastAsia="en-US"/>
                  </w:rPr>
                  <w:t xml:space="preserve">, the successful service provider will be required to supply its Tax Clearance Access Number and Tax Reference Number to facilitate online verification of their tax status by the Contracting Authority.  By supplying these numbers, the successful service provider acknowledges and agrees that the Contracting Authority i.e. </w:t>
                </w:r>
                <w:r w:rsidRPr="00C73162">
                  <w:rPr>
                    <w:rFonts w:asciiTheme="minorHAnsi" w:hAnsiTheme="minorHAnsi" w:cstheme="minorHAnsi"/>
                    <w:b/>
                    <w:bCs/>
                    <w:sz w:val="22"/>
                    <w:szCs w:val="22"/>
                    <w:lang w:val="en-US" w:eastAsia="en-US"/>
                  </w:rPr>
                  <w:t>“Insert School Name”</w:t>
                </w:r>
                <w:r w:rsidRPr="00C73162">
                  <w:rPr>
                    <w:rFonts w:asciiTheme="minorHAnsi" w:hAnsiTheme="minorHAnsi" w:cstheme="minorHAnsi"/>
                    <w:sz w:val="22"/>
                    <w:szCs w:val="22"/>
                    <w:lang w:val="en-US" w:eastAsia="en-US"/>
                  </w:rPr>
                  <w:t xml:space="preserve"> has their permission to verify its tax cleared position online.</w:t>
                </w:r>
              </w:p>
              <w:p w14:paraId="2328ECD5" w14:textId="77777777" w:rsidR="00D74941" w:rsidRPr="00C73162" w:rsidRDefault="00D74941" w:rsidP="00B82BB9">
                <w:pPr>
                  <w:spacing w:line="276" w:lineRule="auto"/>
                  <w:rPr>
                    <w:rFonts w:asciiTheme="minorHAnsi" w:hAnsiTheme="minorHAnsi" w:cstheme="minorHAnsi"/>
                    <w:sz w:val="22"/>
                    <w:szCs w:val="22"/>
                    <w:lang w:val="en-US" w:eastAsia="en-US"/>
                  </w:rPr>
                </w:pPr>
              </w:p>
              <w:p w14:paraId="647E0B85" w14:textId="77777777" w:rsidR="00305C88" w:rsidRPr="00305C88" w:rsidRDefault="00305C88" w:rsidP="00305C88">
                <w:pPr>
                  <w:jc w:val="both"/>
                  <w:rPr>
                    <w:rFonts w:ascii="Calibri" w:hAnsi="Calibri" w:cs="Calibri"/>
                    <w:b/>
                    <w:bCs/>
                    <w:szCs w:val="22"/>
                  </w:rPr>
                </w:pPr>
                <w:r w:rsidRPr="00305C88">
                  <w:rPr>
                    <w:rFonts w:ascii="Calibri" w:hAnsi="Calibri" w:cs="Calibri"/>
                    <w:b/>
                    <w:bCs/>
                    <w:szCs w:val="22"/>
                  </w:rPr>
                  <w:t>Evidence Required</w:t>
                </w:r>
              </w:p>
              <w:p w14:paraId="528CDC96" w14:textId="77777777" w:rsidR="00305C88" w:rsidRPr="00305C88" w:rsidRDefault="00305C88" w:rsidP="00305C88">
                <w:pPr>
                  <w:tabs>
                    <w:tab w:val="left" w:pos="4125"/>
                  </w:tabs>
                  <w:spacing w:after="180" w:line="288" w:lineRule="auto"/>
                  <w:rPr>
                    <w:rFonts w:ascii="Trebuchet MS" w:hAnsi="Trebuchet MS"/>
                    <w:color w:val="404040"/>
                    <w:szCs w:val="18"/>
                    <w:lang w:val="en-US" w:eastAsia="ja-JP"/>
                  </w:rPr>
                </w:pPr>
                <w:r w:rsidRPr="00305C88">
                  <w:rPr>
                    <w:rFonts w:ascii="Calibri" w:hAnsi="Calibri" w:cs="Calibri"/>
                    <w:b/>
                    <w:szCs w:val="22"/>
                  </w:rPr>
                  <w:t>Prior to the award</w:t>
                </w:r>
                <w:r w:rsidRPr="00305C88">
                  <w:rPr>
                    <w:rFonts w:ascii="Calibri" w:hAnsi="Calibri" w:cs="Calibri"/>
                    <w:szCs w:val="22"/>
                  </w:rPr>
                  <w:t xml:space="preserve"> </w:t>
                </w:r>
                <w:r w:rsidRPr="00305C88">
                  <w:rPr>
                    <w:rFonts w:ascii="Calibri" w:hAnsi="Calibri" w:cs="Calibri"/>
                    <w:b/>
                    <w:szCs w:val="22"/>
                  </w:rPr>
                  <w:t>(ONLY)</w:t>
                </w:r>
                <w:r w:rsidRPr="00305C88">
                  <w:rPr>
                    <w:rFonts w:ascii="Calibri" w:hAnsi="Calibri" w:cs="Calibri"/>
                    <w:szCs w:val="22"/>
                  </w:rPr>
                  <w:t xml:space="preserve"> of any contract arising out of this public procurement competition the successful tenderer must provide current certifications and documentary evidence of all the above regulations, legislation and guidelines being adhered to in their current practices</w:t>
                </w:r>
              </w:p>
              <w:p w14:paraId="02C6BFB1" w14:textId="77777777" w:rsidR="00951080" w:rsidRPr="00C73162" w:rsidRDefault="00951080" w:rsidP="00305C88">
                <w:pPr>
                  <w:spacing w:line="276" w:lineRule="auto"/>
                  <w:rPr>
                    <w:rFonts w:asciiTheme="minorHAnsi" w:hAnsiTheme="minorHAnsi" w:cstheme="minorHAnsi"/>
                    <w:sz w:val="22"/>
                    <w:szCs w:val="22"/>
                    <w:lang w:val="en-US" w:eastAsia="en-US"/>
                  </w:rPr>
                </w:pPr>
              </w:p>
              <w:p w14:paraId="1C58ACBA" w14:textId="77777777" w:rsidR="0060257D" w:rsidRPr="00C73162" w:rsidRDefault="0060257D" w:rsidP="0060257D">
                <w:pPr>
                  <w:spacing w:line="276" w:lineRule="auto"/>
                  <w:ind w:left="720"/>
                  <w:rPr>
                    <w:rFonts w:asciiTheme="minorHAnsi" w:hAnsiTheme="minorHAnsi" w:cstheme="minorHAnsi"/>
                    <w:b/>
                    <w:sz w:val="22"/>
                    <w:szCs w:val="22"/>
                    <w:lang w:eastAsia="en-US"/>
                  </w:rPr>
                </w:pPr>
                <w:r w:rsidRPr="00C73162">
                  <w:rPr>
                    <w:rFonts w:asciiTheme="minorHAnsi" w:hAnsiTheme="minorHAnsi" w:cstheme="minorHAnsi"/>
                    <w:b/>
                    <w:sz w:val="22"/>
                    <w:szCs w:val="22"/>
                    <w:lang w:eastAsia="en-US"/>
                  </w:rPr>
                  <w:lastRenderedPageBreak/>
                  <w:t xml:space="preserve">ii. </w:t>
                </w:r>
                <w:r w:rsidR="0061193F" w:rsidRPr="00C73162">
                  <w:rPr>
                    <w:rFonts w:asciiTheme="minorHAnsi" w:hAnsiTheme="minorHAnsi" w:cstheme="minorHAnsi"/>
                    <w:b/>
                    <w:sz w:val="22"/>
                    <w:szCs w:val="22"/>
                    <w:lang w:eastAsia="en-US"/>
                  </w:rPr>
                  <w:t>Insurance</w:t>
                </w:r>
              </w:p>
              <w:p w14:paraId="5755DC31" w14:textId="75501593" w:rsidR="0061193F" w:rsidRPr="00C73162" w:rsidRDefault="0061193F" w:rsidP="0060257D">
                <w:pPr>
                  <w:spacing w:line="276" w:lineRule="auto"/>
                  <w:ind w:left="720"/>
                  <w:rPr>
                    <w:rFonts w:asciiTheme="minorHAnsi" w:hAnsiTheme="minorHAnsi" w:cstheme="minorHAnsi"/>
                    <w:sz w:val="22"/>
                    <w:szCs w:val="22"/>
                    <w:lang w:val="en-GB" w:eastAsia="en-US"/>
                  </w:rPr>
                </w:pPr>
                <w:r w:rsidRPr="00C73162">
                  <w:rPr>
                    <w:rFonts w:asciiTheme="minorHAnsi" w:hAnsiTheme="minorHAnsi" w:cstheme="minorHAnsi"/>
                    <w:sz w:val="22"/>
                    <w:szCs w:val="22"/>
                    <w:lang w:val="en-GB" w:eastAsia="en-US"/>
                  </w:rPr>
                  <w:t>The successful service provider shall be required to hold for the term of the Services Contract the following insurances:</w:t>
                </w:r>
              </w:p>
              <w:p w14:paraId="26BF8396" w14:textId="77777777" w:rsidR="0060257D" w:rsidRPr="00C73162" w:rsidRDefault="0060257D" w:rsidP="0060257D">
                <w:pPr>
                  <w:spacing w:line="276" w:lineRule="auto"/>
                  <w:ind w:left="720"/>
                  <w:rPr>
                    <w:rFonts w:asciiTheme="minorHAnsi" w:hAnsiTheme="minorHAnsi" w:cstheme="minorHAnsi"/>
                    <w:b/>
                    <w:sz w:val="22"/>
                    <w:szCs w:val="22"/>
                    <w:lang w:eastAsia="en-US"/>
                  </w:rPr>
                </w:pPr>
              </w:p>
              <w:tbl>
                <w:tblPr>
                  <w:tblW w:w="5458" w:type="dxa"/>
                  <w:tblInd w:w="2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058"/>
                  <w:gridCol w:w="3400"/>
                </w:tblGrid>
                <w:tr w:rsidR="0061193F" w:rsidRPr="00C73162" w14:paraId="62F99400" w14:textId="77777777" w:rsidTr="00AF768F">
                  <w:trPr>
                    <w:trHeight w:val="222"/>
                  </w:trPr>
                  <w:tc>
                    <w:tcPr>
                      <w:tcW w:w="2058" w:type="dxa"/>
                      <w:shd w:val="clear" w:color="auto" w:fill="737373"/>
                      <w:tcMar>
                        <w:top w:w="0" w:type="dxa"/>
                        <w:left w:w="108" w:type="dxa"/>
                        <w:bottom w:w="0" w:type="dxa"/>
                        <w:right w:w="108" w:type="dxa"/>
                      </w:tcMar>
                    </w:tcPr>
                    <w:p w14:paraId="13ED2390" w14:textId="77777777" w:rsidR="0061193F" w:rsidRPr="00C73162" w:rsidRDefault="0061193F" w:rsidP="00B82BB9">
                      <w:pPr>
                        <w:rPr>
                          <w:rFonts w:cstheme="minorHAnsi"/>
                          <w:b/>
                          <w:szCs w:val="22"/>
                          <w:lang w:val="en-GB"/>
                        </w:rPr>
                      </w:pPr>
                      <w:r w:rsidRPr="00C73162">
                        <w:rPr>
                          <w:rFonts w:cstheme="minorHAnsi"/>
                          <w:b/>
                          <w:szCs w:val="22"/>
                          <w:lang w:val="en-GB"/>
                        </w:rPr>
                        <w:t>Type of Insurance</w:t>
                      </w:r>
                    </w:p>
                  </w:tc>
                  <w:tc>
                    <w:tcPr>
                      <w:tcW w:w="3400" w:type="dxa"/>
                      <w:shd w:val="clear" w:color="auto" w:fill="737373"/>
                      <w:tcMar>
                        <w:top w:w="0" w:type="dxa"/>
                        <w:left w:w="108" w:type="dxa"/>
                        <w:bottom w:w="0" w:type="dxa"/>
                        <w:right w:w="108" w:type="dxa"/>
                      </w:tcMar>
                    </w:tcPr>
                    <w:p w14:paraId="0B7A0409" w14:textId="77777777" w:rsidR="0061193F" w:rsidRPr="00C73162" w:rsidRDefault="0061193F" w:rsidP="00B82BB9">
                      <w:pPr>
                        <w:rPr>
                          <w:rFonts w:cstheme="minorHAnsi"/>
                          <w:b/>
                          <w:szCs w:val="22"/>
                          <w:lang w:val="en-GB"/>
                        </w:rPr>
                      </w:pPr>
                      <w:r w:rsidRPr="00C73162">
                        <w:rPr>
                          <w:rFonts w:cstheme="minorHAnsi"/>
                          <w:b/>
                          <w:szCs w:val="22"/>
                          <w:lang w:val="en-GB"/>
                        </w:rPr>
                        <w:t>Indemnity Limit</w:t>
                      </w:r>
                    </w:p>
                  </w:tc>
                </w:tr>
                <w:tr w:rsidR="0061193F" w:rsidRPr="00C73162" w14:paraId="12AB7B72" w14:textId="77777777" w:rsidTr="00AF768F">
                  <w:trPr>
                    <w:trHeight w:val="289"/>
                  </w:trPr>
                  <w:tc>
                    <w:tcPr>
                      <w:tcW w:w="2058" w:type="dxa"/>
                      <w:shd w:val="clear" w:color="auto" w:fill="CCCCCC"/>
                      <w:tcMar>
                        <w:top w:w="0" w:type="dxa"/>
                        <w:left w:w="108" w:type="dxa"/>
                        <w:bottom w:w="0" w:type="dxa"/>
                        <w:right w:w="108" w:type="dxa"/>
                      </w:tcMar>
                    </w:tcPr>
                    <w:p w14:paraId="1BAFAFD3" w14:textId="77777777" w:rsidR="0061193F" w:rsidRPr="00C73162" w:rsidRDefault="0061193F" w:rsidP="00B82BB9">
                      <w:pPr>
                        <w:rPr>
                          <w:rFonts w:cstheme="minorHAnsi"/>
                          <w:szCs w:val="22"/>
                          <w:lang w:val="en-GB"/>
                        </w:rPr>
                      </w:pPr>
                      <w:r w:rsidRPr="00C73162">
                        <w:rPr>
                          <w:rFonts w:cstheme="minorHAnsi"/>
                          <w:szCs w:val="22"/>
                          <w:lang w:val="en-GB"/>
                        </w:rPr>
                        <w:t>Employer’s Liability</w:t>
                      </w:r>
                    </w:p>
                  </w:tc>
                  <w:tc>
                    <w:tcPr>
                      <w:tcW w:w="3400" w:type="dxa"/>
                      <w:shd w:val="clear" w:color="auto" w:fill="CCCCCC"/>
                      <w:tcMar>
                        <w:top w:w="0" w:type="dxa"/>
                        <w:left w:w="108" w:type="dxa"/>
                        <w:bottom w:w="0" w:type="dxa"/>
                        <w:right w:w="108" w:type="dxa"/>
                      </w:tcMar>
                    </w:tcPr>
                    <w:p w14:paraId="3DF8F3BD" w14:textId="77777777" w:rsidR="0061193F" w:rsidRPr="00C73162" w:rsidRDefault="0061193F" w:rsidP="00B82BB9">
                      <w:pPr>
                        <w:rPr>
                          <w:rFonts w:cstheme="minorHAnsi"/>
                          <w:szCs w:val="22"/>
                          <w:lang w:val="en-GB"/>
                        </w:rPr>
                      </w:pPr>
                      <w:r w:rsidRPr="00C73162">
                        <w:rPr>
                          <w:rFonts w:cstheme="minorHAnsi"/>
                          <w:szCs w:val="22"/>
                          <w:lang w:val="en-GB"/>
                        </w:rPr>
                        <w:t>€12.7 Million</w:t>
                      </w:r>
                    </w:p>
                  </w:tc>
                </w:tr>
                <w:tr w:rsidR="0061193F" w:rsidRPr="00C73162" w14:paraId="35DBB298" w14:textId="77777777" w:rsidTr="00AF768F">
                  <w:trPr>
                    <w:trHeight w:val="289"/>
                  </w:trPr>
                  <w:tc>
                    <w:tcPr>
                      <w:tcW w:w="2058" w:type="dxa"/>
                      <w:shd w:val="clear" w:color="auto" w:fill="CCCCCC"/>
                      <w:tcMar>
                        <w:top w:w="0" w:type="dxa"/>
                        <w:left w:w="108" w:type="dxa"/>
                        <w:bottom w:w="0" w:type="dxa"/>
                        <w:right w:w="108" w:type="dxa"/>
                      </w:tcMar>
                    </w:tcPr>
                    <w:p w14:paraId="57AB7976" w14:textId="77777777" w:rsidR="0061193F" w:rsidRPr="00C73162" w:rsidRDefault="0061193F" w:rsidP="00B82BB9">
                      <w:pPr>
                        <w:rPr>
                          <w:rFonts w:cstheme="minorHAnsi"/>
                          <w:szCs w:val="22"/>
                          <w:lang w:val="en-GB"/>
                        </w:rPr>
                      </w:pPr>
                      <w:r w:rsidRPr="00C73162">
                        <w:rPr>
                          <w:rFonts w:cstheme="minorHAnsi"/>
                          <w:szCs w:val="22"/>
                          <w:lang w:val="en-GB"/>
                        </w:rPr>
                        <w:t>Public Liability</w:t>
                      </w:r>
                    </w:p>
                  </w:tc>
                  <w:tc>
                    <w:tcPr>
                      <w:tcW w:w="3400" w:type="dxa"/>
                      <w:shd w:val="clear" w:color="auto" w:fill="CCCCCC"/>
                      <w:tcMar>
                        <w:top w:w="0" w:type="dxa"/>
                        <w:left w:w="108" w:type="dxa"/>
                        <w:bottom w:w="0" w:type="dxa"/>
                        <w:right w:w="108" w:type="dxa"/>
                      </w:tcMar>
                    </w:tcPr>
                    <w:p w14:paraId="685F94C8" w14:textId="77777777" w:rsidR="0061193F" w:rsidRPr="00C73162" w:rsidRDefault="0061193F" w:rsidP="00B82BB9">
                      <w:pPr>
                        <w:rPr>
                          <w:rFonts w:cstheme="minorHAnsi"/>
                          <w:szCs w:val="22"/>
                          <w:lang w:val="en-GB"/>
                        </w:rPr>
                      </w:pPr>
                      <w:r w:rsidRPr="00C73162">
                        <w:rPr>
                          <w:rFonts w:cstheme="minorHAnsi"/>
                          <w:szCs w:val="22"/>
                          <w:lang w:val="en-GB"/>
                        </w:rPr>
                        <w:t>€6.5 Million</w:t>
                      </w:r>
                    </w:p>
                  </w:tc>
                </w:tr>
                <w:tr w:rsidR="0061193F" w:rsidRPr="00C73162" w14:paraId="4480E01E" w14:textId="77777777" w:rsidTr="00AF768F">
                  <w:trPr>
                    <w:trHeight w:val="289"/>
                  </w:trPr>
                  <w:tc>
                    <w:tcPr>
                      <w:tcW w:w="2058" w:type="dxa"/>
                      <w:shd w:val="clear" w:color="auto" w:fill="CCCCCC"/>
                      <w:tcMar>
                        <w:top w:w="0" w:type="dxa"/>
                        <w:left w:w="108" w:type="dxa"/>
                        <w:bottom w:w="0" w:type="dxa"/>
                        <w:right w:w="108" w:type="dxa"/>
                      </w:tcMar>
                    </w:tcPr>
                    <w:p w14:paraId="485F4750" w14:textId="77777777" w:rsidR="0061193F" w:rsidRPr="00C73162" w:rsidRDefault="0061193F" w:rsidP="00B82BB9">
                      <w:pPr>
                        <w:rPr>
                          <w:rFonts w:cstheme="minorHAnsi"/>
                          <w:szCs w:val="22"/>
                          <w:lang w:val="en-GB"/>
                        </w:rPr>
                      </w:pPr>
                      <w:r w:rsidRPr="00C73162">
                        <w:rPr>
                          <w:rFonts w:cstheme="minorHAnsi"/>
                          <w:szCs w:val="22"/>
                          <w:lang w:val="en-GB"/>
                        </w:rPr>
                        <w:t>Product Liability</w:t>
                      </w:r>
                    </w:p>
                  </w:tc>
                  <w:tc>
                    <w:tcPr>
                      <w:tcW w:w="3400" w:type="dxa"/>
                      <w:shd w:val="clear" w:color="auto" w:fill="CCCCCC"/>
                      <w:tcMar>
                        <w:top w:w="0" w:type="dxa"/>
                        <w:left w:w="108" w:type="dxa"/>
                        <w:bottom w:w="0" w:type="dxa"/>
                        <w:right w:w="108" w:type="dxa"/>
                      </w:tcMar>
                    </w:tcPr>
                    <w:p w14:paraId="0A3F9697" w14:textId="77777777" w:rsidR="0061193F" w:rsidRPr="00C73162" w:rsidRDefault="0061193F" w:rsidP="00B82BB9">
                      <w:pPr>
                        <w:rPr>
                          <w:rFonts w:cstheme="minorHAnsi"/>
                          <w:szCs w:val="22"/>
                          <w:lang w:val="en-GB"/>
                        </w:rPr>
                      </w:pPr>
                      <w:r w:rsidRPr="00C73162">
                        <w:rPr>
                          <w:rFonts w:cstheme="minorHAnsi"/>
                          <w:szCs w:val="22"/>
                          <w:lang w:val="en-GB"/>
                        </w:rPr>
                        <w:t>€6.5 Million</w:t>
                      </w:r>
                    </w:p>
                  </w:tc>
                </w:tr>
              </w:tbl>
              <w:p w14:paraId="1F22C0C2" w14:textId="77777777" w:rsidR="0061193F" w:rsidRPr="00C73162" w:rsidRDefault="0061193F" w:rsidP="00B82BB9">
                <w:pPr>
                  <w:spacing w:line="276" w:lineRule="auto"/>
                  <w:rPr>
                    <w:rFonts w:asciiTheme="minorHAnsi" w:hAnsiTheme="minorHAnsi" w:cstheme="minorHAnsi"/>
                    <w:sz w:val="22"/>
                    <w:szCs w:val="22"/>
                    <w:lang w:val="en-GB" w:eastAsia="en-US"/>
                  </w:rPr>
                </w:pPr>
              </w:p>
              <w:p w14:paraId="6C2C7639" w14:textId="77777777" w:rsidR="0060257D" w:rsidRPr="00C73162" w:rsidRDefault="0061193F" w:rsidP="0060257D">
                <w:pPr>
                  <w:spacing w:line="276" w:lineRule="auto"/>
                  <w:ind w:left="720"/>
                  <w:rPr>
                    <w:rFonts w:asciiTheme="minorHAnsi" w:hAnsiTheme="minorHAnsi" w:cstheme="minorHAnsi"/>
                    <w:sz w:val="22"/>
                    <w:szCs w:val="22"/>
                    <w:lang w:val="en-GB" w:eastAsia="en-US"/>
                  </w:rPr>
                </w:pPr>
                <w:r w:rsidRPr="00C73162">
                  <w:rPr>
                    <w:rFonts w:asciiTheme="minorHAnsi" w:hAnsiTheme="minorHAnsi" w:cstheme="minorHAnsi"/>
                    <w:sz w:val="22"/>
                    <w:szCs w:val="22"/>
                    <w:lang w:val="en-GB" w:eastAsia="en-US"/>
                  </w:rPr>
                  <w:t xml:space="preserve">Service Providers confirm, that if awarded a Services Contract under this </w:t>
                </w:r>
                <w:r w:rsidR="0018387C" w:rsidRPr="00C73162">
                  <w:rPr>
                    <w:rFonts w:asciiTheme="minorHAnsi" w:hAnsiTheme="minorHAnsi" w:cstheme="minorHAnsi"/>
                    <w:sz w:val="22"/>
                    <w:szCs w:val="22"/>
                    <w:lang w:val="en-GB" w:eastAsia="en-US"/>
                  </w:rPr>
                  <w:t xml:space="preserve">RFP </w:t>
                </w:r>
                <w:r w:rsidRPr="00C73162">
                  <w:rPr>
                    <w:rFonts w:asciiTheme="minorHAnsi" w:hAnsiTheme="minorHAnsi" w:cstheme="minorHAnsi"/>
                    <w:sz w:val="22"/>
                    <w:szCs w:val="22"/>
                    <w:lang w:val="en-GB" w:eastAsia="en-US"/>
                  </w:rPr>
                  <w:t xml:space="preserve">, they will, from the Effective Date of the Services Contract (as defined in the Services Contract), obtain and hold the types and levels of insurance as specified above. </w:t>
                </w:r>
              </w:p>
              <w:p w14:paraId="5547529E" w14:textId="7B071CD7" w:rsidR="00E0252D" w:rsidRPr="00C73162" w:rsidRDefault="0061193F" w:rsidP="0060257D">
                <w:pPr>
                  <w:spacing w:line="276" w:lineRule="auto"/>
                  <w:ind w:left="720"/>
                  <w:rPr>
                    <w:rFonts w:asciiTheme="minorHAnsi" w:hAnsiTheme="minorHAnsi" w:cstheme="minorHAnsi"/>
                    <w:sz w:val="22"/>
                    <w:szCs w:val="22"/>
                    <w:lang w:val="en-GB" w:eastAsia="en-US"/>
                  </w:rPr>
                </w:pPr>
                <w:r w:rsidRPr="00C73162">
                  <w:rPr>
                    <w:rFonts w:asciiTheme="minorHAnsi" w:hAnsiTheme="minorHAnsi" w:cstheme="minorHAnsi"/>
                    <w:sz w:val="22"/>
                    <w:szCs w:val="22"/>
                    <w:lang w:val="en-GB" w:eastAsia="en-US"/>
                  </w:rPr>
                  <w:t>A formal confirmation from the service provider’s insurance company or broker to this effect will be requested from the successful service provider prior to the award of (and shall be a condition of) any Services Contract.</w:t>
                </w:r>
              </w:p>
              <w:p w14:paraId="12DB04FE" w14:textId="77777777" w:rsidR="0061193F" w:rsidRPr="00C73162" w:rsidRDefault="0061193F" w:rsidP="00B82BB9">
                <w:pPr>
                  <w:spacing w:line="276" w:lineRule="auto"/>
                  <w:rPr>
                    <w:rFonts w:asciiTheme="minorHAnsi" w:hAnsiTheme="minorHAnsi" w:cstheme="minorHAnsi"/>
                    <w:sz w:val="22"/>
                    <w:szCs w:val="22"/>
                    <w:lang w:val="en-US" w:eastAsia="en-US"/>
                  </w:rPr>
                </w:pPr>
              </w:p>
              <w:p w14:paraId="01DB1472" w14:textId="77777777" w:rsidR="00697C62" w:rsidRPr="00C73162" w:rsidRDefault="00697C62" w:rsidP="00B82BB9">
                <w:pPr>
                  <w:spacing w:line="276" w:lineRule="auto"/>
                  <w:rPr>
                    <w:rFonts w:asciiTheme="minorHAnsi" w:hAnsiTheme="minorHAnsi" w:cstheme="minorHAnsi"/>
                    <w:sz w:val="22"/>
                    <w:szCs w:val="22"/>
                    <w:lang w:val="en-US" w:eastAsia="en-US"/>
                  </w:rPr>
                </w:pPr>
              </w:p>
              <w:p w14:paraId="1DF3CB7E" w14:textId="77777777" w:rsidR="0028460B" w:rsidRPr="0028460B" w:rsidRDefault="0028460B" w:rsidP="0028460B">
                <w:pPr>
                  <w:jc w:val="both"/>
                  <w:rPr>
                    <w:rFonts w:asciiTheme="minorHAnsi" w:hAnsiTheme="minorHAnsi" w:cstheme="minorHAnsi"/>
                    <w:b/>
                    <w:bCs/>
                    <w:sz w:val="22"/>
                    <w:szCs w:val="22"/>
                  </w:rPr>
                </w:pPr>
                <w:r w:rsidRPr="0028460B">
                  <w:rPr>
                    <w:rFonts w:asciiTheme="minorHAnsi" w:hAnsiTheme="minorHAnsi" w:cstheme="minorHAnsi"/>
                    <w:b/>
                    <w:bCs/>
                    <w:sz w:val="22"/>
                    <w:szCs w:val="22"/>
                  </w:rPr>
                  <w:t>Evidence Required</w:t>
                </w:r>
              </w:p>
              <w:p w14:paraId="63E65028" w14:textId="2CD273A5" w:rsidR="00697C62" w:rsidRPr="00C73162" w:rsidRDefault="0028460B" w:rsidP="0028460B">
                <w:pPr>
                  <w:spacing w:line="276" w:lineRule="auto"/>
                  <w:rPr>
                    <w:rFonts w:asciiTheme="minorHAnsi" w:hAnsiTheme="minorHAnsi" w:cstheme="minorHAnsi"/>
                    <w:sz w:val="22"/>
                    <w:szCs w:val="22"/>
                    <w:lang w:val="en-US" w:eastAsia="en-US"/>
                  </w:rPr>
                </w:pPr>
                <w:r w:rsidRPr="0028460B">
                  <w:rPr>
                    <w:rFonts w:asciiTheme="minorHAnsi" w:hAnsiTheme="minorHAnsi" w:cstheme="minorHAnsi"/>
                    <w:b/>
                    <w:sz w:val="22"/>
                    <w:szCs w:val="22"/>
                  </w:rPr>
                  <w:t>Prior to the award</w:t>
                </w:r>
                <w:r w:rsidRPr="0028460B">
                  <w:rPr>
                    <w:rFonts w:asciiTheme="minorHAnsi" w:hAnsiTheme="minorHAnsi" w:cstheme="minorHAnsi"/>
                    <w:sz w:val="22"/>
                    <w:szCs w:val="22"/>
                  </w:rPr>
                  <w:t xml:space="preserve"> </w:t>
                </w:r>
                <w:r w:rsidRPr="0028460B">
                  <w:rPr>
                    <w:rFonts w:asciiTheme="minorHAnsi" w:hAnsiTheme="minorHAnsi" w:cstheme="minorHAnsi"/>
                    <w:b/>
                    <w:sz w:val="22"/>
                    <w:szCs w:val="22"/>
                  </w:rPr>
                  <w:t>(ONLY)</w:t>
                </w:r>
                <w:r w:rsidRPr="0028460B">
                  <w:rPr>
                    <w:rFonts w:asciiTheme="minorHAnsi" w:hAnsiTheme="minorHAnsi" w:cstheme="minorHAnsi"/>
                    <w:sz w:val="22"/>
                    <w:szCs w:val="22"/>
                  </w:rPr>
                  <w:t xml:space="preserve"> of any contract arising out of this public procurement competition the successful tenderer must provide current certifications and documentary evidence of all the above regulations, legislation and guidelines being adhered to in their current practices</w:t>
                </w:r>
              </w:p>
              <w:p w14:paraId="0995EB4A" w14:textId="77777777" w:rsidR="00697C62" w:rsidRPr="00C73162" w:rsidRDefault="00697C62" w:rsidP="00B82BB9">
                <w:pPr>
                  <w:spacing w:line="276" w:lineRule="auto"/>
                  <w:rPr>
                    <w:rFonts w:asciiTheme="minorHAnsi" w:hAnsiTheme="minorHAnsi" w:cstheme="minorHAnsi"/>
                    <w:sz w:val="22"/>
                    <w:szCs w:val="22"/>
                    <w:lang w:val="en-US" w:eastAsia="en-US"/>
                  </w:rPr>
                </w:pPr>
              </w:p>
              <w:p w14:paraId="01510340" w14:textId="77777777" w:rsidR="00697C62" w:rsidRPr="00C73162" w:rsidRDefault="00697C62" w:rsidP="00B82BB9">
                <w:pPr>
                  <w:spacing w:line="276" w:lineRule="auto"/>
                  <w:rPr>
                    <w:rFonts w:asciiTheme="minorHAnsi" w:hAnsiTheme="minorHAnsi" w:cstheme="minorHAnsi"/>
                    <w:sz w:val="22"/>
                    <w:szCs w:val="22"/>
                    <w:lang w:val="en-US" w:eastAsia="en-US"/>
                  </w:rPr>
                </w:pPr>
              </w:p>
              <w:p w14:paraId="0AE61CEE" w14:textId="77777777" w:rsidR="00697C62" w:rsidRPr="00C73162" w:rsidRDefault="00697C62" w:rsidP="00B82BB9">
                <w:pPr>
                  <w:spacing w:line="276" w:lineRule="auto"/>
                  <w:rPr>
                    <w:rFonts w:asciiTheme="minorHAnsi" w:hAnsiTheme="minorHAnsi" w:cstheme="minorHAnsi"/>
                    <w:sz w:val="22"/>
                    <w:szCs w:val="22"/>
                    <w:lang w:val="en-US" w:eastAsia="en-US"/>
                  </w:rPr>
                </w:pPr>
              </w:p>
              <w:p w14:paraId="712343B8" w14:textId="77777777" w:rsidR="00697C62" w:rsidRPr="00C73162" w:rsidRDefault="00697C62" w:rsidP="00B82BB9">
                <w:pPr>
                  <w:spacing w:line="276" w:lineRule="auto"/>
                  <w:rPr>
                    <w:rFonts w:asciiTheme="minorHAnsi" w:hAnsiTheme="minorHAnsi" w:cstheme="minorHAnsi"/>
                    <w:sz w:val="22"/>
                    <w:szCs w:val="22"/>
                    <w:lang w:val="en-US" w:eastAsia="en-US"/>
                  </w:rPr>
                </w:pPr>
              </w:p>
              <w:p w14:paraId="7B740374" w14:textId="77777777" w:rsidR="00697C62" w:rsidRPr="00C73162" w:rsidRDefault="00697C62" w:rsidP="00B82BB9">
                <w:pPr>
                  <w:spacing w:line="276" w:lineRule="auto"/>
                  <w:rPr>
                    <w:rFonts w:asciiTheme="minorHAnsi" w:hAnsiTheme="minorHAnsi" w:cstheme="minorHAnsi"/>
                    <w:sz w:val="22"/>
                    <w:szCs w:val="22"/>
                    <w:lang w:val="en-US" w:eastAsia="en-US"/>
                  </w:rPr>
                </w:pPr>
              </w:p>
              <w:p w14:paraId="20FBB748" w14:textId="77777777" w:rsidR="00697C62" w:rsidRPr="00C73162" w:rsidRDefault="00697C62" w:rsidP="00B82BB9">
                <w:pPr>
                  <w:spacing w:line="276" w:lineRule="auto"/>
                  <w:rPr>
                    <w:rFonts w:asciiTheme="minorHAnsi" w:hAnsiTheme="minorHAnsi" w:cstheme="minorHAnsi"/>
                    <w:sz w:val="22"/>
                    <w:szCs w:val="22"/>
                    <w:lang w:val="en-US" w:eastAsia="en-US"/>
                  </w:rPr>
                </w:pPr>
              </w:p>
              <w:p w14:paraId="53926584" w14:textId="77777777" w:rsidR="00697C62" w:rsidRPr="00C73162" w:rsidRDefault="00697C62" w:rsidP="00B82BB9">
                <w:pPr>
                  <w:spacing w:line="276" w:lineRule="auto"/>
                  <w:rPr>
                    <w:rFonts w:asciiTheme="minorHAnsi" w:hAnsiTheme="minorHAnsi" w:cstheme="minorHAnsi"/>
                    <w:sz w:val="22"/>
                    <w:szCs w:val="22"/>
                    <w:lang w:val="en-US" w:eastAsia="en-US"/>
                  </w:rPr>
                </w:pPr>
              </w:p>
              <w:p w14:paraId="053B47B4" w14:textId="77777777" w:rsidR="00697C62" w:rsidRPr="00C73162" w:rsidRDefault="00697C62" w:rsidP="00B82BB9">
                <w:pPr>
                  <w:spacing w:line="276" w:lineRule="auto"/>
                  <w:rPr>
                    <w:rFonts w:asciiTheme="minorHAnsi" w:hAnsiTheme="minorHAnsi" w:cstheme="minorHAnsi"/>
                    <w:sz w:val="22"/>
                    <w:szCs w:val="22"/>
                    <w:lang w:val="en-US" w:eastAsia="en-US"/>
                  </w:rPr>
                </w:pPr>
              </w:p>
              <w:p w14:paraId="35801EFC" w14:textId="77777777" w:rsidR="00697C62" w:rsidRPr="00C73162" w:rsidRDefault="00697C62" w:rsidP="00B82BB9">
                <w:pPr>
                  <w:spacing w:line="276" w:lineRule="auto"/>
                  <w:rPr>
                    <w:rFonts w:asciiTheme="minorHAnsi" w:hAnsiTheme="minorHAnsi" w:cstheme="minorHAnsi"/>
                    <w:sz w:val="22"/>
                    <w:szCs w:val="22"/>
                    <w:lang w:val="en-US" w:eastAsia="en-US"/>
                  </w:rPr>
                </w:pPr>
              </w:p>
              <w:p w14:paraId="64410A45" w14:textId="77777777" w:rsidR="00697C62" w:rsidRPr="00C73162" w:rsidRDefault="00697C62" w:rsidP="00B82BB9">
                <w:pPr>
                  <w:spacing w:line="276" w:lineRule="auto"/>
                  <w:rPr>
                    <w:rFonts w:asciiTheme="minorHAnsi" w:hAnsiTheme="minorHAnsi" w:cstheme="minorHAnsi"/>
                    <w:sz w:val="22"/>
                    <w:szCs w:val="22"/>
                    <w:lang w:val="en-US" w:eastAsia="en-US"/>
                  </w:rPr>
                </w:pPr>
              </w:p>
              <w:p w14:paraId="34903D52" w14:textId="77777777" w:rsidR="00697C62" w:rsidRPr="00C73162" w:rsidRDefault="00697C62" w:rsidP="00B82BB9">
                <w:pPr>
                  <w:spacing w:line="276" w:lineRule="auto"/>
                  <w:rPr>
                    <w:rFonts w:asciiTheme="minorHAnsi" w:hAnsiTheme="minorHAnsi" w:cstheme="minorHAnsi"/>
                    <w:sz w:val="22"/>
                    <w:szCs w:val="22"/>
                    <w:lang w:val="en-US" w:eastAsia="en-US"/>
                  </w:rPr>
                </w:pPr>
              </w:p>
              <w:p w14:paraId="09DB16E4" w14:textId="77777777" w:rsidR="00697C62" w:rsidRPr="00C73162" w:rsidRDefault="00697C62" w:rsidP="00B82BB9">
                <w:pPr>
                  <w:spacing w:line="276" w:lineRule="auto"/>
                  <w:rPr>
                    <w:rFonts w:asciiTheme="minorHAnsi" w:hAnsiTheme="minorHAnsi" w:cstheme="minorHAnsi"/>
                    <w:sz w:val="22"/>
                    <w:szCs w:val="22"/>
                    <w:lang w:val="en-US" w:eastAsia="en-US"/>
                  </w:rPr>
                </w:pPr>
              </w:p>
              <w:p w14:paraId="175BFF05" w14:textId="77777777" w:rsidR="00697C62" w:rsidRPr="00C73162" w:rsidRDefault="00697C62" w:rsidP="00B82BB9">
                <w:pPr>
                  <w:spacing w:line="276" w:lineRule="auto"/>
                  <w:rPr>
                    <w:rFonts w:asciiTheme="minorHAnsi" w:hAnsiTheme="minorHAnsi" w:cstheme="minorHAnsi"/>
                    <w:sz w:val="22"/>
                    <w:szCs w:val="22"/>
                    <w:lang w:val="en-US" w:eastAsia="en-US"/>
                  </w:rPr>
                </w:pPr>
              </w:p>
              <w:p w14:paraId="416C81CE" w14:textId="77777777" w:rsidR="00697C62" w:rsidRPr="00C73162" w:rsidRDefault="00697C62" w:rsidP="00B82BB9">
                <w:pPr>
                  <w:spacing w:line="276" w:lineRule="auto"/>
                  <w:rPr>
                    <w:rFonts w:asciiTheme="minorHAnsi" w:hAnsiTheme="minorHAnsi" w:cstheme="minorHAnsi"/>
                    <w:sz w:val="22"/>
                    <w:szCs w:val="22"/>
                    <w:lang w:val="en-US" w:eastAsia="en-US"/>
                  </w:rPr>
                </w:pPr>
              </w:p>
              <w:p w14:paraId="3974C9AF" w14:textId="77777777" w:rsidR="00697C62" w:rsidRPr="00C73162" w:rsidRDefault="00697C62" w:rsidP="00B82BB9">
                <w:pPr>
                  <w:spacing w:line="276" w:lineRule="auto"/>
                  <w:rPr>
                    <w:rFonts w:asciiTheme="minorHAnsi" w:hAnsiTheme="minorHAnsi" w:cstheme="minorHAnsi"/>
                    <w:sz w:val="22"/>
                    <w:szCs w:val="22"/>
                    <w:lang w:val="en-US" w:eastAsia="en-US"/>
                  </w:rPr>
                </w:pPr>
              </w:p>
              <w:p w14:paraId="02B8E440" w14:textId="77777777" w:rsidR="00697C62" w:rsidRPr="00C73162" w:rsidRDefault="00697C62" w:rsidP="00B82BB9">
                <w:pPr>
                  <w:spacing w:line="276" w:lineRule="auto"/>
                  <w:rPr>
                    <w:rFonts w:asciiTheme="minorHAnsi" w:hAnsiTheme="minorHAnsi" w:cstheme="minorHAnsi"/>
                    <w:sz w:val="22"/>
                    <w:szCs w:val="22"/>
                    <w:lang w:val="en-US" w:eastAsia="en-US"/>
                  </w:rPr>
                </w:pPr>
              </w:p>
              <w:p w14:paraId="4679C059" w14:textId="77777777" w:rsidR="00697C62" w:rsidRPr="00C73162" w:rsidRDefault="00697C62" w:rsidP="00B82BB9">
                <w:pPr>
                  <w:spacing w:line="276" w:lineRule="auto"/>
                  <w:rPr>
                    <w:rFonts w:asciiTheme="minorHAnsi" w:hAnsiTheme="minorHAnsi" w:cstheme="minorHAnsi"/>
                    <w:sz w:val="22"/>
                    <w:szCs w:val="22"/>
                    <w:lang w:val="en-US" w:eastAsia="en-US"/>
                  </w:rPr>
                </w:pPr>
              </w:p>
              <w:p w14:paraId="3AB336FC" w14:textId="77777777" w:rsidR="00697C62" w:rsidRPr="00C73162" w:rsidRDefault="00697C62" w:rsidP="00B82BB9">
                <w:pPr>
                  <w:spacing w:line="276" w:lineRule="auto"/>
                  <w:rPr>
                    <w:rFonts w:asciiTheme="minorHAnsi" w:hAnsiTheme="minorHAnsi" w:cstheme="minorHAnsi"/>
                    <w:sz w:val="22"/>
                    <w:szCs w:val="22"/>
                    <w:lang w:val="en-US" w:eastAsia="en-US"/>
                  </w:rPr>
                </w:pPr>
              </w:p>
              <w:p w14:paraId="42FD9FE1" w14:textId="77777777" w:rsidR="00697C62" w:rsidRPr="00C73162" w:rsidRDefault="00697C62" w:rsidP="00B82BB9">
                <w:pPr>
                  <w:spacing w:line="276" w:lineRule="auto"/>
                  <w:rPr>
                    <w:rFonts w:asciiTheme="minorHAnsi" w:hAnsiTheme="minorHAnsi" w:cstheme="minorHAnsi"/>
                    <w:sz w:val="22"/>
                    <w:szCs w:val="22"/>
                    <w:lang w:val="en-US" w:eastAsia="en-US"/>
                  </w:rPr>
                </w:pPr>
              </w:p>
              <w:p w14:paraId="390378C8" w14:textId="77777777" w:rsidR="00697C62" w:rsidRPr="00C73162" w:rsidRDefault="00697C62" w:rsidP="00B82BB9">
                <w:pPr>
                  <w:spacing w:line="276" w:lineRule="auto"/>
                  <w:rPr>
                    <w:rFonts w:asciiTheme="minorHAnsi" w:hAnsiTheme="minorHAnsi" w:cstheme="minorHAnsi"/>
                    <w:sz w:val="22"/>
                    <w:szCs w:val="22"/>
                    <w:lang w:val="en-US" w:eastAsia="en-US"/>
                  </w:rPr>
                </w:pPr>
              </w:p>
              <w:p w14:paraId="68A066D5" w14:textId="77777777" w:rsidR="00697C62" w:rsidRPr="00C73162" w:rsidRDefault="00697C62" w:rsidP="00B82BB9">
                <w:pPr>
                  <w:spacing w:line="276" w:lineRule="auto"/>
                  <w:rPr>
                    <w:rFonts w:asciiTheme="minorHAnsi" w:hAnsiTheme="minorHAnsi" w:cstheme="minorHAnsi"/>
                    <w:sz w:val="22"/>
                    <w:szCs w:val="22"/>
                    <w:lang w:val="en-US" w:eastAsia="en-US"/>
                  </w:rPr>
                </w:pPr>
              </w:p>
              <w:p w14:paraId="1DCB0216" w14:textId="77777777" w:rsidR="00697C62" w:rsidRPr="00C73162" w:rsidRDefault="00697C62" w:rsidP="00B82BB9">
                <w:pPr>
                  <w:spacing w:line="276" w:lineRule="auto"/>
                  <w:rPr>
                    <w:rFonts w:asciiTheme="minorHAnsi" w:hAnsiTheme="minorHAnsi" w:cstheme="minorHAnsi"/>
                    <w:sz w:val="22"/>
                    <w:szCs w:val="22"/>
                    <w:lang w:val="en-US" w:eastAsia="en-US"/>
                  </w:rPr>
                </w:pPr>
              </w:p>
              <w:p w14:paraId="32070474" w14:textId="77777777" w:rsidR="00697C62" w:rsidRPr="00C73162" w:rsidRDefault="00697C62" w:rsidP="00B82BB9">
                <w:pPr>
                  <w:spacing w:line="276" w:lineRule="auto"/>
                  <w:rPr>
                    <w:rFonts w:asciiTheme="minorHAnsi" w:hAnsiTheme="minorHAnsi" w:cstheme="minorHAnsi"/>
                    <w:sz w:val="22"/>
                    <w:szCs w:val="22"/>
                    <w:lang w:val="en-US" w:eastAsia="en-US"/>
                  </w:rPr>
                </w:pPr>
              </w:p>
              <w:p w14:paraId="04431074" w14:textId="77777777" w:rsidR="00697C62" w:rsidRPr="00C73162" w:rsidRDefault="00697C62" w:rsidP="00B82BB9">
                <w:pPr>
                  <w:spacing w:line="276" w:lineRule="auto"/>
                  <w:rPr>
                    <w:rFonts w:asciiTheme="minorHAnsi" w:hAnsiTheme="minorHAnsi" w:cstheme="minorHAnsi"/>
                    <w:sz w:val="22"/>
                    <w:szCs w:val="22"/>
                    <w:lang w:val="en-US" w:eastAsia="en-US"/>
                  </w:rPr>
                </w:pPr>
              </w:p>
              <w:p w14:paraId="775B307A" w14:textId="77777777" w:rsidR="0061193F" w:rsidRPr="00C73162" w:rsidRDefault="0061193F" w:rsidP="00B82BB9">
                <w:pPr>
                  <w:spacing w:line="276" w:lineRule="auto"/>
                  <w:rPr>
                    <w:rFonts w:asciiTheme="minorHAnsi" w:hAnsiTheme="minorHAnsi" w:cstheme="minorHAnsi"/>
                    <w:b/>
                    <w:sz w:val="22"/>
                    <w:szCs w:val="22"/>
                    <w:u w:val="single"/>
                    <w:lang w:val="en-US" w:eastAsia="en-US"/>
                  </w:rPr>
                </w:pPr>
                <w:r w:rsidRPr="00C73162">
                  <w:rPr>
                    <w:rFonts w:asciiTheme="minorHAnsi" w:hAnsiTheme="minorHAnsi" w:cstheme="minorHAnsi"/>
                    <w:b/>
                    <w:sz w:val="22"/>
                    <w:szCs w:val="22"/>
                    <w:u w:val="single"/>
                    <w:lang w:val="en-US" w:eastAsia="en-US"/>
                  </w:rPr>
                  <w:lastRenderedPageBreak/>
                  <w:t>C-Certification</w:t>
                </w:r>
              </w:p>
              <w:p w14:paraId="005FBEF8" w14:textId="317A6023" w:rsidR="0061193F" w:rsidRPr="00C73162" w:rsidRDefault="0061193F" w:rsidP="00697C62">
                <w:pPr>
                  <w:spacing w:after="120" w:line="276" w:lineRule="auto"/>
                  <w:rPr>
                    <w:rFonts w:asciiTheme="minorHAnsi" w:hAnsiTheme="minorHAnsi" w:cstheme="minorHAnsi"/>
                    <w:sz w:val="22"/>
                    <w:szCs w:val="22"/>
                    <w:lang w:val="en-GB" w:eastAsia="en-US"/>
                  </w:rPr>
                </w:pPr>
                <w:r w:rsidRPr="00C73162">
                  <w:rPr>
                    <w:rFonts w:asciiTheme="minorHAnsi" w:hAnsiTheme="minorHAnsi" w:cstheme="minorHAnsi"/>
                    <w:sz w:val="22"/>
                    <w:szCs w:val="22"/>
                    <w:lang w:val="en-GB" w:eastAsia="en-US"/>
                  </w:rPr>
                  <w:t>Service Providers must confirm compliance with the following regulations:</w:t>
                </w:r>
              </w:p>
              <w:p w14:paraId="742DF34D" w14:textId="1131589C" w:rsidR="0061193F" w:rsidRPr="00C73162" w:rsidRDefault="00697C62" w:rsidP="00697C62">
                <w:pPr>
                  <w:spacing w:line="276" w:lineRule="auto"/>
                  <w:rPr>
                    <w:rFonts w:asciiTheme="minorHAnsi" w:hAnsiTheme="minorHAnsi" w:cstheme="minorHAnsi"/>
                    <w:sz w:val="22"/>
                    <w:szCs w:val="22"/>
                    <w:lang w:val="en-US" w:eastAsia="en-US"/>
                  </w:rPr>
                </w:pPr>
                <w:r w:rsidRPr="00C73162">
                  <w:rPr>
                    <w:rFonts w:asciiTheme="minorHAnsi" w:hAnsiTheme="minorHAnsi" w:cstheme="minorHAnsi"/>
                    <w:b/>
                    <w:bCs/>
                    <w:sz w:val="22"/>
                    <w:szCs w:val="22"/>
                    <w:lang w:val="en-GB" w:eastAsia="en-US"/>
                  </w:rPr>
                  <w:t>i.</w:t>
                </w:r>
                <w:r w:rsidRPr="00C73162">
                  <w:rPr>
                    <w:rFonts w:asciiTheme="minorHAnsi" w:hAnsiTheme="minorHAnsi" w:cstheme="minorHAnsi"/>
                    <w:sz w:val="22"/>
                    <w:szCs w:val="22"/>
                    <w:lang w:val="en-GB" w:eastAsia="en-US"/>
                  </w:rPr>
                  <w:t xml:space="preserve"> </w:t>
                </w:r>
                <w:r w:rsidR="0061193F" w:rsidRPr="00C73162">
                  <w:rPr>
                    <w:rFonts w:asciiTheme="minorHAnsi" w:hAnsiTheme="minorHAnsi" w:cstheme="minorHAnsi"/>
                    <w:sz w:val="22"/>
                    <w:szCs w:val="22"/>
                    <w:lang w:val="en-GB" w:eastAsia="en-US"/>
                  </w:rPr>
                  <w:t>Declaration of Compliance of Statutory Obligations including Compliance</w:t>
                </w:r>
                <w:r w:rsidR="0061193F" w:rsidRPr="00C73162">
                  <w:rPr>
                    <w:rFonts w:asciiTheme="minorHAnsi" w:hAnsiTheme="minorHAnsi" w:cstheme="minorHAnsi"/>
                    <w:sz w:val="22"/>
                    <w:szCs w:val="22"/>
                    <w:lang w:val="en-US" w:eastAsia="en-US"/>
                  </w:rPr>
                  <w:t xml:space="preserve"> with Hazard Analysis &amp; Critical Control Point (HACCP)</w:t>
                </w:r>
                <w:r w:rsidR="0061193F" w:rsidRPr="00C73162">
                  <w:rPr>
                    <w:rFonts w:asciiTheme="minorHAnsi" w:hAnsiTheme="minorHAnsi" w:cstheme="minorHAnsi"/>
                    <w:sz w:val="22"/>
                    <w:szCs w:val="22"/>
                    <w:lang w:val="en-GB" w:eastAsia="en-US"/>
                  </w:rPr>
                  <w:t xml:space="preserve"> </w:t>
                </w:r>
                <w:r w:rsidR="0061193F" w:rsidRPr="00C73162">
                  <w:rPr>
                    <w:rFonts w:asciiTheme="minorHAnsi" w:hAnsiTheme="minorHAnsi" w:cstheme="minorHAnsi"/>
                    <w:sz w:val="22"/>
                    <w:szCs w:val="22"/>
                    <w:lang w:val="en-US" w:eastAsia="en-US"/>
                  </w:rPr>
                  <w:t>Appointed service providers will be required to put in place the following standards based on the HACCP regulations as detailed below in respect of:</w:t>
                </w:r>
              </w:p>
              <w:p w14:paraId="21DBCE8E" w14:textId="77777777" w:rsidR="0061193F" w:rsidRPr="00C73162" w:rsidRDefault="0061193F" w:rsidP="00697C62">
                <w:pPr>
                  <w:pStyle w:val="ListParagraph"/>
                  <w:numPr>
                    <w:ilvl w:val="0"/>
                    <w:numId w:val="34"/>
                  </w:numPr>
                  <w:spacing w:after="120" w:line="276" w:lineRule="auto"/>
                  <w:ind w:left="1080"/>
                  <w:rPr>
                    <w:rFonts w:asciiTheme="minorHAnsi" w:hAnsiTheme="minorHAnsi" w:cstheme="minorHAnsi"/>
                    <w:sz w:val="22"/>
                    <w:lang w:val="en-US" w:eastAsia="en-US"/>
                  </w:rPr>
                </w:pPr>
                <w:r w:rsidRPr="00C73162">
                  <w:rPr>
                    <w:rFonts w:asciiTheme="minorHAnsi" w:hAnsiTheme="minorHAnsi" w:cstheme="minorHAnsi"/>
                    <w:sz w:val="22"/>
                    <w:lang w:val="en-US" w:eastAsia="en-US"/>
                  </w:rPr>
                  <w:t>Cleaning and sanitation</w:t>
                </w:r>
              </w:p>
              <w:p w14:paraId="088FEFF0" w14:textId="77777777" w:rsidR="0061193F" w:rsidRPr="00C73162" w:rsidRDefault="0061193F" w:rsidP="00697C62">
                <w:pPr>
                  <w:pStyle w:val="ListParagraph"/>
                  <w:numPr>
                    <w:ilvl w:val="0"/>
                    <w:numId w:val="34"/>
                  </w:numPr>
                  <w:spacing w:after="120" w:line="276" w:lineRule="auto"/>
                  <w:ind w:left="1080"/>
                  <w:rPr>
                    <w:rFonts w:asciiTheme="minorHAnsi" w:hAnsiTheme="minorHAnsi" w:cstheme="minorHAnsi"/>
                    <w:sz w:val="22"/>
                    <w:lang w:val="en-US" w:eastAsia="en-US"/>
                  </w:rPr>
                </w:pPr>
                <w:r w:rsidRPr="00C73162">
                  <w:rPr>
                    <w:rFonts w:asciiTheme="minorHAnsi" w:hAnsiTheme="minorHAnsi" w:cstheme="minorHAnsi"/>
                    <w:sz w:val="22"/>
                    <w:lang w:val="en-US" w:eastAsia="en-US"/>
                  </w:rPr>
                  <w:t>Personal Hygiene and Training</w:t>
                </w:r>
              </w:p>
              <w:p w14:paraId="14F46F34" w14:textId="77777777" w:rsidR="0061193F" w:rsidRPr="00C73162" w:rsidRDefault="0061193F" w:rsidP="00697C62">
                <w:pPr>
                  <w:pStyle w:val="ListParagraph"/>
                  <w:numPr>
                    <w:ilvl w:val="0"/>
                    <w:numId w:val="34"/>
                  </w:numPr>
                  <w:spacing w:after="120" w:line="276" w:lineRule="auto"/>
                  <w:ind w:left="1080"/>
                  <w:rPr>
                    <w:rFonts w:asciiTheme="minorHAnsi" w:hAnsiTheme="minorHAnsi" w:cstheme="minorHAnsi"/>
                    <w:sz w:val="22"/>
                    <w:lang w:val="en-US" w:eastAsia="en-US"/>
                  </w:rPr>
                </w:pPr>
                <w:r w:rsidRPr="00C73162">
                  <w:rPr>
                    <w:rFonts w:asciiTheme="minorHAnsi" w:hAnsiTheme="minorHAnsi" w:cstheme="minorHAnsi"/>
                    <w:sz w:val="22"/>
                    <w:lang w:val="en-US" w:eastAsia="en-US"/>
                  </w:rPr>
                  <w:t>Deliveries, Storage, Distribution and Transport</w:t>
                </w:r>
              </w:p>
              <w:p w14:paraId="005AED65" w14:textId="77777777" w:rsidR="0061193F" w:rsidRPr="00C73162" w:rsidRDefault="0061193F" w:rsidP="00697C62">
                <w:pPr>
                  <w:pStyle w:val="ListParagraph"/>
                  <w:numPr>
                    <w:ilvl w:val="0"/>
                    <w:numId w:val="34"/>
                  </w:numPr>
                  <w:spacing w:after="120" w:line="276" w:lineRule="auto"/>
                  <w:ind w:left="1080"/>
                  <w:rPr>
                    <w:rFonts w:asciiTheme="minorHAnsi" w:hAnsiTheme="minorHAnsi" w:cstheme="minorHAnsi"/>
                    <w:sz w:val="22"/>
                    <w:lang w:val="en-US" w:eastAsia="en-US"/>
                  </w:rPr>
                </w:pPr>
                <w:r w:rsidRPr="00C73162">
                  <w:rPr>
                    <w:rFonts w:asciiTheme="minorHAnsi" w:hAnsiTheme="minorHAnsi" w:cstheme="minorHAnsi"/>
                    <w:sz w:val="22"/>
                    <w:lang w:val="en-US" w:eastAsia="en-US"/>
                  </w:rPr>
                  <w:t>Sustainable Energy &amp; Waste Management</w:t>
                </w:r>
              </w:p>
              <w:p w14:paraId="3B51E474" w14:textId="77777777" w:rsidR="0061193F" w:rsidRPr="00C73162" w:rsidRDefault="0061193F" w:rsidP="00697C62">
                <w:pPr>
                  <w:pStyle w:val="ListParagraph"/>
                  <w:numPr>
                    <w:ilvl w:val="0"/>
                    <w:numId w:val="34"/>
                  </w:numPr>
                  <w:spacing w:after="120" w:line="276" w:lineRule="auto"/>
                  <w:ind w:left="1080"/>
                  <w:rPr>
                    <w:rFonts w:asciiTheme="minorHAnsi" w:hAnsiTheme="minorHAnsi" w:cstheme="minorHAnsi"/>
                    <w:sz w:val="22"/>
                    <w:lang w:val="en-US" w:eastAsia="en-US"/>
                  </w:rPr>
                </w:pPr>
                <w:r w:rsidRPr="00C73162">
                  <w:rPr>
                    <w:rFonts w:asciiTheme="minorHAnsi" w:hAnsiTheme="minorHAnsi" w:cstheme="minorHAnsi"/>
                    <w:sz w:val="22"/>
                    <w:lang w:val="en-US" w:eastAsia="en-US"/>
                  </w:rPr>
                  <w:t>Zoning (Separation of activities to prevent potential food contamination)</w:t>
                </w:r>
              </w:p>
              <w:p w14:paraId="3B42AA43" w14:textId="77777777" w:rsidR="003B4BFB" w:rsidRPr="00C73162" w:rsidRDefault="0061193F" w:rsidP="00697C62">
                <w:pPr>
                  <w:pStyle w:val="ListParagraph"/>
                  <w:numPr>
                    <w:ilvl w:val="0"/>
                    <w:numId w:val="34"/>
                  </w:numPr>
                  <w:spacing w:after="120" w:line="276" w:lineRule="auto"/>
                  <w:ind w:left="1080"/>
                  <w:rPr>
                    <w:rFonts w:asciiTheme="minorHAnsi" w:hAnsiTheme="minorHAnsi" w:cstheme="minorHAnsi"/>
                    <w:sz w:val="22"/>
                    <w:lang w:val="en-US" w:eastAsia="en-US"/>
                  </w:rPr>
                </w:pPr>
                <w:r w:rsidRPr="00C73162">
                  <w:rPr>
                    <w:rFonts w:asciiTheme="minorHAnsi" w:hAnsiTheme="minorHAnsi" w:cstheme="minorHAnsi"/>
                    <w:sz w:val="22"/>
                    <w:lang w:val="en-US" w:eastAsia="en-US"/>
                  </w:rPr>
                  <w:t>Management of Allergens and customer facing declarations on same</w:t>
                </w:r>
                <w:r w:rsidR="003B4BFB" w:rsidRPr="00C73162">
                  <w:rPr>
                    <w:rFonts w:asciiTheme="minorHAnsi" w:hAnsiTheme="minorHAnsi" w:cstheme="minorHAnsi"/>
                    <w:sz w:val="22"/>
                    <w:lang w:val="en-US" w:eastAsia="en-US"/>
                  </w:rPr>
                  <w:t>.</w:t>
                </w:r>
              </w:p>
              <w:p w14:paraId="11E171AD" w14:textId="7E242118" w:rsidR="003B4BFB" w:rsidRPr="00C73162" w:rsidRDefault="00697C62" w:rsidP="00697C62">
                <w:pPr>
                  <w:spacing w:after="120" w:line="276" w:lineRule="auto"/>
                  <w:rPr>
                    <w:rFonts w:asciiTheme="minorHAnsi" w:hAnsiTheme="minorHAnsi" w:cstheme="minorHAnsi"/>
                    <w:sz w:val="22"/>
                    <w:szCs w:val="22"/>
                    <w:lang w:val="en-US" w:eastAsia="en-US"/>
                  </w:rPr>
                </w:pPr>
                <w:r w:rsidRPr="00C73162">
                  <w:rPr>
                    <w:rFonts w:asciiTheme="minorHAnsi" w:hAnsiTheme="minorHAnsi" w:cstheme="minorHAnsi"/>
                    <w:b/>
                    <w:bCs/>
                    <w:sz w:val="22"/>
                    <w:szCs w:val="22"/>
                    <w:lang w:val="en-US" w:eastAsia="en-US"/>
                  </w:rPr>
                  <w:t>ii.</w:t>
                </w:r>
                <w:r w:rsidRPr="00C73162">
                  <w:rPr>
                    <w:rFonts w:asciiTheme="minorHAnsi" w:hAnsiTheme="minorHAnsi" w:cstheme="minorHAnsi"/>
                    <w:sz w:val="22"/>
                    <w:szCs w:val="22"/>
                    <w:lang w:val="en-US" w:eastAsia="en-US"/>
                  </w:rPr>
                  <w:t xml:space="preserve"> </w:t>
                </w:r>
                <w:r w:rsidR="0061193F" w:rsidRPr="00C73162">
                  <w:rPr>
                    <w:rFonts w:asciiTheme="minorHAnsi" w:hAnsiTheme="minorHAnsi" w:cstheme="minorHAnsi"/>
                    <w:sz w:val="22"/>
                    <w:szCs w:val="22"/>
                    <w:lang w:val="en-US" w:eastAsia="en-US"/>
                  </w:rPr>
                  <w:t>Service Providers must confirm compliance with the following Legislation</w:t>
                </w:r>
                <w:r w:rsidR="000813F7" w:rsidRPr="00C73162">
                  <w:rPr>
                    <w:rFonts w:asciiTheme="minorHAnsi" w:hAnsiTheme="minorHAnsi" w:cstheme="minorHAnsi"/>
                    <w:sz w:val="22"/>
                    <w:szCs w:val="22"/>
                    <w:lang w:val="en-US" w:eastAsia="en-US"/>
                  </w:rPr>
                  <w:t xml:space="preserve"> as </w:t>
                </w:r>
                <w:r w:rsidR="00115BD4" w:rsidRPr="00C73162">
                  <w:rPr>
                    <w:rFonts w:asciiTheme="minorHAnsi" w:hAnsiTheme="minorHAnsi" w:cstheme="minorHAnsi"/>
                    <w:sz w:val="22"/>
                    <w:szCs w:val="22"/>
                    <w:lang w:val="en-US" w:eastAsia="en-US"/>
                  </w:rPr>
                  <w:t>outlined by the FSAI in relation to the below.</w:t>
                </w:r>
              </w:p>
              <w:p w14:paraId="2F4DBD74" w14:textId="239D3494" w:rsidR="00600A16" w:rsidRPr="00C73162" w:rsidRDefault="00E27134" w:rsidP="00697C62">
                <w:pPr>
                  <w:pStyle w:val="ListParagraph"/>
                  <w:numPr>
                    <w:ilvl w:val="0"/>
                    <w:numId w:val="27"/>
                  </w:numPr>
                  <w:spacing w:after="120" w:line="276" w:lineRule="auto"/>
                  <w:ind w:left="1080"/>
                  <w:rPr>
                    <w:rFonts w:asciiTheme="minorHAnsi" w:hAnsiTheme="minorHAnsi" w:cstheme="minorHAnsi"/>
                    <w:sz w:val="22"/>
                    <w:lang w:val="en-US" w:eastAsia="en-US"/>
                  </w:rPr>
                </w:pPr>
                <w:hyperlink r:id="rId31" w:history="1">
                  <w:r w:rsidR="009D7A8D" w:rsidRPr="00C73162">
                    <w:rPr>
                      <w:rStyle w:val="Hyperlink"/>
                      <w:rFonts w:asciiTheme="minorHAnsi" w:hAnsiTheme="minorHAnsi" w:cstheme="minorHAnsi"/>
                      <w:sz w:val="22"/>
                    </w:rPr>
                    <w:t>Allergens - Advice for Businesses | Food Safety Authority of Ireland (fsai.ie)</w:t>
                  </w:r>
                </w:hyperlink>
              </w:p>
              <w:p w14:paraId="0A9427B3" w14:textId="77777777" w:rsidR="000813F7" w:rsidRPr="00C73162" w:rsidRDefault="00E27134" w:rsidP="00697C62">
                <w:pPr>
                  <w:pStyle w:val="ListParagraph"/>
                  <w:numPr>
                    <w:ilvl w:val="0"/>
                    <w:numId w:val="26"/>
                  </w:numPr>
                  <w:shd w:val="clear" w:color="auto" w:fill="FFFFFF"/>
                  <w:spacing w:before="100" w:beforeAutospacing="1" w:after="100" w:afterAutospacing="1"/>
                  <w:ind w:left="1080"/>
                  <w:rPr>
                    <w:rFonts w:cstheme="minorHAnsi"/>
                    <w:color w:val="000000"/>
                  </w:rPr>
                </w:pPr>
                <w:hyperlink r:id="rId32" w:history="1">
                  <w:r w:rsidR="000813F7" w:rsidRPr="00C73162">
                    <w:rPr>
                      <w:rStyle w:val="Hyperlink"/>
                      <w:rFonts w:eastAsiaTheme="majorEastAsia" w:cstheme="minorHAnsi"/>
                      <w:color w:val="1F74DA"/>
                    </w:rPr>
                    <w:t>Additives</w:t>
                  </w:r>
                </w:hyperlink>
                <w:r w:rsidR="000813F7" w:rsidRPr="00C73162">
                  <w:rPr>
                    <w:rFonts w:cstheme="minorHAnsi"/>
                    <w:color w:val="000000"/>
                  </w:rPr>
                  <w:t> </w:t>
                </w:r>
              </w:p>
              <w:p w14:paraId="70C3A61D" w14:textId="77777777" w:rsidR="000813F7" w:rsidRPr="00C73162" w:rsidRDefault="00E27134" w:rsidP="00697C62">
                <w:pPr>
                  <w:pStyle w:val="ListParagraph"/>
                  <w:numPr>
                    <w:ilvl w:val="0"/>
                    <w:numId w:val="26"/>
                  </w:numPr>
                  <w:shd w:val="clear" w:color="auto" w:fill="FFFFFF"/>
                  <w:spacing w:before="100" w:beforeAutospacing="1" w:after="100" w:afterAutospacing="1" w:line="276" w:lineRule="auto"/>
                  <w:ind w:left="1080"/>
                  <w:rPr>
                    <w:rFonts w:asciiTheme="minorHAnsi" w:hAnsiTheme="minorHAnsi" w:cstheme="minorHAnsi"/>
                    <w:color w:val="000000"/>
                    <w:sz w:val="22"/>
                  </w:rPr>
                </w:pPr>
                <w:hyperlink r:id="rId33" w:history="1">
                  <w:r w:rsidR="000813F7" w:rsidRPr="00C73162">
                    <w:rPr>
                      <w:rStyle w:val="Hyperlink"/>
                      <w:rFonts w:asciiTheme="minorHAnsi" w:eastAsiaTheme="majorEastAsia" w:hAnsiTheme="minorHAnsi" w:cstheme="minorHAnsi"/>
                      <w:color w:val="1F74DA"/>
                      <w:sz w:val="22"/>
                    </w:rPr>
                    <w:t>Chemicals in food</w:t>
                  </w:r>
                </w:hyperlink>
              </w:p>
              <w:p w14:paraId="1CC88732" w14:textId="77777777" w:rsidR="000813F7" w:rsidRPr="00C73162" w:rsidRDefault="00E27134" w:rsidP="00697C62">
                <w:pPr>
                  <w:pStyle w:val="ListParagraph"/>
                  <w:numPr>
                    <w:ilvl w:val="0"/>
                    <w:numId w:val="26"/>
                  </w:numPr>
                  <w:shd w:val="clear" w:color="auto" w:fill="FFFFFF"/>
                  <w:spacing w:before="100" w:beforeAutospacing="1" w:after="100" w:afterAutospacing="1" w:line="276" w:lineRule="auto"/>
                  <w:ind w:left="1080"/>
                  <w:rPr>
                    <w:rFonts w:asciiTheme="minorHAnsi" w:hAnsiTheme="minorHAnsi" w:cstheme="minorHAnsi"/>
                    <w:color w:val="000000"/>
                    <w:sz w:val="22"/>
                  </w:rPr>
                </w:pPr>
                <w:hyperlink r:id="rId34" w:history="1">
                  <w:r w:rsidR="000813F7" w:rsidRPr="00C73162">
                    <w:rPr>
                      <w:rStyle w:val="Hyperlink"/>
                      <w:rFonts w:asciiTheme="minorHAnsi" w:eastAsiaTheme="majorEastAsia" w:hAnsiTheme="minorHAnsi" w:cstheme="minorHAnsi"/>
                      <w:color w:val="1F74DA"/>
                      <w:sz w:val="22"/>
                    </w:rPr>
                    <w:t>Food Contact Materials</w:t>
                  </w:r>
                </w:hyperlink>
              </w:p>
              <w:p w14:paraId="53F748ED" w14:textId="77777777" w:rsidR="000813F7" w:rsidRPr="00C73162" w:rsidRDefault="00E27134" w:rsidP="00697C62">
                <w:pPr>
                  <w:pStyle w:val="ListParagraph"/>
                  <w:numPr>
                    <w:ilvl w:val="0"/>
                    <w:numId w:val="26"/>
                  </w:numPr>
                  <w:shd w:val="clear" w:color="auto" w:fill="FFFFFF"/>
                  <w:spacing w:before="100" w:beforeAutospacing="1" w:after="100" w:afterAutospacing="1" w:line="276" w:lineRule="auto"/>
                  <w:ind w:left="1080"/>
                  <w:rPr>
                    <w:rFonts w:asciiTheme="minorHAnsi" w:hAnsiTheme="minorHAnsi" w:cstheme="minorHAnsi"/>
                    <w:color w:val="000000"/>
                    <w:sz w:val="22"/>
                  </w:rPr>
                </w:pPr>
                <w:hyperlink r:id="rId35" w:history="1">
                  <w:r w:rsidR="000813F7" w:rsidRPr="00C73162">
                    <w:rPr>
                      <w:rStyle w:val="Hyperlink"/>
                      <w:rFonts w:asciiTheme="minorHAnsi" w:eastAsiaTheme="majorEastAsia" w:hAnsiTheme="minorHAnsi" w:cstheme="minorHAnsi"/>
                      <w:color w:val="1F74DA"/>
                      <w:sz w:val="22"/>
                    </w:rPr>
                    <w:t>Enforcement by Competent Authorities</w:t>
                  </w:r>
                </w:hyperlink>
                <w:r w:rsidR="000813F7" w:rsidRPr="00C73162">
                  <w:rPr>
                    <w:rFonts w:asciiTheme="minorHAnsi" w:hAnsiTheme="minorHAnsi" w:cstheme="minorHAnsi"/>
                    <w:color w:val="000000"/>
                    <w:sz w:val="22"/>
                  </w:rPr>
                  <w:t> </w:t>
                </w:r>
              </w:p>
              <w:p w14:paraId="50B59C0A" w14:textId="77777777" w:rsidR="000813F7" w:rsidRPr="00C73162" w:rsidRDefault="00E27134" w:rsidP="00697C62">
                <w:pPr>
                  <w:pStyle w:val="ListParagraph"/>
                  <w:numPr>
                    <w:ilvl w:val="0"/>
                    <w:numId w:val="26"/>
                  </w:numPr>
                  <w:shd w:val="clear" w:color="auto" w:fill="FFFFFF"/>
                  <w:spacing w:before="100" w:beforeAutospacing="1" w:after="100" w:afterAutospacing="1" w:line="276" w:lineRule="auto"/>
                  <w:ind w:left="1080"/>
                  <w:rPr>
                    <w:rFonts w:asciiTheme="minorHAnsi" w:hAnsiTheme="minorHAnsi" w:cstheme="minorHAnsi"/>
                    <w:color w:val="000000"/>
                    <w:sz w:val="22"/>
                  </w:rPr>
                </w:pPr>
                <w:hyperlink r:id="rId36" w:history="1">
                  <w:r w:rsidR="000813F7" w:rsidRPr="00C73162">
                    <w:rPr>
                      <w:rStyle w:val="Hyperlink"/>
                      <w:rFonts w:asciiTheme="minorHAnsi" w:eastAsiaTheme="majorEastAsia" w:hAnsiTheme="minorHAnsi" w:cstheme="minorHAnsi"/>
                      <w:color w:val="1F74DA"/>
                      <w:sz w:val="22"/>
                    </w:rPr>
                    <w:t>Food innovation</w:t>
                  </w:r>
                </w:hyperlink>
              </w:p>
              <w:p w14:paraId="623013B5" w14:textId="77777777" w:rsidR="000813F7" w:rsidRPr="00C73162" w:rsidRDefault="00E27134" w:rsidP="00697C62">
                <w:pPr>
                  <w:pStyle w:val="ListParagraph"/>
                  <w:numPr>
                    <w:ilvl w:val="0"/>
                    <w:numId w:val="26"/>
                  </w:numPr>
                  <w:shd w:val="clear" w:color="auto" w:fill="FFFFFF"/>
                  <w:spacing w:before="100" w:beforeAutospacing="1" w:after="100" w:afterAutospacing="1" w:line="276" w:lineRule="auto"/>
                  <w:ind w:left="1080"/>
                  <w:rPr>
                    <w:rFonts w:asciiTheme="minorHAnsi" w:hAnsiTheme="minorHAnsi" w:cstheme="minorHAnsi"/>
                    <w:color w:val="000000"/>
                    <w:sz w:val="22"/>
                  </w:rPr>
                </w:pPr>
                <w:hyperlink r:id="rId37" w:history="1">
                  <w:r w:rsidR="000813F7" w:rsidRPr="00C73162">
                    <w:rPr>
                      <w:rStyle w:val="Hyperlink"/>
                      <w:rFonts w:asciiTheme="minorHAnsi" w:eastAsiaTheme="majorEastAsia" w:hAnsiTheme="minorHAnsi" w:cstheme="minorHAnsi"/>
                      <w:color w:val="1F74DA"/>
                      <w:sz w:val="22"/>
                    </w:rPr>
                    <w:t>Microbiological criteria</w:t>
                  </w:r>
                </w:hyperlink>
                <w:r w:rsidR="000813F7" w:rsidRPr="00C73162">
                  <w:rPr>
                    <w:rFonts w:asciiTheme="minorHAnsi" w:hAnsiTheme="minorHAnsi" w:cstheme="minorHAnsi"/>
                    <w:color w:val="000000"/>
                    <w:sz w:val="22"/>
                  </w:rPr>
                  <w:t> </w:t>
                </w:r>
              </w:p>
              <w:p w14:paraId="6970EC0E" w14:textId="77777777" w:rsidR="000813F7" w:rsidRPr="00C73162" w:rsidRDefault="00E27134" w:rsidP="00697C62">
                <w:pPr>
                  <w:pStyle w:val="ListParagraph"/>
                  <w:numPr>
                    <w:ilvl w:val="0"/>
                    <w:numId w:val="26"/>
                  </w:numPr>
                  <w:shd w:val="clear" w:color="auto" w:fill="FFFFFF"/>
                  <w:spacing w:before="100" w:beforeAutospacing="1" w:after="100" w:afterAutospacing="1" w:line="276" w:lineRule="auto"/>
                  <w:ind w:left="1080"/>
                  <w:rPr>
                    <w:rFonts w:asciiTheme="minorHAnsi" w:hAnsiTheme="minorHAnsi" w:cstheme="minorHAnsi"/>
                    <w:color w:val="000000"/>
                    <w:sz w:val="22"/>
                  </w:rPr>
                </w:pPr>
                <w:hyperlink r:id="rId38" w:history="1">
                  <w:r w:rsidR="000813F7" w:rsidRPr="00C73162">
                    <w:rPr>
                      <w:rStyle w:val="Hyperlink"/>
                      <w:rFonts w:asciiTheme="minorHAnsi" w:eastAsiaTheme="majorEastAsia" w:hAnsiTheme="minorHAnsi" w:cstheme="minorHAnsi"/>
                      <w:color w:val="1F74DA"/>
                      <w:sz w:val="22"/>
                    </w:rPr>
                    <w:t>Microbiological hazards </w:t>
                  </w:r>
                </w:hyperlink>
                <w:r w:rsidR="000813F7" w:rsidRPr="00C73162">
                  <w:rPr>
                    <w:rFonts w:asciiTheme="minorHAnsi" w:hAnsiTheme="minorHAnsi" w:cstheme="minorHAnsi"/>
                    <w:color w:val="000000"/>
                    <w:sz w:val="22"/>
                  </w:rPr>
                  <w:t>(food poisoning bacteria and viruses) </w:t>
                </w:r>
              </w:p>
              <w:p w14:paraId="516BF651" w14:textId="5B34FB48" w:rsidR="000813F7" w:rsidRPr="00C73162" w:rsidRDefault="00E27134" w:rsidP="00697C62">
                <w:pPr>
                  <w:pStyle w:val="ListParagraph"/>
                  <w:numPr>
                    <w:ilvl w:val="0"/>
                    <w:numId w:val="26"/>
                  </w:numPr>
                  <w:shd w:val="clear" w:color="auto" w:fill="FFFFFF"/>
                  <w:spacing w:before="100" w:beforeAutospacing="1" w:after="100" w:afterAutospacing="1" w:line="276" w:lineRule="auto"/>
                  <w:ind w:left="1080"/>
                  <w:rPr>
                    <w:rFonts w:asciiTheme="minorHAnsi" w:hAnsiTheme="minorHAnsi" w:cstheme="minorHAnsi"/>
                    <w:color w:val="000000"/>
                    <w:sz w:val="22"/>
                  </w:rPr>
                </w:pPr>
                <w:hyperlink r:id="rId39" w:history="1">
                  <w:r w:rsidR="000813F7" w:rsidRPr="00C73162">
                    <w:rPr>
                      <w:rStyle w:val="Hyperlink"/>
                      <w:rFonts w:asciiTheme="minorHAnsi" w:eastAsiaTheme="majorEastAsia" w:hAnsiTheme="minorHAnsi" w:cstheme="minorHAnsi"/>
                      <w:color w:val="1F74DA"/>
                      <w:sz w:val="22"/>
                    </w:rPr>
                    <w:t>Shelf-life</w:t>
                  </w:r>
                </w:hyperlink>
                <w:r w:rsidR="000813F7" w:rsidRPr="00C73162">
                  <w:rPr>
                    <w:rFonts w:asciiTheme="minorHAnsi" w:hAnsiTheme="minorHAnsi" w:cstheme="minorHAnsi"/>
                    <w:color w:val="000000"/>
                    <w:sz w:val="22"/>
                  </w:rPr>
                  <w:t> </w:t>
                </w:r>
              </w:p>
              <w:p w14:paraId="4E39192E" w14:textId="3BA6C483" w:rsidR="005B05B5" w:rsidRPr="00C73162" w:rsidRDefault="00697C62" w:rsidP="00697C62">
                <w:pPr>
                  <w:spacing w:after="120" w:line="276" w:lineRule="auto"/>
                  <w:rPr>
                    <w:rFonts w:asciiTheme="minorHAnsi" w:hAnsiTheme="minorHAnsi" w:cstheme="minorHAnsi"/>
                    <w:sz w:val="22"/>
                    <w:szCs w:val="22"/>
                    <w:lang w:val="en-US" w:eastAsia="en-US"/>
                  </w:rPr>
                </w:pPr>
                <w:r w:rsidRPr="00C73162">
                  <w:rPr>
                    <w:rFonts w:asciiTheme="minorHAnsi" w:hAnsiTheme="minorHAnsi" w:cstheme="minorHAnsi"/>
                    <w:b/>
                    <w:bCs/>
                    <w:sz w:val="22"/>
                    <w:szCs w:val="22"/>
                    <w:lang w:val="en-US" w:eastAsia="en-US"/>
                  </w:rPr>
                  <w:t>iii.</w:t>
                </w:r>
                <w:r w:rsidRPr="00C73162">
                  <w:rPr>
                    <w:rFonts w:asciiTheme="minorHAnsi" w:hAnsiTheme="minorHAnsi" w:cstheme="minorHAnsi"/>
                    <w:sz w:val="22"/>
                    <w:szCs w:val="22"/>
                    <w:lang w:val="en-US" w:eastAsia="en-US"/>
                  </w:rPr>
                  <w:t xml:space="preserve"> </w:t>
                </w:r>
                <w:r w:rsidR="005B05B5" w:rsidRPr="00C73162">
                  <w:rPr>
                    <w:rFonts w:asciiTheme="minorHAnsi" w:hAnsiTheme="minorHAnsi" w:cstheme="minorHAnsi"/>
                    <w:sz w:val="22"/>
                    <w:szCs w:val="22"/>
                    <w:lang w:val="en-US" w:eastAsia="en-US"/>
                  </w:rPr>
                  <w:t>Service Providers must confirm compliance with the following Legislation</w:t>
                </w:r>
              </w:p>
              <w:p w14:paraId="0949FB0C" w14:textId="2705F3B8" w:rsidR="0061193F" w:rsidRPr="00C73162" w:rsidRDefault="0061193F" w:rsidP="00697C62">
                <w:pPr>
                  <w:pStyle w:val="ListParagraph"/>
                  <w:numPr>
                    <w:ilvl w:val="0"/>
                    <w:numId w:val="36"/>
                  </w:numPr>
                  <w:spacing w:after="120" w:line="276" w:lineRule="auto"/>
                  <w:rPr>
                    <w:rFonts w:asciiTheme="minorHAnsi" w:hAnsiTheme="minorHAnsi" w:cstheme="minorHAnsi"/>
                    <w:sz w:val="22"/>
                    <w:lang w:val="en-US" w:eastAsia="en-US"/>
                  </w:rPr>
                </w:pPr>
                <w:r w:rsidRPr="00C73162">
                  <w:rPr>
                    <w:rFonts w:asciiTheme="minorHAnsi" w:hAnsiTheme="minorHAnsi" w:cstheme="minorHAnsi"/>
                    <w:sz w:val="22"/>
                    <w:lang w:val="en-US" w:eastAsia="en-US"/>
                  </w:rPr>
                  <w:t xml:space="preserve">Employment Equality Acts 1998-2011 </w:t>
                </w:r>
              </w:p>
              <w:p w14:paraId="7630BB1F" w14:textId="11ABDD2D" w:rsidR="0061193F" w:rsidRPr="00C73162" w:rsidRDefault="0061193F" w:rsidP="00697C62">
                <w:pPr>
                  <w:pStyle w:val="ListParagraph"/>
                  <w:numPr>
                    <w:ilvl w:val="0"/>
                    <w:numId w:val="36"/>
                  </w:numPr>
                  <w:spacing w:after="120" w:line="276" w:lineRule="auto"/>
                  <w:rPr>
                    <w:rFonts w:asciiTheme="minorHAnsi" w:hAnsiTheme="minorHAnsi" w:cstheme="minorHAnsi"/>
                    <w:sz w:val="22"/>
                    <w:lang w:val="en-US" w:eastAsia="en-US"/>
                  </w:rPr>
                </w:pPr>
                <w:r w:rsidRPr="00C73162">
                  <w:rPr>
                    <w:rFonts w:asciiTheme="minorHAnsi" w:hAnsiTheme="minorHAnsi" w:cstheme="minorHAnsi"/>
                    <w:sz w:val="22"/>
                    <w:lang w:val="en-US" w:eastAsia="en-US"/>
                  </w:rPr>
                  <w:t>Equal Status Acts 2000-2011</w:t>
                </w:r>
              </w:p>
              <w:p w14:paraId="46878434" w14:textId="6E9276AD" w:rsidR="0061193F" w:rsidRPr="00C73162" w:rsidRDefault="0061193F" w:rsidP="00697C62">
                <w:pPr>
                  <w:pStyle w:val="ListParagraph"/>
                  <w:numPr>
                    <w:ilvl w:val="0"/>
                    <w:numId w:val="36"/>
                  </w:numPr>
                  <w:spacing w:after="120" w:line="276" w:lineRule="auto"/>
                  <w:rPr>
                    <w:rFonts w:asciiTheme="minorHAnsi" w:hAnsiTheme="minorHAnsi" w:cstheme="minorHAnsi"/>
                    <w:sz w:val="22"/>
                    <w:lang w:val="en-US" w:eastAsia="en-US"/>
                  </w:rPr>
                </w:pPr>
                <w:r w:rsidRPr="00C73162">
                  <w:rPr>
                    <w:rFonts w:asciiTheme="minorHAnsi" w:hAnsiTheme="minorHAnsi" w:cstheme="minorHAnsi"/>
                    <w:sz w:val="22"/>
                    <w:lang w:val="en-US" w:eastAsia="en-US"/>
                  </w:rPr>
                  <w:t xml:space="preserve">National Minimum Wage Act 2000 as amended </w:t>
                </w:r>
              </w:p>
              <w:p w14:paraId="57E7A71D" w14:textId="29A875F7" w:rsidR="0061193F" w:rsidRPr="00C73162" w:rsidRDefault="0061193F" w:rsidP="00697C62">
                <w:pPr>
                  <w:pStyle w:val="ListParagraph"/>
                  <w:numPr>
                    <w:ilvl w:val="0"/>
                    <w:numId w:val="36"/>
                  </w:numPr>
                  <w:spacing w:after="120" w:line="276" w:lineRule="auto"/>
                  <w:rPr>
                    <w:rFonts w:asciiTheme="minorHAnsi" w:hAnsiTheme="minorHAnsi" w:cstheme="minorHAnsi"/>
                    <w:sz w:val="22"/>
                    <w:lang w:val="en-US" w:eastAsia="en-US"/>
                  </w:rPr>
                </w:pPr>
                <w:r w:rsidRPr="00C73162">
                  <w:rPr>
                    <w:rFonts w:asciiTheme="minorHAnsi" w:hAnsiTheme="minorHAnsi" w:cstheme="minorHAnsi"/>
                    <w:sz w:val="22"/>
                    <w:lang w:val="en-US" w:eastAsia="en-US"/>
                  </w:rPr>
                  <w:t>Organisation of Working Time Act 1997 as amended</w:t>
                </w:r>
              </w:p>
              <w:p w14:paraId="6D02F6C6" w14:textId="153DA931" w:rsidR="0061193F" w:rsidRPr="00C73162" w:rsidRDefault="0061193F" w:rsidP="00697C62">
                <w:pPr>
                  <w:pStyle w:val="ListParagraph"/>
                  <w:numPr>
                    <w:ilvl w:val="0"/>
                    <w:numId w:val="36"/>
                  </w:numPr>
                  <w:spacing w:after="120" w:line="276" w:lineRule="auto"/>
                  <w:rPr>
                    <w:rFonts w:asciiTheme="minorHAnsi" w:hAnsiTheme="minorHAnsi" w:cstheme="minorHAnsi"/>
                    <w:sz w:val="22"/>
                    <w:lang w:val="en-US" w:eastAsia="en-US"/>
                  </w:rPr>
                </w:pPr>
                <w:r w:rsidRPr="00C73162">
                  <w:rPr>
                    <w:rFonts w:asciiTheme="minorHAnsi" w:hAnsiTheme="minorHAnsi" w:cstheme="minorHAnsi"/>
                    <w:sz w:val="22"/>
                    <w:lang w:val="en-US" w:eastAsia="en-US"/>
                  </w:rPr>
                  <w:t>Safety, Health and Welfare at Work Act 2005 and Safety, Health and Welfare at Work (General Application) Regulations 2007</w:t>
                </w:r>
              </w:p>
              <w:p w14:paraId="25C1F1B5" w14:textId="0B433960" w:rsidR="0061193F" w:rsidRPr="00C73162" w:rsidRDefault="0061193F" w:rsidP="00697C62">
                <w:pPr>
                  <w:pStyle w:val="ListParagraph"/>
                  <w:numPr>
                    <w:ilvl w:val="0"/>
                    <w:numId w:val="36"/>
                  </w:numPr>
                  <w:spacing w:after="120" w:line="276" w:lineRule="auto"/>
                  <w:rPr>
                    <w:rFonts w:asciiTheme="minorHAnsi" w:hAnsiTheme="minorHAnsi" w:cstheme="minorHAnsi"/>
                    <w:sz w:val="22"/>
                    <w:lang w:val="en-US" w:eastAsia="en-US"/>
                  </w:rPr>
                </w:pPr>
                <w:r w:rsidRPr="00C73162">
                  <w:rPr>
                    <w:rFonts w:asciiTheme="minorHAnsi" w:hAnsiTheme="minorHAnsi" w:cstheme="minorHAnsi"/>
                    <w:sz w:val="22"/>
                    <w:lang w:val="en-US" w:eastAsia="en-US"/>
                  </w:rPr>
                  <w:t>Disability Act 2005</w:t>
                </w:r>
              </w:p>
              <w:p w14:paraId="1C627643" w14:textId="6A7753B1" w:rsidR="0061193F" w:rsidRPr="00C73162" w:rsidRDefault="0061193F" w:rsidP="00697C62">
                <w:pPr>
                  <w:pStyle w:val="ListParagraph"/>
                  <w:numPr>
                    <w:ilvl w:val="0"/>
                    <w:numId w:val="36"/>
                  </w:numPr>
                  <w:spacing w:after="120" w:line="276" w:lineRule="auto"/>
                  <w:rPr>
                    <w:rFonts w:asciiTheme="minorHAnsi" w:hAnsiTheme="minorHAnsi" w:cstheme="minorHAnsi"/>
                    <w:sz w:val="22"/>
                    <w:lang w:val="en-US" w:eastAsia="en-US"/>
                  </w:rPr>
                </w:pPr>
                <w:r w:rsidRPr="00C73162">
                  <w:rPr>
                    <w:rFonts w:asciiTheme="minorHAnsi" w:hAnsiTheme="minorHAnsi" w:cstheme="minorHAnsi"/>
                    <w:sz w:val="22"/>
                    <w:lang w:val="en-US" w:eastAsia="en-US"/>
                  </w:rPr>
                  <w:t>Regulation EC/852/2004 on Hygiene of Foodstuffs</w:t>
                </w:r>
              </w:p>
              <w:p w14:paraId="085FA316" w14:textId="3BC18A78" w:rsidR="0061193F" w:rsidRPr="00C73162" w:rsidRDefault="0061193F" w:rsidP="00697C62">
                <w:pPr>
                  <w:pStyle w:val="ListParagraph"/>
                  <w:numPr>
                    <w:ilvl w:val="0"/>
                    <w:numId w:val="36"/>
                  </w:numPr>
                  <w:spacing w:after="120" w:line="276" w:lineRule="auto"/>
                  <w:rPr>
                    <w:rFonts w:asciiTheme="minorHAnsi" w:hAnsiTheme="minorHAnsi" w:cstheme="minorHAnsi"/>
                    <w:sz w:val="22"/>
                    <w:lang w:val="en-US" w:eastAsia="en-US"/>
                  </w:rPr>
                </w:pPr>
                <w:r w:rsidRPr="00C73162">
                  <w:rPr>
                    <w:rFonts w:asciiTheme="minorHAnsi" w:hAnsiTheme="minorHAnsi" w:cstheme="minorHAnsi"/>
                    <w:sz w:val="22"/>
                    <w:lang w:val="en-US" w:eastAsia="en-US"/>
                  </w:rPr>
                  <w:t>Regulation SI. 489/2014 on Allergan Labelling</w:t>
                </w:r>
              </w:p>
              <w:p w14:paraId="0987BD2D" w14:textId="4FEBAE56" w:rsidR="00D4487C" w:rsidRPr="00C73162" w:rsidRDefault="0061193F" w:rsidP="00697C62">
                <w:pPr>
                  <w:pStyle w:val="ListParagraph"/>
                  <w:numPr>
                    <w:ilvl w:val="0"/>
                    <w:numId w:val="36"/>
                  </w:numPr>
                  <w:spacing w:after="120" w:line="276" w:lineRule="auto"/>
                  <w:rPr>
                    <w:rFonts w:asciiTheme="minorHAnsi" w:hAnsiTheme="minorHAnsi" w:cstheme="minorHAnsi"/>
                    <w:sz w:val="22"/>
                    <w:lang w:val="en-US" w:eastAsia="en-US"/>
                  </w:rPr>
                </w:pPr>
                <w:r w:rsidRPr="00C73162">
                  <w:rPr>
                    <w:rFonts w:asciiTheme="minorHAnsi" w:hAnsiTheme="minorHAnsi" w:cstheme="minorHAnsi"/>
                    <w:sz w:val="22"/>
                    <w:lang w:val="en-US" w:eastAsia="en-US"/>
                  </w:rPr>
                  <w:t>Regulation EC 178/2002 Traceability and Recall</w:t>
                </w:r>
              </w:p>
              <w:p w14:paraId="1D8C505E" w14:textId="75C2A90B" w:rsidR="0061193F" w:rsidRPr="00C73162" w:rsidRDefault="00697C62" w:rsidP="00697C62">
                <w:pPr>
                  <w:spacing w:after="120" w:line="276" w:lineRule="auto"/>
                  <w:rPr>
                    <w:rFonts w:asciiTheme="minorHAnsi" w:hAnsiTheme="minorHAnsi" w:cstheme="minorHAnsi"/>
                    <w:b/>
                    <w:bCs/>
                    <w:sz w:val="22"/>
                    <w:szCs w:val="22"/>
                    <w:lang w:val="en-US" w:eastAsia="en-US"/>
                  </w:rPr>
                </w:pPr>
                <w:r w:rsidRPr="00C73162">
                  <w:rPr>
                    <w:rFonts w:asciiTheme="minorHAnsi" w:hAnsiTheme="minorHAnsi" w:cstheme="minorHAnsi"/>
                    <w:b/>
                    <w:bCs/>
                    <w:sz w:val="22"/>
                    <w:szCs w:val="22"/>
                    <w:lang w:val="en-US" w:eastAsia="en-US"/>
                  </w:rPr>
                  <w:t xml:space="preserve">iv. </w:t>
                </w:r>
                <w:r w:rsidR="0061193F" w:rsidRPr="00C73162">
                  <w:rPr>
                    <w:rFonts w:asciiTheme="minorHAnsi" w:hAnsiTheme="minorHAnsi" w:cstheme="minorHAnsi"/>
                    <w:b/>
                    <w:bCs/>
                    <w:sz w:val="22"/>
                    <w:szCs w:val="22"/>
                    <w:lang w:val="en-US" w:eastAsia="en-US"/>
                  </w:rPr>
                  <w:t>Implement recommendations as outlined in:</w:t>
                </w:r>
              </w:p>
              <w:p w14:paraId="4421A978" w14:textId="1C38F52F" w:rsidR="0018387C" w:rsidRPr="00C73162" w:rsidRDefault="00613F58" w:rsidP="00697C62">
                <w:pPr>
                  <w:pStyle w:val="ListParagraph"/>
                  <w:numPr>
                    <w:ilvl w:val="0"/>
                    <w:numId w:val="35"/>
                  </w:numPr>
                  <w:spacing w:after="120" w:line="276" w:lineRule="auto"/>
                  <w:rPr>
                    <w:rFonts w:asciiTheme="minorHAnsi" w:hAnsiTheme="minorHAnsi" w:cstheme="minorHAnsi"/>
                    <w:sz w:val="22"/>
                    <w:lang w:val="en-US" w:eastAsia="en-US"/>
                  </w:rPr>
                </w:pPr>
                <w:r w:rsidRPr="00C73162">
                  <w:rPr>
                    <w:rFonts w:asciiTheme="minorHAnsi" w:hAnsiTheme="minorHAnsi" w:cstheme="minorHAnsi"/>
                    <w:sz w:val="22"/>
                    <w:lang w:val="en-US" w:eastAsia="en-US"/>
                  </w:rPr>
                  <w:t xml:space="preserve">I.S. 340:2007&amp;A1:2015 </w:t>
                </w:r>
                <w:r w:rsidR="0061193F" w:rsidRPr="00C73162">
                  <w:rPr>
                    <w:rFonts w:asciiTheme="minorHAnsi" w:hAnsiTheme="minorHAnsi" w:cstheme="minorHAnsi"/>
                    <w:sz w:val="22"/>
                    <w:lang w:val="en-US" w:eastAsia="en-US"/>
                  </w:rPr>
                  <w:t xml:space="preserve">– NSAI Hygiene in the Catering Sector and </w:t>
                </w:r>
              </w:p>
              <w:p w14:paraId="6BA5361E" w14:textId="02B1A408" w:rsidR="0061193F" w:rsidRPr="00C73162" w:rsidRDefault="0061193F" w:rsidP="00697C62">
                <w:pPr>
                  <w:pStyle w:val="ListParagraph"/>
                  <w:numPr>
                    <w:ilvl w:val="0"/>
                    <w:numId w:val="35"/>
                  </w:numPr>
                  <w:spacing w:after="120" w:line="276" w:lineRule="auto"/>
                  <w:rPr>
                    <w:rFonts w:asciiTheme="minorHAnsi" w:hAnsiTheme="minorHAnsi" w:cstheme="minorHAnsi"/>
                    <w:sz w:val="22"/>
                    <w:lang w:val="en-US" w:eastAsia="en-US"/>
                  </w:rPr>
                </w:pPr>
                <w:r w:rsidRPr="00C73162">
                  <w:rPr>
                    <w:rFonts w:asciiTheme="minorHAnsi" w:hAnsiTheme="minorHAnsi" w:cstheme="minorHAnsi"/>
                    <w:sz w:val="22"/>
                    <w:lang w:val="en-US" w:eastAsia="en-US"/>
                  </w:rPr>
                  <w:t>I.S. 341:2007 Hygiene in Food Retailing and Wholesaling</w:t>
                </w:r>
              </w:p>
              <w:p w14:paraId="3C1A0B6B" w14:textId="5ABF8CAD" w:rsidR="0061193F" w:rsidRPr="00C73162" w:rsidRDefault="0061193F" w:rsidP="00697C62">
                <w:pPr>
                  <w:pStyle w:val="ListParagraph"/>
                  <w:numPr>
                    <w:ilvl w:val="0"/>
                    <w:numId w:val="35"/>
                  </w:numPr>
                  <w:spacing w:after="120" w:line="276" w:lineRule="auto"/>
                  <w:rPr>
                    <w:rFonts w:asciiTheme="minorHAnsi" w:hAnsiTheme="minorHAnsi" w:cstheme="minorHAnsi"/>
                    <w:sz w:val="22"/>
                    <w:lang w:val="en-US" w:eastAsia="en-US"/>
                  </w:rPr>
                </w:pPr>
                <w:r w:rsidRPr="00C73162">
                  <w:rPr>
                    <w:rFonts w:asciiTheme="minorHAnsi" w:hAnsiTheme="minorHAnsi" w:cstheme="minorHAnsi"/>
                    <w:sz w:val="22"/>
                    <w:lang w:val="en-US" w:eastAsia="en-US"/>
                  </w:rPr>
                  <w:t>Chapter 9</w:t>
                </w:r>
                <w:r w:rsidR="0018387C" w:rsidRPr="00C73162">
                  <w:rPr>
                    <w:rFonts w:asciiTheme="minorHAnsi" w:hAnsiTheme="minorHAnsi" w:cstheme="minorHAnsi"/>
                    <w:sz w:val="22"/>
                    <w:lang w:val="en-US" w:eastAsia="en-US"/>
                  </w:rPr>
                  <w:t xml:space="preserve">- </w:t>
                </w:r>
                <w:r w:rsidRPr="00C73162">
                  <w:rPr>
                    <w:rFonts w:asciiTheme="minorHAnsi" w:hAnsiTheme="minorHAnsi" w:cstheme="minorHAnsi"/>
                    <w:sz w:val="22"/>
                    <w:lang w:val="en-US" w:eastAsia="en-US"/>
                  </w:rPr>
                  <w:t xml:space="preserve"> An Action Plan on Green Public Procurement (Food waste Element)</w:t>
                </w:r>
              </w:p>
              <w:p w14:paraId="4E34DEB6" w14:textId="56B5DFD7" w:rsidR="0061193F" w:rsidRDefault="0061193F" w:rsidP="00697C62">
                <w:pPr>
                  <w:pStyle w:val="ListParagraph"/>
                  <w:numPr>
                    <w:ilvl w:val="0"/>
                    <w:numId w:val="35"/>
                  </w:numPr>
                  <w:spacing w:after="120" w:line="276" w:lineRule="auto"/>
                  <w:rPr>
                    <w:rFonts w:asciiTheme="minorHAnsi" w:hAnsiTheme="minorHAnsi" w:cstheme="minorHAnsi"/>
                    <w:sz w:val="22"/>
                    <w:lang w:val="en-US" w:eastAsia="en-US"/>
                  </w:rPr>
                </w:pPr>
                <w:r w:rsidRPr="00C73162">
                  <w:rPr>
                    <w:rFonts w:asciiTheme="minorHAnsi" w:hAnsiTheme="minorHAnsi" w:cstheme="minorHAnsi"/>
                    <w:sz w:val="22"/>
                    <w:lang w:val="en-US" w:eastAsia="en-US"/>
                  </w:rPr>
                  <w:t>New Directive on Healthy options in food (Calorie Counting)</w:t>
                </w:r>
              </w:p>
              <w:p w14:paraId="759FE94E" w14:textId="77777777" w:rsidR="0028460B" w:rsidRPr="0028460B" w:rsidRDefault="0028460B" w:rsidP="0028460B">
                <w:pPr>
                  <w:jc w:val="both"/>
                  <w:rPr>
                    <w:rFonts w:asciiTheme="minorHAnsi" w:hAnsiTheme="minorHAnsi" w:cstheme="minorHAnsi"/>
                    <w:b/>
                    <w:bCs/>
                    <w:sz w:val="22"/>
                    <w:szCs w:val="22"/>
                  </w:rPr>
                </w:pPr>
                <w:r w:rsidRPr="0028460B">
                  <w:rPr>
                    <w:rFonts w:asciiTheme="minorHAnsi" w:hAnsiTheme="minorHAnsi" w:cstheme="minorHAnsi"/>
                    <w:b/>
                    <w:bCs/>
                    <w:sz w:val="22"/>
                    <w:szCs w:val="22"/>
                  </w:rPr>
                  <w:t>Evidence Required</w:t>
                </w:r>
              </w:p>
              <w:p w14:paraId="12C65BC3" w14:textId="77777777" w:rsidR="0028460B" w:rsidRPr="0028460B" w:rsidRDefault="0028460B" w:rsidP="0028460B">
                <w:pPr>
                  <w:ind w:right="95"/>
                  <w:jc w:val="both"/>
                  <w:rPr>
                    <w:rFonts w:asciiTheme="minorHAnsi" w:hAnsiTheme="minorHAnsi" w:cstheme="minorHAnsi"/>
                    <w:sz w:val="22"/>
                    <w:szCs w:val="22"/>
                  </w:rPr>
                </w:pPr>
                <w:r w:rsidRPr="0028460B">
                  <w:rPr>
                    <w:rFonts w:asciiTheme="minorHAnsi" w:hAnsiTheme="minorHAnsi" w:cstheme="minorHAnsi"/>
                    <w:b/>
                    <w:sz w:val="22"/>
                    <w:szCs w:val="22"/>
                  </w:rPr>
                  <w:t>Prior to the award</w:t>
                </w:r>
                <w:r w:rsidRPr="0028460B">
                  <w:rPr>
                    <w:rFonts w:asciiTheme="minorHAnsi" w:hAnsiTheme="minorHAnsi" w:cstheme="minorHAnsi"/>
                    <w:sz w:val="22"/>
                    <w:szCs w:val="22"/>
                  </w:rPr>
                  <w:t xml:space="preserve"> </w:t>
                </w:r>
                <w:r w:rsidRPr="0028460B">
                  <w:rPr>
                    <w:rFonts w:asciiTheme="minorHAnsi" w:hAnsiTheme="minorHAnsi" w:cstheme="minorHAnsi"/>
                    <w:b/>
                    <w:sz w:val="22"/>
                    <w:szCs w:val="22"/>
                  </w:rPr>
                  <w:t>(ONLY)</w:t>
                </w:r>
                <w:r w:rsidRPr="0028460B">
                  <w:rPr>
                    <w:rFonts w:asciiTheme="minorHAnsi" w:hAnsiTheme="minorHAnsi" w:cstheme="minorHAnsi"/>
                    <w:sz w:val="22"/>
                    <w:szCs w:val="22"/>
                  </w:rPr>
                  <w:t xml:space="preserve"> of any contract arising out of this public procurement competition the successful tenderer must provide current certifications and documentary evidence of all the above regulations, legislation and guidelines being adhered to in their current practices.</w:t>
                </w:r>
              </w:p>
              <w:p w14:paraId="38098D07" w14:textId="77777777" w:rsidR="0028460B" w:rsidRPr="0028460B" w:rsidRDefault="0028460B" w:rsidP="0028460B">
                <w:pPr>
                  <w:spacing w:after="120"/>
                  <w:rPr>
                    <w:rFonts w:cstheme="minorHAnsi"/>
                    <w:lang w:val="en-US" w:eastAsia="en-US"/>
                  </w:rPr>
                </w:pPr>
              </w:p>
              <w:p w14:paraId="2A84BD8E" w14:textId="4A83582A" w:rsidR="00424FF5" w:rsidRPr="00424FF5" w:rsidRDefault="00424FF5" w:rsidP="00424FF5">
                <w:pPr>
                  <w:spacing w:after="120" w:line="276" w:lineRule="auto"/>
                  <w:rPr>
                    <w:rFonts w:asciiTheme="minorHAnsi" w:hAnsiTheme="minorHAnsi" w:cstheme="minorHAnsi"/>
                    <w:b/>
                    <w:bCs/>
                    <w:sz w:val="22"/>
                    <w:szCs w:val="22"/>
                    <w:lang w:val="en-US" w:eastAsia="en-US"/>
                  </w:rPr>
                </w:pPr>
                <w:r w:rsidRPr="00424FF5">
                  <w:rPr>
                    <w:rFonts w:asciiTheme="minorHAnsi" w:hAnsiTheme="minorHAnsi" w:cstheme="minorHAnsi"/>
                    <w:b/>
                    <w:bCs/>
                    <w:sz w:val="22"/>
                    <w:szCs w:val="22"/>
                    <w:lang w:val="en-US" w:eastAsia="en-US"/>
                  </w:rPr>
                  <w:t>(</w:t>
                </w:r>
                <w:r w:rsidR="002B5742">
                  <w:rPr>
                    <w:rFonts w:asciiTheme="minorHAnsi" w:hAnsiTheme="minorHAnsi" w:cstheme="minorHAnsi"/>
                    <w:b/>
                    <w:bCs/>
                    <w:sz w:val="22"/>
                    <w:szCs w:val="22"/>
                    <w:lang w:val="en-US" w:eastAsia="en-US"/>
                  </w:rPr>
                  <w:t>v.</w:t>
                </w:r>
                <w:r w:rsidRPr="00424FF5">
                  <w:rPr>
                    <w:rFonts w:asciiTheme="minorHAnsi" w:hAnsiTheme="minorHAnsi" w:cstheme="minorHAnsi"/>
                    <w:b/>
                    <w:bCs/>
                    <w:sz w:val="22"/>
                    <w:szCs w:val="22"/>
                    <w:lang w:val="en-US" w:eastAsia="en-US"/>
                  </w:rPr>
                  <w:t>) Staffing</w:t>
                </w:r>
              </w:p>
              <w:p w14:paraId="4168AE07" w14:textId="77777777" w:rsidR="00424FF5" w:rsidRPr="00424FF5" w:rsidRDefault="00424FF5" w:rsidP="00424FF5">
                <w:pPr>
                  <w:spacing w:after="120" w:line="276" w:lineRule="auto"/>
                  <w:rPr>
                    <w:rFonts w:asciiTheme="minorHAnsi" w:hAnsiTheme="minorHAnsi" w:cstheme="minorHAnsi"/>
                    <w:sz w:val="22"/>
                    <w:szCs w:val="22"/>
                    <w:lang w:val="en-US" w:eastAsia="en-US"/>
                  </w:rPr>
                </w:pPr>
                <w:r w:rsidRPr="00424FF5">
                  <w:rPr>
                    <w:rFonts w:asciiTheme="minorHAnsi" w:hAnsiTheme="minorHAnsi" w:cstheme="minorHAnsi"/>
                    <w:sz w:val="22"/>
                    <w:szCs w:val="22"/>
                    <w:lang w:val="en-US" w:eastAsia="en-US"/>
                  </w:rPr>
                  <w:lastRenderedPageBreak/>
                  <w:t xml:space="preserve">Service Providers will always be expected to apply adequate staffing resources to meet the demands of the service.  In addition, the staff nominated to operate at the school must: </w:t>
                </w:r>
              </w:p>
              <w:p w14:paraId="67E91A48" w14:textId="77777777" w:rsidR="00424FF5" w:rsidRPr="00424FF5" w:rsidRDefault="00424FF5" w:rsidP="00424FF5">
                <w:pPr>
                  <w:spacing w:after="120" w:line="276" w:lineRule="auto"/>
                  <w:rPr>
                    <w:rFonts w:asciiTheme="minorHAnsi" w:hAnsiTheme="minorHAnsi" w:cstheme="minorHAnsi"/>
                    <w:sz w:val="22"/>
                    <w:szCs w:val="22"/>
                    <w:lang w:val="en-US" w:eastAsia="en-US"/>
                  </w:rPr>
                </w:pPr>
                <w:r w:rsidRPr="00424FF5">
                  <w:rPr>
                    <w:rFonts w:asciiTheme="minorHAnsi" w:hAnsiTheme="minorHAnsi" w:cstheme="minorHAnsi"/>
                    <w:sz w:val="22"/>
                    <w:szCs w:val="22"/>
                    <w:lang w:val="en-US" w:eastAsia="en-US"/>
                  </w:rPr>
                  <w:t xml:space="preserve">have undergone the relevant training in accordance with the standards published by the National Standards of Ireland (NSAI) (or equivalent) which are available at </w:t>
                </w:r>
                <w:hyperlink r:id="rId40">
                  <w:r w:rsidRPr="00424FF5">
                    <w:rPr>
                      <w:rFonts w:asciiTheme="minorHAnsi" w:hAnsiTheme="minorHAnsi" w:cstheme="minorHAnsi"/>
                      <w:sz w:val="22"/>
                      <w:szCs w:val="22"/>
                      <w:lang w:val="en-US" w:eastAsia="en-US"/>
                    </w:rPr>
                    <w:t>www.nsai.ie</w:t>
                  </w:r>
                </w:hyperlink>
                <w:r w:rsidRPr="00424FF5">
                  <w:rPr>
                    <w:rFonts w:asciiTheme="minorHAnsi" w:hAnsiTheme="minorHAnsi" w:cstheme="minorHAnsi"/>
                    <w:sz w:val="22"/>
                    <w:szCs w:val="22"/>
                    <w:lang w:val="en-US" w:eastAsia="en-US"/>
                  </w:rPr>
                  <w:t xml:space="preserve"> and summarised hereunder:</w:t>
                </w:r>
              </w:p>
              <w:p w14:paraId="74A230E4" w14:textId="77777777" w:rsidR="00424FF5" w:rsidRPr="00424FF5" w:rsidRDefault="00424FF5" w:rsidP="00424FF5">
                <w:pPr>
                  <w:spacing w:after="120" w:line="276" w:lineRule="auto"/>
                  <w:rPr>
                    <w:rFonts w:asciiTheme="minorHAnsi" w:hAnsiTheme="minorHAnsi" w:cstheme="minorHAnsi"/>
                    <w:sz w:val="22"/>
                    <w:szCs w:val="22"/>
                    <w:lang w:val="en-US" w:eastAsia="en-US"/>
                  </w:rPr>
                </w:pPr>
                <w:r w:rsidRPr="00424FF5">
                  <w:rPr>
                    <w:rFonts w:asciiTheme="minorHAnsi" w:hAnsiTheme="minorHAnsi" w:cstheme="minorHAnsi"/>
                    <w:sz w:val="22"/>
                    <w:szCs w:val="22"/>
                    <w:lang w:val="en-US" w:eastAsia="en-US"/>
                  </w:rPr>
                  <w:t xml:space="preserve">1: Food Safety Training Level 1: Induction Skills or equivalent </w:t>
                </w:r>
              </w:p>
              <w:p w14:paraId="0D3A9AE2" w14:textId="77777777" w:rsidR="00424FF5" w:rsidRPr="00424FF5" w:rsidRDefault="00424FF5" w:rsidP="00424FF5">
                <w:pPr>
                  <w:spacing w:after="120" w:line="276" w:lineRule="auto"/>
                  <w:rPr>
                    <w:rFonts w:asciiTheme="minorHAnsi" w:hAnsiTheme="minorHAnsi" w:cstheme="minorHAnsi"/>
                    <w:sz w:val="22"/>
                    <w:szCs w:val="22"/>
                    <w:lang w:val="en-US" w:eastAsia="en-US"/>
                  </w:rPr>
                </w:pPr>
                <w:r w:rsidRPr="00424FF5">
                  <w:rPr>
                    <w:rFonts w:asciiTheme="minorHAnsi" w:hAnsiTheme="minorHAnsi" w:cstheme="minorHAnsi"/>
                    <w:sz w:val="22"/>
                    <w:szCs w:val="22"/>
                    <w:lang w:val="en-US" w:eastAsia="en-US"/>
                  </w:rPr>
                  <w:t>2: Food Safety Training Level 2: Additional Skills or equivalent</w:t>
                </w:r>
              </w:p>
              <w:p w14:paraId="1C5493EA" w14:textId="77777777" w:rsidR="00424FF5" w:rsidRPr="00424FF5" w:rsidRDefault="00424FF5" w:rsidP="00424FF5">
                <w:pPr>
                  <w:spacing w:after="120" w:line="276" w:lineRule="auto"/>
                  <w:rPr>
                    <w:rFonts w:asciiTheme="minorHAnsi" w:hAnsiTheme="minorHAnsi" w:cstheme="minorHAnsi"/>
                    <w:sz w:val="22"/>
                    <w:szCs w:val="22"/>
                    <w:lang w:val="en-US" w:eastAsia="en-US"/>
                  </w:rPr>
                </w:pPr>
                <w:r w:rsidRPr="00424FF5">
                  <w:rPr>
                    <w:rFonts w:asciiTheme="minorHAnsi" w:hAnsiTheme="minorHAnsi" w:cstheme="minorHAnsi"/>
                    <w:sz w:val="22"/>
                    <w:szCs w:val="22"/>
                    <w:lang w:val="en-US" w:eastAsia="en-US"/>
                  </w:rPr>
                  <w:t>3: Food Safety Training Level 3: Food Safety Skills for Management (Food Service, retail and manufacturing sectors)</w:t>
                </w:r>
              </w:p>
              <w:p w14:paraId="73BB3A3E" w14:textId="77777777" w:rsidR="00424FF5" w:rsidRPr="00424FF5" w:rsidRDefault="00424FF5" w:rsidP="00424FF5">
                <w:pPr>
                  <w:spacing w:after="120" w:line="276" w:lineRule="auto"/>
                  <w:rPr>
                    <w:rFonts w:asciiTheme="minorHAnsi" w:hAnsiTheme="minorHAnsi" w:cstheme="minorHAnsi"/>
                    <w:sz w:val="22"/>
                    <w:szCs w:val="22"/>
                    <w:lang w:val="en-US" w:eastAsia="en-US"/>
                  </w:rPr>
                </w:pPr>
                <w:r w:rsidRPr="00424FF5">
                  <w:rPr>
                    <w:rFonts w:asciiTheme="minorHAnsi" w:hAnsiTheme="minorHAnsi" w:cstheme="minorHAnsi"/>
                    <w:sz w:val="22"/>
                    <w:szCs w:val="22"/>
                    <w:lang w:val="en-US" w:eastAsia="en-US"/>
                  </w:rPr>
                  <w:t xml:space="preserve">All Tenderers must demonstrate that the staff proposed/hired be technically and professionally qualified to the standards above referenced one to three by completing the details in the Tender Response Document.  </w:t>
                </w:r>
              </w:p>
              <w:p w14:paraId="70B64C3D" w14:textId="77777777" w:rsidR="00424FF5" w:rsidRPr="00424FF5" w:rsidRDefault="00424FF5" w:rsidP="00424FF5">
                <w:pPr>
                  <w:spacing w:after="120" w:line="276" w:lineRule="auto"/>
                  <w:rPr>
                    <w:rFonts w:asciiTheme="minorHAnsi" w:hAnsiTheme="minorHAnsi" w:cstheme="minorHAnsi"/>
                    <w:b/>
                    <w:bCs/>
                    <w:sz w:val="22"/>
                    <w:szCs w:val="22"/>
                    <w:lang w:val="en-US" w:eastAsia="en-US"/>
                  </w:rPr>
                </w:pPr>
                <w:r w:rsidRPr="00424FF5">
                  <w:rPr>
                    <w:rFonts w:asciiTheme="minorHAnsi" w:hAnsiTheme="minorHAnsi" w:cstheme="minorHAnsi"/>
                    <w:b/>
                    <w:bCs/>
                    <w:sz w:val="22"/>
                    <w:szCs w:val="22"/>
                    <w:lang w:val="en-US" w:eastAsia="en-US"/>
                  </w:rPr>
                  <w:t>Evidence required</w:t>
                </w:r>
              </w:p>
              <w:p w14:paraId="5D50D9F6" w14:textId="77777777" w:rsidR="0061193F" w:rsidRPr="0061193F" w:rsidRDefault="00E27134" w:rsidP="006F0A5A">
                <w:pPr>
                  <w:spacing w:line="276" w:lineRule="auto"/>
                  <w:rPr>
                    <w:rFonts w:asciiTheme="minorHAnsi" w:hAnsiTheme="minorHAnsi" w:cstheme="minorHAnsi"/>
                    <w:b/>
                    <w:sz w:val="22"/>
                    <w:szCs w:val="22"/>
                    <w:u w:val="single"/>
                    <w:lang w:val="en-US" w:eastAsia="en-US"/>
                  </w:rPr>
                </w:pPr>
              </w:p>
            </w:sdtContent>
          </w:sdt>
        </w:tc>
      </w:tr>
    </w:tbl>
    <w:p w14:paraId="3AA14C0B" w14:textId="77777777" w:rsidR="0061193F" w:rsidRPr="0061193F" w:rsidRDefault="0061193F" w:rsidP="00B82BB9">
      <w:pPr>
        <w:spacing w:after="120"/>
        <w:rPr>
          <w:rFonts w:cstheme="minorHAnsi"/>
          <w:b/>
          <w:bCs/>
          <w:szCs w:val="22"/>
        </w:rPr>
      </w:pPr>
    </w:p>
    <w:p w14:paraId="3B0C9114" w14:textId="77777777" w:rsidR="00C17C52" w:rsidRPr="00B82BB9" w:rsidRDefault="00C17C52" w:rsidP="00B82BB9">
      <w:pPr>
        <w:rPr>
          <w:rFonts w:cstheme="minorHAnsi"/>
          <w:szCs w:val="22"/>
        </w:rPr>
      </w:pPr>
    </w:p>
    <w:p w14:paraId="499BF403" w14:textId="1320E375" w:rsidR="0061193F" w:rsidRPr="00E6105D" w:rsidRDefault="0061193F" w:rsidP="00B82BB9">
      <w:pPr>
        <w:pStyle w:val="Heading2"/>
        <w:numPr>
          <w:ilvl w:val="0"/>
          <w:numId w:val="18"/>
        </w:numPr>
        <w:spacing w:before="0" w:after="240"/>
        <w:rPr>
          <w:rFonts w:asciiTheme="minorHAnsi" w:hAnsiTheme="minorHAnsi" w:cstheme="minorHAnsi"/>
          <w:i/>
          <w:iCs/>
          <w:sz w:val="28"/>
          <w:szCs w:val="28"/>
        </w:rPr>
      </w:pPr>
      <w:r w:rsidRPr="00E6105D">
        <w:rPr>
          <w:rFonts w:asciiTheme="minorHAnsi" w:hAnsiTheme="minorHAnsi" w:cstheme="minorHAnsi"/>
          <w:i/>
          <w:iCs/>
          <w:sz w:val="28"/>
          <w:szCs w:val="28"/>
        </w:rPr>
        <w:t>Qualitative Award Criteria</w:t>
      </w:r>
    </w:p>
    <w:tbl>
      <w:tblPr>
        <w:tblW w:w="10509" w:type="dxa"/>
        <w:tblInd w:w="-577" w:type="dxa"/>
        <w:tblLayout w:type="fixed"/>
        <w:tblLook w:val="04A0" w:firstRow="1" w:lastRow="0" w:firstColumn="1" w:lastColumn="0" w:noHBand="0" w:noVBand="1"/>
      </w:tblPr>
      <w:tblGrid>
        <w:gridCol w:w="6946"/>
        <w:gridCol w:w="1187"/>
        <w:gridCol w:w="1188"/>
        <w:gridCol w:w="1188"/>
      </w:tblGrid>
      <w:tr w:rsidR="007D0981" w:rsidRPr="00B82BB9" w14:paraId="0FD4DBF5" w14:textId="77777777" w:rsidTr="004E0100">
        <w:trPr>
          <w:trHeight w:val="754"/>
        </w:trPr>
        <w:tc>
          <w:tcPr>
            <w:tcW w:w="6946" w:type="dxa"/>
            <w:tcBorders>
              <w:top w:val="single" w:sz="8" w:space="0" w:color="auto"/>
              <w:left w:val="single" w:sz="8" w:space="0" w:color="auto"/>
              <w:bottom w:val="single" w:sz="8" w:space="0" w:color="auto"/>
              <w:right w:val="single" w:sz="8" w:space="0" w:color="auto"/>
            </w:tcBorders>
            <w:shd w:val="clear" w:color="auto" w:fill="398E98" w:themeFill="accent2" w:themeFillShade="BF"/>
            <w:vAlign w:val="center"/>
            <w:hideMark/>
          </w:tcPr>
          <w:p w14:paraId="6488BC7F" w14:textId="77777777" w:rsidR="0061193F" w:rsidRPr="0061193F" w:rsidRDefault="0061193F" w:rsidP="00B82BB9">
            <w:pPr>
              <w:spacing w:after="120"/>
              <w:jc w:val="center"/>
              <w:rPr>
                <w:rFonts w:cstheme="minorHAnsi"/>
                <w:b/>
                <w:bCs/>
                <w:szCs w:val="22"/>
                <w:lang w:val="en-IE"/>
              </w:rPr>
            </w:pPr>
            <w:r w:rsidRPr="0061193F">
              <w:rPr>
                <w:rFonts w:cstheme="minorHAnsi"/>
                <w:b/>
                <w:bCs/>
                <w:szCs w:val="22"/>
              </w:rPr>
              <w:t>Qualitative Criteria</w:t>
            </w:r>
          </w:p>
        </w:tc>
        <w:tc>
          <w:tcPr>
            <w:tcW w:w="1187" w:type="dxa"/>
            <w:tcBorders>
              <w:top w:val="single" w:sz="8" w:space="0" w:color="auto"/>
              <w:left w:val="nil"/>
              <w:bottom w:val="single" w:sz="8" w:space="0" w:color="auto"/>
              <w:right w:val="single" w:sz="8" w:space="0" w:color="auto"/>
            </w:tcBorders>
            <w:shd w:val="clear" w:color="auto" w:fill="398E98" w:themeFill="accent2" w:themeFillShade="BF"/>
            <w:vAlign w:val="center"/>
            <w:hideMark/>
          </w:tcPr>
          <w:p w14:paraId="6CB443A1" w14:textId="77777777" w:rsidR="0061193F" w:rsidRPr="0061193F" w:rsidRDefault="0061193F" w:rsidP="00B82BB9">
            <w:pPr>
              <w:spacing w:after="120"/>
              <w:jc w:val="center"/>
              <w:rPr>
                <w:rFonts w:cstheme="minorHAnsi"/>
                <w:b/>
                <w:bCs/>
                <w:szCs w:val="22"/>
                <w:lang w:val="en-IE"/>
              </w:rPr>
            </w:pPr>
            <w:r w:rsidRPr="0061193F">
              <w:rPr>
                <w:rFonts w:cstheme="minorHAnsi"/>
                <w:b/>
                <w:bCs/>
                <w:szCs w:val="22"/>
              </w:rPr>
              <w:t>Weighting</w:t>
            </w:r>
          </w:p>
        </w:tc>
        <w:tc>
          <w:tcPr>
            <w:tcW w:w="1188" w:type="dxa"/>
            <w:tcBorders>
              <w:top w:val="single" w:sz="8" w:space="0" w:color="auto"/>
              <w:left w:val="nil"/>
              <w:bottom w:val="single" w:sz="8" w:space="0" w:color="auto"/>
              <w:right w:val="single" w:sz="8" w:space="0" w:color="auto"/>
            </w:tcBorders>
            <w:shd w:val="clear" w:color="auto" w:fill="398E98" w:themeFill="accent2" w:themeFillShade="BF"/>
            <w:vAlign w:val="center"/>
            <w:hideMark/>
          </w:tcPr>
          <w:p w14:paraId="5A935C1E" w14:textId="1572AFA2" w:rsidR="0061193F" w:rsidRPr="0061193F" w:rsidRDefault="0061193F" w:rsidP="00B82BB9">
            <w:pPr>
              <w:spacing w:after="120"/>
              <w:jc w:val="center"/>
              <w:rPr>
                <w:rFonts w:cstheme="minorHAnsi"/>
                <w:b/>
                <w:bCs/>
                <w:szCs w:val="22"/>
                <w:lang w:val="en-IE"/>
              </w:rPr>
            </w:pPr>
            <w:r w:rsidRPr="0061193F">
              <w:rPr>
                <w:rFonts w:cstheme="minorHAnsi"/>
                <w:b/>
                <w:bCs/>
                <w:szCs w:val="22"/>
              </w:rPr>
              <w:t>Max</w:t>
            </w:r>
            <w:r w:rsidR="007D0981" w:rsidRPr="00B82BB9">
              <w:rPr>
                <w:rFonts w:cstheme="minorHAnsi"/>
                <w:b/>
                <w:bCs/>
                <w:szCs w:val="22"/>
              </w:rPr>
              <w:t>.</w:t>
            </w:r>
            <w:r w:rsidRPr="0061193F">
              <w:rPr>
                <w:rFonts w:cstheme="minorHAnsi"/>
                <w:b/>
                <w:bCs/>
                <w:szCs w:val="22"/>
              </w:rPr>
              <w:t xml:space="preserve"> Score</w:t>
            </w:r>
          </w:p>
        </w:tc>
        <w:tc>
          <w:tcPr>
            <w:tcW w:w="1188" w:type="dxa"/>
            <w:tcBorders>
              <w:top w:val="single" w:sz="8" w:space="0" w:color="auto"/>
              <w:left w:val="nil"/>
              <w:bottom w:val="single" w:sz="8" w:space="0" w:color="auto"/>
              <w:right w:val="single" w:sz="8" w:space="0" w:color="auto"/>
            </w:tcBorders>
            <w:shd w:val="clear" w:color="auto" w:fill="398E98" w:themeFill="accent2" w:themeFillShade="BF"/>
            <w:vAlign w:val="center"/>
            <w:hideMark/>
          </w:tcPr>
          <w:p w14:paraId="6241C2A3" w14:textId="4EC67C72" w:rsidR="0061193F" w:rsidRPr="0061193F" w:rsidRDefault="0061193F" w:rsidP="00B82BB9">
            <w:pPr>
              <w:spacing w:after="120"/>
              <w:jc w:val="center"/>
              <w:rPr>
                <w:rFonts w:cstheme="minorHAnsi"/>
                <w:b/>
                <w:bCs/>
                <w:szCs w:val="22"/>
                <w:lang w:val="en-IE"/>
              </w:rPr>
            </w:pPr>
            <w:r w:rsidRPr="0061193F">
              <w:rPr>
                <w:rFonts w:cstheme="minorHAnsi"/>
                <w:b/>
                <w:bCs/>
                <w:szCs w:val="22"/>
              </w:rPr>
              <w:t>Min</w:t>
            </w:r>
            <w:r w:rsidR="007D0981" w:rsidRPr="00B82BB9">
              <w:rPr>
                <w:rFonts w:cstheme="minorHAnsi"/>
                <w:b/>
                <w:bCs/>
                <w:szCs w:val="22"/>
              </w:rPr>
              <w:t>.</w:t>
            </w:r>
            <w:r w:rsidRPr="0061193F">
              <w:rPr>
                <w:rFonts w:cstheme="minorHAnsi"/>
                <w:b/>
                <w:bCs/>
                <w:szCs w:val="22"/>
              </w:rPr>
              <w:t xml:space="preserve"> Score</w:t>
            </w:r>
          </w:p>
        </w:tc>
      </w:tr>
      <w:tr w:rsidR="007D0981" w:rsidRPr="00B82BB9" w14:paraId="1004CA62" w14:textId="77777777" w:rsidTr="004E0100">
        <w:trPr>
          <w:trHeight w:val="679"/>
        </w:trPr>
        <w:tc>
          <w:tcPr>
            <w:tcW w:w="6946" w:type="dxa"/>
            <w:tcBorders>
              <w:top w:val="nil"/>
              <w:left w:val="single" w:sz="8" w:space="0" w:color="auto"/>
              <w:bottom w:val="single" w:sz="4" w:space="0" w:color="auto"/>
              <w:right w:val="single" w:sz="4" w:space="0" w:color="auto"/>
            </w:tcBorders>
            <w:shd w:val="clear" w:color="auto" w:fill="58B6C0" w:themeFill="accent2"/>
            <w:vAlign w:val="center"/>
            <w:hideMark/>
          </w:tcPr>
          <w:p w14:paraId="7406F954" w14:textId="77777777" w:rsidR="0061193F" w:rsidRPr="0061193F" w:rsidRDefault="0061193F" w:rsidP="00B82BB9">
            <w:pPr>
              <w:spacing w:after="120"/>
              <w:rPr>
                <w:rFonts w:cstheme="minorHAnsi"/>
                <w:b/>
                <w:bCs/>
                <w:szCs w:val="22"/>
                <w:lang w:val="en-IE"/>
              </w:rPr>
            </w:pPr>
            <w:r w:rsidRPr="0061193F">
              <w:rPr>
                <w:rFonts w:cstheme="minorHAnsi"/>
                <w:b/>
                <w:bCs/>
                <w:szCs w:val="22"/>
              </w:rPr>
              <w:t xml:space="preserve">A. Quality of Service Provision &amp; Variety of Items Proposed                                                                   </w:t>
            </w:r>
          </w:p>
        </w:tc>
        <w:tc>
          <w:tcPr>
            <w:tcW w:w="1187" w:type="dxa"/>
            <w:tcBorders>
              <w:top w:val="nil"/>
              <w:left w:val="nil"/>
              <w:bottom w:val="single" w:sz="4" w:space="0" w:color="auto"/>
              <w:right w:val="single" w:sz="4" w:space="0" w:color="auto"/>
            </w:tcBorders>
            <w:shd w:val="clear" w:color="auto" w:fill="58B6C0" w:themeFill="accent2"/>
            <w:vAlign w:val="center"/>
            <w:hideMark/>
          </w:tcPr>
          <w:p w14:paraId="4A97F59D" w14:textId="77777777" w:rsidR="0061193F" w:rsidRPr="0061193F" w:rsidRDefault="0061193F" w:rsidP="00B82BB9">
            <w:pPr>
              <w:spacing w:after="120"/>
              <w:jc w:val="center"/>
              <w:rPr>
                <w:rFonts w:cstheme="minorHAnsi"/>
                <w:b/>
                <w:bCs/>
                <w:szCs w:val="22"/>
                <w:lang w:val="en-IE"/>
              </w:rPr>
            </w:pPr>
            <w:r w:rsidRPr="0061193F">
              <w:rPr>
                <w:rFonts w:cstheme="minorHAnsi"/>
                <w:b/>
                <w:bCs/>
                <w:szCs w:val="22"/>
                <w:lang w:val="en-IE"/>
              </w:rPr>
              <w:t>60%</w:t>
            </w:r>
          </w:p>
        </w:tc>
        <w:tc>
          <w:tcPr>
            <w:tcW w:w="1188" w:type="dxa"/>
            <w:tcBorders>
              <w:top w:val="nil"/>
              <w:left w:val="nil"/>
              <w:bottom w:val="single" w:sz="4" w:space="0" w:color="auto"/>
              <w:right w:val="single" w:sz="4" w:space="0" w:color="auto"/>
            </w:tcBorders>
            <w:shd w:val="clear" w:color="auto" w:fill="58B6C0" w:themeFill="accent2"/>
            <w:vAlign w:val="center"/>
            <w:hideMark/>
          </w:tcPr>
          <w:p w14:paraId="42B669AB" w14:textId="0B059BF9" w:rsidR="0061193F" w:rsidRPr="0061193F" w:rsidRDefault="0061193F" w:rsidP="00B82BB9">
            <w:pPr>
              <w:spacing w:after="120"/>
              <w:jc w:val="center"/>
              <w:rPr>
                <w:rFonts w:cstheme="minorHAnsi"/>
                <w:b/>
                <w:bCs/>
                <w:szCs w:val="22"/>
                <w:lang w:val="en-IE"/>
              </w:rPr>
            </w:pPr>
            <w:r w:rsidRPr="0061193F">
              <w:rPr>
                <w:rFonts w:cstheme="minorHAnsi"/>
                <w:b/>
                <w:bCs/>
                <w:szCs w:val="22"/>
                <w:lang w:val="en-IE"/>
              </w:rPr>
              <w:t>600 marks</w:t>
            </w:r>
          </w:p>
        </w:tc>
        <w:tc>
          <w:tcPr>
            <w:tcW w:w="1188" w:type="dxa"/>
            <w:tcBorders>
              <w:top w:val="nil"/>
              <w:left w:val="nil"/>
              <w:bottom w:val="single" w:sz="4" w:space="0" w:color="auto"/>
              <w:right w:val="single" w:sz="8" w:space="0" w:color="auto"/>
            </w:tcBorders>
            <w:shd w:val="clear" w:color="auto" w:fill="58B6C0" w:themeFill="accent2"/>
            <w:vAlign w:val="center"/>
            <w:hideMark/>
          </w:tcPr>
          <w:p w14:paraId="6B009298" w14:textId="713D53AE" w:rsidR="0061193F" w:rsidRPr="0061193F" w:rsidRDefault="0061193F" w:rsidP="00B82BB9">
            <w:pPr>
              <w:spacing w:after="120"/>
              <w:jc w:val="center"/>
              <w:rPr>
                <w:rFonts w:cstheme="minorHAnsi"/>
                <w:b/>
                <w:bCs/>
                <w:szCs w:val="22"/>
                <w:lang w:val="en-IE"/>
              </w:rPr>
            </w:pPr>
            <w:r w:rsidRPr="0061193F">
              <w:rPr>
                <w:rFonts w:cstheme="minorHAnsi"/>
                <w:b/>
                <w:bCs/>
                <w:szCs w:val="22"/>
                <w:lang w:val="en-IE"/>
              </w:rPr>
              <w:t>360 marks</w:t>
            </w:r>
          </w:p>
        </w:tc>
      </w:tr>
      <w:tr w:rsidR="007D0981" w:rsidRPr="00B82BB9" w14:paraId="1A56F02F" w14:textId="77777777" w:rsidTr="004E0100">
        <w:trPr>
          <w:trHeight w:val="975"/>
        </w:trPr>
        <w:tc>
          <w:tcPr>
            <w:tcW w:w="6946" w:type="dxa"/>
            <w:tcBorders>
              <w:top w:val="single" w:sz="4" w:space="0" w:color="auto"/>
              <w:left w:val="single" w:sz="4" w:space="0" w:color="auto"/>
              <w:bottom w:val="single" w:sz="4" w:space="0" w:color="auto"/>
              <w:right w:val="nil"/>
            </w:tcBorders>
            <w:shd w:val="clear" w:color="auto" w:fill="E6EEF0" w:themeFill="accent5" w:themeFillTint="33"/>
            <w:vAlign w:val="center"/>
            <w:hideMark/>
          </w:tcPr>
          <w:p w14:paraId="1D4D8EB7" w14:textId="12BB89B8" w:rsidR="007D0981" w:rsidRPr="00B82BB9" w:rsidRDefault="0061193F" w:rsidP="00B82BB9">
            <w:pPr>
              <w:spacing w:after="120"/>
              <w:rPr>
                <w:rFonts w:cstheme="minorHAnsi"/>
                <w:szCs w:val="22"/>
              </w:rPr>
            </w:pPr>
            <w:r w:rsidRPr="0061193F">
              <w:rPr>
                <w:rFonts w:cstheme="minorHAnsi"/>
                <w:szCs w:val="22"/>
              </w:rPr>
              <w:t xml:space="preserve">Each Service provider is required to document each step, in words and imagery in relation to operation of the service on a typical school day in providing a catering service to this school. The response should include but is not limited to the following: Flexible advance ordering options; Food preparation for the specific requirements; </w:t>
            </w:r>
            <w:r w:rsidRPr="00C73162">
              <w:rPr>
                <w:rFonts w:cstheme="minorHAnsi"/>
                <w:szCs w:val="22"/>
              </w:rPr>
              <w:t xml:space="preserve">Packaging/containers/procedures for </w:t>
            </w:r>
            <w:r w:rsidR="00FF6D06" w:rsidRPr="00C73162">
              <w:rPr>
                <w:rFonts w:cstheme="minorHAnsi"/>
                <w:szCs w:val="22"/>
              </w:rPr>
              <w:t>ensuring</w:t>
            </w:r>
            <w:r w:rsidRPr="00C73162">
              <w:rPr>
                <w:rFonts w:cstheme="minorHAnsi"/>
                <w:szCs w:val="22"/>
              </w:rPr>
              <w:t xml:space="preserve"> the food </w:t>
            </w:r>
            <w:r w:rsidR="00D74941" w:rsidRPr="00C73162">
              <w:rPr>
                <w:rFonts w:cstheme="minorHAnsi"/>
                <w:szCs w:val="22"/>
              </w:rPr>
              <w:t xml:space="preserve">is always kept </w:t>
            </w:r>
            <w:r w:rsidRPr="00C73162">
              <w:rPr>
                <w:rFonts w:cstheme="minorHAnsi"/>
                <w:szCs w:val="22"/>
              </w:rPr>
              <w:t>at optimum temperatures before &amp; while delivery is taking place; Serving, Cleaning, Waste management plan; Sustainability plan, in particular</w:t>
            </w:r>
            <w:r w:rsidRPr="0061193F">
              <w:rPr>
                <w:rFonts w:cstheme="minorHAnsi"/>
                <w:szCs w:val="22"/>
              </w:rPr>
              <w:t xml:space="preserve"> a commitment to reducing plastics and non- recyclable materials in package and food service; Sample paperwork &amp; invoicing; Identify any key challenges envisaged in any or all the step.      </w:t>
            </w:r>
          </w:p>
          <w:p w14:paraId="037B88F1" w14:textId="77777777" w:rsidR="007D0981" w:rsidRPr="0061193F" w:rsidRDefault="007D0981" w:rsidP="00B82BB9">
            <w:pPr>
              <w:spacing w:after="120"/>
              <w:rPr>
                <w:rFonts w:cstheme="minorHAnsi"/>
                <w:szCs w:val="22"/>
              </w:rPr>
            </w:pPr>
          </w:p>
          <w:p w14:paraId="55F5B4D1" w14:textId="77777777" w:rsidR="0061193F" w:rsidRPr="0061193F" w:rsidRDefault="0061193F" w:rsidP="00B82BB9">
            <w:pPr>
              <w:spacing w:after="120"/>
              <w:rPr>
                <w:rFonts w:cstheme="minorHAnsi"/>
                <w:szCs w:val="22"/>
              </w:rPr>
            </w:pPr>
          </w:p>
        </w:tc>
        <w:tc>
          <w:tcPr>
            <w:tcW w:w="1187" w:type="dxa"/>
            <w:tcBorders>
              <w:top w:val="single" w:sz="4" w:space="0" w:color="auto"/>
              <w:left w:val="single" w:sz="4" w:space="0" w:color="auto"/>
              <w:bottom w:val="single" w:sz="4" w:space="0" w:color="auto"/>
              <w:right w:val="single" w:sz="4" w:space="0" w:color="auto"/>
            </w:tcBorders>
            <w:shd w:val="clear" w:color="auto" w:fill="E6EEF0" w:themeFill="accent5" w:themeFillTint="33"/>
            <w:vAlign w:val="center"/>
            <w:hideMark/>
          </w:tcPr>
          <w:p w14:paraId="4E26A98A" w14:textId="58C02B34" w:rsidR="0061193F" w:rsidRPr="0061193F" w:rsidRDefault="0061193F" w:rsidP="00B82BB9">
            <w:pPr>
              <w:spacing w:after="120"/>
              <w:jc w:val="center"/>
              <w:rPr>
                <w:rFonts w:cstheme="minorHAnsi"/>
                <w:b/>
                <w:bCs/>
                <w:szCs w:val="22"/>
                <w:lang w:val="en-IE"/>
              </w:rPr>
            </w:pPr>
            <w:r w:rsidRPr="0061193F">
              <w:rPr>
                <w:rFonts w:cstheme="minorHAnsi"/>
                <w:b/>
                <w:bCs/>
                <w:szCs w:val="22"/>
                <w:lang w:val="en-IE"/>
              </w:rPr>
              <w:t>30%</w:t>
            </w:r>
          </w:p>
        </w:tc>
        <w:tc>
          <w:tcPr>
            <w:tcW w:w="1188" w:type="dxa"/>
            <w:tcBorders>
              <w:top w:val="single" w:sz="4" w:space="0" w:color="auto"/>
              <w:left w:val="nil"/>
              <w:bottom w:val="single" w:sz="4" w:space="0" w:color="auto"/>
              <w:right w:val="single" w:sz="4" w:space="0" w:color="auto"/>
            </w:tcBorders>
            <w:shd w:val="clear" w:color="auto" w:fill="E6EEF0" w:themeFill="accent5" w:themeFillTint="33"/>
            <w:vAlign w:val="center"/>
            <w:hideMark/>
          </w:tcPr>
          <w:p w14:paraId="3C42F763" w14:textId="5F46406E" w:rsidR="0061193F" w:rsidRPr="0061193F" w:rsidRDefault="0061193F" w:rsidP="00B82BB9">
            <w:pPr>
              <w:spacing w:after="120"/>
              <w:jc w:val="center"/>
              <w:rPr>
                <w:rFonts w:cstheme="minorHAnsi"/>
                <w:b/>
                <w:bCs/>
                <w:szCs w:val="22"/>
                <w:lang w:val="en-IE"/>
              </w:rPr>
            </w:pPr>
            <w:r w:rsidRPr="0061193F">
              <w:rPr>
                <w:rFonts w:cstheme="minorHAnsi"/>
                <w:b/>
                <w:bCs/>
                <w:szCs w:val="22"/>
                <w:lang w:val="en-IE"/>
              </w:rPr>
              <w:t>300 marks</w:t>
            </w:r>
          </w:p>
        </w:tc>
        <w:tc>
          <w:tcPr>
            <w:tcW w:w="1188" w:type="dxa"/>
            <w:tcBorders>
              <w:top w:val="single" w:sz="4" w:space="0" w:color="auto"/>
              <w:left w:val="nil"/>
              <w:bottom w:val="single" w:sz="4" w:space="0" w:color="auto"/>
              <w:right w:val="single" w:sz="4" w:space="0" w:color="auto"/>
            </w:tcBorders>
            <w:shd w:val="clear" w:color="auto" w:fill="E6EEF0" w:themeFill="accent5" w:themeFillTint="33"/>
            <w:vAlign w:val="center"/>
            <w:hideMark/>
          </w:tcPr>
          <w:p w14:paraId="70196C26" w14:textId="2522B44C" w:rsidR="0061193F" w:rsidRPr="0061193F" w:rsidRDefault="0061193F" w:rsidP="00B82BB9">
            <w:pPr>
              <w:spacing w:after="120"/>
              <w:jc w:val="center"/>
              <w:rPr>
                <w:rFonts w:cstheme="minorHAnsi"/>
                <w:b/>
                <w:bCs/>
                <w:szCs w:val="22"/>
                <w:lang w:val="en-IE"/>
              </w:rPr>
            </w:pPr>
            <w:r w:rsidRPr="0061193F">
              <w:rPr>
                <w:rFonts w:cstheme="minorHAnsi"/>
                <w:b/>
                <w:bCs/>
                <w:szCs w:val="22"/>
                <w:lang w:val="en-IE"/>
              </w:rPr>
              <w:t>180 marks</w:t>
            </w:r>
          </w:p>
        </w:tc>
      </w:tr>
      <w:tr w:rsidR="007D0981" w:rsidRPr="00B82BB9" w14:paraId="2A4AE857" w14:textId="77777777" w:rsidTr="004E0100">
        <w:trPr>
          <w:trHeight w:val="3772"/>
        </w:trPr>
        <w:tc>
          <w:tcPr>
            <w:tcW w:w="6946" w:type="dxa"/>
            <w:tcBorders>
              <w:top w:val="single" w:sz="4" w:space="0" w:color="auto"/>
              <w:left w:val="single" w:sz="4" w:space="0" w:color="auto"/>
              <w:bottom w:val="single" w:sz="4" w:space="0" w:color="auto"/>
              <w:right w:val="single" w:sz="4" w:space="0" w:color="auto"/>
            </w:tcBorders>
            <w:shd w:val="clear" w:color="auto" w:fill="E6EEF0" w:themeFill="accent5" w:themeFillTint="33"/>
            <w:hideMark/>
          </w:tcPr>
          <w:p w14:paraId="1448F0A7" w14:textId="77777777" w:rsidR="0061193F" w:rsidRPr="0061193F" w:rsidRDefault="0061193F" w:rsidP="00B82BB9">
            <w:pPr>
              <w:spacing w:after="120"/>
              <w:rPr>
                <w:rFonts w:cstheme="minorHAnsi"/>
                <w:szCs w:val="22"/>
              </w:rPr>
            </w:pPr>
            <w:r w:rsidRPr="0061193F">
              <w:rPr>
                <w:rFonts w:cstheme="minorHAnsi"/>
                <w:szCs w:val="22"/>
              </w:rPr>
              <w:lastRenderedPageBreak/>
              <w:t xml:space="preserve">The plan must be further demonstrated by including their overall approach comprehensively to the following requirements:                                                                                                                               The variety on offer: Meat and meat alternative options, including other food items on offer, to accommodate those with food intolerances, and allergies. </w:t>
            </w:r>
          </w:p>
          <w:p w14:paraId="671C8784" w14:textId="7688409D" w:rsidR="0061193F" w:rsidRPr="0061193F" w:rsidRDefault="0061193F" w:rsidP="00B82BB9">
            <w:pPr>
              <w:spacing w:after="120"/>
              <w:rPr>
                <w:rFonts w:cstheme="minorHAnsi"/>
                <w:szCs w:val="22"/>
              </w:rPr>
            </w:pPr>
            <w:r w:rsidRPr="0061193F">
              <w:rPr>
                <w:rFonts w:cstheme="minorHAnsi"/>
                <w:szCs w:val="22"/>
              </w:rPr>
              <w:t xml:space="preserve">For the purposes of the menu plans, service providers are asked to focus on those options upon which funding has been allocated, and how they plan to maximise and maintain a high standard of quality, freshness and preserve the nutritional content of food items proposed.                                                                                                                                                                                     </w:t>
            </w:r>
          </w:p>
        </w:tc>
        <w:tc>
          <w:tcPr>
            <w:tcW w:w="1187" w:type="dxa"/>
            <w:tcBorders>
              <w:top w:val="single" w:sz="4" w:space="0" w:color="auto"/>
              <w:left w:val="nil"/>
              <w:bottom w:val="single" w:sz="4" w:space="0" w:color="auto"/>
              <w:right w:val="single" w:sz="4" w:space="0" w:color="auto"/>
            </w:tcBorders>
            <w:shd w:val="clear" w:color="auto" w:fill="E6EEF0" w:themeFill="accent5" w:themeFillTint="33"/>
            <w:vAlign w:val="center"/>
            <w:hideMark/>
          </w:tcPr>
          <w:p w14:paraId="4C87D208" w14:textId="3F6B9682" w:rsidR="0061193F" w:rsidRPr="0061193F" w:rsidRDefault="0061193F" w:rsidP="00B82BB9">
            <w:pPr>
              <w:spacing w:after="120"/>
              <w:jc w:val="center"/>
              <w:rPr>
                <w:rFonts w:cstheme="minorHAnsi"/>
                <w:b/>
                <w:bCs/>
                <w:szCs w:val="22"/>
                <w:lang w:val="en-IE"/>
              </w:rPr>
            </w:pPr>
            <w:r w:rsidRPr="0061193F">
              <w:rPr>
                <w:rFonts w:cstheme="minorHAnsi"/>
                <w:b/>
                <w:bCs/>
                <w:szCs w:val="22"/>
                <w:lang w:val="en-IE"/>
              </w:rPr>
              <w:t>30%</w:t>
            </w:r>
          </w:p>
        </w:tc>
        <w:tc>
          <w:tcPr>
            <w:tcW w:w="1188" w:type="dxa"/>
            <w:tcBorders>
              <w:top w:val="single" w:sz="4" w:space="0" w:color="auto"/>
              <w:left w:val="nil"/>
              <w:bottom w:val="single" w:sz="4" w:space="0" w:color="auto"/>
              <w:right w:val="single" w:sz="4" w:space="0" w:color="auto"/>
            </w:tcBorders>
            <w:shd w:val="clear" w:color="auto" w:fill="E6EEF0" w:themeFill="accent5" w:themeFillTint="33"/>
            <w:vAlign w:val="center"/>
            <w:hideMark/>
          </w:tcPr>
          <w:p w14:paraId="11915925" w14:textId="1D79DD55" w:rsidR="0061193F" w:rsidRPr="0061193F" w:rsidRDefault="0061193F" w:rsidP="00B82BB9">
            <w:pPr>
              <w:spacing w:after="120"/>
              <w:jc w:val="center"/>
              <w:rPr>
                <w:rFonts w:cstheme="minorHAnsi"/>
                <w:b/>
                <w:bCs/>
                <w:szCs w:val="22"/>
                <w:lang w:val="en-IE"/>
              </w:rPr>
            </w:pPr>
            <w:r w:rsidRPr="0061193F">
              <w:rPr>
                <w:rFonts w:cstheme="minorHAnsi"/>
                <w:b/>
                <w:bCs/>
                <w:szCs w:val="22"/>
                <w:lang w:val="en-IE"/>
              </w:rPr>
              <w:t>300 marks</w:t>
            </w:r>
          </w:p>
        </w:tc>
        <w:tc>
          <w:tcPr>
            <w:tcW w:w="1188" w:type="dxa"/>
            <w:tcBorders>
              <w:top w:val="single" w:sz="4" w:space="0" w:color="auto"/>
              <w:left w:val="nil"/>
              <w:bottom w:val="single" w:sz="4" w:space="0" w:color="auto"/>
              <w:right w:val="single" w:sz="4" w:space="0" w:color="auto"/>
            </w:tcBorders>
            <w:shd w:val="clear" w:color="auto" w:fill="E6EEF0" w:themeFill="accent5" w:themeFillTint="33"/>
            <w:vAlign w:val="center"/>
            <w:hideMark/>
          </w:tcPr>
          <w:p w14:paraId="1015AAEC" w14:textId="672CD321" w:rsidR="0061193F" w:rsidRPr="0061193F" w:rsidRDefault="0061193F" w:rsidP="00B82BB9">
            <w:pPr>
              <w:spacing w:after="120"/>
              <w:jc w:val="center"/>
              <w:rPr>
                <w:rFonts w:cstheme="minorHAnsi"/>
                <w:b/>
                <w:bCs/>
                <w:szCs w:val="22"/>
                <w:lang w:val="en-IE"/>
              </w:rPr>
            </w:pPr>
            <w:r w:rsidRPr="0061193F">
              <w:rPr>
                <w:rFonts w:cstheme="minorHAnsi"/>
                <w:b/>
                <w:bCs/>
                <w:szCs w:val="22"/>
                <w:lang w:val="en-IE"/>
              </w:rPr>
              <w:t>180 marks</w:t>
            </w:r>
          </w:p>
        </w:tc>
      </w:tr>
      <w:tr w:rsidR="007D0981" w:rsidRPr="00B82BB9" w14:paraId="7D16D99C" w14:textId="77777777" w:rsidTr="004E0100">
        <w:trPr>
          <w:trHeight w:val="718"/>
        </w:trPr>
        <w:tc>
          <w:tcPr>
            <w:tcW w:w="6946" w:type="dxa"/>
            <w:tcBorders>
              <w:top w:val="single" w:sz="4" w:space="0" w:color="auto"/>
              <w:left w:val="single" w:sz="8" w:space="0" w:color="auto"/>
              <w:bottom w:val="single" w:sz="4" w:space="0" w:color="auto"/>
              <w:right w:val="single" w:sz="8" w:space="0" w:color="auto"/>
            </w:tcBorders>
            <w:shd w:val="clear" w:color="auto" w:fill="58B6C0" w:themeFill="accent2"/>
            <w:vAlign w:val="center"/>
            <w:hideMark/>
          </w:tcPr>
          <w:p w14:paraId="16C02BD2" w14:textId="77777777" w:rsidR="0061193F" w:rsidRPr="0061193F" w:rsidRDefault="0061193F" w:rsidP="00B82BB9">
            <w:pPr>
              <w:spacing w:after="120"/>
              <w:rPr>
                <w:rFonts w:cstheme="minorHAnsi"/>
                <w:b/>
                <w:bCs/>
                <w:szCs w:val="22"/>
                <w:lang w:val="en-IE"/>
              </w:rPr>
            </w:pPr>
            <w:r w:rsidRPr="0061193F">
              <w:rPr>
                <w:rFonts w:cstheme="minorHAnsi"/>
                <w:b/>
                <w:bCs/>
                <w:szCs w:val="22"/>
              </w:rPr>
              <w:t>B. Health, Safety &amp; Environment</w:t>
            </w:r>
          </w:p>
        </w:tc>
        <w:tc>
          <w:tcPr>
            <w:tcW w:w="1187" w:type="dxa"/>
            <w:tcBorders>
              <w:top w:val="single" w:sz="4" w:space="0" w:color="auto"/>
              <w:left w:val="nil"/>
              <w:bottom w:val="single" w:sz="4" w:space="0" w:color="auto"/>
              <w:right w:val="single" w:sz="8" w:space="0" w:color="auto"/>
            </w:tcBorders>
            <w:shd w:val="clear" w:color="auto" w:fill="58B6C0" w:themeFill="accent2"/>
            <w:vAlign w:val="center"/>
            <w:hideMark/>
          </w:tcPr>
          <w:p w14:paraId="655DE570" w14:textId="77777777" w:rsidR="0061193F" w:rsidRPr="0061193F" w:rsidRDefault="0061193F" w:rsidP="00B82BB9">
            <w:pPr>
              <w:spacing w:after="120"/>
              <w:jc w:val="center"/>
              <w:rPr>
                <w:rFonts w:cstheme="minorHAnsi"/>
                <w:b/>
                <w:bCs/>
                <w:szCs w:val="22"/>
                <w:lang w:val="en-IE"/>
              </w:rPr>
            </w:pPr>
            <w:r w:rsidRPr="0061193F">
              <w:rPr>
                <w:rFonts w:cstheme="minorHAnsi"/>
                <w:b/>
                <w:bCs/>
                <w:szCs w:val="22"/>
                <w:lang w:val="en-IE"/>
              </w:rPr>
              <w:t>30%</w:t>
            </w:r>
          </w:p>
        </w:tc>
        <w:tc>
          <w:tcPr>
            <w:tcW w:w="1188" w:type="dxa"/>
            <w:tcBorders>
              <w:top w:val="single" w:sz="4" w:space="0" w:color="auto"/>
              <w:left w:val="nil"/>
              <w:bottom w:val="single" w:sz="4" w:space="0" w:color="auto"/>
              <w:right w:val="single" w:sz="8" w:space="0" w:color="auto"/>
            </w:tcBorders>
            <w:shd w:val="clear" w:color="auto" w:fill="58B6C0" w:themeFill="accent2"/>
            <w:vAlign w:val="center"/>
            <w:hideMark/>
          </w:tcPr>
          <w:p w14:paraId="5E37E4D5" w14:textId="77777777" w:rsidR="0061193F" w:rsidRPr="0061193F" w:rsidRDefault="0061193F" w:rsidP="00B82BB9">
            <w:pPr>
              <w:spacing w:after="120"/>
              <w:jc w:val="center"/>
              <w:rPr>
                <w:rFonts w:cstheme="minorHAnsi"/>
                <w:b/>
                <w:bCs/>
                <w:szCs w:val="22"/>
                <w:lang w:val="en-IE"/>
              </w:rPr>
            </w:pPr>
            <w:r w:rsidRPr="0061193F">
              <w:rPr>
                <w:rFonts w:cstheme="minorHAnsi"/>
                <w:b/>
                <w:bCs/>
                <w:szCs w:val="22"/>
                <w:lang w:val="en-IE"/>
              </w:rPr>
              <w:t>300 marks</w:t>
            </w:r>
          </w:p>
        </w:tc>
        <w:tc>
          <w:tcPr>
            <w:tcW w:w="1188" w:type="dxa"/>
            <w:tcBorders>
              <w:top w:val="single" w:sz="4" w:space="0" w:color="auto"/>
              <w:left w:val="nil"/>
              <w:bottom w:val="single" w:sz="4" w:space="0" w:color="auto"/>
              <w:right w:val="single" w:sz="8" w:space="0" w:color="auto"/>
            </w:tcBorders>
            <w:shd w:val="clear" w:color="auto" w:fill="58B6C0" w:themeFill="accent2"/>
            <w:vAlign w:val="center"/>
            <w:hideMark/>
          </w:tcPr>
          <w:p w14:paraId="2152B5D8" w14:textId="77777777" w:rsidR="0061193F" w:rsidRPr="0061193F" w:rsidRDefault="0061193F" w:rsidP="00B82BB9">
            <w:pPr>
              <w:spacing w:after="120"/>
              <w:jc w:val="center"/>
              <w:rPr>
                <w:rFonts w:cstheme="minorHAnsi"/>
                <w:b/>
                <w:bCs/>
                <w:szCs w:val="22"/>
                <w:lang w:val="en-IE"/>
              </w:rPr>
            </w:pPr>
            <w:r w:rsidRPr="0061193F">
              <w:rPr>
                <w:rFonts w:cstheme="minorHAnsi"/>
                <w:b/>
                <w:bCs/>
                <w:szCs w:val="22"/>
                <w:lang w:val="en-IE"/>
              </w:rPr>
              <w:t>180 marks</w:t>
            </w:r>
          </w:p>
        </w:tc>
      </w:tr>
      <w:tr w:rsidR="007D0981" w:rsidRPr="00B82BB9" w14:paraId="6BEDDE25" w14:textId="77777777" w:rsidTr="004E0100">
        <w:trPr>
          <w:trHeight w:val="3102"/>
        </w:trPr>
        <w:tc>
          <w:tcPr>
            <w:tcW w:w="6946" w:type="dxa"/>
            <w:tcBorders>
              <w:top w:val="single" w:sz="4" w:space="0" w:color="auto"/>
              <w:left w:val="single" w:sz="4" w:space="0" w:color="auto"/>
              <w:bottom w:val="single" w:sz="4" w:space="0" w:color="auto"/>
              <w:right w:val="single" w:sz="4" w:space="0" w:color="auto"/>
            </w:tcBorders>
            <w:shd w:val="clear" w:color="auto" w:fill="E6EEF0" w:themeFill="accent5" w:themeFillTint="33"/>
            <w:vAlign w:val="center"/>
            <w:hideMark/>
          </w:tcPr>
          <w:p w14:paraId="70A73413" w14:textId="77777777" w:rsidR="0061193F" w:rsidRPr="0061193F" w:rsidRDefault="0061193F" w:rsidP="00B82BB9">
            <w:pPr>
              <w:numPr>
                <w:ilvl w:val="0"/>
                <w:numId w:val="15"/>
              </w:numPr>
              <w:spacing w:after="120"/>
              <w:rPr>
                <w:rFonts w:cstheme="minorHAnsi"/>
                <w:szCs w:val="22"/>
                <w:lang w:val="en-IE"/>
              </w:rPr>
            </w:pPr>
            <w:r w:rsidRPr="0061193F">
              <w:rPr>
                <w:rFonts w:cstheme="minorHAnsi"/>
                <w:szCs w:val="22"/>
                <w:lang w:val="en-IE"/>
              </w:rPr>
              <w:t>The proposal should address the service provider method for adhering to legislation relevant to health and safety and the environment, training and support given to their staff (in relation to greater use of sustainable food), specific to the food service industry when performing the services.</w:t>
            </w:r>
          </w:p>
          <w:p w14:paraId="5985A739" w14:textId="553EC3FB" w:rsidR="0061193F" w:rsidRPr="00C73162" w:rsidRDefault="0061193F" w:rsidP="00B82BB9">
            <w:pPr>
              <w:numPr>
                <w:ilvl w:val="0"/>
                <w:numId w:val="15"/>
              </w:numPr>
              <w:spacing w:after="120"/>
              <w:rPr>
                <w:rFonts w:cstheme="minorHAnsi"/>
                <w:szCs w:val="22"/>
                <w:lang w:val="en-IE"/>
              </w:rPr>
            </w:pPr>
            <w:r w:rsidRPr="00C73162">
              <w:rPr>
                <w:rFonts w:cstheme="minorHAnsi"/>
                <w:szCs w:val="22"/>
                <w:lang w:val="en-IE"/>
              </w:rPr>
              <w:t>How the Service provider proposes to manage</w:t>
            </w:r>
            <w:r w:rsidR="00697C62" w:rsidRPr="00C73162">
              <w:rPr>
                <w:rFonts w:cstheme="minorHAnsi"/>
                <w:szCs w:val="22"/>
                <w:lang w:val="en-IE"/>
              </w:rPr>
              <w:t xml:space="preserve"> the </w:t>
            </w:r>
            <w:r w:rsidR="00E10B82" w:rsidRPr="00C73162">
              <w:rPr>
                <w:rFonts w:cstheme="minorHAnsi"/>
                <w:szCs w:val="22"/>
                <w:lang w:val="en-IE"/>
              </w:rPr>
              <w:t xml:space="preserve">service, </w:t>
            </w:r>
            <w:r w:rsidR="00602063" w:rsidRPr="00C73162">
              <w:rPr>
                <w:rFonts w:cstheme="minorHAnsi"/>
                <w:szCs w:val="22"/>
                <w:lang w:val="en-IE"/>
              </w:rPr>
              <w:t xml:space="preserve">ensuring at all </w:t>
            </w:r>
            <w:r w:rsidR="00E10B82" w:rsidRPr="00C73162">
              <w:rPr>
                <w:rFonts w:cstheme="minorHAnsi"/>
                <w:szCs w:val="22"/>
                <w:lang w:val="en-IE"/>
              </w:rPr>
              <w:t>stages</w:t>
            </w:r>
            <w:r w:rsidR="00602063" w:rsidRPr="00C73162">
              <w:rPr>
                <w:rFonts w:cstheme="minorHAnsi"/>
                <w:szCs w:val="22"/>
                <w:lang w:val="en-IE"/>
              </w:rPr>
              <w:t xml:space="preserve"> </w:t>
            </w:r>
            <w:r w:rsidR="00A54EF5" w:rsidRPr="00C73162">
              <w:rPr>
                <w:rFonts w:cstheme="minorHAnsi"/>
                <w:szCs w:val="22"/>
                <w:lang w:val="en-IE"/>
              </w:rPr>
              <w:t xml:space="preserve">that </w:t>
            </w:r>
            <w:r w:rsidR="006D6D1F" w:rsidRPr="00C73162">
              <w:rPr>
                <w:rFonts w:cstheme="minorHAnsi"/>
                <w:szCs w:val="22"/>
                <w:lang w:val="en-IE"/>
              </w:rPr>
              <w:t xml:space="preserve">health and safety </w:t>
            </w:r>
            <w:r w:rsidR="000A3949" w:rsidRPr="00C73162">
              <w:rPr>
                <w:rFonts w:cstheme="minorHAnsi"/>
                <w:szCs w:val="22"/>
                <w:lang w:val="en-IE"/>
              </w:rPr>
              <w:t>legislation</w:t>
            </w:r>
            <w:r w:rsidR="00E10B82" w:rsidRPr="00C73162">
              <w:rPr>
                <w:rFonts w:cstheme="minorHAnsi"/>
                <w:szCs w:val="22"/>
                <w:lang w:val="en-IE"/>
              </w:rPr>
              <w:t xml:space="preserve"> and compliance is strictly adhered to</w:t>
            </w:r>
            <w:r w:rsidR="000A3949" w:rsidRPr="00C73162">
              <w:rPr>
                <w:rFonts w:cstheme="minorHAnsi"/>
                <w:szCs w:val="22"/>
                <w:lang w:val="en-IE"/>
              </w:rPr>
              <w:t xml:space="preserve"> and</w:t>
            </w:r>
            <w:r w:rsidR="00E10B82" w:rsidRPr="00C73162">
              <w:rPr>
                <w:rFonts w:cstheme="minorHAnsi"/>
                <w:szCs w:val="22"/>
                <w:lang w:val="en-IE"/>
              </w:rPr>
              <w:t xml:space="preserve"> </w:t>
            </w:r>
            <w:r w:rsidR="00FF6D06" w:rsidRPr="00C73162">
              <w:rPr>
                <w:rFonts w:cstheme="minorHAnsi"/>
                <w:szCs w:val="22"/>
                <w:lang w:val="en-IE"/>
              </w:rPr>
              <w:t xml:space="preserve">their proposal to </w:t>
            </w:r>
            <w:r w:rsidRPr="00C73162">
              <w:rPr>
                <w:rFonts w:cstheme="minorHAnsi"/>
                <w:szCs w:val="22"/>
                <w:lang w:val="en-IE"/>
              </w:rPr>
              <w:t>resolv</w:t>
            </w:r>
            <w:r w:rsidR="00FF6D06" w:rsidRPr="00C73162">
              <w:rPr>
                <w:rFonts w:cstheme="minorHAnsi"/>
                <w:szCs w:val="22"/>
                <w:lang w:val="en-IE"/>
              </w:rPr>
              <w:t>ing</w:t>
            </w:r>
            <w:r w:rsidRPr="00C73162">
              <w:rPr>
                <w:rFonts w:cstheme="minorHAnsi"/>
                <w:szCs w:val="22"/>
                <w:lang w:val="en-IE"/>
              </w:rPr>
              <w:t xml:space="preserve"> any complaints/incidents in relation to (but not limited to) food products, foreign materials or customer complaints of a medical nature (i.e., food borne illness).</w:t>
            </w:r>
          </w:p>
          <w:p w14:paraId="4B79E2AA" w14:textId="77777777" w:rsidR="007D0981" w:rsidRPr="00B82BB9" w:rsidRDefault="007D0981" w:rsidP="00B82BB9">
            <w:pPr>
              <w:spacing w:after="120"/>
              <w:rPr>
                <w:rFonts w:cstheme="minorHAnsi"/>
                <w:szCs w:val="22"/>
                <w:lang w:val="en-IE"/>
              </w:rPr>
            </w:pPr>
          </w:p>
          <w:p w14:paraId="0E48C67D" w14:textId="77777777" w:rsidR="004E0100" w:rsidRPr="0061193F" w:rsidRDefault="004E0100" w:rsidP="00B82BB9">
            <w:pPr>
              <w:spacing w:after="120"/>
              <w:rPr>
                <w:rFonts w:cstheme="minorHAnsi"/>
                <w:szCs w:val="22"/>
                <w:lang w:val="en-IE"/>
              </w:rPr>
            </w:pPr>
          </w:p>
          <w:p w14:paraId="26EF3579" w14:textId="77777777" w:rsidR="0061193F" w:rsidRPr="0061193F" w:rsidRDefault="0061193F" w:rsidP="00B82BB9">
            <w:pPr>
              <w:spacing w:after="120"/>
              <w:rPr>
                <w:rFonts w:cstheme="minorHAnsi"/>
                <w:szCs w:val="22"/>
                <w:lang w:val="en-IE"/>
              </w:rPr>
            </w:pPr>
          </w:p>
        </w:tc>
        <w:tc>
          <w:tcPr>
            <w:tcW w:w="1187" w:type="dxa"/>
            <w:tcBorders>
              <w:top w:val="single" w:sz="4" w:space="0" w:color="auto"/>
              <w:left w:val="nil"/>
              <w:bottom w:val="single" w:sz="4" w:space="0" w:color="auto"/>
              <w:right w:val="single" w:sz="4" w:space="0" w:color="auto"/>
            </w:tcBorders>
            <w:shd w:val="clear" w:color="auto" w:fill="E6EEF0" w:themeFill="accent5" w:themeFillTint="33"/>
            <w:vAlign w:val="center"/>
            <w:hideMark/>
          </w:tcPr>
          <w:p w14:paraId="41E32618" w14:textId="77777777" w:rsidR="0061193F" w:rsidRPr="0061193F" w:rsidRDefault="0061193F" w:rsidP="00B82BB9">
            <w:pPr>
              <w:spacing w:after="120"/>
              <w:jc w:val="center"/>
              <w:rPr>
                <w:rFonts w:cstheme="minorHAnsi"/>
                <w:szCs w:val="22"/>
                <w:lang w:val="en-IE"/>
              </w:rPr>
            </w:pPr>
            <w:r w:rsidRPr="0061193F">
              <w:rPr>
                <w:rFonts w:cstheme="minorHAnsi"/>
                <w:szCs w:val="22"/>
                <w:lang w:val="en-IE"/>
              </w:rPr>
              <w:t>30%</w:t>
            </w:r>
          </w:p>
        </w:tc>
        <w:tc>
          <w:tcPr>
            <w:tcW w:w="1188" w:type="dxa"/>
            <w:tcBorders>
              <w:top w:val="single" w:sz="4" w:space="0" w:color="auto"/>
              <w:left w:val="nil"/>
              <w:bottom w:val="single" w:sz="4" w:space="0" w:color="auto"/>
              <w:right w:val="single" w:sz="4" w:space="0" w:color="auto"/>
            </w:tcBorders>
            <w:shd w:val="clear" w:color="auto" w:fill="E6EEF0" w:themeFill="accent5" w:themeFillTint="33"/>
            <w:vAlign w:val="center"/>
            <w:hideMark/>
          </w:tcPr>
          <w:p w14:paraId="423936F8" w14:textId="77777777" w:rsidR="0061193F" w:rsidRPr="0061193F" w:rsidRDefault="0061193F" w:rsidP="00B82BB9">
            <w:pPr>
              <w:spacing w:after="120"/>
              <w:jc w:val="center"/>
              <w:rPr>
                <w:rFonts w:cstheme="minorHAnsi"/>
                <w:szCs w:val="22"/>
                <w:lang w:val="en-IE"/>
              </w:rPr>
            </w:pPr>
            <w:r w:rsidRPr="0061193F">
              <w:rPr>
                <w:rFonts w:cstheme="minorHAnsi"/>
                <w:szCs w:val="22"/>
                <w:lang w:val="en-IE"/>
              </w:rPr>
              <w:t>300 marks</w:t>
            </w:r>
          </w:p>
        </w:tc>
        <w:tc>
          <w:tcPr>
            <w:tcW w:w="1188" w:type="dxa"/>
            <w:tcBorders>
              <w:top w:val="single" w:sz="4" w:space="0" w:color="auto"/>
              <w:left w:val="nil"/>
              <w:bottom w:val="single" w:sz="4" w:space="0" w:color="auto"/>
              <w:right w:val="single" w:sz="4" w:space="0" w:color="auto"/>
            </w:tcBorders>
            <w:shd w:val="clear" w:color="auto" w:fill="E6EEF0" w:themeFill="accent5" w:themeFillTint="33"/>
            <w:vAlign w:val="center"/>
            <w:hideMark/>
          </w:tcPr>
          <w:p w14:paraId="27FE902D" w14:textId="77777777" w:rsidR="0061193F" w:rsidRPr="0061193F" w:rsidRDefault="0061193F" w:rsidP="00B82BB9">
            <w:pPr>
              <w:spacing w:after="120"/>
              <w:jc w:val="center"/>
              <w:rPr>
                <w:rFonts w:cstheme="minorHAnsi"/>
                <w:szCs w:val="22"/>
                <w:lang w:val="en-IE"/>
              </w:rPr>
            </w:pPr>
            <w:r w:rsidRPr="0061193F">
              <w:rPr>
                <w:rFonts w:cstheme="minorHAnsi"/>
                <w:szCs w:val="22"/>
                <w:lang w:val="en-IE"/>
              </w:rPr>
              <w:t>180 marks</w:t>
            </w:r>
          </w:p>
        </w:tc>
      </w:tr>
      <w:tr w:rsidR="007D0981" w:rsidRPr="00B82BB9" w14:paraId="1A3823FB" w14:textId="77777777" w:rsidTr="004E0100">
        <w:trPr>
          <w:trHeight w:val="725"/>
        </w:trPr>
        <w:tc>
          <w:tcPr>
            <w:tcW w:w="6946" w:type="dxa"/>
            <w:tcBorders>
              <w:top w:val="single" w:sz="4" w:space="0" w:color="auto"/>
              <w:left w:val="single" w:sz="8" w:space="0" w:color="auto"/>
              <w:bottom w:val="single" w:sz="4" w:space="0" w:color="auto"/>
              <w:right w:val="single" w:sz="8" w:space="0" w:color="auto"/>
            </w:tcBorders>
            <w:shd w:val="clear" w:color="auto" w:fill="58B6C0" w:themeFill="accent2"/>
            <w:vAlign w:val="center"/>
            <w:hideMark/>
          </w:tcPr>
          <w:p w14:paraId="1F701C71" w14:textId="77777777" w:rsidR="0061193F" w:rsidRPr="0061193F" w:rsidRDefault="0061193F" w:rsidP="00B82BB9">
            <w:pPr>
              <w:spacing w:after="120"/>
              <w:rPr>
                <w:rFonts w:cstheme="minorHAnsi"/>
                <w:b/>
                <w:bCs/>
                <w:szCs w:val="22"/>
                <w:lang w:val="en-IE"/>
              </w:rPr>
            </w:pPr>
            <w:r w:rsidRPr="0061193F">
              <w:rPr>
                <w:rFonts w:cstheme="minorHAnsi"/>
                <w:b/>
                <w:bCs/>
                <w:szCs w:val="22"/>
              </w:rPr>
              <w:t xml:space="preserve">C. Contract Performance Management &amp; Reporting  </w:t>
            </w:r>
          </w:p>
        </w:tc>
        <w:tc>
          <w:tcPr>
            <w:tcW w:w="1187" w:type="dxa"/>
            <w:tcBorders>
              <w:top w:val="single" w:sz="4" w:space="0" w:color="auto"/>
              <w:left w:val="nil"/>
              <w:bottom w:val="single" w:sz="4" w:space="0" w:color="auto"/>
              <w:right w:val="single" w:sz="8" w:space="0" w:color="auto"/>
            </w:tcBorders>
            <w:shd w:val="clear" w:color="auto" w:fill="58B6C0" w:themeFill="accent2"/>
            <w:vAlign w:val="center"/>
            <w:hideMark/>
          </w:tcPr>
          <w:p w14:paraId="2AFFDD37" w14:textId="77777777" w:rsidR="0061193F" w:rsidRPr="0061193F" w:rsidRDefault="0061193F" w:rsidP="00B82BB9">
            <w:pPr>
              <w:spacing w:after="120"/>
              <w:jc w:val="center"/>
              <w:rPr>
                <w:rFonts w:cstheme="minorHAnsi"/>
                <w:b/>
                <w:bCs/>
                <w:szCs w:val="22"/>
                <w:lang w:val="en-IE"/>
              </w:rPr>
            </w:pPr>
            <w:r w:rsidRPr="0061193F">
              <w:rPr>
                <w:rFonts w:cstheme="minorHAnsi"/>
                <w:b/>
                <w:bCs/>
                <w:szCs w:val="22"/>
                <w:lang w:val="en-IE"/>
              </w:rPr>
              <w:t>10%</w:t>
            </w:r>
          </w:p>
        </w:tc>
        <w:tc>
          <w:tcPr>
            <w:tcW w:w="1188" w:type="dxa"/>
            <w:tcBorders>
              <w:top w:val="single" w:sz="4" w:space="0" w:color="auto"/>
              <w:left w:val="nil"/>
              <w:bottom w:val="single" w:sz="4" w:space="0" w:color="auto"/>
              <w:right w:val="single" w:sz="8" w:space="0" w:color="auto"/>
            </w:tcBorders>
            <w:shd w:val="clear" w:color="auto" w:fill="58B6C0" w:themeFill="accent2"/>
            <w:vAlign w:val="center"/>
            <w:hideMark/>
          </w:tcPr>
          <w:p w14:paraId="34D6495E" w14:textId="77777777" w:rsidR="0061193F" w:rsidRPr="0061193F" w:rsidRDefault="0061193F" w:rsidP="00B82BB9">
            <w:pPr>
              <w:spacing w:after="120"/>
              <w:jc w:val="center"/>
              <w:rPr>
                <w:rFonts w:cstheme="minorHAnsi"/>
                <w:b/>
                <w:bCs/>
                <w:szCs w:val="22"/>
                <w:lang w:val="en-IE"/>
              </w:rPr>
            </w:pPr>
            <w:r w:rsidRPr="0061193F">
              <w:rPr>
                <w:rFonts w:cstheme="minorHAnsi"/>
                <w:b/>
                <w:bCs/>
                <w:szCs w:val="22"/>
                <w:lang w:val="en-IE"/>
              </w:rPr>
              <w:t>100 marks</w:t>
            </w:r>
          </w:p>
        </w:tc>
        <w:tc>
          <w:tcPr>
            <w:tcW w:w="1188" w:type="dxa"/>
            <w:tcBorders>
              <w:top w:val="single" w:sz="4" w:space="0" w:color="auto"/>
              <w:left w:val="nil"/>
              <w:bottom w:val="single" w:sz="4" w:space="0" w:color="auto"/>
              <w:right w:val="single" w:sz="8" w:space="0" w:color="auto"/>
            </w:tcBorders>
            <w:shd w:val="clear" w:color="auto" w:fill="58B6C0" w:themeFill="accent2"/>
            <w:vAlign w:val="center"/>
            <w:hideMark/>
          </w:tcPr>
          <w:p w14:paraId="1BC97271" w14:textId="77777777" w:rsidR="0061193F" w:rsidRPr="0061193F" w:rsidRDefault="0061193F" w:rsidP="00B82BB9">
            <w:pPr>
              <w:spacing w:after="120"/>
              <w:jc w:val="center"/>
              <w:rPr>
                <w:rFonts w:cstheme="minorHAnsi"/>
                <w:b/>
                <w:bCs/>
                <w:szCs w:val="22"/>
                <w:lang w:val="en-IE"/>
              </w:rPr>
            </w:pPr>
            <w:r w:rsidRPr="0061193F">
              <w:rPr>
                <w:rFonts w:cstheme="minorHAnsi"/>
                <w:b/>
                <w:bCs/>
                <w:szCs w:val="22"/>
                <w:lang w:val="en-IE"/>
              </w:rPr>
              <w:t>60 marks</w:t>
            </w:r>
          </w:p>
        </w:tc>
      </w:tr>
      <w:tr w:rsidR="007D0981" w:rsidRPr="00B82BB9" w14:paraId="4693D6FB" w14:textId="77777777" w:rsidTr="004E0100">
        <w:trPr>
          <w:trHeight w:val="2266"/>
        </w:trPr>
        <w:tc>
          <w:tcPr>
            <w:tcW w:w="6946" w:type="dxa"/>
            <w:tcBorders>
              <w:top w:val="single" w:sz="4" w:space="0" w:color="auto"/>
              <w:left w:val="single" w:sz="4" w:space="0" w:color="auto"/>
              <w:bottom w:val="single" w:sz="4" w:space="0" w:color="auto"/>
              <w:right w:val="single" w:sz="4" w:space="0" w:color="auto"/>
            </w:tcBorders>
            <w:shd w:val="clear" w:color="auto" w:fill="E6EEF0" w:themeFill="accent5" w:themeFillTint="33"/>
            <w:hideMark/>
          </w:tcPr>
          <w:p w14:paraId="76C9203C" w14:textId="77777777" w:rsidR="0061193F" w:rsidRPr="0061193F" w:rsidRDefault="0061193F" w:rsidP="00B82BB9">
            <w:pPr>
              <w:spacing w:after="120"/>
              <w:rPr>
                <w:rFonts w:cstheme="minorHAnsi"/>
                <w:szCs w:val="22"/>
                <w:lang w:val="en-IE"/>
              </w:rPr>
            </w:pPr>
            <w:r w:rsidRPr="0061193F">
              <w:rPr>
                <w:rFonts w:cstheme="minorHAnsi"/>
                <w:szCs w:val="22"/>
                <w:lang w:val="en-IE"/>
              </w:rPr>
              <w:t xml:space="preserve">Each Service provider is required to provide a clear procedure for their contract performance management and reporting, which must include but not be limited to the following:                           </w:t>
            </w:r>
          </w:p>
          <w:p w14:paraId="1CE685A6" w14:textId="77777777" w:rsidR="0061193F" w:rsidRPr="0061193F" w:rsidRDefault="0061193F" w:rsidP="00B82BB9">
            <w:pPr>
              <w:numPr>
                <w:ilvl w:val="0"/>
                <w:numId w:val="14"/>
              </w:numPr>
              <w:spacing w:after="120"/>
              <w:rPr>
                <w:rFonts w:cstheme="minorHAnsi"/>
                <w:szCs w:val="22"/>
                <w:lang w:val="en-IE"/>
              </w:rPr>
            </w:pPr>
            <w:r w:rsidRPr="0061193F">
              <w:rPr>
                <w:rFonts w:cstheme="minorHAnsi"/>
                <w:szCs w:val="22"/>
                <w:lang w:val="en-IE"/>
              </w:rPr>
              <w:t>Resourcing, and how additional staff are organised to cover during staff holidays and sickness.</w:t>
            </w:r>
          </w:p>
          <w:p w14:paraId="52A201DA" w14:textId="77777777" w:rsidR="0061193F" w:rsidRPr="0061193F" w:rsidRDefault="0061193F" w:rsidP="00B82BB9">
            <w:pPr>
              <w:numPr>
                <w:ilvl w:val="0"/>
                <w:numId w:val="14"/>
              </w:numPr>
              <w:spacing w:after="120"/>
              <w:rPr>
                <w:rFonts w:cstheme="minorHAnsi"/>
                <w:szCs w:val="22"/>
                <w:lang w:val="en-IE"/>
              </w:rPr>
            </w:pPr>
            <w:r w:rsidRPr="0061193F">
              <w:rPr>
                <w:rFonts w:cstheme="minorHAnsi"/>
                <w:szCs w:val="22"/>
                <w:lang w:val="en-IE"/>
              </w:rPr>
              <w:t xml:space="preserve">Proposal for engagement and reporting, including escalation procedures </w:t>
            </w:r>
          </w:p>
        </w:tc>
        <w:tc>
          <w:tcPr>
            <w:tcW w:w="1187" w:type="dxa"/>
            <w:tcBorders>
              <w:top w:val="single" w:sz="4" w:space="0" w:color="auto"/>
              <w:left w:val="nil"/>
              <w:bottom w:val="single" w:sz="4" w:space="0" w:color="auto"/>
              <w:right w:val="single" w:sz="4" w:space="0" w:color="auto"/>
            </w:tcBorders>
            <w:shd w:val="clear" w:color="auto" w:fill="E6EEF0" w:themeFill="accent5" w:themeFillTint="33"/>
            <w:vAlign w:val="center"/>
            <w:hideMark/>
          </w:tcPr>
          <w:p w14:paraId="2C2DEC27" w14:textId="77777777" w:rsidR="0061193F" w:rsidRPr="0061193F" w:rsidRDefault="0061193F" w:rsidP="00B82BB9">
            <w:pPr>
              <w:spacing w:after="120"/>
              <w:jc w:val="center"/>
              <w:rPr>
                <w:rFonts w:cstheme="minorHAnsi"/>
                <w:szCs w:val="22"/>
                <w:lang w:val="en-IE"/>
              </w:rPr>
            </w:pPr>
          </w:p>
          <w:p w14:paraId="78C9537B" w14:textId="77777777" w:rsidR="0061193F" w:rsidRPr="0061193F" w:rsidRDefault="0061193F" w:rsidP="00B82BB9">
            <w:pPr>
              <w:spacing w:after="120"/>
              <w:jc w:val="center"/>
              <w:rPr>
                <w:rFonts w:cstheme="minorHAnsi"/>
                <w:szCs w:val="22"/>
                <w:lang w:val="en-IE"/>
              </w:rPr>
            </w:pPr>
            <w:r w:rsidRPr="0061193F">
              <w:rPr>
                <w:rFonts w:cstheme="minorHAnsi"/>
                <w:szCs w:val="22"/>
                <w:lang w:val="en-IE"/>
              </w:rPr>
              <w:t>10%</w:t>
            </w:r>
          </w:p>
        </w:tc>
        <w:tc>
          <w:tcPr>
            <w:tcW w:w="1188" w:type="dxa"/>
            <w:tcBorders>
              <w:top w:val="single" w:sz="4" w:space="0" w:color="auto"/>
              <w:left w:val="nil"/>
              <w:bottom w:val="single" w:sz="4" w:space="0" w:color="auto"/>
              <w:right w:val="single" w:sz="4" w:space="0" w:color="auto"/>
            </w:tcBorders>
            <w:shd w:val="clear" w:color="auto" w:fill="E6EEF0" w:themeFill="accent5" w:themeFillTint="33"/>
            <w:vAlign w:val="center"/>
            <w:hideMark/>
          </w:tcPr>
          <w:p w14:paraId="5E94822E" w14:textId="77777777" w:rsidR="0061193F" w:rsidRPr="0061193F" w:rsidRDefault="0061193F" w:rsidP="00B82BB9">
            <w:pPr>
              <w:spacing w:after="120"/>
              <w:jc w:val="center"/>
              <w:rPr>
                <w:rFonts w:cstheme="minorHAnsi"/>
                <w:szCs w:val="22"/>
                <w:lang w:val="en-IE"/>
              </w:rPr>
            </w:pPr>
          </w:p>
          <w:p w14:paraId="0252F927" w14:textId="77777777" w:rsidR="0061193F" w:rsidRPr="0061193F" w:rsidRDefault="0061193F" w:rsidP="00B82BB9">
            <w:pPr>
              <w:spacing w:after="120"/>
              <w:jc w:val="center"/>
              <w:rPr>
                <w:rFonts w:cstheme="minorHAnsi"/>
                <w:szCs w:val="22"/>
                <w:lang w:val="en-IE"/>
              </w:rPr>
            </w:pPr>
            <w:r w:rsidRPr="0061193F">
              <w:rPr>
                <w:rFonts w:cstheme="minorHAnsi"/>
                <w:szCs w:val="22"/>
                <w:lang w:val="en-IE"/>
              </w:rPr>
              <w:t>100 marks</w:t>
            </w:r>
          </w:p>
        </w:tc>
        <w:tc>
          <w:tcPr>
            <w:tcW w:w="1188" w:type="dxa"/>
            <w:tcBorders>
              <w:top w:val="single" w:sz="4" w:space="0" w:color="auto"/>
              <w:left w:val="nil"/>
              <w:bottom w:val="single" w:sz="4" w:space="0" w:color="auto"/>
              <w:right w:val="single" w:sz="4" w:space="0" w:color="auto"/>
            </w:tcBorders>
            <w:shd w:val="clear" w:color="auto" w:fill="E6EEF0" w:themeFill="accent5" w:themeFillTint="33"/>
            <w:vAlign w:val="center"/>
            <w:hideMark/>
          </w:tcPr>
          <w:p w14:paraId="442D09DC" w14:textId="77777777" w:rsidR="0061193F" w:rsidRPr="0061193F" w:rsidRDefault="0061193F" w:rsidP="00B82BB9">
            <w:pPr>
              <w:spacing w:after="120"/>
              <w:jc w:val="center"/>
              <w:rPr>
                <w:rFonts w:cstheme="minorHAnsi"/>
                <w:szCs w:val="22"/>
                <w:lang w:val="en-IE"/>
              </w:rPr>
            </w:pPr>
          </w:p>
          <w:p w14:paraId="0EE01BB6" w14:textId="77777777" w:rsidR="0061193F" w:rsidRPr="0061193F" w:rsidRDefault="0061193F" w:rsidP="00B82BB9">
            <w:pPr>
              <w:spacing w:after="120"/>
              <w:jc w:val="center"/>
              <w:rPr>
                <w:rFonts w:cstheme="minorHAnsi"/>
                <w:szCs w:val="22"/>
                <w:lang w:val="en-IE"/>
              </w:rPr>
            </w:pPr>
            <w:r w:rsidRPr="0061193F">
              <w:rPr>
                <w:rFonts w:cstheme="minorHAnsi"/>
                <w:szCs w:val="22"/>
                <w:lang w:val="en-IE"/>
              </w:rPr>
              <w:t>60 marks</w:t>
            </w:r>
          </w:p>
        </w:tc>
      </w:tr>
    </w:tbl>
    <w:p w14:paraId="30AB2810" w14:textId="77777777" w:rsidR="0061193F" w:rsidRPr="0061193F" w:rsidRDefault="0061193F" w:rsidP="00B82BB9">
      <w:pPr>
        <w:spacing w:after="120"/>
        <w:rPr>
          <w:rFonts w:cstheme="minorHAnsi"/>
          <w:szCs w:val="22"/>
          <w:lang w:val="en-GB"/>
        </w:rPr>
      </w:pPr>
    </w:p>
    <w:p w14:paraId="312CAF3A" w14:textId="77777777" w:rsidR="0061193F" w:rsidRPr="0061193F" w:rsidRDefault="0061193F" w:rsidP="00B82BB9">
      <w:pPr>
        <w:spacing w:after="120"/>
        <w:rPr>
          <w:rFonts w:cstheme="minorHAnsi"/>
          <w:b/>
          <w:szCs w:val="22"/>
          <w:lang w:val="en-GB"/>
        </w:rPr>
      </w:pPr>
      <w:r w:rsidRPr="0061193F">
        <w:rPr>
          <w:rFonts w:cstheme="minorHAnsi"/>
          <w:b/>
          <w:szCs w:val="22"/>
          <w:lang w:val="en-GB"/>
        </w:rPr>
        <w:t xml:space="preserve">NOTE 1:  </w:t>
      </w:r>
    </w:p>
    <w:p w14:paraId="1A4B0D81" w14:textId="4639BD1E" w:rsidR="0061193F" w:rsidRPr="0061193F" w:rsidRDefault="0018387C" w:rsidP="00B82BB9">
      <w:pPr>
        <w:spacing w:after="120"/>
        <w:rPr>
          <w:rFonts w:cstheme="minorHAnsi"/>
          <w:szCs w:val="22"/>
          <w:lang w:val="en-GB"/>
        </w:rPr>
      </w:pPr>
      <w:r w:rsidRPr="00B82BB9">
        <w:rPr>
          <w:rFonts w:cstheme="minorHAnsi"/>
          <w:szCs w:val="22"/>
          <w:lang w:val="en-GB"/>
        </w:rPr>
        <w:t xml:space="preserve">Service Providers </w:t>
      </w:r>
      <w:r w:rsidR="0061193F" w:rsidRPr="0061193F">
        <w:rPr>
          <w:rFonts w:cstheme="minorHAnsi"/>
          <w:szCs w:val="22"/>
          <w:lang w:val="en-GB"/>
        </w:rPr>
        <w:t xml:space="preserve">should clearly understand that their proposal must achieve a </w:t>
      </w:r>
      <w:r w:rsidR="0061193F" w:rsidRPr="0061193F">
        <w:rPr>
          <w:rFonts w:cstheme="minorHAnsi"/>
          <w:b/>
          <w:szCs w:val="22"/>
          <w:lang w:val="en-GB"/>
        </w:rPr>
        <w:t xml:space="preserve">minimum score equal to or greater than 60% </w:t>
      </w:r>
      <w:r w:rsidR="0061193F" w:rsidRPr="0061193F">
        <w:rPr>
          <w:rFonts w:cstheme="minorHAnsi"/>
          <w:szCs w:val="22"/>
          <w:lang w:val="en-GB"/>
        </w:rPr>
        <w:t xml:space="preserve">of the marks available in each of the service delivery criteria (i.e., award criteria </w:t>
      </w:r>
      <w:r w:rsidR="0061193F" w:rsidRPr="0061193F">
        <w:rPr>
          <w:rFonts w:cstheme="minorHAnsi"/>
          <w:b/>
          <w:szCs w:val="22"/>
          <w:lang w:val="en-GB"/>
        </w:rPr>
        <w:t xml:space="preserve">A, B and C </w:t>
      </w:r>
      <w:r w:rsidR="0061193F" w:rsidRPr="0061193F">
        <w:rPr>
          <w:rFonts w:cstheme="minorHAnsi"/>
          <w:szCs w:val="22"/>
          <w:lang w:val="en-GB"/>
        </w:rPr>
        <w:t xml:space="preserve">above) to avoid elimination from this </w:t>
      </w:r>
      <w:r w:rsidRPr="00B82BB9">
        <w:rPr>
          <w:rFonts w:cstheme="minorHAnsi"/>
          <w:szCs w:val="22"/>
          <w:lang w:val="en-GB"/>
        </w:rPr>
        <w:t xml:space="preserve">RFP </w:t>
      </w:r>
      <w:r w:rsidR="0061193F" w:rsidRPr="0061193F">
        <w:rPr>
          <w:rFonts w:cstheme="minorHAnsi"/>
          <w:szCs w:val="22"/>
          <w:lang w:val="en-GB"/>
        </w:rPr>
        <w:t>. 5-mark system will be used. A mark will be awarded to each criterion from 0 to 5. This mark, or multiplier, will be used to calculate the score to be awarded.</w:t>
      </w:r>
    </w:p>
    <w:p w14:paraId="4C51C1A3" w14:textId="77777777" w:rsidR="0061193F" w:rsidRPr="0061193F" w:rsidRDefault="0061193F" w:rsidP="00B82BB9">
      <w:pPr>
        <w:spacing w:after="120"/>
        <w:rPr>
          <w:rFonts w:cstheme="minorHAnsi"/>
          <w:b/>
          <w:szCs w:val="22"/>
          <w:lang w:val="en-GB"/>
        </w:rPr>
      </w:pPr>
    </w:p>
    <w:p w14:paraId="1BECE01D" w14:textId="77777777" w:rsidR="0085082A" w:rsidRPr="0085082A" w:rsidRDefault="0085082A" w:rsidP="0085082A">
      <w:pPr>
        <w:rPr>
          <w:rFonts w:cstheme="minorHAnsi"/>
          <w:b/>
          <w:bCs/>
          <w:szCs w:val="22"/>
          <w:lang w:val="en-GB"/>
        </w:rPr>
      </w:pPr>
      <w:r w:rsidRPr="0085082A">
        <w:rPr>
          <w:rFonts w:cstheme="minorHAnsi"/>
          <w:b/>
          <w:bCs/>
          <w:szCs w:val="22"/>
          <w:lang w:val="en-GB"/>
        </w:rPr>
        <w:lastRenderedPageBreak/>
        <w:t>A 5-mark system will be used. A mark will be awarded to each criterion from 0 to 5. This mark, or multiplier, will be used to calculate the score to be awarded.</w:t>
      </w:r>
    </w:p>
    <w:tbl>
      <w:tblPr>
        <w:tblW w:w="9668" w:type="dxa"/>
        <w:tblLayout w:type="fixed"/>
        <w:tblCellMar>
          <w:top w:w="100" w:type="dxa"/>
          <w:left w:w="10" w:type="dxa"/>
          <w:bottom w:w="100" w:type="dxa"/>
          <w:right w:w="10" w:type="dxa"/>
        </w:tblCellMar>
        <w:tblLook w:val="0000" w:firstRow="0" w:lastRow="0" w:firstColumn="0" w:lastColumn="0" w:noHBand="0" w:noVBand="0"/>
      </w:tblPr>
      <w:tblGrid>
        <w:gridCol w:w="1724"/>
        <w:gridCol w:w="7944"/>
      </w:tblGrid>
      <w:tr w:rsidR="0085082A" w:rsidRPr="0085082A" w14:paraId="4A08F2C1" w14:textId="77777777" w:rsidTr="00837B11">
        <w:tc>
          <w:tcPr>
            <w:tcW w:w="172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695E7D78" w14:textId="77777777" w:rsidR="0085082A" w:rsidRPr="0085082A" w:rsidRDefault="0085082A" w:rsidP="00E27134">
            <w:pPr>
              <w:jc w:val="center"/>
              <w:rPr>
                <w:rFonts w:cstheme="minorHAnsi"/>
                <w:b/>
                <w:bCs/>
                <w:szCs w:val="22"/>
                <w:lang w:val="en-GB"/>
              </w:rPr>
            </w:pPr>
            <w:r w:rsidRPr="0085082A">
              <w:rPr>
                <w:rFonts w:cstheme="minorHAnsi"/>
                <w:b/>
                <w:bCs/>
                <w:szCs w:val="22"/>
                <w:lang w:val="en-GB"/>
              </w:rPr>
              <w:t>Score/Multiplier</w:t>
            </w:r>
          </w:p>
        </w:tc>
        <w:tc>
          <w:tcPr>
            <w:tcW w:w="7944" w:type="dxa"/>
            <w:tcBorders>
              <w:top w:val="single" w:sz="4" w:space="0" w:color="auto"/>
              <w:left w:val="nil"/>
              <w:bottom w:val="single" w:sz="4" w:space="0" w:color="auto"/>
              <w:right w:val="single" w:sz="4" w:space="0" w:color="auto"/>
            </w:tcBorders>
            <w:shd w:val="clear" w:color="auto" w:fill="auto"/>
            <w:tcMar>
              <w:top w:w="0" w:type="dxa"/>
              <w:left w:w="108" w:type="dxa"/>
              <w:bottom w:w="0" w:type="dxa"/>
              <w:right w:w="108" w:type="dxa"/>
            </w:tcMar>
            <w:vAlign w:val="center"/>
          </w:tcPr>
          <w:p w14:paraId="690042A0" w14:textId="77777777" w:rsidR="0085082A" w:rsidRPr="0085082A" w:rsidRDefault="0085082A" w:rsidP="00E27134">
            <w:pPr>
              <w:jc w:val="center"/>
              <w:rPr>
                <w:rFonts w:cstheme="minorHAnsi"/>
                <w:b/>
                <w:bCs/>
                <w:szCs w:val="22"/>
                <w:lang w:val="en-GB"/>
              </w:rPr>
            </w:pPr>
            <w:r w:rsidRPr="0085082A">
              <w:rPr>
                <w:rFonts w:cstheme="minorHAnsi"/>
                <w:b/>
                <w:bCs/>
                <w:szCs w:val="22"/>
                <w:lang w:val="en-GB"/>
              </w:rPr>
              <w:t>Characteristic of Response</w:t>
            </w:r>
          </w:p>
        </w:tc>
      </w:tr>
      <w:tr w:rsidR="0085082A" w:rsidRPr="0085082A" w14:paraId="53350CFB" w14:textId="77777777" w:rsidTr="00837B11">
        <w:tc>
          <w:tcPr>
            <w:tcW w:w="1724"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5455AEE7" w14:textId="77777777" w:rsidR="0085082A" w:rsidRPr="0085082A" w:rsidRDefault="0085082A" w:rsidP="00E27134">
            <w:pPr>
              <w:jc w:val="center"/>
              <w:rPr>
                <w:rFonts w:cstheme="minorHAnsi"/>
                <w:b/>
                <w:bCs/>
                <w:szCs w:val="22"/>
                <w:lang w:val="en-GB"/>
              </w:rPr>
            </w:pPr>
            <w:r w:rsidRPr="0085082A">
              <w:rPr>
                <w:rFonts w:cstheme="minorHAnsi"/>
                <w:b/>
                <w:bCs/>
                <w:szCs w:val="22"/>
                <w:lang w:val="en-GB"/>
              </w:rPr>
              <w:t>91- 100%</w:t>
            </w:r>
          </w:p>
        </w:tc>
        <w:tc>
          <w:tcPr>
            <w:tcW w:w="7944" w:type="dxa"/>
            <w:tcBorders>
              <w:top w:val="single" w:sz="4" w:space="0" w:color="auto"/>
              <w:left w:val="nil"/>
              <w:bottom w:val="single" w:sz="4" w:space="0" w:color="auto"/>
              <w:right w:val="single" w:sz="4" w:space="0" w:color="auto"/>
            </w:tcBorders>
            <w:shd w:val="clear" w:color="auto" w:fill="auto"/>
            <w:tcMar>
              <w:top w:w="0" w:type="dxa"/>
              <w:left w:w="108" w:type="dxa"/>
              <w:bottom w:w="0" w:type="dxa"/>
              <w:right w:w="108" w:type="dxa"/>
            </w:tcMar>
            <w:vAlign w:val="center"/>
          </w:tcPr>
          <w:p w14:paraId="7623B71F" w14:textId="77777777" w:rsidR="0085082A" w:rsidRPr="0085082A" w:rsidRDefault="0085082A" w:rsidP="00E27134">
            <w:pPr>
              <w:jc w:val="center"/>
              <w:rPr>
                <w:rFonts w:cstheme="minorHAnsi"/>
                <w:b/>
                <w:bCs/>
                <w:szCs w:val="22"/>
                <w:lang w:val="en-GB"/>
              </w:rPr>
            </w:pPr>
            <w:r w:rsidRPr="0085082A">
              <w:rPr>
                <w:rFonts w:cstheme="minorHAnsi"/>
                <w:b/>
                <w:bCs/>
                <w:szCs w:val="22"/>
                <w:lang w:val="en-GB"/>
              </w:rPr>
              <w:t>An excellent response, with very few or no weaknesses, that demonstrates a complete understanding of requirements and provides comprehensive and convincing assurance that the Tenderer will deliver to an excellent standard.</w:t>
            </w:r>
          </w:p>
        </w:tc>
      </w:tr>
      <w:tr w:rsidR="0085082A" w:rsidRPr="0085082A" w14:paraId="626DCB18" w14:textId="77777777" w:rsidTr="00837B11">
        <w:tc>
          <w:tcPr>
            <w:tcW w:w="1724"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353FE89A" w14:textId="77777777" w:rsidR="0085082A" w:rsidRPr="0085082A" w:rsidRDefault="0085082A" w:rsidP="00E27134">
            <w:pPr>
              <w:jc w:val="center"/>
              <w:rPr>
                <w:rFonts w:cstheme="minorHAnsi"/>
                <w:b/>
                <w:bCs/>
                <w:szCs w:val="22"/>
                <w:lang w:val="en-GB"/>
              </w:rPr>
            </w:pPr>
            <w:r w:rsidRPr="0085082A">
              <w:rPr>
                <w:rFonts w:cstheme="minorHAnsi"/>
                <w:b/>
                <w:bCs/>
                <w:szCs w:val="22"/>
                <w:lang w:val="en-GB"/>
              </w:rPr>
              <w:t>80- 90%</w:t>
            </w:r>
          </w:p>
        </w:tc>
        <w:tc>
          <w:tcPr>
            <w:tcW w:w="7944" w:type="dxa"/>
            <w:tcBorders>
              <w:top w:val="single" w:sz="4" w:space="0" w:color="auto"/>
              <w:left w:val="nil"/>
              <w:bottom w:val="single" w:sz="4" w:space="0" w:color="auto"/>
              <w:right w:val="single" w:sz="4" w:space="0" w:color="auto"/>
            </w:tcBorders>
            <w:shd w:val="clear" w:color="auto" w:fill="auto"/>
            <w:tcMar>
              <w:top w:w="0" w:type="dxa"/>
              <w:left w:w="108" w:type="dxa"/>
              <w:bottom w:w="0" w:type="dxa"/>
              <w:right w:w="108" w:type="dxa"/>
            </w:tcMar>
            <w:vAlign w:val="center"/>
          </w:tcPr>
          <w:p w14:paraId="6FCB399A" w14:textId="75C89989" w:rsidR="0085082A" w:rsidRPr="0085082A" w:rsidRDefault="0085082A" w:rsidP="00E27134">
            <w:pPr>
              <w:jc w:val="center"/>
              <w:rPr>
                <w:rFonts w:cstheme="minorHAnsi"/>
                <w:b/>
                <w:bCs/>
                <w:szCs w:val="22"/>
                <w:lang w:val="en-GB"/>
              </w:rPr>
            </w:pPr>
            <w:r w:rsidRPr="0085082A">
              <w:rPr>
                <w:rFonts w:cstheme="minorHAnsi"/>
                <w:b/>
                <w:bCs/>
                <w:szCs w:val="22"/>
                <w:lang w:val="en-GB"/>
              </w:rPr>
              <w:t>A very good response that demonstrates real understanding and fully meets the requirements and assurance that the Tenderer will deliver to high standard.</w:t>
            </w:r>
          </w:p>
        </w:tc>
      </w:tr>
      <w:tr w:rsidR="0085082A" w:rsidRPr="0085082A" w14:paraId="5DD06881" w14:textId="77777777" w:rsidTr="00837B11">
        <w:tc>
          <w:tcPr>
            <w:tcW w:w="1724" w:type="dxa"/>
            <w:tcBorders>
              <w:top w:val="nil"/>
              <w:left w:val="single" w:sz="4" w:space="0" w:color="auto"/>
              <w:bottom w:val="single" w:sz="4" w:space="0" w:color="auto"/>
              <w:right w:val="single" w:sz="4" w:space="0" w:color="auto"/>
            </w:tcBorders>
            <w:shd w:val="clear" w:color="000000" w:fill="BCD9DE"/>
            <w:tcMar>
              <w:top w:w="0" w:type="dxa"/>
              <w:left w:w="108" w:type="dxa"/>
              <w:bottom w:w="0" w:type="dxa"/>
              <w:right w:w="108" w:type="dxa"/>
            </w:tcMar>
            <w:vAlign w:val="center"/>
          </w:tcPr>
          <w:p w14:paraId="29154531" w14:textId="77777777" w:rsidR="0085082A" w:rsidRPr="0085082A" w:rsidRDefault="0085082A" w:rsidP="00E27134">
            <w:pPr>
              <w:jc w:val="center"/>
              <w:rPr>
                <w:rFonts w:cstheme="minorHAnsi"/>
                <w:b/>
                <w:bCs/>
                <w:szCs w:val="22"/>
                <w:lang w:val="en-GB"/>
              </w:rPr>
            </w:pPr>
            <w:r w:rsidRPr="0085082A">
              <w:rPr>
                <w:rFonts w:cstheme="minorHAnsi"/>
                <w:b/>
                <w:bCs/>
                <w:szCs w:val="22"/>
                <w:lang w:val="en-GB"/>
              </w:rPr>
              <w:t>60- 79%</w:t>
            </w:r>
          </w:p>
        </w:tc>
        <w:tc>
          <w:tcPr>
            <w:tcW w:w="7944" w:type="dxa"/>
            <w:tcBorders>
              <w:top w:val="single" w:sz="4" w:space="0" w:color="auto"/>
              <w:left w:val="nil"/>
              <w:bottom w:val="single" w:sz="4" w:space="0" w:color="auto"/>
              <w:right w:val="single" w:sz="4" w:space="0" w:color="auto"/>
            </w:tcBorders>
            <w:shd w:val="clear" w:color="000000" w:fill="BCD9DE"/>
            <w:tcMar>
              <w:top w:w="0" w:type="dxa"/>
              <w:left w:w="108" w:type="dxa"/>
              <w:bottom w:w="0" w:type="dxa"/>
              <w:right w:w="108" w:type="dxa"/>
            </w:tcMar>
            <w:vAlign w:val="center"/>
          </w:tcPr>
          <w:p w14:paraId="300C2ABD" w14:textId="2BB70C0A" w:rsidR="0085082A" w:rsidRPr="0085082A" w:rsidRDefault="0085082A" w:rsidP="00E27134">
            <w:pPr>
              <w:jc w:val="center"/>
              <w:rPr>
                <w:rFonts w:cstheme="minorHAnsi"/>
                <w:b/>
                <w:bCs/>
                <w:szCs w:val="22"/>
                <w:lang w:val="en-GB"/>
              </w:rPr>
            </w:pPr>
            <w:r w:rsidRPr="0085082A">
              <w:rPr>
                <w:rFonts w:cstheme="minorHAnsi"/>
                <w:b/>
                <w:bCs/>
                <w:szCs w:val="22"/>
                <w:lang w:val="en-GB"/>
              </w:rPr>
              <w:t>A satisfactory response which demonstrates a reasonable understanding of requirements and gives reasonable assurance of delivery to an adequate standard but does not provide sufficiently convincing assurance to award a higher mark.</w:t>
            </w:r>
          </w:p>
        </w:tc>
      </w:tr>
      <w:tr w:rsidR="0085082A" w:rsidRPr="0085082A" w14:paraId="0D3A53E2" w14:textId="77777777" w:rsidTr="00837B11">
        <w:tc>
          <w:tcPr>
            <w:tcW w:w="1724"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1F460085" w14:textId="77777777" w:rsidR="0085082A" w:rsidRPr="0085082A" w:rsidRDefault="0085082A" w:rsidP="00E27134">
            <w:pPr>
              <w:jc w:val="center"/>
              <w:rPr>
                <w:rFonts w:cstheme="minorHAnsi"/>
                <w:b/>
                <w:bCs/>
                <w:szCs w:val="22"/>
                <w:lang w:val="en-GB"/>
              </w:rPr>
            </w:pPr>
            <w:r w:rsidRPr="0085082A">
              <w:rPr>
                <w:rFonts w:cstheme="minorHAnsi"/>
                <w:b/>
                <w:bCs/>
                <w:szCs w:val="22"/>
                <w:lang w:val="en-GB"/>
              </w:rPr>
              <w:t>30- 59%</w:t>
            </w:r>
          </w:p>
        </w:tc>
        <w:tc>
          <w:tcPr>
            <w:tcW w:w="7944" w:type="dxa"/>
            <w:tcBorders>
              <w:top w:val="single" w:sz="4" w:space="0" w:color="auto"/>
              <w:left w:val="nil"/>
              <w:bottom w:val="single" w:sz="4" w:space="0" w:color="auto"/>
              <w:right w:val="single" w:sz="4" w:space="0" w:color="auto"/>
            </w:tcBorders>
            <w:shd w:val="clear" w:color="auto" w:fill="auto"/>
            <w:tcMar>
              <w:top w:w="0" w:type="dxa"/>
              <w:left w:w="108" w:type="dxa"/>
              <w:bottom w:w="0" w:type="dxa"/>
              <w:right w:w="108" w:type="dxa"/>
            </w:tcMar>
            <w:vAlign w:val="center"/>
          </w:tcPr>
          <w:p w14:paraId="5B8EB81F" w14:textId="1A6953DF" w:rsidR="0085082A" w:rsidRPr="0085082A" w:rsidRDefault="0085082A" w:rsidP="00E27134">
            <w:pPr>
              <w:jc w:val="center"/>
              <w:rPr>
                <w:rFonts w:cstheme="minorHAnsi"/>
                <w:b/>
                <w:bCs/>
                <w:szCs w:val="22"/>
                <w:lang w:val="en-GB"/>
              </w:rPr>
            </w:pPr>
            <w:r w:rsidRPr="0085082A">
              <w:rPr>
                <w:rFonts w:cstheme="minorHAnsi"/>
                <w:b/>
                <w:bCs/>
                <w:szCs w:val="22"/>
                <w:lang w:val="en-GB"/>
              </w:rPr>
              <w:t>A response where reservations exist. Lacks full credibility/convincing detail, and there is a significant risk that the response will not be successful.</w:t>
            </w:r>
          </w:p>
        </w:tc>
      </w:tr>
      <w:tr w:rsidR="0085082A" w:rsidRPr="0085082A" w14:paraId="20F9C664" w14:textId="77777777" w:rsidTr="00837B11">
        <w:tc>
          <w:tcPr>
            <w:tcW w:w="1724"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11B0B7AE" w14:textId="77777777" w:rsidR="0085082A" w:rsidRPr="0085082A" w:rsidRDefault="0085082A" w:rsidP="00E27134">
            <w:pPr>
              <w:jc w:val="center"/>
              <w:rPr>
                <w:rFonts w:cstheme="minorHAnsi"/>
                <w:b/>
                <w:bCs/>
                <w:szCs w:val="22"/>
                <w:lang w:val="en-GB"/>
              </w:rPr>
            </w:pPr>
            <w:r w:rsidRPr="0085082A">
              <w:rPr>
                <w:rFonts w:cstheme="minorHAnsi"/>
                <w:b/>
                <w:bCs/>
                <w:szCs w:val="22"/>
                <w:lang w:val="en-GB"/>
              </w:rPr>
              <w:t>1- 29%</w:t>
            </w:r>
          </w:p>
        </w:tc>
        <w:tc>
          <w:tcPr>
            <w:tcW w:w="7944" w:type="dxa"/>
            <w:tcBorders>
              <w:top w:val="single" w:sz="4" w:space="0" w:color="auto"/>
              <w:left w:val="nil"/>
              <w:bottom w:val="single" w:sz="4" w:space="0" w:color="auto"/>
              <w:right w:val="single" w:sz="4" w:space="0" w:color="auto"/>
            </w:tcBorders>
            <w:shd w:val="clear" w:color="auto" w:fill="auto"/>
            <w:tcMar>
              <w:top w:w="0" w:type="dxa"/>
              <w:left w:w="108" w:type="dxa"/>
              <w:bottom w:w="0" w:type="dxa"/>
              <w:right w:w="108" w:type="dxa"/>
            </w:tcMar>
            <w:vAlign w:val="center"/>
          </w:tcPr>
          <w:p w14:paraId="438358FD" w14:textId="75E4BB00" w:rsidR="0085082A" w:rsidRPr="0085082A" w:rsidRDefault="0085082A" w:rsidP="00E27134">
            <w:pPr>
              <w:jc w:val="center"/>
              <w:rPr>
                <w:rFonts w:cstheme="minorHAnsi"/>
                <w:b/>
                <w:bCs/>
                <w:szCs w:val="22"/>
                <w:lang w:val="en-GB"/>
              </w:rPr>
            </w:pPr>
            <w:r w:rsidRPr="0085082A">
              <w:rPr>
                <w:rFonts w:cstheme="minorHAnsi"/>
                <w:b/>
                <w:bCs/>
                <w:szCs w:val="22"/>
                <w:lang w:val="en-GB"/>
              </w:rPr>
              <w:t>A response where serious reservations exist. This may be because, for example, insufficient detail is provided, and the response has fundamental flaws, or is seriously inadequate or seriously lacks credibility with a high risk of non-delivery.</w:t>
            </w:r>
          </w:p>
        </w:tc>
      </w:tr>
      <w:tr w:rsidR="0085082A" w:rsidRPr="0085082A" w14:paraId="29506325" w14:textId="77777777" w:rsidTr="00837B11">
        <w:tc>
          <w:tcPr>
            <w:tcW w:w="1724"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293CB40F" w14:textId="77777777" w:rsidR="0085082A" w:rsidRPr="0085082A" w:rsidRDefault="0085082A" w:rsidP="00E27134">
            <w:pPr>
              <w:jc w:val="center"/>
              <w:rPr>
                <w:rFonts w:cstheme="minorHAnsi"/>
                <w:b/>
                <w:bCs/>
                <w:szCs w:val="22"/>
                <w:lang w:val="en-GB"/>
              </w:rPr>
            </w:pPr>
            <w:r w:rsidRPr="0085082A">
              <w:rPr>
                <w:rFonts w:cstheme="minorHAnsi"/>
                <w:b/>
                <w:bCs/>
                <w:szCs w:val="22"/>
                <w:lang w:val="en-GB"/>
              </w:rPr>
              <w:t>0</w:t>
            </w:r>
          </w:p>
        </w:tc>
        <w:tc>
          <w:tcPr>
            <w:tcW w:w="7944" w:type="dxa"/>
            <w:tcBorders>
              <w:top w:val="single" w:sz="4" w:space="0" w:color="auto"/>
              <w:left w:val="nil"/>
              <w:bottom w:val="single" w:sz="4" w:space="0" w:color="auto"/>
              <w:right w:val="single" w:sz="4" w:space="0" w:color="auto"/>
            </w:tcBorders>
            <w:shd w:val="clear" w:color="auto" w:fill="auto"/>
            <w:tcMar>
              <w:top w:w="0" w:type="dxa"/>
              <w:left w:w="108" w:type="dxa"/>
              <w:bottom w:w="0" w:type="dxa"/>
              <w:right w:w="108" w:type="dxa"/>
            </w:tcMar>
            <w:vAlign w:val="center"/>
          </w:tcPr>
          <w:p w14:paraId="18D4731A" w14:textId="77777777" w:rsidR="0085082A" w:rsidRPr="0085082A" w:rsidRDefault="0085082A" w:rsidP="00E27134">
            <w:pPr>
              <w:jc w:val="center"/>
              <w:rPr>
                <w:rFonts w:cstheme="minorHAnsi"/>
                <w:b/>
                <w:bCs/>
                <w:szCs w:val="22"/>
                <w:lang w:val="en-GB"/>
              </w:rPr>
            </w:pPr>
            <w:r w:rsidRPr="0085082A">
              <w:rPr>
                <w:rFonts w:cstheme="minorHAnsi"/>
                <w:b/>
                <w:bCs/>
                <w:szCs w:val="22"/>
                <w:lang w:val="en-GB"/>
              </w:rPr>
              <w:t>No response</w:t>
            </w:r>
          </w:p>
        </w:tc>
      </w:tr>
    </w:tbl>
    <w:p w14:paraId="0BF84CD9" w14:textId="77777777" w:rsidR="0085082A" w:rsidRPr="0085082A" w:rsidRDefault="0085082A" w:rsidP="0085082A">
      <w:pPr>
        <w:rPr>
          <w:rFonts w:cstheme="minorHAnsi"/>
          <w:b/>
          <w:bCs/>
          <w:szCs w:val="22"/>
          <w:lang w:val="en-GB"/>
        </w:rPr>
      </w:pPr>
    </w:p>
    <w:p w14:paraId="1D04F3EE" w14:textId="3FC24980" w:rsidR="0085082A" w:rsidRPr="0085082A" w:rsidRDefault="0085082A" w:rsidP="0085082A">
      <w:pPr>
        <w:rPr>
          <w:rFonts w:cstheme="minorHAnsi"/>
          <w:b/>
          <w:bCs/>
          <w:szCs w:val="22"/>
          <w:lang w:val="en-GB"/>
        </w:rPr>
      </w:pPr>
      <w:r w:rsidRPr="0085082A">
        <w:rPr>
          <w:rFonts w:cstheme="minorHAnsi"/>
          <w:b/>
          <w:bCs/>
          <w:szCs w:val="22"/>
          <w:lang w:val="en-GB"/>
        </w:rPr>
        <w:t>Tenderers must achieve the Minimum Weighted Mark for each and all qualitative criteria to pass to the next stage of the Competition for the Lot. Tenderers who fail to achieve the Minimum Weighted Mark (60%) in a Qualitative Award Criteria will be eliminated from the Competition.</w:t>
      </w:r>
    </w:p>
    <w:p w14:paraId="107D6896" w14:textId="620EBF3C" w:rsidR="0061193F" w:rsidRPr="0061193F" w:rsidRDefault="0085082A" w:rsidP="0085082A">
      <w:pPr>
        <w:rPr>
          <w:rFonts w:cstheme="minorHAnsi"/>
          <w:szCs w:val="22"/>
        </w:rPr>
      </w:pPr>
      <w:r w:rsidRPr="0085082A">
        <w:rPr>
          <w:rFonts w:cstheme="minorHAnsi"/>
          <w:b/>
          <w:bCs/>
          <w:szCs w:val="22"/>
          <w:lang w:val="en-GB"/>
        </w:rPr>
        <w:t>Tenderers should ensure their proposals contain all the information referenced in respect of the award criteria above and detailed elsewhere in this document. This is to enable the Contracting Authority to make a full and fair assessment of their proposal.</w:t>
      </w:r>
    </w:p>
    <w:p w14:paraId="6DFBF359" w14:textId="77777777" w:rsidR="0061193F" w:rsidRPr="00B82BB9" w:rsidRDefault="0061193F" w:rsidP="00B82BB9">
      <w:pPr>
        <w:rPr>
          <w:rFonts w:cstheme="minorHAnsi"/>
          <w:szCs w:val="22"/>
        </w:rPr>
      </w:pPr>
    </w:p>
    <w:p w14:paraId="21C4C590" w14:textId="08AD4EF7" w:rsidR="001548B4" w:rsidRPr="00E6105D" w:rsidRDefault="00B10229" w:rsidP="00B82BB9">
      <w:pPr>
        <w:pStyle w:val="Heading1"/>
        <w:spacing w:before="0" w:after="240"/>
        <w:rPr>
          <w:i/>
          <w:iCs/>
          <w:sz w:val="28"/>
          <w:szCs w:val="28"/>
        </w:rPr>
      </w:pPr>
      <w:r w:rsidRPr="00E6105D">
        <w:rPr>
          <w:i/>
          <w:iCs/>
          <w:sz w:val="28"/>
          <w:szCs w:val="28"/>
        </w:rPr>
        <w:t>Section</w:t>
      </w:r>
      <w:r w:rsidR="00EA33C1" w:rsidRPr="00E6105D">
        <w:rPr>
          <w:i/>
          <w:iCs/>
          <w:sz w:val="28"/>
          <w:szCs w:val="28"/>
        </w:rPr>
        <w:t xml:space="preserve"> 4:</w:t>
      </w:r>
      <w:bookmarkEnd w:id="18"/>
      <w:r w:rsidR="00EE6B85" w:rsidRPr="00E6105D">
        <w:rPr>
          <w:i/>
          <w:iCs/>
          <w:sz w:val="28"/>
          <w:szCs w:val="28"/>
        </w:rPr>
        <w:t xml:space="preserve"> Financial Arrangements</w:t>
      </w:r>
    </w:p>
    <w:p w14:paraId="6AAC32D0" w14:textId="7C9C364B" w:rsidR="0012008D" w:rsidRPr="00B82BB9" w:rsidRDefault="003C4BF3" w:rsidP="00B82BB9">
      <w:pPr>
        <w:keepNext/>
        <w:spacing w:before="80" w:after="80"/>
        <w:ind w:right="34"/>
        <w:rPr>
          <w:rFonts w:cstheme="minorHAnsi"/>
          <w:szCs w:val="22"/>
        </w:rPr>
      </w:pPr>
      <w:bookmarkStart w:id="22" w:name="_Hlk155172809"/>
      <w:bookmarkEnd w:id="19"/>
      <w:bookmarkEnd w:id="20"/>
      <w:r w:rsidRPr="00B82BB9">
        <w:rPr>
          <w:rFonts w:cstheme="minorHAnsi"/>
          <w:b/>
          <w:bCs/>
          <w:szCs w:val="22"/>
          <w:highlight w:val="yellow"/>
        </w:rPr>
        <w:t>“I</w:t>
      </w:r>
      <w:r w:rsidR="009659A0" w:rsidRPr="00B82BB9">
        <w:rPr>
          <w:rFonts w:cstheme="minorHAnsi"/>
          <w:b/>
          <w:bCs/>
          <w:szCs w:val="22"/>
          <w:highlight w:val="yellow"/>
        </w:rPr>
        <w:t xml:space="preserve">nsert </w:t>
      </w:r>
      <w:r w:rsidRPr="00B82BB9">
        <w:rPr>
          <w:rFonts w:cstheme="minorHAnsi"/>
          <w:b/>
          <w:bCs/>
          <w:szCs w:val="22"/>
          <w:highlight w:val="yellow"/>
        </w:rPr>
        <w:t>S</w:t>
      </w:r>
      <w:r w:rsidR="009659A0" w:rsidRPr="00B82BB9">
        <w:rPr>
          <w:rFonts w:cstheme="minorHAnsi"/>
          <w:b/>
          <w:bCs/>
          <w:szCs w:val="22"/>
          <w:highlight w:val="yellow"/>
        </w:rPr>
        <w:t xml:space="preserve">chool </w:t>
      </w:r>
      <w:r w:rsidRPr="00B82BB9">
        <w:rPr>
          <w:rFonts w:cstheme="minorHAnsi"/>
          <w:b/>
          <w:bCs/>
          <w:szCs w:val="22"/>
          <w:highlight w:val="yellow"/>
        </w:rPr>
        <w:t>N</w:t>
      </w:r>
      <w:r w:rsidR="009659A0" w:rsidRPr="00B82BB9">
        <w:rPr>
          <w:rFonts w:cstheme="minorHAnsi"/>
          <w:b/>
          <w:bCs/>
          <w:szCs w:val="22"/>
          <w:highlight w:val="yellow"/>
        </w:rPr>
        <w:t>ame</w:t>
      </w:r>
      <w:r w:rsidRPr="00B82BB9">
        <w:rPr>
          <w:rFonts w:cstheme="minorHAnsi"/>
          <w:b/>
          <w:bCs/>
          <w:szCs w:val="22"/>
        </w:rPr>
        <w:t>”</w:t>
      </w:r>
      <w:r w:rsidR="009659A0" w:rsidRPr="00B82BB9">
        <w:rPr>
          <w:rFonts w:cstheme="minorHAnsi"/>
          <w:szCs w:val="22"/>
        </w:rPr>
        <w:t xml:space="preserve"> </w:t>
      </w:r>
      <w:bookmarkEnd w:id="22"/>
      <w:r w:rsidR="009659A0" w:rsidRPr="00B82BB9">
        <w:rPr>
          <w:rFonts w:cstheme="minorHAnsi"/>
          <w:b/>
          <w:bCs/>
          <w:szCs w:val="22"/>
          <w:u w:val="single"/>
        </w:rPr>
        <w:t>does not</w:t>
      </w:r>
      <w:r w:rsidR="009659A0" w:rsidRPr="00B82BB9">
        <w:rPr>
          <w:rFonts w:cstheme="minorHAnsi"/>
          <w:szCs w:val="22"/>
        </w:rPr>
        <w:t xml:space="preserve"> require payment of a concession fee for the duration of the contract</w:t>
      </w:r>
      <w:r w:rsidR="00F03C28" w:rsidRPr="00B82BB9">
        <w:rPr>
          <w:rFonts w:cstheme="minorHAnsi"/>
          <w:szCs w:val="22"/>
        </w:rPr>
        <w:t xml:space="preserve"> as</w:t>
      </w:r>
      <w:r w:rsidR="00F03C28" w:rsidRPr="00B82BB9">
        <w:rPr>
          <w:rFonts w:eastAsia="Calibri" w:cstheme="minorHAnsi"/>
          <w:szCs w:val="22"/>
          <w:lang w:val="en-GB" w:eastAsia="en-IE"/>
        </w:rPr>
        <w:t xml:space="preserve"> </w:t>
      </w:r>
      <w:r w:rsidR="00F03C28" w:rsidRPr="00B82BB9">
        <w:rPr>
          <w:rFonts w:cstheme="minorHAnsi"/>
          <w:szCs w:val="22"/>
          <w:lang w:val="en-GB"/>
        </w:rPr>
        <w:t xml:space="preserve">funding is provided for the School Meals Local Projects Scheme through the Department of Employment Affairs &amp; Social Protection (DEASP). </w:t>
      </w:r>
      <w:r w:rsidR="009659A0" w:rsidRPr="00B82BB9">
        <w:rPr>
          <w:rFonts w:cstheme="minorHAnsi"/>
          <w:szCs w:val="22"/>
        </w:rPr>
        <w:t xml:space="preserve"> </w:t>
      </w:r>
    </w:p>
    <w:p w14:paraId="4F708998" w14:textId="77777777" w:rsidR="00DE20B4" w:rsidRPr="00B82BB9" w:rsidRDefault="00DE20B4" w:rsidP="00B82BB9">
      <w:pPr>
        <w:spacing w:after="0"/>
        <w:jc w:val="both"/>
        <w:rPr>
          <w:rFonts w:cstheme="minorHAnsi"/>
          <w:szCs w:val="22"/>
        </w:rPr>
      </w:pPr>
    </w:p>
    <w:p w14:paraId="794143E3" w14:textId="213027B8" w:rsidR="00EE6B85" w:rsidRPr="00B82BB9" w:rsidRDefault="0091502A" w:rsidP="00B82BB9">
      <w:pPr>
        <w:spacing w:after="0"/>
        <w:jc w:val="both"/>
        <w:rPr>
          <w:rFonts w:cstheme="minorHAnsi"/>
          <w:i/>
          <w:iCs/>
          <w:color w:val="FF0000"/>
          <w:szCs w:val="22"/>
        </w:rPr>
      </w:pPr>
      <w:commentRangeStart w:id="23"/>
      <w:r w:rsidRPr="00B82BB9">
        <w:rPr>
          <w:rFonts w:cstheme="minorHAnsi"/>
          <w:i/>
          <w:iCs/>
          <w:color w:val="FF0000"/>
          <w:szCs w:val="22"/>
        </w:rPr>
        <w:t xml:space="preserve">A </w:t>
      </w:r>
      <w:r w:rsidR="00C747B5" w:rsidRPr="00B82BB9">
        <w:rPr>
          <w:rFonts w:cstheme="minorHAnsi"/>
          <w:i/>
          <w:iCs/>
          <w:color w:val="FF0000"/>
          <w:szCs w:val="22"/>
        </w:rPr>
        <w:t>contribution</w:t>
      </w:r>
      <w:r w:rsidRPr="00B82BB9">
        <w:rPr>
          <w:rFonts w:cstheme="minorHAnsi"/>
          <w:i/>
          <w:iCs/>
          <w:color w:val="FF0000"/>
          <w:szCs w:val="22"/>
        </w:rPr>
        <w:t xml:space="preserve"> for utilities of </w:t>
      </w:r>
      <w:r w:rsidRPr="00B82BB9">
        <w:rPr>
          <w:rFonts w:cstheme="minorHAnsi"/>
          <w:i/>
          <w:iCs/>
          <w:color w:val="FF0000"/>
          <w:szCs w:val="22"/>
          <w:highlight w:val="yellow"/>
        </w:rPr>
        <w:t>€</w:t>
      </w:r>
      <w:r w:rsidR="00DB630C" w:rsidRPr="00B82BB9">
        <w:rPr>
          <w:rFonts w:cstheme="minorHAnsi"/>
          <w:i/>
          <w:iCs/>
          <w:color w:val="FF0000"/>
          <w:szCs w:val="22"/>
          <w:highlight w:val="yellow"/>
        </w:rPr>
        <w:t>xx</w:t>
      </w:r>
      <w:r w:rsidRPr="00B82BB9">
        <w:rPr>
          <w:rFonts w:cstheme="minorHAnsi"/>
          <w:i/>
          <w:iCs/>
          <w:color w:val="FF0000"/>
          <w:szCs w:val="22"/>
        </w:rPr>
        <w:t xml:space="preserve"> per week is payable to the school. This will cover the costs of Heat, Light, Gas, Water and Electricity applicable to the provision of catering service on the premises but may be subject to negotiation over the lifetime of the contract. There are no separate utility meters in the building.</w:t>
      </w:r>
      <w:r w:rsidR="00EE6B85" w:rsidRPr="00B82BB9">
        <w:rPr>
          <w:rFonts w:cstheme="minorHAnsi"/>
          <w:i/>
          <w:iCs/>
          <w:color w:val="FF0000"/>
          <w:szCs w:val="22"/>
        </w:rPr>
        <w:t xml:space="preserve"> </w:t>
      </w:r>
      <w:commentRangeEnd w:id="23"/>
      <w:r w:rsidR="00DE20B4" w:rsidRPr="00B82BB9">
        <w:rPr>
          <w:rStyle w:val="CommentReference"/>
          <w:rFonts w:cstheme="minorHAnsi"/>
          <w:sz w:val="22"/>
          <w:szCs w:val="22"/>
        </w:rPr>
        <w:commentReference w:id="23"/>
      </w:r>
    </w:p>
    <w:p w14:paraId="2F5BDF1C" w14:textId="77777777" w:rsidR="002C3A82" w:rsidRPr="00B82BB9" w:rsidRDefault="002C3A82" w:rsidP="00B82BB9">
      <w:pPr>
        <w:spacing w:after="0"/>
        <w:jc w:val="both"/>
        <w:rPr>
          <w:rFonts w:cstheme="minorHAnsi"/>
          <w:szCs w:val="22"/>
        </w:rPr>
      </w:pPr>
    </w:p>
    <w:p w14:paraId="47407B23" w14:textId="0DA3BEA3" w:rsidR="00EE6B85" w:rsidRPr="00B82BB9" w:rsidRDefault="00EE6B85" w:rsidP="00B82BB9">
      <w:pPr>
        <w:spacing w:after="0"/>
        <w:jc w:val="both"/>
        <w:rPr>
          <w:rFonts w:cstheme="minorHAnsi"/>
          <w:b/>
          <w:i/>
          <w:szCs w:val="22"/>
        </w:rPr>
      </w:pPr>
      <w:r w:rsidRPr="00B82BB9">
        <w:rPr>
          <w:rFonts w:cstheme="minorHAnsi"/>
          <w:b/>
          <w:i/>
          <w:szCs w:val="22"/>
        </w:rPr>
        <w:t xml:space="preserve">Please note: The Schools Meals Programme is subject to funding from the Department of Social Protection – should funding be cut then this will impact on the provision of this service. </w:t>
      </w:r>
      <w:r w:rsidR="00C91203" w:rsidRPr="00B82BB9">
        <w:rPr>
          <w:rFonts w:cstheme="minorHAnsi"/>
          <w:b/>
          <w:i/>
          <w:szCs w:val="22"/>
        </w:rPr>
        <w:t>Service provider</w:t>
      </w:r>
      <w:r w:rsidRPr="00B82BB9">
        <w:rPr>
          <w:rFonts w:cstheme="minorHAnsi"/>
          <w:b/>
          <w:i/>
          <w:szCs w:val="22"/>
        </w:rPr>
        <w:t xml:space="preserve">s are asked to note that should funding for this scheme be withdrawn then the contract will cease. </w:t>
      </w:r>
    </w:p>
    <w:p w14:paraId="106C99F8" w14:textId="77777777" w:rsidR="00564A26" w:rsidRPr="00B82BB9" w:rsidRDefault="00564A26" w:rsidP="00B82BB9">
      <w:pPr>
        <w:spacing w:after="0"/>
        <w:jc w:val="both"/>
        <w:rPr>
          <w:rFonts w:cstheme="minorHAnsi"/>
          <w:b/>
          <w:i/>
          <w:szCs w:val="22"/>
        </w:rPr>
      </w:pPr>
    </w:p>
    <w:p w14:paraId="0FC8D41F" w14:textId="77777777" w:rsidR="00AD7C41" w:rsidRPr="00B82BB9" w:rsidRDefault="00564A26" w:rsidP="00B82BB9">
      <w:pPr>
        <w:jc w:val="both"/>
        <w:rPr>
          <w:rFonts w:eastAsia="Calibri" w:cstheme="minorHAnsi"/>
          <w:b/>
          <w:szCs w:val="22"/>
          <w:lang w:val="en-GB" w:eastAsia="en-IE"/>
        </w:rPr>
      </w:pPr>
      <w:r w:rsidRPr="00B82BB9">
        <w:rPr>
          <w:rFonts w:eastAsia="Calibri" w:cstheme="minorHAnsi"/>
          <w:b/>
          <w:szCs w:val="22"/>
          <w:lang w:val="en-GB" w:eastAsia="en-IE"/>
        </w:rPr>
        <w:t>Rates</w:t>
      </w:r>
    </w:p>
    <w:p w14:paraId="7EA4C348" w14:textId="3B17B73B" w:rsidR="00564A26" w:rsidRPr="00B82BB9" w:rsidRDefault="00564A26" w:rsidP="00B82BB9">
      <w:pPr>
        <w:jc w:val="both"/>
        <w:rPr>
          <w:rFonts w:eastAsia="Calibri" w:cstheme="minorHAnsi"/>
          <w:b/>
          <w:szCs w:val="22"/>
          <w:lang w:val="en-GB" w:eastAsia="en-IE"/>
        </w:rPr>
      </w:pPr>
      <w:r w:rsidRPr="00B82BB9">
        <w:rPr>
          <w:rFonts w:eastAsia="Calibri" w:cstheme="minorHAnsi"/>
          <w:szCs w:val="22"/>
          <w:lang w:val="en-GB" w:eastAsia="en-IE"/>
        </w:rPr>
        <w:t xml:space="preserve">Funding under the Schools Meals Local Projects Scheme is based on a rate of payment per meal, per child, per day. The current rates of payment are as follows: </w:t>
      </w:r>
    </w:p>
    <w:tbl>
      <w:tblPr>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1276"/>
        <w:gridCol w:w="7371"/>
      </w:tblGrid>
      <w:tr w:rsidR="0054542F" w:rsidRPr="00B82BB9" w14:paraId="31F9F2C9" w14:textId="77777777" w:rsidTr="00AD7C41">
        <w:trPr>
          <w:trHeight w:val="932"/>
        </w:trPr>
        <w:tc>
          <w:tcPr>
            <w:tcW w:w="1134" w:type="dxa"/>
            <w:tcBorders>
              <w:top w:val="single" w:sz="4" w:space="0" w:color="000000"/>
              <w:left w:val="single" w:sz="4" w:space="0" w:color="000000"/>
              <w:bottom w:val="single" w:sz="4" w:space="0" w:color="000000"/>
              <w:right w:val="single" w:sz="4" w:space="0" w:color="000000"/>
            </w:tcBorders>
            <w:shd w:val="clear" w:color="auto" w:fill="58B6C0" w:themeFill="accent2"/>
            <w:tcMar>
              <w:top w:w="0" w:type="dxa"/>
              <w:left w:w="108" w:type="dxa"/>
              <w:bottom w:w="0" w:type="dxa"/>
              <w:right w:w="108" w:type="dxa"/>
            </w:tcMar>
          </w:tcPr>
          <w:p w14:paraId="11E48BC9" w14:textId="77777777" w:rsidR="00564A26" w:rsidRPr="00B82BB9" w:rsidRDefault="00564A26" w:rsidP="00B82BB9">
            <w:pPr>
              <w:spacing w:after="0"/>
              <w:jc w:val="center"/>
              <w:rPr>
                <w:rFonts w:eastAsia="Calibri" w:cstheme="minorHAnsi"/>
                <w:szCs w:val="22"/>
                <w:lang w:val="en-GB" w:eastAsia="en-IE"/>
              </w:rPr>
            </w:pPr>
            <w:r w:rsidRPr="00B82BB9">
              <w:rPr>
                <w:rFonts w:eastAsia="Calibri" w:cstheme="minorHAnsi"/>
                <w:b/>
                <w:szCs w:val="22"/>
                <w:lang w:val="en-GB" w:eastAsia="en-IE"/>
              </w:rPr>
              <w:lastRenderedPageBreak/>
              <w:t>Meal</w:t>
            </w:r>
          </w:p>
        </w:tc>
        <w:tc>
          <w:tcPr>
            <w:tcW w:w="1276" w:type="dxa"/>
            <w:tcBorders>
              <w:top w:val="single" w:sz="4" w:space="0" w:color="000000"/>
              <w:left w:val="single" w:sz="4" w:space="0" w:color="000000"/>
              <w:bottom w:val="single" w:sz="4" w:space="0" w:color="000000"/>
              <w:right w:val="single" w:sz="4" w:space="0" w:color="000000"/>
            </w:tcBorders>
            <w:shd w:val="clear" w:color="auto" w:fill="58B6C0" w:themeFill="accent2"/>
            <w:tcMar>
              <w:top w:w="0" w:type="dxa"/>
              <w:left w:w="108" w:type="dxa"/>
              <w:bottom w:w="0" w:type="dxa"/>
              <w:right w:w="108" w:type="dxa"/>
            </w:tcMar>
          </w:tcPr>
          <w:p w14:paraId="07D35459" w14:textId="298EBF8C" w:rsidR="00564A26" w:rsidRPr="00B82BB9" w:rsidRDefault="00564A26" w:rsidP="00B82BB9">
            <w:pPr>
              <w:spacing w:after="0"/>
              <w:jc w:val="center"/>
              <w:rPr>
                <w:rFonts w:eastAsia="Calibri" w:cstheme="minorHAnsi"/>
                <w:b/>
                <w:szCs w:val="22"/>
                <w:lang w:val="en-GB" w:eastAsia="en-IE"/>
              </w:rPr>
            </w:pPr>
            <w:r w:rsidRPr="00B82BB9">
              <w:rPr>
                <w:rFonts w:eastAsia="Calibri" w:cstheme="minorHAnsi"/>
                <w:b/>
                <w:szCs w:val="22"/>
                <w:lang w:val="en-GB" w:eastAsia="en-IE"/>
              </w:rPr>
              <w:t>Max Rate of Payment</w:t>
            </w:r>
          </w:p>
        </w:tc>
        <w:tc>
          <w:tcPr>
            <w:tcW w:w="7371" w:type="dxa"/>
            <w:tcBorders>
              <w:top w:val="single" w:sz="4" w:space="0" w:color="000000"/>
              <w:left w:val="single" w:sz="4" w:space="0" w:color="000000"/>
              <w:bottom w:val="single" w:sz="4" w:space="0" w:color="000000"/>
              <w:right w:val="single" w:sz="4" w:space="0" w:color="000000"/>
            </w:tcBorders>
            <w:shd w:val="clear" w:color="auto" w:fill="58B6C0" w:themeFill="accent2"/>
            <w:tcMar>
              <w:top w:w="0" w:type="dxa"/>
              <w:left w:w="108" w:type="dxa"/>
              <w:bottom w:w="0" w:type="dxa"/>
              <w:right w:w="108" w:type="dxa"/>
            </w:tcMar>
          </w:tcPr>
          <w:p w14:paraId="515781E5" w14:textId="77777777" w:rsidR="00564A26" w:rsidRPr="00B82BB9" w:rsidRDefault="00564A26" w:rsidP="00B82BB9">
            <w:pPr>
              <w:spacing w:after="0"/>
              <w:jc w:val="center"/>
              <w:rPr>
                <w:rFonts w:eastAsia="Calibri" w:cstheme="minorHAnsi"/>
                <w:b/>
                <w:szCs w:val="22"/>
                <w:lang w:val="en-GB" w:eastAsia="en-IE"/>
              </w:rPr>
            </w:pPr>
            <w:r w:rsidRPr="00B82BB9">
              <w:rPr>
                <w:rFonts w:eastAsia="Calibri" w:cstheme="minorHAnsi"/>
                <w:b/>
                <w:szCs w:val="22"/>
                <w:lang w:val="en-GB" w:eastAsia="en-IE"/>
              </w:rPr>
              <w:t>Examples of Food to be Provided</w:t>
            </w:r>
          </w:p>
          <w:p w14:paraId="251F0470" w14:textId="1BB69F22" w:rsidR="00564A26" w:rsidRPr="00B82BB9" w:rsidRDefault="00564A26" w:rsidP="00B82BB9">
            <w:pPr>
              <w:spacing w:after="0"/>
              <w:jc w:val="center"/>
              <w:rPr>
                <w:rFonts w:eastAsia="Calibri" w:cstheme="minorHAnsi"/>
                <w:b/>
                <w:szCs w:val="22"/>
                <w:lang w:val="en-GB" w:eastAsia="en-IE"/>
              </w:rPr>
            </w:pPr>
            <w:r w:rsidRPr="00B82BB9">
              <w:rPr>
                <w:rFonts w:eastAsia="Calibri" w:cstheme="minorHAnsi"/>
                <w:b/>
                <w:szCs w:val="22"/>
                <w:lang w:val="en-GB" w:eastAsia="en-IE"/>
              </w:rPr>
              <w:t>Any menu proposed in the submission MUST be in line with the specifications in the tables below.</w:t>
            </w:r>
          </w:p>
        </w:tc>
      </w:tr>
      <w:tr w:rsidR="0054542F" w:rsidRPr="00B82BB9" w14:paraId="6881B70E" w14:textId="77777777" w:rsidTr="00AD7C41">
        <w:tc>
          <w:tcPr>
            <w:tcW w:w="1134" w:type="dxa"/>
            <w:tcBorders>
              <w:top w:val="single" w:sz="4" w:space="0" w:color="000000"/>
              <w:left w:val="single" w:sz="4" w:space="0" w:color="000000"/>
              <w:bottom w:val="single" w:sz="4" w:space="0" w:color="000000"/>
              <w:right w:val="single" w:sz="4" w:space="0" w:color="000000"/>
            </w:tcBorders>
            <w:shd w:val="clear" w:color="auto" w:fill="DDF0F2" w:themeFill="accent2" w:themeFillTint="33"/>
            <w:tcMar>
              <w:top w:w="0" w:type="dxa"/>
              <w:left w:w="108" w:type="dxa"/>
              <w:bottom w:w="0" w:type="dxa"/>
              <w:right w:w="108" w:type="dxa"/>
            </w:tcMar>
          </w:tcPr>
          <w:p w14:paraId="66B8D28C" w14:textId="77777777" w:rsidR="00564A26" w:rsidRPr="00B82BB9" w:rsidRDefault="00564A26" w:rsidP="00B82BB9">
            <w:pPr>
              <w:spacing w:after="0"/>
              <w:jc w:val="center"/>
              <w:rPr>
                <w:rFonts w:eastAsia="Calibri" w:cstheme="minorHAnsi"/>
                <w:b/>
                <w:szCs w:val="22"/>
                <w:lang w:val="en-GB" w:eastAsia="en-IE"/>
              </w:rPr>
            </w:pPr>
            <w:r w:rsidRPr="00B82BB9">
              <w:rPr>
                <w:rFonts w:eastAsia="Calibri" w:cstheme="minorHAnsi"/>
                <w:b/>
                <w:szCs w:val="22"/>
                <w:lang w:val="en-GB" w:eastAsia="en-IE"/>
              </w:rPr>
              <w:t>Hot Meal</w:t>
            </w:r>
          </w:p>
          <w:p w14:paraId="5B72224B" w14:textId="77777777" w:rsidR="00564A26" w:rsidRPr="00B82BB9" w:rsidRDefault="00564A26" w:rsidP="00B82BB9">
            <w:pPr>
              <w:spacing w:after="0"/>
              <w:jc w:val="center"/>
              <w:rPr>
                <w:rFonts w:eastAsia="Calibri" w:cstheme="minorHAnsi"/>
                <w:b/>
                <w:szCs w:val="22"/>
                <w:lang w:val="en-GB" w:eastAsia="en-IE"/>
              </w:rPr>
            </w:pPr>
          </w:p>
          <w:p w14:paraId="449A847E" w14:textId="77777777" w:rsidR="00564A26" w:rsidRPr="00B82BB9" w:rsidRDefault="00564A26" w:rsidP="00B82BB9">
            <w:pPr>
              <w:spacing w:after="0"/>
              <w:jc w:val="center"/>
              <w:rPr>
                <w:rFonts w:eastAsia="Calibri" w:cstheme="minorHAnsi"/>
                <w:b/>
                <w:szCs w:val="22"/>
                <w:lang w:val="en-GB" w:eastAsia="en-IE"/>
              </w:rPr>
            </w:pPr>
          </w:p>
        </w:tc>
        <w:tc>
          <w:tcPr>
            <w:tcW w:w="1276" w:type="dxa"/>
            <w:tcBorders>
              <w:top w:val="single" w:sz="4" w:space="0" w:color="000000"/>
              <w:left w:val="single" w:sz="4" w:space="0" w:color="000000"/>
              <w:bottom w:val="single" w:sz="4" w:space="0" w:color="000000"/>
              <w:right w:val="single" w:sz="4" w:space="0" w:color="000000"/>
            </w:tcBorders>
            <w:shd w:val="clear" w:color="auto" w:fill="DDF0F2" w:themeFill="accent2" w:themeFillTint="33"/>
            <w:tcMar>
              <w:top w:w="0" w:type="dxa"/>
              <w:left w:w="108" w:type="dxa"/>
              <w:bottom w:w="0" w:type="dxa"/>
              <w:right w:w="108" w:type="dxa"/>
            </w:tcMar>
          </w:tcPr>
          <w:p w14:paraId="76D9A92A" w14:textId="77777777" w:rsidR="00564A26" w:rsidRPr="00B82BB9" w:rsidRDefault="00564A26" w:rsidP="00B82BB9">
            <w:pPr>
              <w:spacing w:after="0"/>
              <w:jc w:val="center"/>
              <w:rPr>
                <w:rFonts w:eastAsia="Calibri" w:cstheme="minorHAnsi"/>
                <w:b/>
                <w:bCs/>
                <w:szCs w:val="22"/>
                <w:lang w:val="en-GB" w:eastAsia="en-IE"/>
              </w:rPr>
            </w:pPr>
            <w:r w:rsidRPr="00B82BB9">
              <w:rPr>
                <w:rFonts w:eastAsia="Calibri" w:cstheme="minorHAnsi"/>
                <w:b/>
                <w:bCs/>
                <w:szCs w:val="22"/>
                <w:lang w:val="en-GB" w:eastAsia="en-IE"/>
              </w:rPr>
              <w:t>€3.20</w:t>
            </w:r>
          </w:p>
        </w:tc>
        <w:tc>
          <w:tcPr>
            <w:tcW w:w="7371" w:type="dxa"/>
            <w:tcBorders>
              <w:top w:val="single" w:sz="4" w:space="0" w:color="000000"/>
              <w:left w:val="single" w:sz="4" w:space="0" w:color="000000"/>
              <w:bottom w:val="single" w:sz="4" w:space="0" w:color="000000"/>
              <w:right w:val="single" w:sz="4" w:space="0" w:color="000000"/>
            </w:tcBorders>
            <w:shd w:val="clear" w:color="auto" w:fill="DDF0F2" w:themeFill="accent2" w:themeFillTint="33"/>
            <w:tcMar>
              <w:top w:w="0" w:type="dxa"/>
              <w:left w:w="108" w:type="dxa"/>
              <w:bottom w:w="0" w:type="dxa"/>
              <w:right w:w="108" w:type="dxa"/>
            </w:tcMar>
          </w:tcPr>
          <w:p w14:paraId="173BB6D5" w14:textId="77777777" w:rsidR="00564A26" w:rsidRPr="00B82BB9" w:rsidRDefault="00564A26" w:rsidP="00B82BB9">
            <w:pPr>
              <w:spacing w:after="0"/>
              <w:jc w:val="both"/>
              <w:rPr>
                <w:rFonts w:eastAsia="Calibri" w:cstheme="minorHAnsi"/>
                <w:szCs w:val="22"/>
                <w:lang w:val="en-GB" w:eastAsia="en-IE"/>
              </w:rPr>
            </w:pPr>
            <w:r w:rsidRPr="00B82BB9">
              <w:rPr>
                <w:rFonts w:eastAsia="Calibri" w:cstheme="minorHAnsi"/>
                <w:szCs w:val="22"/>
                <w:lang w:val="en-GB" w:eastAsia="en-IE"/>
              </w:rPr>
              <w:t>Hot Meal: As per nutritional standards document linked below:</w:t>
            </w:r>
          </w:p>
          <w:p w14:paraId="68E1C58B" w14:textId="77777777" w:rsidR="00564A26" w:rsidRPr="00B82BB9" w:rsidRDefault="00E27134" w:rsidP="00B82BB9">
            <w:pPr>
              <w:spacing w:after="0"/>
              <w:jc w:val="both"/>
              <w:rPr>
                <w:rFonts w:eastAsia="Calibri" w:cstheme="minorHAnsi"/>
                <w:szCs w:val="22"/>
                <w:lang w:val="en-GB" w:eastAsia="en-IE"/>
              </w:rPr>
            </w:pPr>
            <w:hyperlink r:id="rId41" w:history="1">
              <w:r w:rsidR="00564A26" w:rsidRPr="00B82BB9">
                <w:rPr>
                  <w:rFonts w:eastAsia="Calibri" w:cstheme="minorHAnsi"/>
                  <w:color w:val="0000FF"/>
                  <w:szCs w:val="22"/>
                  <w:u w:val="single"/>
                  <w:lang w:val="en-GB" w:eastAsia="en-IE"/>
                </w:rPr>
                <w:t>https://www.gov.ie/pdf/128268/?page=null</w:t>
              </w:r>
            </w:hyperlink>
            <w:r w:rsidR="00564A26" w:rsidRPr="00B82BB9">
              <w:rPr>
                <w:rFonts w:eastAsia="Calibri" w:cstheme="minorHAnsi"/>
                <w:szCs w:val="22"/>
                <w:lang w:val="en-GB" w:eastAsia="en-IE"/>
              </w:rPr>
              <w:t xml:space="preserve"> </w:t>
            </w:r>
          </w:p>
          <w:p w14:paraId="3864603B" w14:textId="77777777" w:rsidR="00564A26" w:rsidRPr="00B82BB9" w:rsidRDefault="00564A26" w:rsidP="00B82BB9">
            <w:pPr>
              <w:spacing w:after="0"/>
              <w:jc w:val="both"/>
              <w:rPr>
                <w:rFonts w:eastAsia="Calibri" w:cstheme="minorHAnsi"/>
                <w:szCs w:val="22"/>
                <w:lang w:val="en-GB" w:eastAsia="en-IE"/>
              </w:rPr>
            </w:pPr>
            <w:r w:rsidRPr="00B82BB9">
              <w:rPr>
                <w:rFonts w:eastAsia="Calibri" w:cstheme="minorHAnsi"/>
                <w:szCs w:val="22"/>
                <w:lang w:val="en-GB" w:eastAsia="en-IE"/>
              </w:rPr>
              <w:t>These Standards recommend that using the Food Pyramid as a guide, every Hot School Meal should contain:</w:t>
            </w:r>
          </w:p>
          <w:p w14:paraId="7DCC7F23" w14:textId="77777777" w:rsidR="00564A26" w:rsidRPr="00B82BB9" w:rsidRDefault="00564A26" w:rsidP="00B82BB9">
            <w:pPr>
              <w:numPr>
                <w:ilvl w:val="0"/>
                <w:numId w:val="11"/>
              </w:numPr>
              <w:spacing w:after="0"/>
              <w:ind w:left="180" w:hanging="218"/>
              <w:contextualSpacing/>
              <w:jc w:val="both"/>
              <w:rPr>
                <w:rFonts w:eastAsia="Calibri" w:cstheme="minorHAnsi"/>
                <w:szCs w:val="22"/>
                <w:lang w:val="en-GB" w:eastAsia="en-IE"/>
              </w:rPr>
            </w:pPr>
            <w:r w:rsidRPr="00B82BB9">
              <w:rPr>
                <w:rFonts w:eastAsia="Calibri" w:cstheme="minorHAnsi"/>
                <w:szCs w:val="22"/>
                <w:lang w:val="en-GB" w:eastAsia="en-IE"/>
              </w:rPr>
              <w:t>servings of vegetables, salad or fruit. Seasonal variety should be available.</w:t>
            </w:r>
          </w:p>
          <w:p w14:paraId="29365B66" w14:textId="77777777" w:rsidR="00564A26" w:rsidRPr="00B82BB9" w:rsidRDefault="00564A26" w:rsidP="00B82BB9">
            <w:pPr>
              <w:spacing w:after="0"/>
              <w:jc w:val="both"/>
              <w:rPr>
                <w:rFonts w:eastAsia="Calibri" w:cstheme="minorHAnsi"/>
                <w:szCs w:val="22"/>
                <w:lang w:val="en-GB" w:eastAsia="en-IE"/>
              </w:rPr>
            </w:pPr>
            <w:r w:rsidRPr="00B82BB9">
              <w:rPr>
                <w:rFonts w:eastAsia="Calibri" w:cstheme="minorHAnsi"/>
                <w:szCs w:val="22"/>
                <w:lang w:val="en-GB" w:eastAsia="en-IE"/>
              </w:rPr>
              <w:t>1 serving of wholemeal cereals, breads, potatoes, pasta (Incl. brown) and rice (Incl. brown)</w:t>
            </w:r>
          </w:p>
          <w:p w14:paraId="255D314C" w14:textId="77777777" w:rsidR="00564A26" w:rsidRPr="00B82BB9" w:rsidRDefault="00564A26" w:rsidP="00B82BB9">
            <w:pPr>
              <w:spacing w:after="0"/>
              <w:jc w:val="both"/>
              <w:rPr>
                <w:rFonts w:eastAsia="Calibri" w:cstheme="minorHAnsi"/>
                <w:szCs w:val="22"/>
                <w:lang w:val="en-GB" w:eastAsia="en-IE"/>
              </w:rPr>
            </w:pPr>
            <w:r w:rsidRPr="00B82BB9">
              <w:rPr>
                <w:rFonts w:eastAsia="Calibri" w:cstheme="minorHAnsi"/>
                <w:szCs w:val="22"/>
                <w:lang w:val="en-GB" w:eastAsia="en-IE"/>
              </w:rPr>
              <w:t>1 serving of meat, poultry, fish, egg, beans and nuts</w:t>
            </w:r>
          </w:p>
          <w:p w14:paraId="0338F0E7" w14:textId="77777777" w:rsidR="00564A26" w:rsidRPr="00B82BB9" w:rsidRDefault="00564A26" w:rsidP="00B82BB9">
            <w:pPr>
              <w:spacing w:after="0"/>
              <w:jc w:val="both"/>
              <w:rPr>
                <w:rFonts w:eastAsia="Calibri" w:cstheme="minorHAnsi"/>
                <w:szCs w:val="22"/>
                <w:lang w:val="en-GB" w:eastAsia="en-IE"/>
              </w:rPr>
            </w:pPr>
            <w:r w:rsidRPr="00B82BB9">
              <w:rPr>
                <w:rFonts w:eastAsia="Calibri" w:cstheme="minorHAnsi"/>
                <w:szCs w:val="22"/>
                <w:lang w:val="en-GB" w:eastAsia="en-IE"/>
              </w:rPr>
              <w:t>Examples of food to be provided in a Hot School Meal are:</w:t>
            </w:r>
          </w:p>
          <w:p w14:paraId="3A7E7B8D" w14:textId="77777777" w:rsidR="00564A26" w:rsidRPr="00B82BB9" w:rsidRDefault="00564A26" w:rsidP="00B82BB9">
            <w:pPr>
              <w:spacing w:after="0"/>
              <w:jc w:val="both"/>
              <w:rPr>
                <w:rFonts w:eastAsia="Calibri" w:cstheme="minorHAnsi"/>
                <w:szCs w:val="22"/>
                <w:lang w:val="en-GB" w:eastAsia="en-IE"/>
              </w:rPr>
            </w:pPr>
            <w:r w:rsidRPr="00B82BB9">
              <w:rPr>
                <w:rFonts w:eastAsia="Calibri" w:cstheme="minorHAnsi"/>
                <w:szCs w:val="22"/>
                <w:lang w:val="en-GB" w:eastAsia="en-IE"/>
              </w:rPr>
              <w:t xml:space="preserve"> • a serving of meat (50-75g), poultry (50-75g), fish (100g), eggs (2), beans/peas/lentils (120g) or cheese (25g) for vegetarian options</w:t>
            </w:r>
          </w:p>
          <w:p w14:paraId="21569B75" w14:textId="77777777" w:rsidR="00564A26" w:rsidRPr="00B82BB9" w:rsidRDefault="00564A26" w:rsidP="00B82BB9">
            <w:pPr>
              <w:spacing w:after="0"/>
              <w:jc w:val="both"/>
              <w:rPr>
                <w:rFonts w:eastAsia="Calibri" w:cstheme="minorHAnsi"/>
                <w:szCs w:val="22"/>
                <w:lang w:val="en-GB" w:eastAsia="en-IE"/>
              </w:rPr>
            </w:pPr>
            <w:r w:rsidRPr="00B82BB9">
              <w:rPr>
                <w:rFonts w:eastAsia="Calibri" w:cstheme="minorHAnsi"/>
                <w:szCs w:val="22"/>
                <w:lang w:val="en-GB" w:eastAsia="en-IE"/>
              </w:rPr>
              <w:t>• a serving of cooked vegetables (80g)</w:t>
            </w:r>
          </w:p>
          <w:p w14:paraId="129689B5" w14:textId="77777777" w:rsidR="00564A26" w:rsidRPr="00B82BB9" w:rsidRDefault="00564A26" w:rsidP="00B82BB9">
            <w:pPr>
              <w:spacing w:after="0"/>
              <w:jc w:val="both"/>
              <w:rPr>
                <w:rFonts w:eastAsia="Calibri" w:cstheme="minorHAnsi"/>
                <w:szCs w:val="22"/>
                <w:lang w:val="en-GB" w:eastAsia="en-IE"/>
              </w:rPr>
            </w:pPr>
            <w:r w:rsidRPr="00B82BB9">
              <w:rPr>
                <w:rFonts w:eastAsia="Calibri" w:cstheme="minorHAnsi"/>
                <w:szCs w:val="22"/>
                <w:lang w:val="en-GB" w:eastAsia="en-IE"/>
              </w:rPr>
              <w:t xml:space="preserve">• a serving of fruit: apple, pear, orange or banana (approx. 80g – smaller child size servings for younger children). </w:t>
            </w:r>
          </w:p>
          <w:p w14:paraId="386EFF6A" w14:textId="77777777" w:rsidR="00564A26" w:rsidRPr="00B82BB9" w:rsidRDefault="00564A26" w:rsidP="00B82BB9">
            <w:pPr>
              <w:spacing w:after="0"/>
              <w:jc w:val="both"/>
              <w:rPr>
                <w:rFonts w:eastAsia="Calibri" w:cstheme="minorHAnsi"/>
                <w:szCs w:val="22"/>
                <w:lang w:val="en-GB" w:eastAsia="en-IE"/>
              </w:rPr>
            </w:pPr>
            <w:r w:rsidRPr="00B82BB9">
              <w:rPr>
                <w:rFonts w:eastAsia="Calibri" w:cstheme="minorHAnsi"/>
                <w:szCs w:val="22"/>
                <w:lang w:val="en-GB" w:eastAsia="en-IE"/>
              </w:rPr>
              <w:t>• a serving of potatoes (2 medium or 4 small; 100-120g), pasta, rice or noodles - all cooked (1 cup or approx. 90g)</w:t>
            </w:r>
          </w:p>
          <w:p w14:paraId="583AF2CE" w14:textId="1714E4E7" w:rsidR="00F22E1A" w:rsidRPr="00B82BB9" w:rsidRDefault="00F22E1A" w:rsidP="00B82BB9">
            <w:pPr>
              <w:spacing w:after="0"/>
              <w:jc w:val="both"/>
              <w:rPr>
                <w:rFonts w:eastAsia="Calibri" w:cstheme="minorHAnsi"/>
                <w:szCs w:val="22"/>
                <w:lang w:val="en-GB" w:eastAsia="en-IE"/>
              </w:rPr>
            </w:pPr>
          </w:p>
        </w:tc>
      </w:tr>
    </w:tbl>
    <w:p w14:paraId="0531BDFE" w14:textId="77777777" w:rsidR="00E00AC6" w:rsidRPr="00B82BB9" w:rsidRDefault="00E00AC6" w:rsidP="00B82BB9">
      <w:pPr>
        <w:rPr>
          <w:rFonts w:cstheme="minorHAnsi"/>
          <w:szCs w:val="22"/>
          <w:lang w:val="en-US"/>
        </w:rPr>
      </w:pPr>
    </w:p>
    <w:p w14:paraId="6ECB7084" w14:textId="77777777" w:rsidR="0018387C" w:rsidRPr="00B82BB9" w:rsidRDefault="0018387C" w:rsidP="00B82BB9">
      <w:pPr>
        <w:rPr>
          <w:rFonts w:cstheme="minorHAnsi"/>
          <w:szCs w:val="22"/>
          <w:lang w:val="en-US"/>
        </w:rPr>
      </w:pPr>
    </w:p>
    <w:p w14:paraId="11E895EF" w14:textId="77777777" w:rsidR="0018387C" w:rsidRPr="00B82BB9" w:rsidRDefault="0018387C" w:rsidP="00B82BB9">
      <w:pPr>
        <w:rPr>
          <w:rFonts w:cstheme="minorHAnsi"/>
          <w:szCs w:val="22"/>
          <w:lang w:val="en-US"/>
        </w:rPr>
      </w:pPr>
    </w:p>
    <w:p w14:paraId="238EC2E0" w14:textId="77777777" w:rsidR="0018387C" w:rsidRPr="00B82BB9" w:rsidRDefault="0018387C" w:rsidP="00B82BB9">
      <w:pPr>
        <w:rPr>
          <w:rFonts w:cstheme="minorHAnsi"/>
          <w:szCs w:val="22"/>
          <w:lang w:val="en-US"/>
        </w:rPr>
      </w:pPr>
    </w:p>
    <w:p w14:paraId="6C5C218F" w14:textId="77777777" w:rsidR="00881CD3" w:rsidRPr="00B82BB9" w:rsidRDefault="00881CD3" w:rsidP="00B82BB9">
      <w:pPr>
        <w:rPr>
          <w:rFonts w:cstheme="minorHAnsi"/>
          <w:szCs w:val="22"/>
          <w:lang w:val="en-US"/>
        </w:rPr>
      </w:pPr>
    </w:p>
    <w:p w14:paraId="024E38FD" w14:textId="3A805774" w:rsidR="00AC3EF4" w:rsidRPr="00E6105D" w:rsidRDefault="00244D02" w:rsidP="00B82BB9">
      <w:pPr>
        <w:pStyle w:val="Heading1"/>
        <w:spacing w:before="0" w:after="240"/>
        <w:rPr>
          <w:bCs/>
          <w:i/>
          <w:iCs/>
          <w:sz w:val="28"/>
          <w:szCs w:val="28"/>
          <w:lang w:val="en-US"/>
        </w:rPr>
      </w:pPr>
      <w:r w:rsidRPr="00E6105D">
        <w:rPr>
          <w:bCs/>
          <w:i/>
          <w:iCs/>
          <w:sz w:val="28"/>
          <w:szCs w:val="28"/>
        </w:rPr>
        <w:t>Appendix 1:</w:t>
      </w:r>
      <w:r w:rsidR="001B2E66" w:rsidRPr="00E6105D">
        <w:rPr>
          <w:bCs/>
          <w:i/>
          <w:iCs/>
          <w:sz w:val="28"/>
          <w:szCs w:val="28"/>
        </w:rPr>
        <w:t xml:space="preserve"> </w:t>
      </w:r>
      <w:r w:rsidR="00AC3EF4" w:rsidRPr="00E6105D">
        <w:rPr>
          <w:bCs/>
          <w:i/>
          <w:iCs/>
          <w:sz w:val="28"/>
          <w:szCs w:val="28"/>
          <w:lang w:val="en-US"/>
        </w:rPr>
        <w:t>Specification of School Requirements</w:t>
      </w:r>
    </w:p>
    <w:p w14:paraId="58375A58" w14:textId="77777777" w:rsidR="008069A5" w:rsidRPr="00E6105D" w:rsidRDefault="008069A5" w:rsidP="00B82BB9">
      <w:pPr>
        <w:pStyle w:val="Heading2"/>
        <w:numPr>
          <w:ilvl w:val="0"/>
          <w:numId w:val="19"/>
        </w:numPr>
        <w:spacing w:before="0" w:after="240"/>
        <w:rPr>
          <w:rFonts w:asciiTheme="minorHAnsi" w:hAnsiTheme="minorHAnsi" w:cstheme="minorHAnsi"/>
          <w:i/>
          <w:iCs/>
          <w:sz w:val="28"/>
          <w:szCs w:val="28"/>
        </w:rPr>
      </w:pPr>
      <w:r w:rsidRPr="00E6105D">
        <w:rPr>
          <w:rFonts w:asciiTheme="minorHAnsi" w:hAnsiTheme="minorHAnsi" w:cstheme="minorHAnsi"/>
          <w:i/>
          <w:iCs/>
          <w:sz w:val="28"/>
          <w:szCs w:val="28"/>
        </w:rPr>
        <w:t>Overview of School</w:t>
      </w:r>
    </w:p>
    <w:p w14:paraId="64C8533A" w14:textId="37427BF8" w:rsidR="008069A5" w:rsidRPr="00B82BB9" w:rsidRDefault="008069A5" w:rsidP="00B82BB9">
      <w:pPr>
        <w:spacing w:after="120"/>
        <w:rPr>
          <w:rFonts w:cstheme="minorHAnsi"/>
          <w:b/>
          <w:bCs/>
          <w:szCs w:val="22"/>
        </w:rPr>
      </w:pPr>
      <w:r w:rsidRPr="00B82BB9">
        <w:rPr>
          <w:rFonts w:cstheme="minorHAnsi"/>
          <w:b/>
          <w:bCs/>
          <w:szCs w:val="22"/>
          <w:highlight w:val="yellow"/>
        </w:rPr>
        <w:t>Insert Brief paragraph about school i.e. school location, student enrolment, ethos etc.</w:t>
      </w:r>
      <w:bookmarkStart w:id="24" w:name="_Hlk155263239"/>
    </w:p>
    <w:bookmarkEnd w:id="24"/>
    <w:p w14:paraId="742DC816" w14:textId="77777777" w:rsidR="008069A5" w:rsidRPr="00E6105D" w:rsidRDefault="008069A5" w:rsidP="00B82BB9">
      <w:pPr>
        <w:rPr>
          <w:rFonts w:cstheme="minorHAnsi"/>
          <w:sz w:val="28"/>
          <w:szCs w:val="28"/>
          <w:lang w:val="en-US"/>
        </w:rPr>
      </w:pPr>
    </w:p>
    <w:p w14:paraId="6A98D851" w14:textId="66957BFE" w:rsidR="008069A5" w:rsidRPr="00E6105D" w:rsidRDefault="008069A5" w:rsidP="00B82BB9">
      <w:pPr>
        <w:pStyle w:val="Heading2"/>
        <w:numPr>
          <w:ilvl w:val="0"/>
          <w:numId w:val="19"/>
        </w:numPr>
        <w:spacing w:before="0" w:after="240"/>
        <w:rPr>
          <w:rFonts w:asciiTheme="minorHAnsi" w:hAnsiTheme="minorHAnsi" w:cstheme="minorHAnsi"/>
          <w:i/>
          <w:iCs/>
          <w:sz w:val="28"/>
          <w:szCs w:val="28"/>
        </w:rPr>
      </w:pPr>
      <w:r w:rsidRPr="00E6105D">
        <w:rPr>
          <w:rFonts w:asciiTheme="minorHAnsi" w:hAnsiTheme="minorHAnsi" w:cstheme="minorHAnsi"/>
          <w:i/>
          <w:iCs/>
          <w:sz w:val="28"/>
          <w:szCs w:val="28"/>
        </w:rPr>
        <w:t>General Requirements</w:t>
      </w:r>
    </w:p>
    <w:p w14:paraId="04AF79C4" w14:textId="7EEAE7EC" w:rsidR="008069A5" w:rsidRPr="00B82BB9" w:rsidRDefault="008069A5" w:rsidP="00B82BB9">
      <w:pPr>
        <w:pStyle w:val="ListParagraph"/>
        <w:numPr>
          <w:ilvl w:val="0"/>
          <w:numId w:val="17"/>
        </w:numPr>
        <w:ind w:left="360"/>
        <w:rPr>
          <w:rFonts w:cstheme="minorHAnsi"/>
          <w:lang w:val="en-US"/>
        </w:rPr>
      </w:pPr>
      <w:commentRangeStart w:id="25"/>
      <w:r w:rsidRPr="00B82BB9">
        <w:rPr>
          <w:rFonts w:cstheme="minorHAnsi"/>
          <w:b/>
          <w:bCs/>
          <w:highlight w:val="yellow"/>
          <w:lang w:val="en-US"/>
        </w:rPr>
        <w:t>“Insert School Name”</w:t>
      </w:r>
      <w:r w:rsidRPr="00B82BB9">
        <w:rPr>
          <w:rFonts w:cstheme="minorHAnsi"/>
          <w:lang w:val="en-US"/>
        </w:rPr>
        <w:t xml:space="preserve"> is seeking </w:t>
      </w:r>
      <w:r w:rsidR="0018387C" w:rsidRPr="00B82BB9">
        <w:rPr>
          <w:rFonts w:cstheme="minorHAnsi"/>
          <w:lang w:val="en-US"/>
        </w:rPr>
        <w:t>proposals</w:t>
      </w:r>
      <w:r w:rsidRPr="00B82BB9">
        <w:rPr>
          <w:rFonts w:cstheme="minorHAnsi"/>
          <w:lang w:val="en-US"/>
        </w:rPr>
        <w:t xml:space="preserve"> for the preparation and supply of snacks and lunches to the school building.  Suppliers will be required to outline their proposed methodology on the operation of the service on a typical school day.  </w:t>
      </w:r>
    </w:p>
    <w:p w14:paraId="5ADEFB9D" w14:textId="77777777" w:rsidR="008069A5" w:rsidRPr="00B82BB9" w:rsidRDefault="008069A5" w:rsidP="00B82BB9">
      <w:pPr>
        <w:rPr>
          <w:rFonts w:cstheme="minorHAnsi"/>
          <w:szCs w:val="22"/>
          <w:lang w:val="en-US"/>
        </w:rPr>
      </w:pPr>
    </w:p>
    <w:p w14:paraId="6F1A2A43" w14:textId="77777777" w:rsidR="006D1B3D" w:rsidRPr="006D1B3D" w:rsidRDefault="008069A5" w:rsidP="006D1B3D">
      <w:pPr>
        <w:pStyle w:val="ListParagraph"/>
        <w:numPr>
          <w:ilvl w:val="0"/>
          <w:numId w:val="17"/>
        </w:numPr>
        <w:ind w:left="360"/>
        <w:jc w:val="both"/>
        <w:rPr>
          <w:rFonts w:cstheme="minorHAnsi"/>
          <w:lang w:val="en-US"/>
        </w:rPr>
      </w:pPr>
      <w:r w:rsidRPr="00B82BB9">
        <w:rPr>
          <w:rFonts w:cstheme="minorHAnsi"/>
          <w:lang w:val="en-US"/>
        </w:rPr>
        <w:t xml:space="preserve">Term of Contract: The term of the contract will be awarded for a period of 3 months initially (Apr – June 2024) with the option to extend for a further period to cover the 2024/2025 school academic year. Should the Contractor fail to perform to the satisfaction of </w:t>
      </w:r>
      <w:r w:rsidRPr="00B82BB9">
        <w:rPr>
          <w:rFonts w:cstheme="minorHAnsi"/>
          <w:b/>
          <w:bCs/>
          <w:highlight w:val="yellow"/>
          <w:lang w:val="en-US"/>
        </w:rPr>
        <w:t>“Insert School Name”</w:t>
      </w:r>
      <w:r w:rsidRPr="00B82BB9">
        <w:rPr>
          <w:rFonts w:cstheme="minorHAnsi"/>
          <w:lang w:val="en-US"/>
        </w:rPr>
        <w:t xml:space="preserve"> the contract shall be terminated, with one (1) months’ notice given.  The successful company will be required to enter into a formal Licence Agreement. </w:t>
      </w:r>
      <w:r w:rsidRPr="00B82BB9">
        <w:rPr>
          <w:rFonts w:cstheme="minorHAnsi"/>
          <w:lang w:val="en-GB"/>
        </w:rPr>
        <w:t xml:space="preserve">The contract may be terminated by the successful service provider at any </w:t>
      </w:r>
      <w:r w:rsidRPr="00411233">
        <w:rPr>
          <w:rFonts w:cstheme="minorHAnsi"/>
          <w:highlight w:val="yellow"/>
          <w:lang w:val="en-GB"/>
        </w:rPr>
        <w:lastRenderedPageBreak/>
        <w:t>time following the submission of one calendar months’ written notice to the school Board of</w:t>
      </w:r>
      <w:r w:rsidRPr="00B82BB9">
        <w:rPr>
          <w:rFonts w:cstheme="minorHAnsi"/>
          <w:lang w:val="en-GB"/>
        </w:rPr>
        <w:t xml:space="preserve"> Management.</w:t>
      </w:r>
    </w:p>
    <w:p w14:paraId="40050831" w14:textId="77777777" w:rsidR="006D1B3D" w:rsidRPr="006D1B3D" w:rsidRDefault="006D1B3D" w:rsidP="006D1B3D">
      <w:pPr>
        <w:pStyle w:val="ListParagraph"/>
        <w:ind w:left="360"/>
        <w:jc w:val="both"/>
        <w:rPr>
          <w:rFonts w:cstheme="minorHAnsi"/>
          <w:lang w:val="en-US"/>
        </w:rPr>
      </w:pPr>
    </w:p>
    <w:p w14:paraId="7157063A" w14:textId="67A14860" w:rsidR="006D1B3D" w:rsidRPr="00C73162" w:rsidRDefault="006D1B3D" w:rsidP="006D1B3D">
      <w:pPr>
        <w:pStyle w:val="ListParagraph"/>
        <w:numPr>
          <w:ilvl w:val="0"/>
          <w:numId w:val="17"/>
        </w:numPr>
        <w:ind w:left="360"/>
        <w:jc w:val="both"/>
        <w:rPr>
          <w:rFonts w:cstheme="minorHAnsi"/>
          <w:lang w:val="en-US"/>
        </w:rPr>
      </w:pPr>
      <w:r w:rsidRPr="00C73162">
        <w:rPr>
          <w:rFonts w:eastAsia="Calibri" w:cstheme="minorHAnsi"/>
          <w:lang w:val="en-GB" w:eastAsia="en-IE"/>
        </w:rPr>
        <w:t xml:space="preserve">The successful service provider must be fully responsible for the staffing, management and operation of the food service and is fully responsible in complying with all health and safety legislation </w:t>
      </w:r>
      <w:r w:rsidR="0003574C" w:rsidRPr="00C73162">
        <w:rPr>
          <w:rFonts w:eastAsia="Calibri" w:cstheme="minorHAnsi"/>
          <w:lang w:val="en-GB" w:eastAsia="en-IE"/>
        </w:rPr>
        <w:t xml:space="preserve">at all stages </w:t>
      </w:r>
      <w:r w:rsidRPr="00C73162">
        <w:rPr>
          <w:rFonts w:eastAsia="Calibri" w:cstheme="minorHAnsi"/>
          <w:lang w:val="en-GB" w:eastAsia="en-IE"/>
        </w:rPr>
        <w:t xml:space="preserve">as stated by the FSAI </w:t>
      </w:r>
      <w:hyperlink r:id="rId42" w:history="1">
        <w:r w:rsidRPr="00C73162">
          <w:rPr>
            <w:rStyle w:val="Hyperlink"/>
            <w:rFonts w:eastAsiaTheme="majorEastAsia"/>
          </w:rPr>
          <w:t>Home | Food Safety Authority of Ireland (fsai.ie)</w:t>
        </w:r>
      </w:hyperlink>
    </w:p>
    <w:p w14:paraId="42B693F5" w14:textId="77777777" w:rsidR="006D1B3D" w:rsidRPr="006D1B3D" w:rsidRDefault="006D1B3D" w:rsidP="00D22384">
      <w:pPr>
        <w:pStyle w:val="ListParagraph"/>
        <w:spacing w:after="0"/>
        <w:ind w:left="360"/>
        <w:jc w:val="both"/>
        <w:rPr>
          <w:rFonts w:eastAsia="Calibri" w:cstheme="minorHAnsi"/>
          <w:lang w:val="en-GB" w:eastAsia="en-IE"/>
        </w:rPr>
      </w:pPr>
    </w:p>
    <w:p w14:paraId="43F3E15A" w14:textId="7E9F5CC3" w:rsidR="008069A5" w:rsidRPr="00B82BB9" w:rsidRDefault="008069A5" w:rsidP="00B82BB9">
      <w:pPr>
        <w:pStyle w:val="ListParagraph"/>
        <w:numPr>
          <w:ilvl w:val="0"/>
          <w:numId w:val="17"/>
        </w:numPr>
        <w:spacing w:after="0"/>
        <w:ind w:left="360"/>
        <w:jc w:val="both"/>
        <w:rPr>
          <w:rFonts w:eastAsia="Calibri" w:cstheme="minorHAnsi"/>
          <w:lang w:val="en-GB" w:eastAsia="en-IE"/>
        </w:rPr>
      </w:pPr>
      <w:r w:rsidRPr="00B82BB9">
        <w:rPr>
          <w:rFonts w:cstheme="minorHAnsi"/>
          <w:lang w:val="en-US"/>
        </w:rPr>
        <w:t xml:space="preserve">All charges must be quoted in Euro, Ex VAT, with VAT detailed separately. The successful service provider will be required to submit one invoice per month per service requirement – with a detailed breakdown attached as back up to the invoice. All charges must be quoted in Euro, Ex VAT, with VAT detailed separately. All invoices should show the relevant VAT charged. </w:t>
      </w:r>
    </w:p>
    <w:p w14:paraId="7E192357" w14:textId="77777777" w:rsidR="008069A5" w:rsidRPr="00B82BB9" w:rsidRDefault="008069A5" w:rsidP="00B82BB9">
      <w:pPr>
        <w:pStyle w:val="ListParagraph"/>
        <w:ind w:left="360"/>
        <w:rPr>
          <w:rFonts w:cstheme="minorHAnsi"/>
          <w:lang w:val="en-US"/>
        </w:rPr>
      </w:pPr>
    </w:p>
    <w:p w14:paraId="256DC528" w14:textId="77777777" w:rsidR="008069A5" w:rsidRPr="00B82BB9" w:rsidRDefault="008069A5" w:rsidP="00B82BB9">
      <w:pPr>
        <w:pStyle w:val="ListParagraph"/>
        <w:numPr>
          <w:ilvl w:val="0"/>
          <w:numId w:val="17"/>
        </w:numPr>
        <w:spacing w:after="0"/>
        <w:ind w:left="360"/>
        <w:jc w:val="both"/>
        <w:rPr>
          <w:rFonts w:eastAsia="Calibri" w:cstheme="minorHAnsi"/>
          <w:lang w:val="en-GB" w:eastAsia="en-IE"/>
        </w:rPr>
      </w:pPr>
      <w:r w:rsidRPr="00B82BB9">
        <w:rPr>
          <w:rFonts w:eastAsia="Calibri" w:cstheme="minorHAnsi"/>
          <w:lang w:val="en-GB" w:eastAsia="en-IE"/>
        </w:rPr>
        <w:t xml:space="preserve">In </w:t>
      </w:r>
      <w:r w:rsidRPr="00411233">
        <w:rPr>
          <w:rFonts w:cstheme="minorHAnsi"/>
          <w:b/>
          <w:bCs/>
          <w:lang w:val="en-US"/>
        </w:rPr>
        <w:t>“Insert School Name”</w:t>
      </w:r>
      <w:r w:rsidRPr="00B82BB9">
        <w:rPr>
          <w:rFonts w:cstheme="minorHAnsi"/>
          <w:lang w:val="en-US"/>
        </w:rPr>
        <w:t xml:space="preserve"> </w:t>
      </w:r>
      <w:r w:rsidRPr="00B82BB9">
        <w:rPr>
          <w:rFonts w:eastAsia="Calibri" w:cstheme="minorHAnsi"/>
          <w:lang w:val="en-GB" w:eastAsia="en-IE"/>
        </w:rPr>
        <w:t xml:space="preserve">no money will change hands between students/parents/guardians and the </w:t>
      </w:r>
      <w:r w:rsidRPr="005C79C8">
        <w:rPr>
          <w:rFonts w:eastAsia="Calibri" w:cstheme="minorHAnsi"/>
          <w:highlight w:val="yellow"/>
          <w:lang w:val="en-GB" w:eastAsia="en-IE"/>
        </w:rPr>
        <w:t>successful service provider. The school would like to provide a service to the students, within the school</w:t>
      </w:r>
      <w:r w:rsidRPr="00B82BB9">
        <w:rPr>
          <w:rFonts w:eastAsia="Calibri" w:cstheme="minorHAnsi"/>
          <w:lang w:val="en-GB" w:eastAsia="en-IE"/>
        </w:rPr>
        <w:t xml:space="preserve"> meals framework/pricing structure. The successful service provider will invoice the school monthly, according to the weekly agreed quantity of morning snack and hot meals. </w:t>
      </w:r>
    </w:p>
    <w:p w14:paraId="7F314F71" w14:textId="77777777" w:rsidR="008069A5" w:rsidRPr="00B82BB9" w:rsidRDefault="008069A5" w:rsidP="00B82BB9">
      <w:pPr>
        <w:shd w:val="clear" w:color="auto" w:fill="FFFFFF"/>
        <w:spacing w:after="0"/>
        <w:jc w:val="both"/>
        <w:rPr>
          <w:rFonts w:eastAsia="Calibri" w:cstheme="minorHAnsi"/>
          <w:szCs w:val="22"/>
          <w:lang w:val="en-GB" w:eastAsia="en-IE"/>
        </w:rPr>
      </w:pPr>
    </w:p>
    <w:p w14:paraId="21C19FEF" w14:textId="77777777" w:rsidR="008069A5" w:rsidRPr="00B82BB9" w:rsidRDefault="008069A5" w:rsidP="00B82BB9">
      <w:pPr>
        <w:pStyle w:val="ListParagraph"/>
        <w:numPr>
          <w:ilvl w:val="0"/>
          <w:numId w:val="17"/>
        </w:numPr>
        <w:spacing w:after="0"/>
        <w:ind w:left="360"/>
        <w:rPr>
          <w:rFonts w:eastAsia="Calibri" w:cstheme="minorHAnsi"/>
          <w:lang w:val="en-GB" w:eastAsia="en-IE"/>
        </w:rPr>
      </w:pPr>
      <w:r w:rsidRPr="00B82BB9">
        <w:rPr>
          <w:rFonts w:eastAsia="Calibri" w:cstheme="minorHAnsi"/>
          <w:lang w:val="en-GB" w:eastAsia="en-IE"/>
        </w:rPr>
        <w:t>The successful service provider will be paid within 30 days of receipt of invoice.</w:t>
      </w:r>
    </w:p>
    <w:p w14:paraId="1C214D4C" w14:textId="77777777" w:rsidR="008069A5" w:rsidRPr="00B82BB9" w:rsidRDefault="008069A5" w:rsidP="00B82BB9">
      <w:pPr>
        <w:pStyle w:val="ListParagraph"/>
        <w:keepNext/>
        <w:numPr>
          <w:ilvl w:val="0"/>
          <w:numId w:val="17"/>
        </w:numPr>
        <w:spacing w:before="80" w:after="80"/>
        <w:ind w:left="360" w:right="34"/>
        <w:rPr>
          <w:rFonts w:cstheme="minorHAnsi"/>
        </w:rPr>
      </w:pPr>
      <w:r w:rsidRPr="00B82BB9">
        <w:rPr>
          <w:rFonts w:cstheme="minorHAnsi"/>
        </w:rPr>
        <w:t xml:space="preserve">The successful service provider will be required to manage their own appropriate waste management and associated fees. Food waste will be removed daily by the supplier from the building. The current waste provider at </w:t>
      </w:r>
      <w:r w:rsidRPr="005C79C8">
        <w:rPr>
          <w:rFonts w:cstheme="minorHAnsi"/>
          <w:b/>
          <w:bCs/>
          <w:highlight w:val="yellow"/>
        </w:rPr>
        <w:t>“Insert School Name”</w:t>
      </w:r>
      <w:r w:rsidRPr="00B82BB9">
        <w:rPr>
          <w:rFonts w:cstheme="minorHAnsi"/>
        </w:rPr>
        <w:t xml:space="preserve"> is </w:t>
      </w:r>
      <w:r w:rsidRPr="00B82BB9">
        <w:rPr>
          <w:rFonts w:cstheme="minorHAnsi"/>
          <w:highlight w:val="yellow"/>
        </w:rPr>
        <w:t>…..</w:t>
      </w:r>
      <w:r w:rsidRPr="00B82BB9">
        <w:rPr>
          <w:rFonts w:cstheme="minorHAnsi"/>
        </w:rPr>
        <w:t xml:space="preserve"> The removal of waste associated with the service provision can, as an option be brought back to the service providers premises, where a more robust segregation of waste &amp; washing of packaging could be facilitated. This may provide clearer insight to portion sizes, what is not being eaten, which can play a role in minimising menu fatigue. </w:t>
      </w:r>
    </w:p>
    <w:p w14:paraId="449F1C4C" w14:textId="77777777" w:rsidR="008069A5" w:rsidRPr="00B82BB9" w:rsidRDefault="008069A5" w:rsidP="00B82BB9">
      <w:pPr>
        <w:ind w:firstLine="50"/>
        <w:jc w:val="both"/>
        <w:rPr>
          <w:rFonts w:cstheme="minorHAnsi"/>
          <w:szCs w:val="22"/>
          <w:lang w:val="en-US"/>
        </w:rPr>
      </w:pPr>
    </w:p>
    <w:p w14:paraId="17E87E25" w14:textId="77777777" w:rsidR="0018387C" w:rsidRPr="00B82BB9" w:rsidRDefault="008069A5" w:rsidP="00B82BB9">
      <w:pPr>
        <w:pStyle w:val="ListParagraph"/>
        <w:numPr>
          <w:ilvl w:val="0"/>
          <w:numId w:val="17"/>
        </w:numPr>
        <w:ind w:left="360"/>
        <w:jc w:val="both"/>
        <w:rPr>
          <w:rFonts w:cstheme="minorHAnsi"/>
          <w:lang w:val="en-US"/>
        </w:rPr>
      </w:pPr>
      <w:r w:rsidRPr="00B82BB9">
        <w:rPr>
          <w:rFonts w:cstheme="minorHAnsi"/>
          <w:lang w:val="en-US"/>
        </w:rPr>
        <w:t xml:space="preserve">Break Times: The service is required for the following break times: </w:t>
      </w:r>
    </w:p>
    <w:p w14:paraId="4D3C0478" w14:textId="77777777" w:rsidR="0018387C" w:rsidRPr="00B82BB9" w:rsidRDefault="0018387C" w:rsidP="00B82BB9">
      <w:pPr>
        <w:pStyle w:val="ListParagraph"/>
        <w:rPr>
          <w:rFonts w:cstheme="minorHAnsi"/>
          <w:lang w:val="en-US"/>
        </w:rPr>
      </w:pPr>
    </w:p>
    <w:p w14:paraId="7BD26BCD" w14:textId="785CB714" w:rsidR="008069A5" w:rsidRPr="00B82BB9" w:rsidRDefault="008069A5" w:rsidP="00B82BB9">
      <w:pPr>
        <w:pStyle w:val="ListParagraph"/>
        <w:ind w:left="360"/>
        <w:jc w:val="both"/>
        <w:rPr>
          <w:rFonts w:cstheme="minorHAnsi"/>
          <w:lang w:val="en-US"/>
        </w:rPr>
      </w:pPr>
      <w:r w:rsidRPr="00B82BB9">
        <w:rPr>
          <w:rFonts w:cstheme="minorHAnsi"/>
          <w:lang w:val="en-US"/>
        </w:rPr>
        <w:t xml:space="preserve">Morning Break (snacks) – 10:50am - 11:05pm (Monday – Thursday) and 10.50-1.00 Friday. </w:t>
      </w:r>
    </w:p>
    <w:p w14:paraId="527E9B1F" w14:textId="77777777" w:rsidR="008069A5" w:rsidRPr="00B82BB9" w:rsidRDefault="008069A5" w:rsidP="00B82BB9">
      <w:pPr>
        <w:pStyle w:val="ListParagraph"/>
        <w:ind w:left="360"/>
        <w:jc w:val="both"/>
        <w:rPr>
          <w:rFonts w:cstheme="minorHAnsi"/>
          <w:lang w:val="en-US"/>
        </w:rPr>
      </w:pPr>
      <w:r w:rsidRPr="00B82BB9">
        <w:rPr>
          <w:rFonts w:cstheme="minorHAnsi"/>
          <w:lang w:val="en-US"/>
        </w:rPr>
        <w:t xml:space="preserve">Lunch Break   1:05pm–1:35p.m. (Monday – Thursday, School closes 1:00pm Friday) </w:t>
      </w:r>
    </w:p>
    <w:p w14:paraId="4AB7702B" w14:textId="77777777" w:rsidR="0018387C" w:rsidRPr="00B82BB9" w:rsidRDefault="0018387C" w:rsidP="00B82BB9">
      <w:pPr>
        <w:pStyle w:val="ListParagraph"/>
        <w:ind w:left="360"/>
        <w:jc w:val="both"/>
        <w:rPr>
          <w:rFonts w:cstheme="minorHAnsi"/>
          <w:lang w:val="en-US"/>
        </w:rPr>
      </w:pPr>
    </w:p>
    <w:p w14:paraId="5E11D3A5" w14:textId="77777777" w:rsidR="008069A5" w:rsidRPr="00B82BB9" w:rsidRDefault="008069A5" w:rsidP="00B82BB9">
      <w:pPr>
        <w:pStyle w:val="ListParagraph"/>
        <w:numPr>
          <w:ilvl w:val="0"/>
          <w:numId w:val="17"/>
        </w:numPr>
        <w:ind w:left="360"/>
        <w:jc w:val="both"/>
        <w:rPr>
          <w:rFonts w:cstheme="minorHAnsi"/>
          <w:lang w:val="en-US"/>
        </w:rPr>
      </w:pPr>
      <w:r w:rsidRPr="00B82BB9">
        <w:rPr>
          <w:rFonts w:cstheme="minorHAnsi"/>
          <w:lang w:val="en-US"/>
        </w:rPr>
        <w:t xml:space="preserve">Menus: </w:t>
      </w:r>
      <w:r w:rsidRPr="00B82BB9">
        <w:rPr>
          <w:rFonts w:cstheme="minorHAnsi"/>
        </w:rPr>
        <w:t>The successful service provider is to provide fresh, seasonal nutritious produce (organic where possible), fruits, vegetables, grains, other foods, that may be new to students keeping in line with our Healthy Eating Policy and our School Meals Programme where applicable.</w:t>
      </w:r>
    </w:p>
    <w:p w14:paraId="6CF1438B" w14:textId="77777777" w:rsidR="008069A5" w:rsidRPr="00B82BB9" w:rsidRDefault="008069A5" w:rsidP="00B82BB9">
      <w:pPr>
        <w:numPr>
          <w:ilvl w:val="0"/>
          <w:numId w:val="17"/>
        </w:numPr>
        <w:ind w:left="360"/>
        <w:jc w:val="both"/>
        <w:rPr>
          <w:rFonts w:cstheme="minorHAnsi"/>
          <w:szCs w:val="22"/>
        </w:rPr>
      </w:pPr>
      <w:r w:rsidRPr="00B82BB9">
        <w:rPr>
          <w:rFonts w:cstheme="minorHAnsi"/>
          <w:szCs w:val="22"/>
        </w:rPr>
        <w:t>The menu is to include a range of locally sourced items along with a greater use of sustainable food, for example, in season produce, high animal welfare standards on meat, free range eggs, marine conservation certified fish, fair trade produce, produce from certified organic source.</w:t>
      </w:r>
    </w:p>
    <w:p w14:paraId="7EB92D32" w14:textId="77777777" w:rsidR="008069A5" w:rsidRPr="00B82BB9" w:rsidRDefault="008069A5" w:rsidP="00B82BB9">
      <w:pPr>
        <w:numPr>
          <w:ilvl w:val="0"/>
          <w:numId w:val="17"/>
        </w:numPr>
        <w:ind w:left="360"/>
        <w:jc w:val="both"/>
        <w:rPr>
          <w:rFonts w:cstheme="minorHAnsi"/>
          <w:szCs w:val="22"/>
        </w:rPr>
      </w:pPr>
      <w:r w:rsidRPr="00B82BB9">
        <w:rPr>
          <w:rFonts w:cstheme="minorHAnsi"/>
          <w:szCs w:val="22"/>
        </w:rPr>
        <w:t>In season produce shall be highlighted on menus.</w:t>
      </w:r>
    </w:p>
    <w:p w14:paraId="418B292D" w14:textId="76E34160" w:rsidR="008069A5" w:rsidRPr="00B82BB9" w:rsidRDefault="008069A5" w:rsidP="00B82BB9">
      <w:pPr>
        <w:numPr>
          <w:ilvl w:val="0"/>
          <w:numId w:val="17"/>
        </w:numPr>
        <w:ind w:left="360"/>
        <w:rPr>
          <w:rFonts w:cstheme="minorHAnsi"/>
          <w:szCs w:val="22"/>
        </w:rPr>
      </w:pPr>
      <w:r w:rsidRPr="00B82BB9">
        <w:rPr>
          <w:rFonts w:cstheme="minorHAnsi"/>
          <w:szCs w:val="22"/>
        </w:rPr>
        <w:t xml:space="preserve">The successful service provider must be responsible for upholding the Healthy Eating Policy of the school.  </w:t>
      </w:r>
      <w:r w:rsidRPr="00B82BB9">
        <w:rPr>
          <w:rFonts w:cstheme="minorHAnsi"/>
          <w:b/>
          <w:bCs/>
          <w:szCs w:val="22"/>
          <w:highlight w:val="yellow"/>
        </w:rPr>
        <w:t>“Insert School Name”</w:t>
      </w:r>
      <w:r w:rsidRPr="00B82BB9">
        <w:rPr>
          <w:rFonts w:cstheme="minorHAnsi"/>
          <w:szCs w:val="22"/>
        </w:rPr>
        <w:t xml:space="preserve"> recommend that Service providers familiarise themselves with the content of the school’s Healthy Eating Policy and Nutrition Standards for School Meals which can be found </w:t>
      </w:r>
      <w:hyperlink r:id="rId43">
        <w:r w:rsidRPr="00B82BB9">
          <w:rPr>
            <w:rFonts w:cstheme="minorHAnsi"/>
            <w:szCs w:val="22"/>
            <w:u w:val="single"/>
          </w:rPr>
          <w:t>http://www.welfare.ie/en/downloads/NutritionalStandardsForSchoolMeals.pdf</w:t>
        </w:r>
      </w:hyperlink>
      <w:r w:rsidRPr="00B82BB9">
        <w:rPr>
          <w:rFonts w:cstheme="minorHAnsi"/>
          <w:szCs w:val="22"/>
        </w:rPr>
        <w:t>. This must be used as a guide to Service providers regarding menu plans and ideas of best options and pricing for the students for the requirement of all food being prepared and cooked onsite.</w:t>
      </w:r>
    </w:p>
    <w:p w14:paraId="12B77BEA" w14:textId="77777777" w:rsidR="008069A5" w:rsidRPr="00B82BB9" w:rsidRDefault="008069A5" w:rsidP="00B82BB9">
      <w:pPr>
        <w:numPr>
          <w:ilvl w:val="0"/>
          <w:numId w:val="17"/>
        </w:numPr>
        <w:ind w:left="360"/>
        <w:jc w:val="both"/>
        <w:rPr>
          <w:rFonts w:cstheme="minorHAnsi"/>
          <w:szCs w:val="22"/>
        </w:rPr>
      </w:pPr>
      <w:r w:rsidRPr="00B82BB9">
        <w:rPr>
          <w:rFonts w:cstheme="minorHAnsi"/>
          <w:szCs w:val="22"/>
        </w:rPr>
        <w:t xml:space="preserve">The successful service provider must provide clearly visible menu boards with allergens list (no third-party flyers are permissible in the school). </w:t>
      </w:r>
    </w:p>
    <w:p w14:paraId="24198E4F" w14:textId="77777777" w:rsidR="008069A5" w:rsidRPr="00B82BB9" w:rsidRDefault="008069A5" w:rsidP="00B82BB9">
      <w:pPr>
        <w:numPr>
          <w:ilvl w:val="0"/>
          <w:numId w:val="17"/>
        </w:numPr>
        <w:ind w:left="360"/>
        <w:jc w:val="both"/>
        <w:rPr>
          <w:rFonts w:cstheme="minorHAnsi"/>
          <w:szCs w:val="22"/>
        </w:rPr>
      </w:pPr>
      <w:r w:rsidRPr="00B82BB9">
        <w:rPr>
          <w:rFonts w:cstheme="minorHAnsi"/>
          <w:szCs w:val="22"/>
        </w:rPr>
        <w:lastRenderedPageBreak/>
        <w:t>Salt shall not be available on tables.</w:t>
      </w:r>
    </w:p>
    <w:p w14:paraId="03753F6D" w14:textId="77777777" w:rsidR="008069A5" w:rsidRPr="00B82BB9" w:rsidRDefault="008069A5" w:rsidP="00B82BB9">
      <w:pPr>
        <w:numPr>
          <w:ilvl w:val="0"/>
          <w:numId w:val="17"/>
        </w:numPr>
        <w:ind w:left="360"/>
        <w:jc w:val="both"/>
        <w:rPr>
          <w:rFonts w:cstheme="minorHAnsi"/>
          <w:szCs w:val="22"/>
        </w:rPr>
      </w:pPr>
      <w:r w:rsidRPr="00B82BB9">
        <w:rPr>
          <w:rFonts w:cstheme="minorHAnsi"/>
          <w:szCs w:val="22"/>
        </w:rPr>
        <w:t>Tap water shall be visible and freely available, and such provision should be promoted. Pre-bottled water (mineral / spring) shall not be included in the menu.</w:t>
      </w:r>
    </w:p>
    <w:p w14:paraId="440EDA17" w14:textId="0A5BFB7F" w:rsidR="008069A5" w:rsidRPr="00B82BB9" w:rsidRDefault="008069A5" w:rsidP="00B82BB9">
      <w:pPr>
        <w:numPr>
          <w:ilvl w:val="0"/>
          <w:numId w:val="17"/>
        </w:numPr>
        <w:ind w:left="360"/>
        <w:jc w:val="both"/>
        <w:rPr>
          <w:rFonts w:cstheme="minorHAnsi"/>
          <w:szCs w:val="22"/>
        </w:rPr>
      </w:pPr>
      <w:r w:rsidRPr="00B82BB9">
        <w:rPr>
          <w:rFonts w:cstheme="minorHAnsi"/>
          <w:szCs w:val="22"/>
        </w:rPr>
        <w:t xml:space="preserve">It shall be a condition of the Service Level Services Contract, concluded on foot of the successful completion of this </w:t>
      </w:r>
      <w:r w:rsidR="0018387C" w:rsidRPr="00B82BB9">
        <w:rPr>
          <w:rFonts w:cstheme="minorHAnsi"/>
          <w:szCs w:val="22"/>
        </w:rPr>
        <w:t xml:space="preserve">RFP </w:t>
      </w:r>
      <w:r w:rsidRPr="00B82BB9">
        <w:rPr>
          <w:rFonts w:cstheme="minorHAnsi"/>
          <w:szCs w:val="22"/>
        </w:rPr>
        <w:t xml:space="preserve">, that the successful service provider </w:t>
      </w:r>
      <w:r w:rsidRPr="00B82BB9">
        <w:rPr>
          <w:rFonts w:cstheme="minorHAnsi"/>
          <w:b/>
          <w:szCs w:val="22"/>
        </w:rPr>
        <w:t xml:space="preserve">must notify the Principal of </w:t>
      </w:r>
      <w:r w:rsidRPr="00B82BB9">
        <w:rPr>
          <w:rFonts w:cstheme="minorHAnsi"/>
          <w:b/>
          <w:szCs w:val="22"/>
          <w:highlight w:val="yellow"/>
        </w:rPr>
        <w:t>“Insert School Name”</w:t>
      </w:r>
      <w:r w:rsidRPr="00B82BB9">
        <w:rPr>
          <w:rFonts w:cstheme="minorHAnsi"/>
          <w:b/>
          <w:szCs w:val="22"/>
        </w:rPr>
        <w:t xml:space="preserve"> two weeks in advance of their intention to change their menus</w:t>
      </w:r>
      <w:r w:rsidRPr="00B82BB9">
        <w:rPr>
          <w:rFonts w:cstheme="minorHAnsi"/>
          <w:szCs w:val="22"/>
        </w:rPr>
        <w:t xml:space="preserve"> during the school term (or for the next academic year), and supply the Principal with the new proposed menu for approval (especially any option that is not selling well). The Principal reserves the right to refuse a menu if it does not comply with the school’s Healthy Eating Policy. This includes any proposed price changes and prior approval by the Principal of the same. Any new pricing that may need implementing must firstly be discussed with the Principal, including validation of the reasons why.</w:t>
      </w:r>
    </w:p>
    <w:p w14:paraId="08D1859E" w14:textId="77777777" w:rsidR="008069A5" w:rsidRPr="00B82BB9" w:rsidRDefault="008069A5" w:rsidP="00B82BB9">
      <w:pPr>
        <w:numPr>
          <w:ilvl w:val="0"/>
          <w:numId w:val="17"/>
        </w:numPr>
        <w:ind w:left="360"/>
        <w:jc w:val="both"/>
        <w:rPr>
          <w:rFonts w:cstheme="minorHAnsi"/>
          <w:szCs w:val="22"/>
        </w:rPr>
      </w:pPr>
      <w:r w:rsidRPr="00B82BB9">
        <w:rPr>
          <w:rFonts w:cstheme="minorHAnsi"/>
          <w:szCs w:val="22"/>
        </w:rPr>
        <w:t>Menus for the calendar week must be available and displayed on the Monday of the same week to encourage uptake.  All menus will clearly show the calorie count associated with the individual or combined item where two or more items constitute an item.  Consideration should be given for students with special dietary needs such as gluten free and vegetarian.  The naming of the area will be agreed with the School /Contracting Authority and any marketing material must have the School /Contracting Authority prior approval.</w:t>
      </w:r>
    </w:p>
    <w:p w14:paraId="68FFA908" w14:textId="77777777" w:rsidR="008069A5" w:rsidRPr="00B82BB9" w:rsidRDefault="008069A5" w:rsidP="00B82BB9">
      <w:pPr>
        <w:numPr>
          <w:ilvl w:val="0"/>
          <w:numId w:val="17"/>
        </w:numPr>
        <w:ind w:left="360"/>
        <w:jc w:val="both"/>
        <w:rPr>
          <w:rFonts w:cstheme="minorHAnsi"/>
          <w:szCs w:val="22"/>
        </w:rPr>
      </w:pPr>
      <w:r w:rsidRPr="00B82BB9">
        <w:rPr>
          <w:rFonts w:cstheme="minorHAnsi"/>
          <w:szCs w:val="22"/>
        </w:rPr>
        <w:t xml:space="preserve">The menu is to accommodate those with food intolerances and allergies, from lactose free, to vegetarian to gluten free for example. Note: The successful service provider is to check with the school upon award of contract the details of such to accommodate those potential customers. </w:t>
      </w:r>
    </w:p>
    <w:p w14:paraId="4E94C6A6" w14:textId="65F79A42" w:rsidR="008069A5" w:rsidRPr="00B82BB9" w:rsidRDefault="008069A5" w:rsidP="00B82BB9">
      <w:pPr>
        <w:pStyle w:val="ListParagraph"/>
        <w:numPr>
          <w:ilvl w:val="0"/>
          <w:numId w:val="17"/>
        </w:numPr>
        <w:ind w:left="360"/>
        <w:jc w:val="both"/>
        <w:rPr>
          <w:rFonts w:cstheme="minorHAnsi"/>
          <w:lang w:val="en-US"/>
        </w:rPr>
      </w:pPr>
      <w:r w:rsidRPr="00B82BB9">
        <w:rPr>
          <w:rFonts w:cstheme="minorHAnsi"/>
          <w:lang w:val="en-US"/>
        </w:rPr>
        <w:t xml:space="preserve">Food Safety/Quality:  All food supplied to the School must be of the highest quality.  The successful contractor must produce documentary evidence with all necessary statutory requirements relating to the composition and quality of foods and with statutory hygiene laws and practices. (based on the principles of HACCP) </w:t>
      </w:r>
    </w:p>
    <w:p w14:paraId="1A05F802" w14:textId="77777777" w:rsidR="0018387C" w:rsidRPr="00B82BB9" w:rsidRDefault="0018387C" w:rsidP="00B82BB9">
      <w:pPr>
        <w:jc w:val="both"/>
        <w:rPr>
          <w:rFonts w:cstheme="minorHAnsi"/>
          <w:szCs w:val="22"/>
          <w:lang w:val="en-US"/>
        </w:rPr>
      </w:pPr>
    </w:p>
    <w:p w14:paraId="3C95BD0D" w14:textId="77777777" w:rsidR="008069A5" w:rsidRPr="00B82BB9" w:rsidRDefault="008069A5" w:rsidP="00B82BB9">
      <w:pPr>
        <w:pStyle w:val="ListParagraph"/>
        <w:numPr>
          <w:ilvl w:val="0"/>
          <w:numId w:val="17"/>
        </w:numPr>
        <w:ind w:left="360"/>
        <w:jc w:val="both"/>
        <w:rPr>
          <w:rFonts w:cstheme="minorHAnsi"/>
          <w:lang w:val="en-US"/>
        </w:rPr>
      </w:pPr>
      <w:r w:rsidRPr="00B82BB9">
        <w:rPr>
          <w:rFonts w:cstheme="minorHAnsi"/>
          <w:lang w:val="en-US"/>
        </w:rPr>
        <w:t xml:space="preserve">Kitchenette Facility: The successful service provider will be granted access to use the Kitchenette Facility within the school building to facilitate the serving of Hot Lunches breaks.  As part of their proposal, the service provider must identify the list of equipment, utensils, and where they will need to deliver the services of serving lunches/snacks. The use of the School Kitchenette facilities is restricted solely for use in connection with the School.  </w:t>
      </w:r>
    </w:p>
    <w:p w14:paraId="57826108" w14:textId="77777777" w:rsidR="008069A5" w:rsidRPr="00B82BB9" w:rsidRDefault="008069A5" w:rsidP="00B82BB9">
      <w:pPr>
        <w:jc w:val="both"/>
        <w:rPr>
          <w:rFonts w:cstheme="minorHAnsi"/>
          <w:szCs w:val="22"/>
          <w:lang w:val="en-US"/>
        </w:rPr>
      </w:pPr>
    </w:p>
    <w:p w14:paraId="3FD14A6C" w14:textId="446186C8" w:rsidR="008069A5" w:rsidRPr="00B82BB9" w:rsidRDefault="008069A5" w:rsidP="00B82BB9">
      <w:pPr>
        <w:pStyle w:val="ListParagraph"/>
        <w:numPr>
          <w:ilvl w:val="0"/>
          <w:numId w:val="17"/>
        </w:numPr>
        <w:ind w:left="360"/>
        <w:jc w:val="both"/>
        <w:rPr>
          <w:rFonts w:cstheme="minorHAnsi"/>
          <w:lang w:val="en-US"/>
        </w:rPr>
      </w:pPr>
      <w:r w:rsidRPr="00B82BB9">
        <w:rPr>
          <w:rFonts w:cstheme="minorHAnsi"/>
          <w:lang w:val="en-US"/>
        </w:rPr>
        <w:t xml:space="preserve">Having applied the above criteria, </w:t>
      </w:r>
      <w:r w:rsidRPr="00B82BB9">
        <w:rPr>
          <w:rFonts w:cstheme="minorHAnsi"/>
          <w:b/>
          <w:bCs/>
          <w:highlight w:val="yellow"/>
          <w:lang w:val="en-US"/>
        </w:rPr>
        <w:t>“Insert School Name”</w:t>
      </w:r>
      <w:r w:rsidRPr="00B82BB9">
        <w:rPr>
          <w:rFonts w:cstheme="minorHAnsi"/>
          <w:lang w:val="en-US"/>
        </w:rPr>
        <w:t xml:space="preserve"> reserves the right to give preference to the most complete </w:t>
      </w:r>
      <w:r w:rsidR="0018387C" w:rsidRPr="00B82BB9">
        <w:rPr>
          <w:rFonts w:cstheme="minorHAnsi"/>
          <w:lang w:val="en-US"/>
        </w:rPr>
        <w:t>Proposal</w:t>
      </w:r>
      <w:r w:rsidRPr="00B82BB9">
        <w:rPr>
          <w:rFonts w:cstheme="minorHAnsi"/>
          <w:lang w:val="en-US"/>
        </w:rPr>
        <w:t>.</w:t>
      </w:r>
    </w:p>
    <w:p w14:paraId="5B20D4E5" w14:textId="77777777" w:rsidR="008069A5" w:rsidRPr="00B82BB9" w:rsidRDefault="008069A5" w:rsidP="00B82BB9">
      <w:pPr>
        <w:jc w:val="both"/>
        <w:rPr>
          <w:rFonts w:cstheme="minorHAnsi"/>
          <w:szCs w:val="22"/>
          <w:lang w:val="en-US"/>
        </w:rPr>
      </w:pPr>
    </w:p>
    <w:p w14:paraId="15942FDC" w14:textId="77777777" w:rsidR="008069A5" w:rsidRPr="00B82BB9" w:rsidRDefault="008069A5" w:rsidP="00B82BB9">
      <w:pPr>
        <w:pStyle w:val="ListParagraph"/>
        <w:numPr>
          <w:ilvl w:val="0"/>
          <w:numId w:val="17"/>
        </w:numPr>
        <w:ind w:left="360"/>
        <w:jc w:val="both"/>
        <w:rPr>
          <w:rFonts w:cstheme="minorHAnsi"/>
          <w:lang w:val="en-US"/>
        </w:rPr>
      </w:pPr>
      <w:r w:rsidRPr="00B82BB9">
        <w:rPr>
          <w:rFonts w:cstheme="minorHAnsi"/>
          <w:lang w:val="en-US"/>
        </w:rPr>
        <w:t>Control of Kitchenette Facility during breaks: The successful service provider will be responsible for the control and organisation of students within the Canteen area.</w:t>
      </w:r>
    </w:p>
    <w:p w14:paraId="70FCB627" w14:textId="77777777" w:rsidR="008069A5" w:rsidRPr="00B82BB9" w:rsidRDefault="008069A5" w:rsidP="00B82BB9">
      <w:pPr>
        <w:jc w:val="both"/>
        <w:rPr>
          <w:rFonts w:cstheme="minorHAnsi"/>
          <w:szCs w:val="22"/>
          <w:lang w:val="en-US"/>
        </w:rPr>
      </w:pPr>
    </w:p>
    <w:p w14:paraId="29E4EEF4" w14:textId="77777777" w:rsidR="008069A5" w:rsidRPr="00B82BB9" w:rsidRDefault="008069A5" w:rsidP="00B82BB9">
      <w:pPr>
        <w:pStyle w:val="ListParagraph"/>
        <w:numPr>
          <w:ilvl w:val="0"/>
          <w:numId w:val="17"/>
        </w:numPr>
        <w:ind w:left="360"/>
        <w:jc w:val="both"/>
        <w:rPr>
          <w:rFonts w:cstheme="minorHAnsi"/>
          <w:lang w:val="en-US"/>
        </w:rPr>
      </w:pPr>
      <w:r w:rsidRPr="00B82BB9">
        <w:rPr>
          <w:rFonts w:cstheme="minorHAnsi"/>
          <w:lang w:val="en-US"/>
        </w:rPr>
        <w:t xml:space="preserve">Supervision: The School authorities will be responsible for organising and supervising the queue for the Canteen </w:t>
      </w:r>
    </w:p>
    <w:p w14:paraId="4EAFD8FC" w14:textId="77777777" w:rsidR="008069A5" w:rsidRPr="00B82BB9" w:rsidRDefault="008069A5" w:rsidP="00B82BB9">
      <w:pPr>
        <w:jc w:val="both"/>
        <w:rPr>
          <w:rFonts w:cstheme="minorHAnsi"/>
          <w:szCs w:val="22"/>
          <w:lang w:val="en-US"/>
        </w:rPr>
      </w:pPr>
    </w:p>
    <w:p w14:paraId="4B242D4A" w14:textId="77777777" w:rsidR="008069A5" w:rsidRPr="00B82BB9" w:rsidRDefault="008069A5" w:rsidP="00B82BB9">
      <w:pPr>
        <w:pStyle w:val="ListParagraph"/>
        <w:numPr>
          <w:ilvl w:val="0"/>
          <w:numId w:val="17"/>
        </w:numPr>
        <w:ind w:left="360"/>
        <w:jc w:val="both"/>
        <w:rPr>
          <w:rFonts w:cstheme="minorHAnsi"/>
          <w:lang w:val="en-US"/>
        </w:rPr>
      </w:pPr>
      <w:r w:rsidRPr="00B82BB9">
        <w:rPr>
          <w:rFonts w:cstheme="minorHAnsi"/>
          <w:lang w:val="en-US"/>
        </w:rPr>
        <w:t xml:space="preserve">Cleaning and Maintenance of Kitchenette Cleaning of the Kitchenette must be carried out at appropriate intervals, to meet relevant hygiene standards, will be the responsibility of the successful service provider: </w:t>
      </w:r>
    </w:p>
    <w:p w14:paraId="45EA3F62" w14:textId="77777777" w:rsidR="008069A5" w:rsidRPr="00B82BB9" w:rsidRDefault="008069A5" w:rsidP="00B82BB9">
      <w:pPr>
        <w:pStyle w:val="ListParagraph"/>
        <w:numPr>
          <w:ilvl w:val="1"/>
          <w:numId w:val="3"/>
        </w:numPr>
        <w:ind w:left="1195"/>
        <w:jc w:val="both"/>
        <w:rPr>
          <w:rFonts w:cstheme="minorHAnsi"/>
          <w:lang w:val="en-US"/>
        </w:rPr>
      </w:pPr>
      <w:r w:rsidRPr="00B82BB9">
        <w:rPr>
          <w:rFonts w:cstheme="minorHAnsi"/>
          <w:lang w:val="en-US"/>
        </w:rPr>
        <w:t xml:space="preserve">Floor, wall and equipment surfaces in kitchen, servery and dish wash areas. Floors, dining tables and chairs in all dining areas. </w:t>
      </w:r>
    </w:p>
    <w:p w14:paraId="468E61BA" w14:textId="77777777" w:rsidR="008069A5" w:rsidRPr="00B82BB9" w:rsidRDefault="008069A5" w:rsidP="00B82BB9">
      <w:pPr>
        <w:pStyle w:val="ListParagraph"/>
        <w:numPr>
          <w:ilvl w:val="1"/>
          <w:numId w:val="3"/>
        </w:numPr>
        <w:ind w:left="1195"/>
        <w:jc w:val="both"/>
        <w:rPr>
          <w:rFonts w:cstheme="minorHAnsi"/>
          <w:lang w:val="en-US"/>
        </w:rPr>
      </w:pPr>
      <w:r w:rsidRPr="00B82BB9">
        <w:rPr>
          <w:rFonts w:cstheme="minorHAnsi"/>
          <w:lang w:val="en-US"/>
        </w:rPr>
        <w:t xml:space="preserve">Interior surfaces of windows and glass doors in all kitchenette and dining areas. </w:t>
      </w:r>
    </w:p>
    <w:p w14:paraId="5F47EF37" w14:textId="77777777" w:rsidR="008069A5" w:rsidRPr="00B82BB9" w:rsidRDefault="008069A5" w:rsidP="00B82BB9">
      <w:pPr>
        <w:pStyle w:val="ListParagraph"/>
        <w:numPr>
          <w:ilvl w:val="0"/>
          <w:numId w:val="3"/>
        </w:numPr>
        <w:ind w:left="475"/>
        <w:jc w:val="both"/>
        <w:rPr>
          <w:rFonts w:cstheme="minorHAnsi"/>
          <w:lang w:val="en-US"/>
        </w:rPr>
      </w:pPr>
      <w:r w:rsidRPr="00B82BB9">
        <w:rPr>
          <w:rFonts w:cstheme="minorHAnsi"/>
          <w:lang w:val="en-US"/>
        </w:rPr>
        <w:t xml:space="preserve">Kitchen service/refuse bin area to be maintained in a clean and tidy condition. </w:t>
      </w:r>
    </w:p>
    <w:p w14:paraId="65B0F83B" w14:textId="77777777" w:rsidR="008069A5" w:rsidRPr="00B82BB9" w:rsidRDefault="008069A5" w:rsidP="00B82BB9">
      <w:pPr>
        <w:pStyle w:val="ListParagraph"/>
        <w:numPr>
          <w:ilvl w:val="0"/>
          <w:numId w:val="3"/>
        </w:numPr>
        <w:ind w:left="475"/>
        <w:jc w:val="both"/>
        <w:rPr>
          <w:rFonts w:cstheme="minorHAnsi"/>
          <w:lang w:val="en-US"/>
        </w:rPr>
      </w:pPr>
      <w:r w:rsidRPr="00B82BB9">
        <w:rPr>
          <w:rFonts w:cstheme="minorHAnsi"/>
          <w:lang w:val="en-US"/>
        </w:rPr>
        <w:t>In addition to regular cleaning as it applies to the above, it will be the responsibility of the catering Contractor to put in place a system of housekeeping which will maintain tidy and well-presented dining areas at all times during the course of the day.</w:t>
      </w:r>
    </w:p>
    <w:p w14:paraId="512FD4D0" w14:textId="77777777" w:rsidR="008069A5" w:rsidRPr="00B82BB9" w:rsidRDefault="008069A5" w:rsidP="00B82BB9">
      <w:pPr>
        <w:pStyle w:val="ListParagraph"/>
        <w:numPr>
          <w:ilvl w:val="0"/>
          <w:numId w:val="3"/>
        </w:numPr>
        <w:ind w:left="475"/>
        <w:jc w:val="both"/>
        <w:rPr>
          <w:rFonts w:cstheme="minorHAnsi"/>
          <w:lang w:val="en-US"/>
        </w:rPr>
      </w:pPr>
      <w:r w:rsidRPr="00B82BB9">
        <w:rPr>
          <w:rFonts w:cstheme="minorHAnsi"/>
          <w:lang w:val="en-US"/>
        </w:rPr>
        <w:t xml:space="preserve">Provision and storage of all cleaning equipment and supplies is the sole responsibility of the Contractor. </w:t>
      </w:r>
    </w:p>
    <w:p w14:paraId="33040030" w14:textId="77777777" w:rsidR="008069A5" w:rsidRPr="00B82BB9" w:rsidRDefault="008069A5" w:rsidP="00B82BB9">
      <w:pPr>
        <w:pStyle w:val="ListParagraph"/>
        <w:numPr>
          <w:ilvl w:val="0"/>
          <w:numId w:val="3"/>
        </w:numPr>
        <w:ind w:left="475"/>
        <w:jc w:val="both"/>
        <w:rPr>
          <w:rFonts w:cstheme="minorHAnsi"/>
          <w:lang w:val="en-US"/>
        </w:rPr>
      </w:pPr>
      <w:r w:rsidRPr="00B82BB9">
        <w:rPr>
          <w:rFonts w:cstheme="minorHAnsi"/>
          <w:lang w:val="en-US"/>
        </w:rPr>
        <w:t xml:space="preserve">Any defects discovered within the Kitchenette must be brought to the immediate attention of the Principal. </w:t>
      </w:r>
    </w:p>
    <w:p w14:paraId="3B87F5FF" w14:textId="77777777" w:rsidR="008069A5" w:rsidRPr="00B82BB9" w:rsidRDefault="008069A5" w:rsidP="00B82BB9">
      <w:pPr>
        <w:jc w:val="both"/>
        <w:rPr>
          <w:rFonts w:cstheme="minorHAnsi"/>
          <w:szCs w:val="22"/>
          <w:lang w:val="en-US"/>
        </w:rPr>
      </w:pPr>
    </w:p>
    <w:p w14:paraId="69F51931" w14:textId="77777777" w:rsidR="008069A5" w:rsidRPr="00B82BB9" w:rsidRDefault="008069A5" w:rsidP="00B82BB9">
      <w:pPr>
        <w:pStyle w:val="ListParagraph"/>
        <w:numPr>
          <w:ilvl w:val="0"/>
          <w:numId w:val="17"/>
        </w:numPr>
        <w:ind w:left="360"/>
        <w:jc w:val="both"/>
        <w:rPr>
          <w:rFonts w:cstheme="minorHAnsi"/>
          <w:lang w:val="en-US"/>
        </w:rPr>
      </w:pPr>
      <w:r w:rsidRPr="00B82BB9">
        <w:rPr>
          <w:rFonts w:cstheme="minorHAnsi"/>
          <w:lang w:val="en-US"/>
        </w:rPr>
        <w:t xml:space="preserve">Facilities Management: The School will be responsible for the following: </w:t>
      </w:r>
    </w:p>
    <w:p w14:paraId="7AD459AB" w14:textId="77777777" w:rsidR="008069A5" w:rsidRPr="00B82BB9" w:rsidRDefault="008069A5" w:rsidP="00B82BB9">
      <w:pPr>
        <w:pStyle w:val="ListParagraph"/>
        <w:numPr>
          <w:ilvl w:val="1"/>
          <w:numId w:val="3"/>
        </w:numPr>
        <w:ind w:left="1195"/>
        <w:jc w:val="both"/>
        <w:rPr>
          <w:rFonts w:cstheme="minorHAnsi"/>
          <w:lang w:val="en-US"/>
        </w:rPr>
      </w:pPr>
      <w:r w:rsidRPr="00B82BB9">
        <w:rPr>
          <w:rFonts w:cstheme="minorHAnsi"/>
          <w:lang w:val="en-US"/>
        </w:rPr>
        <w:t xml:space="preserve">Intruder and Fire alarms </w:t>
      </w:r>
    </w:p>
    <w:p w14:paraId="3F80F267" w14:textId="77777777" w:rsidR="008069A5" w:rsidRPr="00B82BB9" w:rsidRDefault="008069A5" w:rsidP="00B82BB9">
      <w:pPr>
        <w:pStyle w:val="ListParagraph"/>
        <w:numPr>
          <w:ilvl w:val="1"/>
          <w:numId w:val="3"/>
        </w:numPr>
        <w:ind w:left="1195"/>
        <w:jc w:val="both"/>
        <w:rPr>
          <w:rFonts w:cstheme="minorHAnsi"/>
          <w:lang w:val="en-US"/>
        </w:rPr>
      </w:pPr>
      <w:r w:rsidRPr="00B82BB9">
        <w:rPr>
          <w:rFonts w:cstheme="minorHAnsi"/>
          <w:lang w:val="en-US"/>
        </w:rPr>
        <w:t xml:space="preserve">Fire-fighting equipment </w:t>
      </w:r>
    </w:p>
    <w:p w14:paraId="50E027DE" w14:textId="77777777" w:rsidR="008069A5" w:rsidRPr="00B82BB9" w:rsidRDefault="008069A5" w:rsidP="00B82BB9">
      <w:pPr>
        <w:pStyle w:val="ListParagraph"/>
        <w:numPr>
          <w:ilvl w:val="1"/>
          <w:numId w:val="3"/>
        </w:numPr>
        <w:ind w:left="1195"/>
        <w:jc w:val="both"/>
        <w:rPr>
          <w:rFonts w:cstheme="minorHAnsi"/>
          <w:lang w:val="en-US"/>
        </w:rPr>
      </w:pPr>
      <w:r w:rsidRPr="00B82BB9">
        <w:rPr>
          <w:rFonts w:cstheme="minorHAnsi"/>
          <w:lang w:val="en-US"/>
        </w:rPr>
        <w:t xml:space="preserve">Lighting, Heating, Ventilation </w:t>
      </w:r>
    </w:p>
    <w:p w14:paraId="4266504E" w14:textId="77777777" w:rsidR="008069A5" w:rsidRPr="00B82BB9" w:rsidRDefault="008069A5" w:rsidP="00B82BB9">
      <w:pPr>
        <w:pStyle w:val="ListParagraph"/>
        <w:numPr>
          <w:ilvl w:val="1"/>
          <w:numId w:val="3"/>
        </w:numPr>
        <w:ind w:left="1195"/>
        <w:jc w:val="both"/>
        <w:rPr>
          <w:rFonts w:cstheme="minorHAnsi"/>
          <w:lang w:val="en-US"/>
        </w:rPr>
      </w:pPr>
      <w:r w:rsidRPr="00B82BB9">
        <w:rPr>
          <w:rFonts w:cstheme="minorHAnsi"/>
          <w:lang w:val="en-US"/>
        </w:rPr>
        <w:t xml:space="preserve">General maintenance, decoration etc. </w:t>
      </w:r>
    </w:p>
    <w:p w14:paraId="6A23A650" w14:textId="77777777" w:rsidR="008069A5" w:rsidRPr="00B82BB9" w:rsidRDefault="008069A5" w:rsidP="00B82BB9">
      <w:pPr>
        <w:pStyle w:val="ListParagraph"/>
        <w:numPr>
          <w:ilvl w:val="1"/>
          <w:numId w:val="3"/>
        </w:numPr>
        <w:ind w:left="1195"/>
        <w:jc w:val="both"/>
        <w:rPr>
          <w:rFonts w:cstheme="minorHAnsi"/>
          <w:lang w:val="en-US"/>
        </w:rPr>
      </w:pPr>
      <w:r w:rsidRPr="00B82BB9">
        <w:rPr>
          <w:rFonts w:cstheme="minorHAnsi"/>
          <w:lang w:val="en-US"/>
        </w:rPr>
        <w:t xml:space="preserve">Replacement of equipment owned by the School </w:t>
      </w:r>
    </w:p>
    <w:p w14:paraId="74B02D11" w14:textId="77777777" w:rsidR="008069A5" w:rsidRPr="00B82BB9" w:rsidRDefault="008069A5" w:rsidP="00B82BB9">
      <w:pPr>
        <w:pStyle w:val="ListParagraph"/>
        <w:numPr>
          <w:ilvl w:val="1"/>
          <w:numId w:val="3"/>
        </w:numPr>
        <w:ind w:left="1195"/>
        <w:jc w:val="both"/>
        <w:rPr>
          <w:rFonts w:cstheme="minorHAnsi"/>
          <w:lang w:val="en-US"/>
        </w:rPr>
      </w:pPr>
      <w:r w:rsidRPr="00B82BB9">
        <w:rPr>
          <w:rFonts w:cstheme="minorHAnsi"/>
          <w:lang w:val="en-US"/>
        </w:rPr>
        <w:t xml:space="preserve">Repairs and replacement of School furniture </w:t>
      </w:r>
    </w:p>
    <w:p w14:paraId="25BDD57F" w14:textId="77777777" w:rsidR="008069A5" w:rsidRPr="00B82BB9" w:rsidRDefault="008069A5" w:rsidP="00B82BB9">
      <w:pPr>
        <w:pStyle w:val="ListParagraph"/>
        <w:numPr>
          <w:ilvl w:val="0"/>
          <w:numId w:val="3"/>
        </w:numPr>
        <w:ind w:left="475"/>
        <w:jc w:val="both"/>
        <w:rPr>
          <w:rFonts w:cstheme="minorHAnsi"/>
          <w:lang w:val="en-US"/>
        </w:rPr>
      </w:pPr>
      <w:r w:rsidRPr="00B82BB9">
        <w:rPr>
          <w:rFonts w:cstheme="minorHAnsi"/>
          <w:lang w:val="en-US"/>
        </w:rPr>
        <w:t xml:space="preserve">Pest control services </w:t>
      </w:r>
    </w:p>
    <w:p w14:paraId="7EB42766" w14:textId="77777777" w:rsidR="008069A5" w:rsidRPr="00B82BB9" w:rsidRDefault="008069A5" w:rsidP="00B82BB9">
      <w:pPr>
        <w:jc w:val="both"/>
        <w:rPr>
          <w:rFonts w:cstheme="minorHAnsi"/>
          <w:szCs w:val="22"/>
          <w:lang w:val="en-US"/>
        </w:rPr>
      </w:pPr>
    </w:p>
    <w:p w14:paraId="60587215" w14:textId="77777777" w:rsidR="008069A5" w:rsidRPr="00B82BB9" w:rsidRDefault="008069A5" w:rsidP="00B82BB9">
      <w:pPr>
        <w:pStyle w:val="ListParagraph"/>
        <w:numPr>
          <w:ilvl w:val="0"/>
          <w:numId w:val="17"/>
        </w:numPr>
        <w:ind w:left="360"/>
        <w:jc w:val="both"/>
        <w:rPr>
          <w:rFonts w:cstheme="minorHAnsi"/>
          <w:lang w:val="en-US"/>
        </w:rPr>
      </w:pPr>
      <w:r w:rsidRPr="00B82BB9">
        <w:rPr>
          <w:rFonts w:cstheme="minorHAnsi"/>
          <w:lang w:val="en-US"/>
        </w:rPr>
        <w:t xml:space="preserve">Refuse: The Successful service provider will be responsible for the removal and disposal of all waste generated because of this service and will be required to make their own arrangements regarding same.  The successful company will be expected to minimise the level/extent of unnecessary packaging used with the food products being supplied, especially plastic.  The disposal of any waste must be in accordance with relevant statutory regulations and the successful company will be expected to dispose of waste in an environmentally responsible fashion. </w:t>
      </w:r>
    </w:p>
    <w:p w14:paraId="3C1D7D8D" w14:textId="77777777" w:rsidR="008069A5" w:rsidRPr="00B82BB9" w:rsidRDefault="008069A5" w:rsidP="00B82BB9">
      <w:pPr>
        <w:jc w:val="both"/>
        <w:rPr>
          <w:rFonts w:cstheme="minorHAnsi"/>
          <w:szCs w:val="22"/>
          <w:lang w:val="en-US"/>
        </w:rPr>
      </w:pPr>
    </w:p>
    <w:p w14:paraId="52664F9B" w14:textId="77777777" w:rsidR="008069A5" w:rsidRPr="00B82BB9" w:rsidRDefault="008069A5" w:rsidP="00B82BB9">
      <w:pPr>
        <w:pStyle w:val="ListParagraph"/>
        <w:numPr>
          <w:ilvl w:val="0"/>
          <w:numId w:val="17"/>
        </w:numPr>
        <w:ind w:left="360"/>
        <w:jc w:val="both"/>
        <w:rPr>
          <w:rFonts w:cstheme="minorHAnsi"/>
          <w:lang w:val="en-US"/>
        </w:rPr>
      </w:pPr>
      <w:r w:rsidRPr="00B82BB9">
        <w:rPr>
          <w:rFonts w:cstheme="minorHAnsi"/>
          <w:lang w:val="en-US"/>
        </w:rPr>
        <w:t>Monitoring Committee: A School Catering Monitoring Committee with representatives from the student body, management and academic staff, will monitor and regularly review the quality of the service being provided.  This review will encompass all aspects of the services, i.e. quality of food, portion size, cleanliness etc.</w:t>
      </w:r>
      <w:commentRangeEnd w:id="25"/>
      <w:r w:rsidR="0018387C" w:rsidRPr="00B82BB9">
        <w:rPr>
          <w:rStyle w:val="CommentReference"/>
          <w:rFonts w:eastAsia="Times New Roman" w:cstheme="minorHAnsi"/>
          <w:sz w:val="22"/>
          <w:szCs w:val="22"/>
        </w:rPr>
        <w:commentReference w:id="25"/>
      </w:r>
    </w:p>
    <w:p w14:paraId="6B1CEFCD" w14:textId="77777777" w:rsidR="008069A5" w:rsidRPr="00B82BB9" w:rsidRDefault="008069A5" w:rsidP="00B82BB9">
      <w:pPr>
        <w:rPr>
          <w:rFonts w:cstheme="minorHAnsi"/>
          <w:szCs w:val="22"/>
        </w:rPr>
      </w:pPr>
    </w:p>
    <w:p w14:paraId="7BCA2245" w14:textId="38910BAB" w:rsidR="00244D02" w:rsidRPr="00E6105D" w:rsidRDefault="00A24513" w:rsidP="00B82BB9">
      <w:pPr>
        <w:pStyle w:val="Heading2"/>
        <w:numPr>
          <w:ilvl w:val="0"/>
          <w:numId w:val="19"/>
        </w:numPr>
        <w:spacing w:before="0" w:after="240"/>
        <w:rPr>
          <w:rFonts w:asciiTheme="minorHAnsi" w:hAnsiTheme="minorHAnsi" w:cstheme="minorHAnsi"/>
          <w:i/>
          <w:iCs/>
          <w:sz w:val="28"/>
          <w:szCs w:val="28"/>
        </w:rPr>
      </w:pPr>
      <w:r w:rsidRPr="00E6105D">
        <w:rPr>
          <w:rFonts w:asciiTheme="minorHAnsi" w:hAnsiTheme="minorHAnsi" w:cstheme="minorHAnsi"/>
          <w:i/>
          <w:iCs/>
          <w:sz w:val="28"/>
          <w:szCs w:val="28"/>
        </w:rPr>
        <w:t>Instructions to Service Providers</w:t>
      </w:r>
    </w:p>
    <w:p w14:paraId="1BEAA2CD" w14:textId="74B095FF" w:rsidR="004E0100" w:rsidRPr="00B82BB9" w:rsidRDefault="004E0100" w:rsidP="00B82BB9">
      <w:pPr>
        <w:spacing w:after="120"/>
        <w:rPr>
          <w:rFonts w:cstheme="minorHAnsi"/>
          <w:szCs w:val="22"/>
          <w:lang w:val="en-US"/>
        </w:rPr>
      </w:pPr>
      <w:r w:rsidRPr="00B82BB9">
        <w:rPr>
          <w:rFonts w:cstheme="minorHAnsi"/>
          <w:szCs w:val="22"/>
          <w:lang w:val="en-US"/>
        </w:rPr>
        <w:t>Service providers should ensure their proposals contain all the information referenced in respect of the award criteria and detailed elsewhere in this document. This is to enable the Contracting Authority to make a full and fair assessment of their proposal.</w:t>
      </w:r>
    </w:p>
    <w:p w14:paraId="1491BE3C" w14:textId="79003135" w:rsidR="00244D02" w:rsidRPr="00B82BB9" w:rsidRDefault="00244D02" w:rsidP="00B82BB9">
      <w:pPr>
        <w:jc w:val="both"/>
        <w:rPr>
          <w:rFonts w:cstheme="minorHAnsi"/>
          <w:szCs w:val="22"/>
          <w:lang w:val="en-US"/>
        </w:rPr>
      </w:pPr>
      <w:r w:rsidRPr="00B82BB9">
        <w:rPr>
          <w:rFonts w:cstheme="minorHAnsi"/>
          <w:szCs w:val="22"/>
          <w:lang w:val="en-US"/>
        </w:rPr>
        <w:lastRenderedPageBreak/>
        <w:t xml:space="preserve">While every effort has been made to provide comprehensive and accurate information in all notices and documents prepared for the purposes of this </w:t>
      </w:r>
      <w:r w:rsidR="0018387C" w:rsidRPr="00B82BB9">
        <w:rPr>
          <w:rFonts w:cstheme="minorHAnsi"/>
          <w:szCs w:val="22"/>
          <w:lang w:val="en-US"/>
        </w:rPr>
        <w:t xml:space="preserve">RFP </w:t>
      </w:r>
      <w:r w:rsidRPr="00B82BB9">
        <w:rPr>
          <w:rFonts w:cstheme="minorHAnsi"/>
          <w:szCs w:val="22"/>
          <w:lang w:val="en-US"/>
        </w:rPr>
        <w:t>, “</w:t>
      </w:r>
      <w:r w:rsidRPr="00B82BB9">
        <w:rPr>
          <w:rFonts w:cstheme="minorHAnsi"/>
          <w:b/>
          <w:szCs w:val="22"/>
          <w:highlight w:val="yellow"/>
          <w:lang w:val="en-US"/>
        </w:rPr>
        <w:t>Insert School Name</w:t>
      </w:r>
      <w:r w:rsidRPr="00B82BB9">
        <w:rPr>
          <w:rFonts w:cstheme="minorHAnsi"/>
          <w:szCs w:val="22"/>
          <w:lang w:val="en-US"/>
        </w:rPr>
        <w:t xml:space="preserve">” does not accept any liability or provide any express or implied warranty in respect of any such information. </w:t>
      </w:r>
    </w:p>
    <w:p w14:paraId="363BBF5E" w14:textId="0E241A14" w:rsidR="00244D02" w:rsidRPr="00B82BB9" w:rsidRDefault="00244D02" w:rsidP="00B82BB9">
      <w:pPr>
        <w:jc w:val="both"/>
        <w:rPr>
          <w:rFonts w:cstheme="minorHAnsi"/>
          <w:szCs w:val="22"/>
          <w:lang w:val="en-US"/>
        </w:rPr>
      </w:pPr>
      <w:r w:rsidRPr="00B82BB9">
        <w:rPr>
          <w:rFonts w:cstheme="minorHAnsi"/>
          <w:b/>
          <w:bCs/>
          <w:szCs w:val="22"/>
          <w:highlight w:val="yellow"/>
          <w:lang w:val="en-US"/>
        </w:rPr>
        <w:t>“Insert School Name”</w:t>
      </w:r>
      <w:r w:rsidRPr="00B82BB9">
        <w:rPr>
          <w:rFonts w:cstheme="minorHAnsi"/>
          <w:b/>
          <w:bCs/>
          <w:szCs w:val="22"/>
          <w:lang w:val="en-US"/>
        </w:rPr>
        <w:t>,</w:t>
      </w:r>
      <w:r w:rsidRPr="00B82BB9">
        <w:rPr>
          <w:rFonts w:cstheme="minorHAnsi"/>
          <w:szCs w:val="22"/>
          <w:lang w:val="en-US"/>
        </w:rPr>
        <w:t xml:space="preserve"> as the Contracting Authority, does not bind itself to accept</w:t>
      </w:r>
      <w:r w:rsidR="0018387C" w:rsidRPr="00B82BB9">
        <w:rPr>
          <w:rFonts w:cstheme="minorHAnsi"/>
          <w:szCs w:val="22"/>
          <w:lang w:val="en-US"/>
        </w:rPr>
        <w:t xml:space="preserve"> any proposal</w:t>
      </w:r>
      <w:r w:rsidRPr="00B82BB9">
        <w:rPr>
          <w:rFonts w:cstheme="minorHAnsi"/>
          <w:szCs w:val="22"/>
          <w:lang w:val="en-US"/>
        </w:rPr>
        <w:t xml:space="preserve">. This RFP does not constitute an offer or commitment to enter a Services Contract.  </w:t>
      </w:r>
    </w:p>
    <w:p w14:paraId="2D293C23" w14:textId="77777777" w:rsidR="00244D02" w:rsidRPr="00B82BB9" w:rsidRDefault="00244D02" w:rsidP="00B82BB9">
      <w:pPr>
        <w:jc w:val="both"/>
        <w:rPr>
          <w:rFonts w:cstheme="minorHAnsi"/>
          <w:szCs w:val="22"/>
          <w:lang w:val="en-US"/>
        </w:rPr>
      </w:pPr>
      <w:r w:rsidRPr="00B82BB9">
        <w:rPr>
          <w:rFonts w:cstheme="minorHAnsi"/>
          <w:szCs w:val="22"/>
          <w:lang w:val="en-US"/>
        </w:rPr>
        <w:t xml:space="preserve">No contractual rights in relation to </w:t>
      </w:r>
      <w:r w:rsidRPr="00B82BB9">
        <w:rPr>
          <w:rFonts w:cstheme="minorHAnsi"/>
          <w:b/>
          <w:bCs/>
          <w:szCs w:val="22"/>
          <w:highlight w:val="yellow"/>
          <w:lang w:val="en-US"/>
        </w:rPr>
        <w:t>“Insert School Name”</w:t>
      </w:r>
      <w:r w:rsidRPr="00B82BB9">
        <w:rPr>
          <w:rFonts w:cstheme="minorHAnsi"/>
          <w:szCs w:val="22"/>
          <w:lang w:val="en-US"/>
        </w:rPr>
        <w:t xml:space="preserve"> will exist unless and until a formal written Goods Contract has been executed by or on behalf of the Contracting Authority.</w:t>
      </w:r>
    </w:p>
    <w:p w14:paraId="21F4CD07" w14:textId="77777777" w:rsidR="00244D02" w:rsidRPr="00B82BB9" w:rsidRDefault="00244D02" w:rsidP="00B82BB9">
      <w:pPr>
        <w:jc w:val="both"/>
        <w:rPr>
          <w:rFonts w:cstheme="minorHAnsi"/>
          <w:szCs w:val="22"/>
          <w:lang w:val="en-US"/>
        </w:rPr>
      </w:pPr>
      <w:r w:rsidRPr="00B82BB9">
        <w:rPr>
          <w:rFonts w:cstheme="minorHAnsi"/>
          <w:szCs w:val="22"/>
          <w:lang w:val="en-US"/>
        </w:rPr>
        <w:t xml:space="preserve">Any notification of preferred bidder status by </w:t>
      </w:r>
      <w:r w:rsidRPr="00B82BB9">
        <w:rPr>
          <w:rFonts w:cstheme="minorHAnsi"/>
          <w:b/>
          <w:bCs/>
          <w:szCs w:val="22"/>
          <w:highlight w:val="yellow"/>
          <w:lang w:val="en-US"/>
        </w:rPr>
        <w:t>“Insert School Name”</w:t>
      </w:r>
      <w:r w:rsidRPr="00B82BB9">
        <w:rPr>
          <w:rFonts w:cstheme="minorHAnsi"/>
          <w:szCs w:val="22"/>
          <w:lang w:val="en-US"/>
        </w:rPr>
        <w:t xml:space="preserve"> shall not give rise to any enforceable rights by the Service provider. </w:t>
      </w:r>
    </w:p>
    <w:p w14:paraId="476A55DE" w14:textId="63A982E1" w:rsidR="00244D02" w:rsidRPr="00B82BB9" w:rsidRDefault="00244D02" w:rsidP="00B82BB9">
      <w:pPr>
        <w:jc w:val="both"/>
        <w:rPr>
          <w:rFonts w:cstheme="minorHAnsi"/>
          <w:szCs w:val="22"/>
          <w:lang w:val="en-US"/>
        </w:rPr>
      </w:pPr>
      <w:r w:rsidRPr="00B82BB9">
        <w:rPr>
          <w:rFonts w:cstheme="minorHAnsi"/>
          <w:b/>
          <w:bCs/>
          <w:szCs w:val="22"/>
          <w:highlight w:val="yellow"/>
          <w:lang w:val="en-US"/>
        </w:rPr>
        <w:t>“Insert School Name”</w:t>
      </w:r>
      <w:r w:rsidRPr="00B82BB9">
        <w:rPr>
          <w:rFonts w:cstheme="minorHAnsi"/>
          <w:szCs w:val="22"/>
          <w:lang w:val="en-US"/>
        </w:rPr>
        <w:t xml:space="preserve"> may cancel this </w:t>
      </w:r>
      <w:r w:rsidR="0018387C" w:rsidRPr="00B82BB9">
        <w:rPr>
          <w:rFonts w:cstheme="minorHAnsi"/>
          <w:szCs w:val="22"/>
          <w:lang w:val="en-US"/>
        </w:rPr>
        <w:t xml:space="preserve">RFP </w:t>
      </w:r>
      <w:r w:rsidRPr="00B82BB9">
        <w:rPr>
          <w:rFonts w:cstheme="minorHAnsi"/>
          <w:szCs w:val="22"/>
          <w:lang w:val="en-US"/>
        </w:rPr>
        <w:t xml:space="preserve"> at any time prior to a formal written Goods Contract being executed by or on behalf of </w:t>
      </w:r>
      <w:r w:rsidRPr="00B82BB9">
        <w:rPr>
          <w:rFonts w:cstheme="minorHAnsi"/>
          <w:b/>
          <w:bCs/>
          <w:szCs w:val="22"/>
          <w:highlight w:val="yellow"/>
          <w:lang w:val="en-US"/>
        </w:rPr>
        <w:t>“Insert School Name”</w:t>
      </w:r>
      <w:r w:rsidRPr="00B82BB9">
        <w:rPr>
          <w:rFonts w:cstheme="minorHAnsi"/>
          <w:b/>
          <w:bCs/>
          <w:szCs w:val="22"/>
          <w:lang w:val="en-US"/>
        </w:rPr>
        <w:t>.</w:t>
      </w:r>
    </w:p>
    <w:p w14:paraId="556CF4B2" w14:textId="77777777" w:rsidR="00244D02" w:rsidRPr="00B82BB9" w:rsidRDefault="00244D02" w:rsidP="00B82BB9">
      <w:pPr>
        <w:jc w:val="both"/>
        <w:rPr>
          <w:rFonts w:cstheme="minorHAnsi"/>
          <w:szCs w:val="22"/>
          <w:lang w:val="en-US"/>
        </w:rPr>
      </w:pPr>
    </w:p>
    <w:p w14:paraId="4FF442B4" w14:textId="77777777" w:rsidR="00244D02" w:rsidRPr="00B82BB9" w:rsidRDefault="00244D02" w:rsidP="00B82BB9">
      <w:pPr>
        <w:rPr>
          <w:rFonts w:cstheme="minorHAnsi"/>
          <w:szCs w:val="22"/>
          <w:lang w:val="en-US"/>
        </w:rPr>
      </w:pPr>
    </w:p>
    <w:p w14:paraId="68AFDEC3" w14:textId="6E14DB3F" w:rsidR="00244D02" w:rsidRPr="00B82BB9" w:rsidRDefault="00244D02" w:rsidP="00B82BB9">
      <w:pPr>
        <w:rPr>
          <w:rFonts w:cstheme="minorHAnsi"/>
          <w:b/>
          <w:bCs/>
          <w:szCs w:val="22"/>
          <w:u w:val="single"/>
          <w:lang w:val="en-US"/>
        </w:rPr>
      </w:pPr>
      <w:r w:rsidRPr="00B82BB9">
        <w:rPr>
          <w:rFonts w:cstheme="minorHAnsi"/>
          <w:b/>
          <w:bCs/>
          <w:szCs w:val="22"/>
          <w:u w:val="single"/>
          <w:lang w:val="en-US"/>
        </w:rPr>
        <w:t>Please complete the response in the response document provided.</w:t>
      </w:r>
    </w:p>
    <w:p w14:paraId="03602E64" w14:textId="52E95E5A" w:rsidR="00ED2599" w:rsidRPr="00B82BB9" w:rsidRDefault="00ED2599" w:rsidP="00B82BB9">
      <w:pPr>
        <w:rPr>
          <w:rFonts w:cstheme="minorHAnsi"/>
          <w:szCs w:val="22"/>
          <w:lang w:val="en-US"/>
        </w:rPr>
      </w:pPr>
    </w:p>
    <w:p w14:paraId="2C6B0E2B" w14:textId="77777777" w:rsidR="00C631AB" w:rsidRPr="00B82BB9" w:rsidRDefault="00C631AB" w:rsidP="00B82BB9">
      <w:pPr>
        <w:rPr>
          <w:rFonts w:cstheme="minorHAnsi"/>
          <w:szCs w:val="22"/>
        </w:rPr>
      </w:pPr>
    </w:p>
    <w:tbl>
      <w:tblPr>
        <w:tblStyle w:val="ListTable1Light-Accent21"/>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tblGrid>
      <w:tr w:rsidR="00C631AB" w:rsidRPr="00B82BB9" w14:paraId="466B7D1C" w14:textId="71B6AB4D" w:rsidTr="00AD7C41">
        <w:trPr>
          <w:cnfStyle w:val="100000000000" w:firstRow="1" w:lastRow="0" w:firstColumn="0" w:lastColumn="0" w:oddVBand="0" w:evenVBand="0" w:oddHBand="0" w:evenHBand="0" w:firstRowFirstColumn="0" w:firstRowLastColumn="0" w:lastRowFirstColumn="0" w:lastRowLastColumn="0"/>
          <w:trHeight w:val="629"/>
        </w:trPr>
        <w:sdt>
          <w:sdtPr>
            <w:rPr>
              <w:rFonts w:eastAsiaTheme="majorEastAsia" w:cstheme="minorHAnsi"/>
              <w:color w:val="FFFFFF" w:themeColor="background1"/>
              <w:szCs w:val="22"/>
            </w:rPr>
            <w:id w:val="-1504275944"/>
            <w:lock w:val="sdtLocked"/>
            <w:placeholder>
              <w:docPart w:val="3CB3EB169F4A4C9090A77A5CC659CE2F"/>
            </w:placeholder>
          </w:sdtPr>
          <w:sdtEndPr/>
          <w:sdtContent>
            <w:tc>
              <w:tcPr>
                <w:cnfStyle w:val="001000000000" w:firstRow="0" w:lastRow="0" w:firstColumn="1" w:lastColumn="0" w:oddVBand="0" w:evenVBand="0" w:oddHBand="0" w:evenHBand="0" w:firstRowFirstColumn="0" w:firstRowLastColumn="0" w:lastRowFirstColumn="0" w:lastRowLastColumn="0"/>
                <w:tcW w:w="3119" w:type="dxa"/>
                <w:vAlign w:val="center"/>
              </w:tcPr>
              <w:p w14:paraId="20E6843B" w14:textId="0235C98D" w:rsidR="00C631AB" w:rsidRPr="00B82BB9" w:rsidRDefault="00F82B0A" w:rsidP="00B82BB9">
                <w:pPr>
                  <w:spacing w:line="276" w:lineRule="auto"/>
                  <w:rPr>
                    <w:rFonts w:eastAsiaTheme="majorEastAsia" w:cstheme="minorHAnsi"/>
                    <w:color w:val="FFFFFF" w:themeColor="background1"/>
                    <w:szCs w:val="22"/>
                  </w:rPr>
                </w:pPr>
                <w:r w:rsidRPr="00B82BB9">
                  <w:rPr>
                    <w:rFonts w:eastAsiaTheme="majorEastAsia" w:cstheme="minorHAnsi"/>
                    <w:szCs w:val="22"/>
                  </w:rPr>
                  <w:t>Signature</w:t>
                </w:r>
                <w:r w:rsidR="00317966" w:rsidRPr="00B82BB9">
                  <w:rPr>
                    <w:rFonts w:eastAsiaTheme="majorEastAsia" w:cstheme="minorHAnsi"/>
                    <w:szCs w:val="22"/>
                  </w:rPr>
                  <w:t>:</w:t>
                </w:r>
              </w:p>
            </w:tc>
          </w:sdtContent>
        </w:sdt>
      </w:tr>
    </w:tbl>
    <w:tbl>
      <w:tblPr>
        <w:tblW w:w="3119"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tblGrid>
      <w:tr w:rsidR="00126212" w:rsidRPr="00B82BB9" w14:paraId="7AC78356" w14:textId="0857C55F" w:rsidTr="00AD7C41">
        <w:trPr>
          <w:trHeight w:val="545"/>
        </w:trPr>
        <w:tc>
          <w:tcPr>
            <w:tcW w:w="3119" w:type="dxa"/>
            <w:vAlign w:val="center"/>
            <w:hideMark/>
          </w:tcPr>
          <w:p w14:paraId="29068921" w14:textId="41B1BF6B" w:rsidR="00126212" w:rsidRPr="00B82BB9" w:rsidRDefault="00E27134" w:rsidP="00B82BB9">
            <w:pPr>
              <w:spacing w:before="120"/>
              <w:rPr>
                <w:rFonts w:cstheme="minorHAnsi"/>
                <w:color w:val="FFFFFF" w:themeColor="background1"/>
                <w:szCs w:val="22"/>
              </w:rPr>
            </w:pPr>
            <w:sdt>
              <w:sdtPr>
                <w:rPr>
                  <w:rFonts w:cstheme="minorHAnsi"/>
                  <w:color w:val="FFFFFF" w:themeColor="background1"/>
                  <w:szCs w:val="22"/>
                </w:rPr>
                <w:id w:val="-1249263954"/>
                <w:lock w:val="sdtLocked"/>
                <w:placeholder>
                  <w:docPart w:val="7DF23D4645D345B5B0728513C85F49E2"/>
                </w:placeholder>
                <w:showingPlcHdr/>
                <w:date>
                  <w:dateFormat w:val="dddd, dd MMMM yyyy"/>
                  <w:lid w:val="en-IE"/>
                  <w:storeMappedDataAs w:val="dateTime"/>
                  <w:calendar w:val="gregorian"/>
                </w:date>
              </w:sdtPr>
              <w:sdtEndPr/>
              <w:sdtContent>
                <w:r w:rsidR="00126212" w:rsidRPr="00B82BB9">
                  <w:rPr>
                    <w:rFonts w:eastAsiaTheme="majorEastAsia" w:cstheme="minorHAnsi"/>
                    <w:b/>
                    <w:bCs/>
                    <w:szCs w:val="22"/>
                  </w:rPr>
                  <w:t>Click here to enter a date.</w:t>
                </w:r>
              </w:sdtContent>
            </w:sdt>
          </w:p>
        </w:tc>
      </w:tr>
    </w:tbl>
    <w:p w14:paraId="14C235BF" w14:textId="77777777" w:rsidR="004E0100" w:rsidRPr="00B82BB9" w:rsidRDefault="004E0100" w:rsidP="00B82BB9">
      <w:pPr>
        <w:rPr>
          <w:rFonts w:cstheme="minorHAnsi"/>
          <w:szCs w:val="22"/>
        </w:rPr>
      </w:pPr>
    </w:p>
    <w:p w14:paraId="5636CD28" w14:textId="77777777" w:rsidR="004E0100" w:rsidRPr="00B82BB9" w:rsidRDefault="004E0100" w:rsidP="00B82BB9">
      <w:pPr>
        <w:rPr>
          <w:rFonts w:cstheme="minorHAnsi"/>
          <w:szCs w:val="22"/>
        </w:rPr>
      </w:pPr>
    </w:p>
    <w:p w14:paraId="4A711E6A" w14:textId="6D8F92EA" w:rsidR="00BA1D95" w:rsidRPr="00E6105D" w:rsidRDefault="004E0100" w:rsidP="00B82BB9">
      <w:pPr>
        <w:pStyle w:val="Heading1"/>
        <w:rPr>
          <w:i/>
          <w:iCs/>
          <w:sz w:val="28"/>
          <w:szCs w:val="28"/>
        </w:rPr>
      </w:pPr>
      <w:r w:rsidRPr="00E6105D">
        <w:rPr>
          <w:i/>
          <w:iCs/>
          <w:sz w:val="28"/>
          <w:szCs w:val="28"/>
        </w:rPr>
        <w:t>Appendix 2: Terms and Conditions</w:t>
      </w:r>
      <w:r w:rsidR="00B82BB9" w:rsidRPr="00E6105D">
        <w:rPr>
          <w:i/>
          <w:iCs/>
          <w:sz w:val="28"/>
          <w:szCs w:val="28"/>
        </w:rPr>
        <w:t>- Goods and Services</w:t>
      </w:r>
    </w:p>
    <w:p w14:paraId="70A8AE2F" w14:textId="77777777" w:rsidR="00BA1D95" w:rsidRPr="00B82BB9" w:rsidRDefault="00BA1D95" w:rsidP="00B82BB9">
      <w:pPr>
        <w:spacing w:after="0"/>
        <w:ind w:left="284" w:hanging="284"/>
        <w:jc w:val="both"/>
        <w:rPr>
          <w:rFonts w:cstheme="minorHAnsi"/>
          <w:color w:val="3494BA" w:themeColor="accent1"/>
          <w:szCs w:val="22"/>
        </w:rPr>
      </w:pPr>
    </w:p>
    <w:p w14:paraId="122F2D93" w14:textId="77777777" w:rsidR="00BA1D95" w:rsidRPr="00B82BB9" w:rsidRDefault="00BA1D95" w:rsidP="00B82BB9">
      <w:pPr>
        <w:tabs>
          <w:tab w:val="left" w:pos="426"/>
        </w:tabs>
        <w:spacing w:after="0"/>
        <w:ind w:left="284" w:hanging="284"/>
        <w:jc w:val="both"/>
        <w:rPr>
          <w:rFonts w:cstheme="minorHAnsi"/>
          <w:b/>
          <w:color w:val="3494BA" w:themeColor="accent1"/>
          <w:szCs w:val="22"/>
        </w:rPr>
      </w:pPr>
      <w:r w:rsidRPr="00B82BB9">
        <w:rPr>
          <w:rFonts w:cstheme="minorHAnsi"/>
          <w:b/>
          <w:color w:val="3494BA" w:themeColor="accent1"/>
          <w:szCs w:val="22"/>
        </w:rPr>
        <w:t>1.</w:t>
      </w:r>
      <w:r w:rsidRPr="00B82BB9">
        <w:rPr>
          <w:rFonts w:cstheme="minorHAnsi"/>
          <w:b/>
          <w:color w:val="3494BA" w:themeColor="accent1"/>
          <w:szCs w:val="22"/>
        </w:rPr>
        <w:tab/>
        <w:t>Price of Goods or Services</w:t>
      </w:r>
    </w:p>
    <w:p w14:paraId="36F4147A" w14:textId="77777777" w:rsidR="00BA1D95" w:rsidRPr="00B82BB9" w:rsidRDefault="00BA1D95" w:rsidP="00B82BB9">
      <w:pPr>
        <w:tabs>
          <w:tab w:val="left" w:pos="426"/>
        </w:tabs>
        <w:spacing w:after="0"/>
        <w:ind w:left="284" w:hanging="284"/>
        <w:jc w:val="both"/>
        <w:rPr>
          <w:rFonts w:cstheme="minorHAnsi"/>
          <w:szCs w:val="22"/>
        </w:rPr>
      </w:pPr>
      <w:r w:rsidRPr="00B82BB9">
        <w:rPr>
          <w:rFonts w:cstheme="minorHAnsi"/>
          <w:szCs w:val="22"/>
        </w:rPr>
        <w:t>A.</w:t>
      </w:r>
      <w:r w:rsidRPr="00B82BB9">
        <w:rPr>
          <w:rFonts w:cstheme="minorHAnsi"/>
          <w:szCs w:val="22"/>
        </w:rPr>
        <w:tab/>
        <w:t>In consideration of the performance by the Contractor of its obligations under this Agreement, the Price of the Goods/Services shall be as stated in the Response and, unless otherwise so stated, shall:</w:t>
      </w:r>
    </w:p>
    <w:p w14:paraId="4CC26F60" w14:textId="77777777" w:rsidR="00BA1D95" w:rsidRPr="00B82BB9" w:rsidRDefault="00BA1D95" w:rsidP="00B82BB9">
      <w:pPr>
        <w:tabs>
          <w:tab w:val="left" w:pos="851"/>
        </w:tabs>
        <w:spacing w:after="0"/>
        <w:ind w:left="851" w:hanging="567"/>
        <w:jc w:val="both"/>
        <w:rPr>
          <w:rFonts w:cstheme="minorHAnsi"/>
          <w:szCs w:val="22"/>
        </w:rPr>
      </w:pPr>
      <w:r w:rsidRPr="00B82BB9">
        <w:rPr>
          <w:rFonts w:cstheme="minorHAnsi"/>
          <w:szCs w:val="22"/>
        </w:rPr>
        <w:t>(i)</w:t>
      </w:r>
      <w:r w:rsidRPr="00B82BB9">
        <w:rPr>
          <w:rFonts w:cstheme="minorHAnsi"/>
          <w:szCs w:val="22"/>
        </w:rPr>
        <w:tab/>
        <w:t xml:space="preserve">be exclusive of any applicable value added tax; and </w:t>
      </w:r>
    </w:p>
    <w:p w14:paraId="5A3794A8" w14:textId="77777777" w:rsidR="00BA1D95" w:rsidRPr="00B82BB9" w:rsidRDefault="00BA1D95" w:rsidP="00B82BB9">
      <w:pPr>
        <w:tabs>
          <w:tab w:val="left" w:pos="851"/>
        </w:tabs>
        <w:spacing w:after="0"/>
        <w:ind w:left="851" w:hanging="567"/>
        <w:jc w:val="both"/>
        <w:rPr>
          <w:rFonts w:cstheme="minorHAnsi"/>
          <w:szCs w:val="22"/>
        </w:rPr>
      </w:pPr>
      <w:r w:rsidRPr="00B82BB9">
        <w:rPr>
          <w:rFonts w:cstheme="minorHAnsi"/>
          <w:szCs w:val="22"/>
        </w:rPr>
        <w:t>(ii)</w:t>
      </w:r>
      <w:r w:rsidRPr="00B82BB9">
        <w:rPr>
          <w:rFonts w:cstheme="minorHAnsi"/>
          <w:szCs w:val="22"/>
        </w:rPr>
        <w:tab/>
        <w:t>be the entire price payable by the Client to the Contractor.</w:t>
      </w:r>
    </w:p>
    <w:p w14:paraId="214EE89E" w14:textId="77777777" w:rsidR="00BA1D95" w:rsidRPr="00B82BB9" w:rsidRDefault="00BA1D95" w:rsidP="00B82BB9">
      <w:pPr>
        <w:tabs>
          <w:tab w:val="left" w:pos="426"/>
        </w:tabs>
        <w:spacing w:after="0"/>
        <w:ind w:left="284" w:hanging="284"/>
        <w:jc w:val="both"/>
        <w:rPr>
          <w:rFonts w:cstheme="minorHAnsi"/>
          <w:szCs w:val="22"/>
        </w:rPr>
      </w:pPr>
      <w:r w:rsidRPr="00B82BB9">
        <w:rPr>
          <w:rFonts w:cstheme="minorHAnsi"/>
          <w:szCs w:val="22"/>
        </w:rPr>
        <w:t>B.</w:t>
      </w:r>
      <w:r w:rsidRPr="00B82BB9">
        <w:rPr>
          <w:rFonts w:cstheme="minorHAnsi"/>
          <w:szCs w:val="22"/>
        </w:rPr>
        <w:tab/>
        <w:t xml:space="preserve">No increase in the Price may be made without the prior consent of the Client in writing. </w:t>
      </w:r>
    </w:p>
    <w:p w14:paraId="6B3ECB57" w14:textId="77777777" w:rsidR="00BA1D95" w:rsidRPr="00B82BB9" w:rsidRDefault="00BA1D95" w:rsidP="00B82BB9">
      <w:pPr>
        <w:tabs>
          <w:tab w:val="left" w:pos="426"/>
        </w:tabs>
        <w:spacing w:after="0"/>
        <w:ind w:left="284" w:hanging="284"/>
        <w:jc w:val="both"/>
        <w:rPr>
          <w:rFonts w:cstheme="minorHAnsi"/>
          <w:b/>
          <w:szCs w:val="22"/>
        </w:rPr>
      </w:pPr>
    </w:p>
    <w:p w14:paraId="630BAF8E" w14:textId="77777777" w:rsidR="00BA1D95" w:rsidRPr="00B82BB9" w:rsidRDefault="00BA1D95" w:rsidP="00B82BB9">
      <w:pPr>
        <w:tabs>
          <w:tab w:val="left" w:pos="426"/>
        </w:tabs>
        <w:spacing w:after="0"/>
        <w:ind w:left="284" w:hanging="284"/>
        <w:jc w:val="both"/>
        <w:rPr>
          <w:rFonts w:cstheme="minorHAnsi"/>
          <w:b/>
          <w:color w:val="3494BA" w:themeColor="accent1"/>
          <w:szCs w:val="22"/>
        </w:rPr>
      </w:pPr>
      <w:r w:rsidRPr="00B82BB9">
        <w:rPr>
          <w:rFonts w:cstheme="minorHAnsi"/>
          <w:b/>
          <w:color w:val="3494BA" w:themeColor="accent1"/>
          <w:szCs w:val="22"/>
        </w:rPr>
        <w:t>2.</w:t>
      </w:r>
      <w:r w:rsidRPr="00B82BB9">
        <w:rPr>
          <w:rFonts w:cstheme="minorHAnsi"/>
          <w:b/>
          <w:color w:val="3494BA" w:themeColor="accent1"/>
          <w:szCs w:val="22"/>
        </w:rPr>
        <w:tab/>
        <w:t>Specification</w:t>
      </w:r>
    </w:p>
    <w:p w14:paraId="525ACA9A" w14:textId="033D9CFC" w:rsidR="00BA1D95" w:rsidRPr="00B82BB9" w:rsidRDefault="00BA1D95" w:rsidP="00B82BB9">
      <w:pPr>
        <w:tabs>
          <w:tab w:val="left" w:pos="426"/>
        </w:tabs>
        <w:spacing w:after="0"/>
        <w:jc w:val="both"/>
        <w:rPr>
          <w:rFonts w:cstheme="minorHAnsi"/>
          <w:szCs w:val="22"/>
        </w:rPr>
      </w:pPr>
      <w:r w:rsidRPr="00B82BB9">
        <w:rPr>
          <w:rFonts w:cstheme="minorHAnsi"/>
          <w:szCs w:val="22"/>
        </w:rPr>
        <w:t xml:space="preserve">The description of the Goods/Services shall, subject to the provisions of this Agreement, be as specified in the </w:t>
      </w:r>
      <w:r w:rsidR="00B82BB9" w:rsidRPr="00B82BB9">
        <w:rPr>
          <w:rFonts w:cstheme="minorHAnsi"/>
          <w:szCs w:val="22"/>
        </w:rPr>
        <w:t xml:space="preserve">RFP </w:t>
      </w:r>
      <w:r w:rsidRPr="00B82BB9">
        <w:rPr>
          <w:rFonts w:cstheme="minorHAnsi"/>
          <w:szCs w:val="22"/>
        </w:rPr>
        <w:t xml:space="preserve"> and/or as agreed in writing by the Client and the Contractor. </w:t>
      </w:r>
    </w:p>
    <w:p w14:paraId="001B64FE" w14:textId="77777777" w:rsidR="00BA1D95" w:rsidRPr="00B82BB9" w:rsidRDefault="00BA1D95" w:rsidP="00B82BB9">
      <w:pPr>
        <w:tabs>
          <w:tab w:val="left" w:pos="426"/>
        </w:tabs>
        <w:spacing w:after="0"/>
        <w:ind w:left="284" w:hanging="284"/>
        <w:jc w:val="both"/>
        <w:rPr>
          <w:rFonts w:cstheme="minorHAnsi"/>
          <w:b/>
          <w:color w:val="3494BA" w:themeColor="accent1"/>
          <w:szCs w:val="22"/>
        </w:rPr>
      </w:pPr>
    </w:p>
    <w:p w14:paraId="35FE1F18" w14:textId="77777777" w:rsidR="00BA1D95" w:rsidRPr="00B82BB9" w:rsidRDefault="00BA1D95" w:rsidP="00B82BB9">
      <w:pPr>
        <w:tabs>
          <w:tab w:val="left" w:pos="426"/>
        </w:tabs>
        <w:spacing w:after="0"/>
        <w:ind w:left="284" w:hanging="284"/>
        <w:jc w:val="both"/>
        <w:rPr>
          <w:rFonts w:cstheme="minorHAnsi"/>
          <w:b/>
          <w:color w:val="3494BA" w:themeColor="accent1"/>
          <w:szCs w:val="22"/>
        </w:rPr>
      </w:pPr>
      <w:r w:rsidRPr="00B82BB9">
        <w:rPr>
          <w:rFonts w:cstheme="minorHAnsi"/>
          <w:b/>
          <w:color w:val="3494BA" w:themeColor="accent1"/>
          <w:szCs w:val="22"/>
        </w:rPr>
        <w:t>3.</w:t>
      </w:r>
      <w:r w:rsidRPr="00B82BB9">
        <w:rPr>
          <w:rFonts w:cstheme="minorHAnsi"/>
          <w:b/>
          <w:color w:val="3494BA" w:themeColor="accent1"/>
          <w:szCs w:val="22"/>
        </w:rPr>
        <w:tab/>
        <w:t>Contractor’s Obligations</w:t>
      </w:r>
    </w:p>
    <w:p w14:paraId="70FBA5BF" w14:textId="77777777" w:rsidR="00BA1D95" w:rsidRPr="00B82BB9" w:rsidRDefault="00BA1D95" w:rsidP="00B82BB9">
      <w:pPr>
        <w:spacing w:after="0"/>
        <w:ind w:left="284" w:hanging="284"/>
        <w:jc w:val="both"/>
        <w:rPr>
          <w:rFonts w:cstheme="minorHAnsi"/>
          <w:szCs w:val="22"/>
        </w:rPr>
      </w:pPr>
      <w:r w:rsidRPr="00B82BB9">
        <w:rPr>
          <w:rFonts w:cstheme="minorHAnsi"/>
          <w:szCs w:val="22"/>
        </w:rPr>
        <w:t>A.</w:t>
      </w:r>
      <w:r w:rsidRPr="00B82BB9">
        <w:rPr>
          <w:rFonts w:cstheme="minorHAnsi"/>
          <w:szCs w:val="22"/>
        </w:rPr>
        <w:tab/>
        <w:t>The Contractor undertakes to:</w:t>
      </w:r>
    </w:p>
    <w:p w14:paraId="01128A4D" w14:textId="65116BED" w:rsidR="00BA1D95" w:rsidRPr="00B82BB9" w:rsidRDefault="00BA1D95" w:rsidP="00B82BB9">
      <w:pPr>
        <w:spacing w:after="0"/>
        <w:ind w:left="719" w:hanging="435"/>
        <w:jc w:val="both"/>
        <w:rPr>
          <w:rFonts w:cstheme="minorHAnsi"/>
          <w:szCs w:val="22"/>
        </w:rPr>
      </w:pPr>
      <w:r w:rsidRPr="00B82BB9">
        <w:rPr>
          <w:rFonts w:cstheme="minorHAnsi"/>
          <w:szCs w:val="22"/>
        </w:rPr>
        <w:t>(i)</w:t>
      </w:r>
      <w:r w:rsidRPr="00B82BB9">
        <w:rPr>
          <w:rFonts w:cstheme="minorHAnsi"/>
          <w:szCs w:val="22"/>
        </w:rPr>
        <w:tab/>
        <w:t xml:space="preserve">supply the Goods/Services in accordance with the </w:t>
      </w:r>
      <w:r w:rsidR="00B82BB9" w:rsidRPr="00B82BB9">
        <w:rPr>
          <w:rFonts w:cstheme="minorHAnsi"/>
          <w:szCs w:val="22"/>
        </w:rPr>
        <w:t xml:space="preserve">RFP </w:t>
      </w:r>
      <w:r w:rsidRPr="00B82BB9">
        <w:rPr>
          <w:rFonts w:cstheme="minorHAnsi"/>
          <w:szCs w:val="22"/>
        </w:rPr>
        <w:t>, in accordance with the Client’s directions and the terms of this Agreement;</w:t>
      </w:r>
    </w:p>
    <w:p w14:paraId="3F504D77" w14:textId="77777777" w:rsidR="00BA1D95" w:rsidRPr="00B82BB9" w:rsidRDefault="00BA1D95" w:rsidP="00B82BB9">
      <w:pPr>
        <w:spacing w:after="0"/>
        <w:ind w:left="719" w:hanging="435"/>
        <w:jc w:val="both"/>
        <w:rPr>
          <w:rFonts w:cstheme="minorHAnsi"/>
          <w:szCs w:val="22"/>
        </w:rPr>
      </w:pPr>
      <w:r w:rsidRPr="00B82BB9">
        <w:rPr>
          <w:rFonts w:cstheme="minorHAnsi"/>
          <w:szCs w:val="22"/>
        </w:rPr>
        <w:lastRenderedPageBreak/>
        <w:t>(ii)</w:t>
      </w:r>
      <w:r w:rsidRPr="00B82BB9">
        <w:rPr>
          <w:rFonts w:cstheme="minorHAnsi"/>
          <w:szCs w:val="22"/>
        </w:rPr>
        <w:tab/>
        <w:t>act with due care, skill and diligence in the supply of Goods/Services and generally in the carrying out of its obligations under this Agreement;</w:t>
      </w:r>
    </w:p>
    <w:p w14:paraId="06B8AF7E" w14:textId="77777777" w:rsidR="00BA1D95" w:rsidRPr="00B82BB9" w:rsidRDefault="00BA1D95" w:rsidP="00B82BB9">
      <w:pPr>
        <w:spacing w:after="0"/>
        <w:ind w:left="719" w:hanging="435"/>
        <w:jc w:val="both"/>
        <w:rPr>
          <w:rFonts w:cstheme="minorHAnsi"/>
          <w:szCs w:val="22"/>
        </w:rPr>
      </w:pPr>
      <w:r w:rsidRPr="00B82BB9">
        <w:rPr>
          <w:rFonts w:cstheme="minorHAnsi"/>
          <w:szCs w:val="22"/>
        </w:rPr>
        <w:t>(iii)</w:t>
      </w:r>
      <w:r w:rsidRPr="00B82BB9">
        <w:rPr>
          <w:rFonts w:cstheme="minorHAnsi"/>
          <w:szCs w:val="22"/>
        </w:rPr>
        <w:tab/>
        <w:t>comply with all local security, health and safety arrangements and policies as notified to it by the Client;</w:t>
      </w:r>
    </w:p>
    <w:p w14:paraId="76312ADE" w14:textId="77777777" w:rsidR="00BA1D95" w:rsidRPr="00B82BB9" w:rsidRDefault="00BA1D95" w:rsidP="00B82BB9">
      <w:pPr>
        <w:spacing w:after="0"/>
        <w:ind w:left="719" w:hanging="435"/>
        <w:jc w:val="both"/>
        <w:rPr>
          <w:rFonts w:cstheme="minorHAnsi"/>
          <w:szCs w:val="22"/>
        </w:rPr>
      </w:pPr>
      <w:r w:rsidRPr="00B82BB9">
        <w:rPr>
          <w:rFonts w:cstheme="minorHAnsi"/>
          <w:szCs w:val="22"/>
        </w:rPr>
        <w:t>(iv)</w:t>
      </w:r>
      <w:r w:rsidRPr="00B82BB9">
        <w:rPr>
          <w:rFonts w:cstheme="minorHAnsi"/>
          <w:szCs w:val="22"/>
        </w:rPr>
        <w:tab/>
        <w:t>ensure that all goods, materials, standards and techniques used in providing the Goods/Services are of the best quality and are free from defects in workmanship, installation and design;</w:t>
      </w:r>
    </w:p>
    <w:p w14:paraId="57468C65" w14:textId="77777777" w:rsidR="00BA1D95" w:rsidRPr="00B82BB9" w:rsidRDefault="00BA1D95" w:rsidP="00B82BB9">
      <w:pPr>
        <w:spacing w:after="0"/>
        <w:ind w:left="719" w:hanging="435"/>
        <w:jc w:val="both"/>
        <w:rPr>
          <w:rFonts w:cstheme="minorHAnsi"/>
          <w:szCs w:val="22"/>
        </w:rPr>
      </w:pPr>
      <w:r w:rsidRPr="00B82BB9">
        <w:rPr>
          <w:rFonts w:cstheme="minorHAnsi"/>
          <w:szCs w:val="22"/>
        </w:rPr>
        <w:t>(v)</w:t>
      </w:r>
      <w:r w:rsidRPr="00B82BB9">
        <w:rPr>
          <w:rFonts w:cstheme="minorHAnsi"/>
          <w:szCs w:val="22"/>
        </w:rPr>
        <w:tab/>
        <w:t>supply the Goods/Services in accordance with good industry practice and comply with all applicable laws including but not limited to all obligations in the field of environmental, social and labour law that apply at the place where the Goods/Services are being delivered to/ performed, that have been established by EU law, national law, collective agreements and by international, environmental, social and labour law listed in Schedule 7 of the European Union (Award of Public Authority Contracts) Regulations 2016 (Statutory Instrument 284 of 2016)</w:t>
      </w:r>
      <w:r w:rsidRPr="00B82BB9">
        <w:rPr>
          <w:rFonts w:cstheme="minorHAnsi"/>
          <w:color w:val="FF0000"/>
          <w:szCs w:val="22"/>
        </w:rPr>
        <w:t>.</w:t>
      </w:r>
    </w:p>
    <w:p w14:paraId="4884E15F" w14:textId="77777777" w:rsidR="00BA1D95" w:rsidRPr="00B82BB9" w:rsidRDefault="00BA1D95" w:rsidP="00B82BB9">
      <w:pPr>
        <w:spacing w:after="0"/>
        <w:ind w:left="284" w:hanging="284"/>
        <w:jc w:val="both"/>
        <w:rPr>
          <w:rFonts w:cstheme="minorHAnsi"/>
          <w:szCs w:val="22"/>
        </w:rPr>
      </w:pPr>
    </w:p>
    <w:p w14:paraId="2CC6DBD2" w14:textId="77777777" w:rsidR="00BA1D95" w:rsidRPr="00B82BB9" w:rsidRDefault="00BA1D95" w:rsidP="00B82BB9">
      <w:pPr>
        <w:spacing w:after="0"/>
        <w:ind w:left="284" w:hanging="284"/>
        <w:jc w:val="both"/>
        <w:rPr>
          <w:rFonts w:cstheme="minorHAnsi"/>
          <w:b/>
          <w:color w:val="3494BA" w:themeColor="accent1"/>
          <w:szCs w:val="22"/>
        </w:rPr>
      </w:pPr>
      <w:r w:rsidRPr="00B82BB9">
        <w:rPr>
          <w:rFonts w:cstheme="minorHAnsi"/>
          <w:b/>
          <w:color w:val="3494BA" w:themeColor="accent1"/>
          <w:szCs w:val="22"/>
        </w:rPr>
        <w:t>4.</w:t>
      </w:r>
      <w:r w:rsidRPr="00B82BB9">
        <w:rPr>
          <w:rFonts w:cstheme="minorHAnsi"/>
          <w:b/>
          <w:color w:val="3494BA" w:themeColor="accent1"/>
          <w:szCs w:val="22"/>
        </w:rPr>
        <w:tab/>
        <w:t>Delivery</w:t>
      </w:r>
    </w:p>
    <w:p w14:paraId="63EBC6C0" w14:textId="38B7ACC5" w:rsidR="00BA1D95" w:rsidRPr="00B82BB9" w:rsidRDefault="00BA1D95" w:rsidP="00B82BB9">
      <w:pPr>
        <w:spacing w:after="0"/>
        <w:ind w:left="284" w:hanging="284"/>
        <w:jc w:val="both"/>
        <w:rPr>
          <w:rFonts w:cstheme="minorHAnsi"/>
          <w:szCs w:val="22"/>
        </w:rPr>
      </w:pPr>
      <w:r w:rsidRPr="00B82BB9">
        <w:rPr>
          <w:rFonts w:cstheme="minorHAnsi"/>
          <w:szCs w:val="22"/>
        </w:rPr>
        <w:t>A.</w:t>
      </w:r>
      <w:r w:rsidRPr="00B82BB9">
        <w:rPr>
          <w:rFonts w:cstheme="minorHAnsi"/>
          <w:szCs w:val="22"/>
        </w:rPr>
        <w:tab/>
        <w:t xml:space="preserve">The Goods shall be delivered, and the Services shall be performed at the time(s), to the location(s) and on the date(s) specified in the </w:t>
      </w:r>
      <w:r w:rsidR="00B82BB9" w:rsidRPr="00B82BB9">
        <w:rPr>
          <w:rFonts w:cstheme="minorHAnsi"/>
          <w:szCs w:val="22"/>
        </w:rPr>
        <w:t xml:space="preserve">RFP </w:t>
      </w:r>
      <w:r w:rsidRPr="00B82BB9">
        <w:rPr>
          <w:rFonts w:cstheme="minorHAnsi"/>
          <w:szCs w:val="22"/>
        </w:rPr>
        <w:t xml:space="preserve"> or otherwise agreed in writing between the parties.</w:t>
      </w:r>
    </w:p>
    <w:p w14:paraId="6734AE2E" w14:textId="77777777" w:rsidR="00BA1D95" w:rsidRPr="00B82BB9" w:rsidRDefault="00BA1D95" w:rsidP="00B82BB9">
      <w:pPr>
        <w:spacing w:after="0"/>
        <w:ind w:left="284" w:hanging="284"/>
        <w:jc w:val="both"/>
        <w:rPr>
          <w:rFonts w:cstheme="minorHAnsi"/>
          <w:szCs w:val="22"/>
        </w:rPr>
      </w:pPr>
      <w:r w:rsidRPr="00B82BB9">
        <w:rPr>
          <w:rFonts w:cstheme="minorHAnsi"/>
          <w:szCs w:val="22"/>
        </w:rPr>
        <w:t>B.</w:t>
      </w:r>
      <w:r w:rsidRPr="00B82BB9">
        <w:rPr>
          <w:rFonts w:cstheme="minorHAnsi"/>
          <w:szCs w:val="22"/>
        </w:rPr>
        <w:tab/>
        <w:t>The time of delivery is of essence to the Agreement.</w:t>
      </w:r>
    </w:p>
    <w:p w14:paraId="6B0B1345" w14:textId="77777777" w:rsidR="00BA1D95" w:rsidRPr="00B82BB9" w:rsidRDefault="00BA1D95" w:rsidP="00B82BB9">
      <w:pPr>
        <w:spacing w:after="0"/>
        <w:ind w:left="284" w:hanging="284"/>
        <w:jc w:val="both"/>
        <w:rPr>
          <w:rFonts w:cstheme="minorHAnsi"/>
          <w:szCs w:val="22"/>
        </w:rPr>
      </w:pPr>
      <w:r w:rsidRPr="00B82BB9">
        <w:rPr>
          <w:rFonts w:cstheme="minorHAnsi"/>
          <w:szCs w:val="22"/>
        </w:rPr>
        <w:t>C.</w:t>
      </w:r>
      <w:r w:rsidRPr="00B82BB9">
        <w:rPr>
          <w:rFonts w:cstheme="minorHAnsi"/>
          <w:szCs w:val="22"/>
        </w:rPr>
        <w:tab/>
        <w:t>Unless expressly agreed to the contrary, the Client shall not be obliged to accept delivery by instalments. If, however, the Client does specify or agree to delivery by instalments, delivery of any instalment later than the date specified or agreed for its delivery shall, without prejudice to other rights or remedies of the Client, entitle the Client to terminate the whole of any unfulfilled part of the Agreement without further liability to the Client.</w:t>
      </w:r>
    </w:p>
    <w:p w14:paraId="22EF21DF" w14:textId="77777777" w:rsidR="00BA1D95" w:rsidRPr="00B82BB9" w:rsidRDefault="00BA1D95" w:rsidP="00B82BB9">
      <w:pPr>
        <w:spacing w:after="0"/>
        <w:ind w:left="284" w:hanging="284"/>
        <w:jc w:val="both"/>
        <w:rPr>
          <w:rFonts w:cstheme="minorHAnsi"/>
          <w:szCs w:val="22"/>
        </w:rPr>
      </w:pPr>
      <w:r w:rsidRPr="00B82BB9">
        <w:rPr>
          <w:rFonts w:cstheme="minorHAnsi"/>
          <w:szCs w:val="22"/>
        </w:rPr>
        <w:t>D.</w:t>
      </w:r>
      <w:r w:rsidRPr="00B82BB9">
        <w:rPr>
          <w:rFonts w:cstheme="minorHAnsi"/>
          <w:szCs w:val="22"/>
        </w:rPr>
        <w:tab/>
        <w:t>The Client shall be under no obligation to accept or pay for any Goods delivered more than of the quantity ordered. The risk in any over-delivered Goods shall remain with the Contractor.</w:t>
      </w:r>
    </w:p>
    <w:p w14:paraId="4AF33FC1" w14:textId="38010B25" w:rsidR="00BA1D95" w:rsidRPr="00B82BB9" w:rsidRDefault="00BA1D95" w:rsidP="00B82BB9">
      <w:pPr>
        <w:spacing w:after="0"/>
        <w:ind w:left="284" w:hanging="284"/>
        <w:jc w:val="both"/>
        <w:rPr>
          <w:rFonts w:cstheme="minorHAnsi"/>
          <w:szCs w:val="22"/>
        </w:rPr>
      </w:pPr>
      <w:r w:rsidRPr="00B82BB9">
        <w:rPr>
          <w:rFonts w:cstheme="minorHAnsi"/>
          <w:szCs w:val="22"/>
        </w:rPr>
        <w:t>E.</w:t>
      </w:r>
      <w:r w:rsidRPr="00B82BB9">
        <w:rPr>
          <w:rFonts w:cstheme="minorHAnsi"/>
          <w:szCs w:val="22"/>
        </w:rPr>
        <w:tab/>
        <w:t xml:space="preserve">The Client shall be under no obligation to accept or pay for any Goods supplied earlier than the date for delivery stated in the </w:t>
      </w:r>
      <w:r w:rsidR="00B82BB9" w:rsidRPr="00B82BB9">
        <w:rPr>
          <w:rFonts w:cstheme="minorHAnsi"/>
          <w:szCs w:val="22"/>
        </w:rPr>
        <w:t xml:space="preserve">RFP </w:t>
      </w:r>
      <w:r w:rsidRPr="00B82BB9">
        <w:rPr>
          <w:rFonts w:cstheme="minorHAnsi"/>
          <w:szCs w:val="22"/>
        </w:rPr>
        <w:t>.</w:t>
      </w:r>
    </w:p>
    <w:p w14:paraId="70E19D7C" w14:textId="77777777" w:rsidR="00BA1D95" w:rsidRPr="00B82BB9" w:rsidRDefault="00BA1D95" w:rsidP="00B82BB9">
      <w:pPr>
        <w:spacing w:after="0"/>
        <w:ind w:left="284" w:hanging="284"/>
        <w:jc w:val="both"/>
        <w:rPr>
          <w:rFonts w:cstheme="minorHAnsi"/>
          <w:szCs w:val="22"/>
        </w:rPr>
      </w:pPr>
      <w:r w:rsidRPr="00B82BB9">
        <w:rPr>
          <w:rFonts w:cstheme="minorHAnsi"/>
          <w:szCs w:val="22"/>
        </w:rPr>
        <w:tab/>
      </w:r>
    </w:p>
    <w:p w14:paraId="1A639E1A" w14:textId="77777777" w:rsidR="00BA1D95" w:rsidRPr="00B82BB9" w:rsidRDefault="00BA1D95" w:rsidP="00B82BB9">
      <w:pPr>
        <w:spacing w:after="0"/>
        <w:ind w:left="284" w:hanging="284"/>
        <w:jc w:val="both"/>
        <w:rPr>
          <w:rFonts w:cstheme="minorHAnsi"/>
          <w:b/>
          <w:color w:val="3494BA" w:themeColor="accent1"/>
          <w:szCs w:val="22"/>
        </w:rPr>
      </w:pPr>
      <w:r w:rsidRPr="00B82BB9">
        <w:rPr>
          <w:rFonts w:cstheme="minorHAnsi"/>
          <w:b/>
          <w:color w:val="3494BA" w:themeColor="accent1"/>
          <w:szCs w:val="22"/>
        </w:rPr>
        <w:t>5.</w:t>
      </w:r>
      <w:r w:rsidRPr="00B82BB9">
        <w:rPr>
          <w:rFonts w:cstheme="minorHAnsi"/>
          <w:b/>
          <w:color w:val="3494BA" w:themeColor="accent1"/>
          <w:szCs w:val="22"/>
        </w:rPr>
        <w:tab/>
        <w:t xml:space="preserve">Inspection of Goods </w:t>
      </w:r>
    </w:p>
    <w:p w14:paraId="7AB50F41" w14:textId="77777777" w:rsidR="00BA1D95" w:rsidRPr="00B82BB9" w:rsidRDefault="00BA1D95" w:rsidP="00B82BB9">
      <w:pPr>
        <w:spacing w:after="0"/>
        <w:ind w:left="284" w:hanging="284"/>
        <w:jc w:val="both"/>
        <w:rPr>
          <w:rFonts w:cstheme="minorHAnsi"/>
          <w:szCs w:val="22"/>
        </w:rPr>
      </w:pPr>
      <w:r w:rsidRPr="00B82BB9">
        <w:rPr>
          <w:rFonts w:cstheme="minorHAnsi"/>
          <w:szCs w:val="22"/>
        </w:rPr>
        <w:t>A.</w:t>
      </w:r>
      <w:r w:rsidRPr="00B82BB9">
        <w:rPr>
          <w:rFonts w:cstheme="minorHAnsi"/>
          <w:szCs w:val="22"/>
        </w:rPr>
        <w:tab/>
        <w:t>The Client or its authorised representative may inspect (to include a call for advance samples) or test the Goods either completed or in the process of manufacture, during normal business hours on reasonable notice at the Contractor’s premises (including the premises of any subcontractor or agent) and the Contractor shall provide all reasonable assistance in relation to any such inspection or test free of charge. A failure to make a complaint at the time of any such inspection or test and / or the approval given during or after such inspection or test shall not constitute a waiver by the Client of any rights or remedies in respect of the Goods and the Client reserves the right to reject the Goods in accordance with clause 5C.</w:t>
      </w:r>
    </w:p>
    <w:p w14:paraId="0F171937" w14:textId="77777777" w:rsidR="00BA1D95" w:rsidRPr="00B82BB9" w:rsidRDefault="00BA1D95" w:rsidP="00B82BB9">
      <w:pPr>
        <w:spacing w:after="0"/>
        <w:ind w:left="284" w:hanging="284"/>
        <w:jc w:val="both"/>
        <w:rPr>
          <w:rFonts w:cstheme="minorHAnsi"/>
          <w:szCs w:val="22"/>
        </w:rPr>
      </w:pPr>
      <w:r w:rsidRPr="00B82BB9">
        <w:rPr>
          <w:rFonts w:cstheme="minorHAnsi"/>
          <w:szCs w:val="22"/>
        </w:rPr>
        <w:t>B.</w:t>
      </w:r>
      <w:r w:rsidRPr="00B82BB9">
        <w:rPr>
          <w:rFonts w:cstheme="minorHAnsi"/>
          <w:szCs w:val="22"/>
        </w:rPr>
        <w:tab/>
        <w:t>The Client shall not be deemed to have accepted any Goods until after the Client has inspected the Goods at its own premises and ascertained that they are in accordance with the Agreement, notwithstanding any prior acknowledgement of receipt or prior payment.</w:t>
      </w:r>
    </w:p>
    <w:p w14:paraId="042F1C57" w14:textId="1FBD63EF" w:rsidR="00BA1D95" w:rsidRPr="00B82BB9" w:rsidRDefault="00BA1D95" w:rsidP="00B82BB9">
      <w:pPr>
        <w:spacing w:after="0"/>
        <w:ind w:left="284" w:hanging="284"/>
        <w:jc w:val="both"/>
        <w:rPr>
          <w:rFonts w:cstheme="minorHAnsi"/>
          <w:szCs w:val="22"/>
        </w:rPr>
      </w:pPr>
      <w:r w:rsidRPr="00B82BB9">
        <w:rPr>
          <w:rFonts w:cstheme="minorHAnsi"/>
          <w:szCs w:val="22"/>
        </w:rPr>
        <w:t>C.</w:t>
      </w:r>
      <w:r w:rsidRPr="00B82BB9">
        <w:rPr>
          <w:rFonts w:cstheme="minorHAnsi"/>
          <w:szCs w:val="22"/>
        </w:rPr>
        <w:tab/>
        <w:t xml:space="preserve">The Client may by written notice to the Contractor reject any of the Goods which fail to conform to the approved sample, fail to meet the requirements of the </w:t>
      </w:r>
      <w:r w:rsidR="00B82BB9" w:rsidRPr="00B82BB9">
        <w:rPr>
          <w:rFonts w:cstheme="minorHAnsi"/>
          <w:szCs w:val="22"/>
        </w:rPr>
        <w:t xml:space="preserve">RFP </w:t>
      </w:r>
      <w:r w:rsidRPr="00B82BB9">
        <w:rPr>
          <w:rFonts w:cstheme="minorHAnsi"/>
          <w:szCs w:val="22"/>
        </w:rPr>
        <w:t xml:space="preserve"> or are not in accordance with this Agreement. Such notice shall be given within a reasonable time after delivery to the Client of such Goods. </w:t>
      </w:r>
    </w:p>
    <w:p w14:paraId="1E5EE26A" w14:textId="77777777" w:rsidR="00BA1D95" w:rsidRPr="00B82BB9" w:rsidRDefault="00BA1D95" w:rsidP="00B82BB9">
      <w:pPr>
        <w:spacing w:after="0"/>
        <w:ind w:left="284" w:hanging="284"/>
        <w:jc w:val="both"/>
        <w:rPr>
          <w:rFonts w:cstheme="minorHAnsi"/>
          <w:szCs w:val="22"/>
        </w:rPr>
      </w:pPr>
    </w:p>
    <w:p w14:paraId="3920C7D0" w14:textId="77777777" w:rsidR="00BA1D95" w:rsidRPr="00B82BB9" w:rsidRDefault="00BA1D95" w:rsidP="00B82BB9">
      <w:pPr>
        <w:spacing w:after="0"/>
        <w:ind w:left="284" w:hanging="284"/>
        <w:jc w:val="both"/>
        <w:rPr>
          <w:rFonts w:cstheme="minorHAnsi"/>
          <w:b/>
          <w:color w:val="3494BA" w:themeColor="accent1"/>
          <w:szCs w:val="22"/>
        </w:rPr>
      </w:pPr>
      <w:r w:rsidRPr="00B82BB9">
        <w:rPr>
          <w:rFonts w:cstheme="minorHAnsi"/>
          <w:b/>
          <w:color w:val="3494BA" w:themeColor="accent1"/>
          <w:szCs w:val="22"/>
        </w:rPr>
        <w:t>6.</w:t>
      </w:r>
      <w:r w:rsidRPr="00B82BB9">
        <w:rPr>
          <w:rFonts w:cstheme="minorHAnsi"/>
          <w:b/>
          <w:color w:val="3494BA" w:themeColor="accent1"/>
          <w:szCs w:val="22"/>
        </w:rPr>
        <w:tab/>
        <w:t>Risk and Title</w:t>
      </w:r>
    </w:p>
    <w:p w14:paraId="399E3F18" w14:textId="77777777" w:rsidR="00BA1D95" w:rsidRPr="00B82BB9" w:rsidRDefault="00BA1D95" w:rsidP="00B82BB9">
      <w:pPr>
        <w:spacing w:after="0"/>
        <w:ind w:left="284" w:hanging="284"/>
        <w:jc w:val="both"/>
        <w:rPr>
          <w:rFonts w:cstheme="minorHAnsi"/>
          <w:szCs w:val="22"/>
        </w:rPr>
      </w:pPr>
      <w:r w:rsidRPr="00B82BB9">
        <w:rPr>
          <w:rFonts w:cstheme="minorHAnsi"/>
          <w:szCs w:val="22"/>
        </w:rPr>
        <w:t>A.</w:t>
      </w:r>
      <w:r w:rsidRPr="00B82BB9">
        <w:rPr>
          <w:rFonts w:cstheme="minorHAnsi"/>
          <w:szCs w:val="22"/>
        </w:rPr>
        <w:tab/>
        <w:t>Title shall pass to the Client on payment for the Goods.</w:t>
      </w:r>
    </w:p>
    <w:p w14:paraId="06E74EF8" w14:textId="77777777" w:rsidR="00BA1D95" w:rsidRPr="00B82BB9" w:rsidRDefault="00BA1D95" w:rsidP="00B82BB9">
      <w:pPr>
        <w:spacing w:after="0"/>
        <w:ind w:left="284" w:hanging="284"/>
        <w:jc w:val="both"/>
        <w:rPr>
          <w:rFonts w:cstheme="minorHAnsi"/>
          <w:szCs w:val="22"/>
        </w:rPr>
      </w:pPr>
      <w:r w:rsidRPr="00B82BB9">
        <w:rPr>
          <w:rFonts w:cstheme="minorHAnsi"/>
          <w:szCs w:val="22"/>
        </w:rPr>
        <w:t>B.</w:t>
      </w:r>
      <w:r w:rsidRPr="00B82BB9">
        <w:rPr>
          <w:rFonts w:cstheme="minorHAnsi"/>
          <w:szCs w:val="22"/>
        </w:rPr>
        <w:tab/>
        <w:t>Risk of damage to or loss of the Goods shall pass to the Client upon delivery to the Client in accordance with the Agreement.</w:t>
      </w:r>
    </w:p>
    <w:p w14:paraId="72CD2C00" w14:textId="77777777" w:rsidR="00BA1D95" w:rsidRPr="00B82BB9" w:rsidRDefault="00BA1D95" w:rsidP="00B82BB9">
      <w:pPr>
        <w:spacing w:after="0"/>
        <w:ind w:left="284" w:hanging="284"/>
        <w:jc w:val="both"/>
        <w:rPr>
          <w:rFonts w:cstheme="minorHAnsi"/>
          <w:szCs w:val="22"/>
        </w:rPr>
      </w:pPr>
    </w:p>
    <w:p w14:paraId="441DE6C6" w14:textId="77777777" w:rsidR="00BA1D95" w:rsidRPr="00B82BB9" w:rsidRDefault="00BA1D95" w:rsidP="00B82BB9">
      <w:pPr>
        <w:spacing w:after="0"/>
        <w:ind w:left="284" w:hanging="284"/>
        <w:jc w:val="both"/>
        <w:rPr>
          <w:rFonts w:cstheme="minorHAnsi"/>
          <w:b/>
          <w:color w:val="3494BA" w:themeColor="accent1"/>
          <w:szCs w:val="22"/>
        </w:rPr>
      </w:pPr>
      <w:r w:rsidRPr="00B82BB9">
        <w:rPr>
          <w:rFonts w:cstheme="minorHAnsi"/>
          <w:b/>
          <w:color w:val="3494BA" w:themeColor="accent1"/>
          <w:szCs w:val="22"/>
        </w:rPr>
        <w:t>7.</w:t>
      </w:r>
      <w:r w:rsidRPr="00B82BB9">
        <w:rPr>
          <w:rFonts w:cstheme="minorHAnsi"/>
          <w:b/>
          <w:color w:val="3494BA" w:themeColor="accent1"/>
          <w:szCs w:val="22"/>
        </w:rPr>
        <w:tab/>
        <w:t>Supply of Services</w:t>
      </w:r>
    </w:p>
    <w:p w14:paraId="4A2B0DA0" w14:textId="77777777" w:rsidR="00BA1D95" w:rsidRPr="00B82BB9" w:rsidRDefault="00BA1D95" w:rsidP="00B82BB9">
      <w:pPr>
        <w:spacing w:after="0"/>
        <w:ind w:left="284" w:hanging="284"/>
        <w:jc w:val="both"/>
        <w:rPr>
          <w:rFonts w:cstheme="minorHAnsi"/>
          <w:szCs w:val="22"/>
        </w:rPr>
      </w:pPr>
      <w:r w:rsidRPr="00B82BB9">
        <w:rPr>
          <w:rFonts w:cstheme="minorHAnsi"/>
          <w:szCs w:val="22"/>
        </w:rPr>
        <w:lastRenderedPageBreak/>
        <w:t>A</w:t>
      </w:r>
      <w:r w:rsidRPr="00B82BB9">
        <w:rPr>
          <w:rFonts w:cstheme="minorHAnsi"/>
          <w:b/>
          <w:szCs w:val="22"/>
        </w:rPr>
        <w:t>.</w:t>
      </w:r>
      <w:r w:rsidRPr="00B82BB9">
        <w:rPr>
          <w:rFonts w:cstheme="minorHAnsi"/>
          <w:b/>
          <w:szCs w:val="22"/>
        </w:rPr>
        <w:tab/>
      </w:r>
      <w:r w:rsidRPr="00B82BB9">
        <w:rPr>
          <w:rFonts w:cstheme="minorHAnsi"/>
          <w:szCs w:val="22"/>
        </w:rPr>
        <w:t>Where Services are to be provided, the Contractor agrees to provide the services promptly, in accordance with the instructions of the Client from time to time and in accordance with all applicable laws.</w:t>
      </w:r>
    </w:p>
    <w:p w14:paraId="70B688D7" w14:textId="77777777" w:rsidR="00BA1D95" w:rsidRPr="00B82BB9" w:rsidRDefault="00BA1D95" w:rsidP="00B82BB9">
      <w:pPr>
        <w:spacing w:after="0"/>
        <w:ind w:left="284" w:hanging="284"/>
        <w:jc w:val="both"/>
        <w:rPr>
          <w:rFonts w:cstheme="minorHAnsi"/>
          <w:szCs w:val="22"/>
        </w:rPr>
      </w:pPr>
      <w:r w:rsidRPr="00B82BB9">
        <w:rPr>
          <w:rFonts w:cstheme="minorHAnsi"/>
          <w:szCs w:val="22"/>
        </w:rPr>
        <w:t>B.</w:t>
      </w:r>
      <w:r w:rsidRPr="00B82BB9">
        <w:rPr>
          <w:rFonts w:cstheme="minorHAnsi"/>
          <w:szCs w:val="22"/>
        </w:rPr>
        <w:tab/>
        <w:t>The Contractor shall procure that all of the Contractor’s Personnel engaged by it in providing the Services possess such skills, knowledge, experience and qualifications as are necessary to fulfil the Services.</w:t>
      </w:r>
    </w:p>
    <w:p w14:paraId="25AC9884" w14:textId="77777777" w:rsidR="00BA1D95" w:rsidRPr="00B82BB9" w:rsidRDefault="00BA1D95" w:rsidP="00B82BB9">
      <w:pPr>
        <w:spacing w:after="0"/>
        <w:ind w:left="284" w:hanging="284"/>
        <w:jc w:val="both"/>
        <w:rPr>
          <w:rFonts w:cstheme="minorHAnsi"/>
          <w:szCs w:val="22"/>
        </w:rPr>
      </w:pPr>
      <w:r w:rsidRPr="00B82BB9">
        <w:rPr>
          <w:rFonts w:cstheme="minorHAnsi"/>
          <w:szCs w:val="22"/>
        </w:rPr>
        <w:t>C.</w:t>
      </w:r>
      <w:r w:rsidRPr="00B82BB9">
        <w:rPr>
          <w:rFonts w:cstheme="minorHAnsi"/>
          <w:szCs w:val="22"/>
        </w:rPr>
        <w:tab/>
        <w:t>The Contractor agrees that the Contractor’s Personnel engaged by it in providing the Services shall remain in the employ of the Contractor and nothing herein shall constitute or establish a relationship of agency or employment between any of the Contractor’s Personnel and the Client. However, all the Contractor’s Personnel shall, when working at the Client’s premises, conform to the general working terms and conditions of the Client.</w:t>
      </w:r>
    </w:p>
    <w:p w14:paraId="6963D5E5" w14:textId="77777777" w:rsidR="00BA1D95" w:rsidRPr="00B82BB9" w:rsidRDefault="00BA1D95" w:rsidP="00B82BB9">
      <w:pPr>
        <w:spacing w:after="0"/>
        <w:ind w:left="284" w:hanging="284"/>
        <w:jc w:val="both"/>
        <w:rPr>
          <w:rFonts w:cstheme="minorHAnsi"/>
          <w:szCs w:val="22"/>
        </w:rPr>
      </w:pPr>
      <w:r w:rsidRPr="00B82BB9">
        <w:rPr>
          <w:rFonts w:cstheme="minorHAnsi"/>
          <w:szCs w:val="22"/>
        </w:rPr>
        <w:t>D.</w:t>
      </w:r>
      <w:r w:rsidRPr="00B82BB9">
        <w:rPr>
          <w:rFonts w:cstheme="minorHAnsi"/>
          <w:szCs w:val="22"/>
        </w:rPr>
        <w:tab/>
        <w:t>The Contractor shall use its best endeavours to ensure the continuity of the Contractor’s Personnel throughout the provision of the Services.</w:t>
      </w:r>
    </w:p>
    <w:p w14:paraId="36119925" w14:textId="77777777" w:rsidR="00BA1D95" w:rsidRPr="00B82BB9" w:rsidRDefault="00BA1D95" w:rsidP="00B82BB9">
      <w:pPr>
        <w:spacing w:after="0"/>
        <w:ind w:left="284" w:hanging="284"/>
        <w:jc w:val="both"/>
        <w:rPr>
          <w:rFonts w:cstheme="minorHAnsi"/>
          <w:szCs w:val="22"/>
        </w:rPr>
      </w:pPr>
      <w:r w:rsidRPr="00B82BB9">
        <w:rPr>
          <w:rFonts w:cstheme="minorHAnsi"/>
          <w:szCs w:val="22"/>
        </w:rPr>
        <w:t>E.</w:t>
      </w:r>
      <w:r w:rsidRPr="00B82BB9">
        <w:rPr>
          <w:rFonts w:cstheme="minorHAnsi"/>
          <w:szCs w:val="22"/>
        </w:rPr>
        <w:tab/>
        <w:t>The Client shall have the benefit of all representations, warranties and undertakings implied by law in relation to the Services.</w:t>
      </w:r>
    </w:p>
    <w:p w14:paraId="5C2CE9F2" w14:textId="77777777" w:rsidR="00BA1D95" w:rsidRPr="00B82BB9" w:rsidRDefault="00BA1D95" w:rsidP="00B82BB9">
      <w:pPr>
        <w:spacing w:after="0"/>
        <w:ind w:left="284" w:hanging="284"/>
        <w:jc w:val="both"/>
        <w:rPr>
          <w:rFonts w:cstheme="minorHAnsi"/>
          <w:szCs w:val="22"/>
        </w:rPr>
      </w:pPr>
      <w:r w:rsidRPr="00B82BB9">
        <w:rPr>
          <w:rFonts w:cstheme="minorHAnsi"/>
          <w:szCs w:val="22"/>
        </w:rPr>
        <w:t>F.</w:t>
      </w:r>
      <w:r w:rsidRPr="00B82BB9">
        <w:rPr>
          <w:rFonts w:cstheme="minorHAnsi"/>
          <w:szCs w:val="22"/>
        </w:rPr>
        <w:tab/>
        <w:t>The Client may request the Contractor to remove from performance under the Contract any of the Contractor’s Personnel, such right not to be unreasonably exercised.</w:t>
      </w:r>
    </w:p>
    <w:p w14:paraId="4217CA05" w14:textId="77777777" w:rsidR="00BA1D95" w:rsidRPr="00B82BB9" w:rsidRDefault="00BA1D95" w:rsidP="00B82BB9">
      <w:pPr>
        <w:spacing w:after="0"/>
        <w:ind w:left="284" w:hanging="284"/>
        <w:jc w:val="both"/>
        <w:rPr>
          <w:rFonts w:cstheme="minorHAnsi"/>
          <w:b/>
          <w:color w:val="3494BA" w:themeColor="accent1"/>
          <w:szCs w:val="22"/>
        </w:rPr>
      </w:pPr>
    </w:p>
    <w:p w14:paraId="25AE0B3E" w14:textId="77777777" w:rsidR="00BA1D95" w:rsidRPr="00B82BB9" w:rsidRDefault="00BA1D95" w:rsidP="00B82BB9">
      <w:pPr>
        <w:spacing w:after="0"/>
        <w:ind w:left="284" w:hanging="284"/>
        <w:jc w:val="both"/>
        <w:rPr>
          <w:rFonts w:cstheme="minorHAnsi"/>
          <w:b/>
          <w:color w:val="3494BA" w:themeColor="accent1"/>
          <w:szCs w:val="22"/>
        </w:rPr>
      </w:pPr>
      <w:r w:rsidRPr="00B82BB9">
        <w:rPr>
          <w:rFonts w:cstheme="minorHAnsi"/>
          <w:b/>
          <w:color w:val="3494BA" w:themeColor="accent1"/>
          <w:szCs w:val="22"/>
        </w:rPr>
        <w:t>8.</w:t>
      </w:r>
      <w:r w:rsidRPr="00B82BB9">
        <w:rPr>
          <w:rFonts w:cstheme="minorHAnsi"/>
          <w:b/>
          <w:color w:val="3494BA" w:themeColor="accent1"/>
          <w:szCs w:val="22"/>
        </w:rPr>
        <w:tab/>
        <w:t>Personnel</w:t>
      </w:r>
    </w:p>
    <w:p w14:paraId="20F212CE" w14:textId="77777777" w:rsidR="00BA1D95" w:rsidRPr="00B82BB9" w:rsidRDefault="00BA1D95" w:rsidP="00B82BB9">
      <w:pPr>
        <w:spacing w:after="0"/>
        <w:ind w:left="284" w:hanging="284"/>
        <w:jc w:val="both"/>
        <w:rPr>
          <w:rFonts w:cstheme="minorHAnsi"/>
          <w:szCs w:val="22"/>
          <w:lang w:val="en-GB"/>
        </w:rPr>
      </w:pPr>
      <w:r w:rsidRPr="00B82BB9">
        <w:rPr>
          <w:rFonts w:cstheme="minorHAnsi"/>
          <w:szCs w:val="22"/>
        </w:rPr>
        <w:t>A.</w:t>
      </w:r>
      <w:r w:rsidRPr="00B82BB9">
        <w:rPr>
          <w:rFonts w:cstheme="minorHAnsi"/>
          <w:b/>
          <w:szCs w:val="22"/>
        </w:rPr>
        <w:tab/>
      </w:r>
      <w:r w:rsidRPr="00B82BB9">
        <w:rPr>
          <w:rFonts w:cstheme="minorHAnsi"/>
          <w:szCs w:val="22"/>
          <w:lang w:val="en-GB"/>
        </w:rPr>
        <w:t xml:space="preserve">The Contractor undertakes and acknowledges that it is responsible for ensuring that all key personnel, assigned by it to provide the Services shall be available for the term of this Agreement. In the event that any of the Key Personnel assigned by the Contractor to provide the Services under this Agreement become unable to provide the Services for whatever reason then, the Contractor acknowledges and undertakes that it shall immediately notify the Client in writing of the inability of any Key Personnel and replace that person with a person of equivalent experience and expertise (“Replacement Personnel”). The Contractor shall provide to the Client such details as the Client may reasonably require in writing regarding any Replacement Personnel. The Client shall have absolute discretion as to the suitability of any proposed Replacement Personnel. </w:t>
      </w:r>
    </w:p>
    <w:p w14:paraId="01C8350B" w14:textId="77777777" w:rsidR="00BA1D95" w:rsidRPr="00B82BB9" w:rsidRDefault="00BA1D95" w:rsidP="00B82BB9">
      <w:pPr>
        <w:spacing w:after="0"/>
        <w:ind w:left="284" w:hanging="284"/>
        <w:jc w:val="both"/>
        <w:rPr>
          <w:rFonts w:cstheme="minorHAnsi"/>
          <w:szCs w:val="22"/>
          <w:lang w:val="en-GB"/>
        </w:rPr>
      </w:pPr>
      <w:r w:rsidRPr="00B82BB9">
        <w:rPr>
          <w:rFonts w:cstheme="minorHAnsi"/>
          <w:szCs w:val="22"/>
        </w:rPr>
        <w:t>B.</w:t>
      </w:r>
      <w:r w:rsidRPr="00B82BB9">
        <w:rPr>
          <w:rFonts w:cstheme="minorHAnsi"/>
          <w:szCs w:val="22"/>
          <w:lang w:val="en-GB"/>
        </w:rPr>
        <w:tab/>
        <w:t>The Contractor shall comply with all applicable laws and labour standards in respect of the Contractor’s Personnel and deal with any disciplinary, grievance or other employment issues referred to it by any member of the Contractor’s Personnel or the Client, in accordance with proper policies and procedures at the Contractor’s premises.</w:t>
      </w:r>
    </w:p>
    <w:p w14:paraId="78A7900E" w14:textId="77777777" w:rsidR="00BA1D95" w:rsidRPr="00B82BB9" w:rsidRDefault="00BA1D95" w:rsidP="00B82BB9">
      <w:pPr>
        <w:spacing w:after="0"/>
        <w:ind w:left="284" w:hanging="284"/>
        <w:jc w:val="both"/>
        <w:rPr>
          <w:rFonts w:cstheme="minorHAnsi"/>
          <w:szCs w:val="22"/>
          <w:lang w:val="en-GB"/>
        </w:rPr>
      </w:pPr>
      <w:r w:rsidRPr="00B82BB9">
        <w:rPr>
          <w:rFonts w:cstheme="minorHAnsi"/>
          <w:szCs w:val="22"/>
          <w:lang w:val="en-GB"/>
        </w:rPr>
        <w:t>C.</w:t>
      </w:r>
      <w:r w:rsidRPr="00B82BB9">
        <w:rPr>
          <w:rFonts w:cstheme="minorHAnsi"/>
          <w:szCs w:val="22"/>
          <w:lang w:val="en-GB"/>
        </w:rPr>
        <w:tab/>
        <w:t>The Contractor acknowledges and agrees that it is not intended that there should be transferred to the Client the obligations of any person as employer arising under any contract of employment, in consequence of, or in connection with, the entry by the parties into, or the performance by them of their obligations under, the Agreement, or the termination of the Agreement, or the transfer to the Client of any function to be performed by the Contractor under the Agreement. If, notwithstanding that intention, any such obligations are transferred to the Client by operation of law (whether pursuant to the European Communities (Protection of Employees’ Rights on Transfer of Undertakings) Regulations, 2003 or otherwise), then the Contractor shall indemnify the Client on demand against all Losses which may be suffered or incurred by the Client arising out of or in connection with any such transfer, or any contract of employment so transferred to the Client, or the termination of any such contract of employment by the Client subsequent to any such transfer (which the Client shall be free in its absolute discretion to terminate without prejudice to its rights under this Clause).</w:t>
      </w:r>
    </w:p>
    <w:p w14:paraId="4F4E579B" w14:textId="77777777" w:rsidR="00BA1D95" w:rsidRPr="00B82BB9" w:rsidRDefault="00BA1D95" w:rsidP="00B82BB9">
      <w:pPr>
        <w:spacing w:after="0"/>
        <w:ind w:left="284" w:hanging="284"/>
        <w:jc w:val="both"/>
        <w:rPr>
          <w:rFonts w:cstheme="minorHAnsi"/>
          <w:szCs w:val="22"/>
          <w:lang w:val="en-GB"/>
        </w:rPr>
      </w:pPr>
    </w:p>
    <w:p w14:paraId="0B83C315" w14:textId="77777777" w:rsidR="00BA1D95" w:rsidRPr="00B82BB9" w:rsidRDefault="00BA1D95" w:rsidP="00B82BB9">
      <w:pPr>
        <w:spacing w:after="0"/>
        <w:ind w:left="284" w:hanging="284"/>
        <w:jc w:val="both"/>
        <w:rPr>
          <w:rFonts w:cstheme="minorHAnsi"/>
          <w:color w:val="3494BA" w:themeColor="accent1"/>
          <w:szCs w:val="22"/>
          <w:lang w:val="en-GB"/>
        </w:rPr>
      </w:pPr>
      <w:r w:rsidRPr="00B82BB9">
        <w:rPr>
          <w:rFonts w:cstheme="minorHAnsi"/>
          <w:b/>
          <w:color w:val="3494BA" w:themeColor="accent1"/>
          <w:szCs w:val="22"/>
          <w:lang w:val="en-GB"/>
        </w:rPr>
        <w:t>9.</w:t>
      </w:r>
      <w:r w:rsidRPr="00B82BB9">
        <w:rPr>
          <w:rFonts w:cstheme="minorHAnsi"/>
          <w:color w:val="3494BA" w:themeColor="accent1"/>
          <w:szCs w:val="22"/>
          <w:lang w:val="en-GB"/>
        </w:rPr>
        <w:tab/>
      </w:r>
      <w:r w:rsidRPr="00B82BB9">
        <w:rPr>
          <w:rFonts w:cstheme="minorHAnsi"/>
          <w:b/>
          <w:color w:val="3494BA" w:themeColor="accent1"/>
          <w:szCs w:val="22"/>
          <w:lang w:val="en-GB"/>
        </w:rPr>
        <w:t>Garda Vetting</w:t>
      </w:r>
    </w:p>
    <w:p w14:paraId="58DFB413" w14:textId="77777777" w:rsidR="00BA1D95" w:rsidRPr="00B82BB9" w:rsidRDefault="00BA1D95" w:rsidP="00B82BB9">
      <w:pPr>
        <w:spacing w:after="0"/>
        <w:ind w:left="284"/>
        <w:jc w:val="both"/>
        <w:rPr>
          <w:rFonts w:cstheme="minorHAnsi"/>
          <w:szCs w:val="22"/>
          <w:lang w:val="en-GB"/>
        </w:rPr>
      </w:pPr>
      <w:r w:rsidRPr="00B82BB9">
        <w:rPr>
          <w:rFonts w:cstheme="minorHAnsi"/>
          <w:szCs w:val="22"/>
          <w:lang w:val="en-GB"/>
        </w:rPr>
        <w:t xml:space="preserve">If directed by the Client, it shall be a condition of the Agreement that the Contractor shall for the term of the Agreement procure that all of the Contractor’s Personnel (“Relevant Persons”) where any such persons may have unsupervised access to children and/or vulnerable adults in the course of the provision of the Goods/Services are subject to and shall have successfully completed a background check via the </w:t>
      </w:r>
      <w:r w:rsidRPr="00B82BB9">
        <w:rPr>
          <w:rFonts w:cstheme="minorHAnsi"/>
          <w:szCs w:val="22"/>
          <w:lang w:val="en-GB"/>
        </w:rPr>
        <w:lastRenderedPageBreak/>
        <w:t>Garda Central Vetting Unit (GCVU) and the Garda Vetting process as required by The National Vetting Bureau (Children and Vulnerable Persons) Acts 2012 to 2016. The Contractor shall be required to provide all such information and documentation as the Client may require in this connection and shall comply (and procure compliance by the Relevant Persons) with the Client’s Garda Vetting/Police Clearance policies and procedures from time to time.</w:t>
      </w:r>
    </w:p>
    <w:p w14:paraId="190C26A1" w14:textId="77777777" w:rsidR="00BA1D95" w:rsidRPr="00B82BB9" w:rsidRDefault="00BA1D95" w:rsidP="00B82BB9">
      <w:pPr>
        <w:spacing w:after="0"/>
        <w:ind w:left="284" w:hanging="284"/>
        <w:jc w:val="both"/>
        <w:rPr>
          <w:rFonts w:cstheme="minorHAnsi"/>
          <w:b/>
          <w:color w:val="3494BA" w:themeColor="accent1"/>
          <w:szCs w:val="22"/>
        </w:rPr>
      </w:pPr>
    </w:p>
    <w:p w14:paraId="0232AD48" w14:textId="77777777" w:rsidR="00BA1D95" w:rsidRPr="00B82BB9" w:rsidRDefault="00BA1D95" w:rsidP="00B82BB9">
      <w:pPr>
        <w:spacing w:after="0"/>
        <w:ind w:left="284" w:hanging="284"/>
        <w:jc w:val="both"/>
        <w:rPr>
          <w:rFonts w:cstheme="minorHAnsi"/>
          <w:b/>
          <w:color w:val="3494BA" w:themeColor="accent1"/>
          <w:szCs w:val="22"/>
        </w:rPr>
      </w:pPr>
      <w:r w:rsidRPr="00B82BB9">
        <w:rPr>
          <w:rFonts w:cstheme="minorHAnsi"/>
          <w:b/>
          <w:color w:val="3494BA" w:themeColor="accent1"/>
          <w:szCs w:val="22"/>
        </w:rPr>
        <w:t>10. Payment</w:t>
      </w:r>
    </w:p>
    <w:p w14:paraId="6D2E5EDF" w14:textId="77777777" w:rsidR="00BA1D95" w:rsidRPr="00B82BB9" w:rsidRDefault="00BA1D95" w:rsidP="00B82BB9">
      <w:pPr>
        <w:spacing w:after="0"/>
        <w:ind w:left="284" w:hanging="284"/>
        <w:jc w:val="both"/>
        <w:rPr>
          <w:rFonts w:cstheme="minorHAnsi"/>
          <w:szCs w:val="22"/>
        </w:rPr>
      </w:pPr>
      <w:r w:rsidRPr="00B82BB9">
        <w:rPr>
          <w:rFonts w:cstheme="minorHAnsi"/>
          <w:szCs w:val="22"/>
        </w:rPr>
        <w:t xml:space="preserve">A. </w:t>
      </w:r>
      <w:r w:rsidRPr="00B82BB9">
        <w:rPr>
          <w:rFonts w:cstheme="minorHAnsi"/>
          <w:szCs w:val="22"/>
        </w:rPr>
        <w:tab/>
        <w:t>Subject to the provisions of this clause 10 the Client shall pay and discharge the Price (plus any applicable VAT), in the manner specified between the parties.</w:t>
      </w:r>
    </w:p>
    <w:p w14:paraId="26FA884D" w14:textId="77777777" w:rsidR="00BA1D95" w:rsidRPr="00B82BB9" w:rsidRDefault="00BA1D95" w:rsidP="00B82BB9">
      <w:pPr>
        <w:spacing w:after="0"/>
        <w:ind w:left="284" w:hanging="284"/>
        <w:jc w:val="both"/>
        <w:rPr>
          <w:rFonts w:cstheme="minorHAnsi"/>
          <w:szCs w:val="22"/>
        </w:rPr>
      </w:pPr>
      <w:r w:rsidRPr="00B82BB9">
        <w:rPr>
          <w:rFonts w:cstheme="minorHAnsi"/>
          <w:szCs w:val="22"/>
        </w:rPr>
        <w:t>B.</w:t>
      </w:r>
      <w:r w:rsidRPr="00B82BB9">
        <w:rPr>
          <w:rFonts w:cstheme="minorHAnsi"/>
          <w:szCs w:val="22"/>
        </w:rPr>
        <w:tab/>
        <w:t xml:space="preserve">Discharge of the Price is subject to invoices being submitted to the Client’s Contact (as set out in this Agreement or such other alternative contact as may be agreed between the parties). </w:t>
      </w:r>
    </w:p>
    <w:p w14:paraId="744BC31E" w14:textId="2CBA313E" w:rsidR="00BA1D95" w:rsidRPr="00B82BB9" w:rsidRDefault="00BA1D95" w:rsidP="00B82BB9">
      <w:pPr>
        <w:spacing w:after="0"/>
        <w:ind w:left="284" w:hanging="284"/>
        <w:jc w:val="both"/>
        <w:rPr>
          <w:rFonts w:cstheme="minorHAnsi"/>
          <w:szCs w:val="22"/>
        </w:rPr>
      </w:pPr>
      <w:r w:rsidRPr="00B82BB9">
        <w:rPr>
          <w:rFonts w:cstheme="minorHAnsi"/>
          <w:szCs w:val="22"/>
        </w:rPr>
        <w:t>C.</w:t>
      </w:r>
      <w:r w:rsidRPr="00B82BB9">
        <w:rPr>
          <w:rFonts w:cstheme="minorHAnsi"/>
          <w:szCs w:val="22"/>
        </w:rPr>
        <w:tab/>
        <w:t xml:space="preserve">All and any queries relating to the invoice and/or the Goods/Services for any billing period (including whether Goods/Services have been accepted, rejected, satisfactorily repaired or replaced as the case may be) will be raised by the Client’s Contact within 14 calendar </w:t>
      </w:r>
      <w:r w:rsidR="00B82BB9" w:rsidRPr="00B82BB9">
        <w:rPr>
          <w:rFonts w:cstheme="minorHAnsi"/>
          <w:szCs w:val="22"/>
        </w:rPr>
        <w:t>days</w:t>
      </w:r>
      <w:r w:rsidRPr="00B82BB9">
        <w:rPr>
          <w:rFonts w:cstheme="minorHAnsi"/>
          <w:szCs w:val="22"/>
        </w:rPr>
        <w:t xml:space="preserve"> of receipt of the invoice. In circumstances where no queries are raised within the said 14-day period the invoice will be deemed accepted. Upon resolution of any queries on the invoice to the satisfaction of the Client or upon such deemed acceptance the invoice will be payable by the Client. Payment is subject to any rights reserved by the Client under any other provision of this Agreement. Incorrect invoices will be returned for correction to the Contractor with consequential effects on the due date of payment.</w:t>
      </w:r>
    </w:p>
    <w:p w14:paraId="19894B3D" w14:textId="77777777" w:rsidR="00BA1D95" w:rsidRPr="00B82BB9" w:rsidRDefault="00BA1D95" w:rsidP="00B82BB9">
      <w:pPr>
        <w:spacing w:after="0"/>
        <w:ind w:left="284" w:hanging="284"/>
        <w:jc w:val="both"/>
        <w:rPr>
          <w:rFonts w:cstheme="minorHAnsi"/>
          <w:szCs w:val="22"/>
        </w:rPr>
      </w:pPr>
      <w:r w:rsidRPr="00B82BB9">
        <w:rPr>
          <w:rFonts w:cstheme="minorHAnsi"/>
          <w:szCs w:val="22"/>
        </w:rPr>
        <w:t>D.</w:t>
      </w:r>
      <w:r w:rsidRPr="00B82BB9">
        <w:rPr>
          <w:rFonts w:cstheme="minorHAnsi"/>
          <w:szCs w:val="22"/>
        </w:rPr>
        <w:tab/>
        <w:t xml:space="preserve">The Late Payment in Commercial Transactions Regulations, 2012 will apply to all payments. </w:t>
      </w:r>
    </w:p>
    <w:p w14:paraId="43182805" w14:textId="77777777" w:rsidR="00BA1D95" w:rsidRPr="00B82BB9" w:rsidRDefault="00BA1D95" w:rsidP="00B82BB9">
      <w:pPr>
        <w:spacing w:after="0"/>
        <w:ind w:left="284" w:hanging="284"/>
        <w:jc w:val="both"/>
        <w:rPr>
          <w:rFonts w:cstheme="minorHAnsi"/>
          <w:szCs w:val="22"/>
        </w:rPr>
      </w:pPr>
      <w:r w:rsidRPr="00B82BB9">
        <w:rPr>
          <w:rFonts w:cstheme="minorHAnsi"/>
          <w:szCs w:val="22"/>
        </w:rPr>
        <w:t>E.</w:t>
      </w:r>
      <w:r w:rsidRPr="00B82BB9">
        <w:rPr>
          <w:rFonts w:cstheme="minorHAnsi"/>
          <w:szCs w:val="22"/>
        </w:rPr>
        <w:tab/>
        <w:t>The Client shall be entitled to set-off any matured obligation owed by the Contractor to the Client under the Agreement against any obligation (whether matured or unmatured) owed by the Client to the Contractor.</w:t>
      </w:r>
    </w:p>
    <w:p w14:paraId="0440A783" w14:textId="77777777" w:rsidR="00B82BB9" w:rsidRPr="00B82BB9" w:rsidRDefault="00B82BB9" w:rsidP="00B82BB9">
      <w:pPr>
        <w:spacing w:after="0"/>
        <w:ind w:left="284" w:hanging="284"/>
        <w:jc w:val="both"/>
        <w:rPr>
          <w:rFonts w:cstheme="minorHAnsi"/>
          <w:szCs w:val="22"/>
        </w:rPr>
      </w:pPr>
    </w:p>
    <w:p w14:paraId="6AABBE2D" w14:textId="77777777" w:rsidR="00B82BB9" w:rsidRPr="00B82BB9" w:rsidRDefault="00B82BB9" w:rsidP="00B82BB9">
      <w:pPr>
        <w:spacing w:after="0"/>
        <w:ind w:left="284" w:hanging="284"/>
        <w:jc w:val="both"/>
        <w:rPr>
          <w:rFonts w:cstheme="minorHAnsi"/>
          <w:szCs w:val="22"/>
        </w:rPr>
      </w:pPr>
    </w:p>
    <w:p w14:paraId="10C41EE3" w14:textId="77777777" w:rsidR="00BA1D95" w:rsidRPr="00B82BB9" w:rsidRDefault="00BA1D95" w:rsidP="00B82BB9">
      <w:pPr>
        <w:spacing w:after="0"/>
        <w:ind w:left="284" w:hanging="284"/>
        <w:jc w:val="both"/>
        <w:rPr>
          <w:rFonts w:cstheme="minorHAnsi"/>
          <w:szCs w:val="22"/>
        </w:rPr>
      </w:pPr>
    </w:p>
    <w:p w14:paraId="4EE1A07D" w14:textId="77777777" w:rsidR="00BA1D95" w:rsidRPr="00B82BB9" w:rsidRDefault="00BA1D95" w:rsidP="00B82BB9">
      <w:pPr>
        <w:spacing w:after="0"/>
        <w:ind w:left="284" w:hanging="284"/>
        <w:jc w:val="both"/>
        <w:rPr>
          <w:rFonts w:cstheme="minorHAnsi"/>
          <w:b/>
          <w:color w:val="3494BA" w:themeColor="accent1"/>
          <w:szCs w:val="22"/>
        </w:rPr>
      </w:pPr>
      <w:r w:rsidRPr="00B82BB9">
        <w:rPr>
          <w:rFonts w:cstheme="minorHAnsi"/>
          <w:b/>
          <w:color w:val="3494BA" w:themeColor="accent1"/>
          <w:szCs w:val="22"/>
        </w:rPr>
        <w:t>11.</w:t>
      </w:r>
      <w:r w:rsidRPr="00B82BB9">
        <w:rPr>
          <w:rFonts w:cstheme="minorHAnsi"/>
          <w:b/>
          <w:color w:val="3494BA" w:themeColor="accent1"/>
          <w:szCs w:val="22"/>
        </w:rPr>
        <w:tab/>
        <w:t xml:space="preserve">Warranties, Representations and Undertakings </w:t>
      </w:r>
    </w:p>
    <w:p w14:paraId="40D6B3D3" w14:textId="77777777" w:rsidR="00BA1D95" w:rsidRPr="00B82BB9" w:rsidRDefault="00BA1D95" w:rsidP="00B82BB9">
      <w:pPr>
        <w:spacing w:after="0"/>
        <w:ind w:left="284" w:hanging="284"/>
        <w:jc w:val="both"/>
        <w:rPr>
          <w:rFonts w:cstheme="minorHAnsi"/>
          <w:szCs w:val="22"/>
        </w:rPr>
      </w:pPr>
      <w:r w:rsidRPr="00B82BB9">
        <w:rPr>
          <w:rFonts w:cstheme="minorHAnsi"/>
          <w:szCs w:val="22"/>
        </w:rPr>
        <w:t>A.</w:t>
      </w:r>
      <w:r w:rsidRPr="00B82BB9">
        <w:rPr>
          <w:rFonts w:cstheme="minorHAnsi"/>
          <w:szCs w:val="22"/>
        </w:rPr>
        <w:tab/>
        <w:t>The Contractor acknowledges, warrants, represents and undertakes that it has the authority and right under law to enter into, and to carry out its obligations and responsibilities under this Agreement and to supply the Goods/Services hereunder.</w:t>
      </w:r>
    </w:p>
    <w:p w14:paraId="07BD8C62" w14:textId="77777777" w:rsidR="00BA1D95" w:rsidRPr="00B82BB9" w:rsidRDefault="00BA1D95" w:rsidP="00B82BB9">
      <w:pPr>
        <w:spacing w:after="0"/>
        <w:ind w:left="284" w:hanging="284"/>
        <w:jc w:val="both"/>
        <w:rPr>
          <w:rFonts w:cstheme="minorHAnsi"/>
          <w:szCs w:val="22"/>
        </w:rPr>
      </w:pPr>
    </w:p>
    <w:p w14:paraId="0DBF4034" w14:textId="77777777" w:rsidR="00BA1D95" w:rsidRPr="00B82BB9" w:rsidRDefault="00BA1D95" w:rsidP="00B82BB9">
      <w:pPr>
        <w:spacing w:after="0"/>
        <w:ind w:left="284" w:hanging="284"/>
        <w:jc w:val="both"/>
        <w:rPr>
          <w:rFonts w:cstheme="minorHAnsi"/>
          <w:szCs w:val="22"/>
        </w:rPr>
      </w:pPr>
    </w:p>
    <w:p w14:paraId="7D0ED1FF" w14:textId="77777777" w:rsidR="00BA1D95" w:rsidRPr="00B82BB9" w:rsidRDefault="00BA1D95" w:rsidP="00B82BB9">
      <w:pPr>
        <w:spacing w:after="0"/>
        <w:ind w:left="284" w:hanging="284"/>
        <w:jc w:val="both"/>
        <w:rPr>
          <w:rFonts w:cstheme="minorHAnsi"/>
          <w:b/>
          <w:szCs w:val="22"/>
        </w:rPr>
      </w:pPr>
      <w:bookmarkStart w:id="26" w:name="_Hlk522005577"/>
    </w:p>
    <w:p w14:paraId="3C9B0BF0" w14:textId="77777777" w:rsidR="00BA1D95" w:rsidRPr="00B82BB9" w:rsidRDefault="00BA1D95" w:rsidP="00B82BB9">
      <w:pPr>
        <w:spacing w:after="0"/>
        <w:ind w:left="284" w:hanging="284"/>
        <w:jc w:val="both"/>
        <w:rPr>
          <w:rFonts w:cstheme="minorHAnsi"/>
          <w:b/>
          <w:color w:val="3494BA" w:themeColor="accent1"/>
          <w:szCs w:val="22"/>
        </w:rPr>
      </w:pPr>
      <w:r w:rsidRPr="00B82BB9">
        <w:rPr>
          <w:rFonts w:cstheme="minorHAnsi"/>
          <w:b/>
          <w:color w:val="3494BA" w:themeColor="accent1"/>
          <w:szCs w:val="22"/>
        </w:rPr>
        <w:t>12.</w:t>
      </w:r>
      <w:r w:rsidRPr="00B82BB9">
        <w:rPr>
          <w:rFonts w:cstheme="minorHAnsi"/>
          <w:b/>
          <w:color w:val="3494BA" w:themeColor="accent1"/>
          <w:szCs w:val="22"/>
        </w:rPr>
        <w:tab/>
        <w:t>Remedies</w:t>
      </w:r>
    </w:p>
    <w:p w14:paraId="2325CA09" w14:textId="77777777" w:rsidR="00BA1D95" w:rsidRPr="00B82BB9" w:rsidRDefault="00BA1D95" w:rsidP="00B82BB9">
      <w:pPr>
        <w:spacing w:after="0"/>
        <w:ind w:left="284" w:hanging="284"/>
        <w:jc w:val="both"/>
        <w:rPr>
          <w:rFonts w:cstheme="minorHAnsi"/>
          <w:szCs w:val="22"/>
        </w:rPr>
      </w:pPr>
      <w:r w:rsidRPr="00B82BB9">
        <w:rPr>
          <w:rFonts w:cstheme="minorHAnsi"/>
          <w:szCs w:val="22"/>
        </w:rPr>
        <w:t xml:space="preserve">A.  The Contractor shall be liable for and shall indemnify, on demand, the Client for and in respect of all and any losses, claims, demands, damages or expenses which the Client may suffer due to and arising as a result of any negligence, act or omission, breach of contract, breach of duty, insolvency, recklessness, bad faith, wilful default or fraud of the Contractor or Contractor’s Personnel. The terms of this clause 12A shall survive termination of this Agreement for any reason. </w:t>
      </w:r>
      <w:bookmarkStart w:id="27" w:name="_Hlk522105045"/>
    </w:p>
    <w:p w14:paraId="7BC4788F" w14:textId="77777777" w:rsidR="00BA1D95" w:rsidRPr="00B82BB9" w:rsidRDefault="00BA1D95" w:rsidP="00B82BB9">
      <w:pPr>
        <w:spacing w:after="0"/>
        <w:ind w:left="284" w:hanging="284"/>
        <w:jc w:val="both"/>
        <w:rPr>
          <w:rFonts w:cstheme="minorHAnsi"/>
          <w:szCs w:val="22"/>
        </w:rPr>
      </w:pPr>
      <w:r w:rsidRPr="00B82BB9">
        <w:rPr>
          <w:rFonts w:cstheme="minorHAnsi"/>
          <w:szCs w:val="22"/>
        </w:rPr>
        <w:t>B.</w:t>
      </w:r>
      <w:r w:rsidRPr="00B82BB9">
        <w:rPr>
          <w:rFonts w:cstheme="minorHAnsi"/>
          <w:szCs w:val="22"/>
        </w:rPr>
        <w:tab/>
      </w:r>
      <w:bookmarkEnd w:id="27"/>
      <w:r w:rsidRPr="00B82BB9">
        <w:rPr>
          <w:rFonts w:cstheme="minorHAnsi"/>
          <w:szCs w:val="22"/>
        </w:rPr>
        <w:t>Should the Client find itself obliged to order elsewhere in consequence of the failure of the Contractor to deliver Goods/Services of approved quality, the Client shall be entitled to recover from the Contractor any excess prices which may be paid by the Client</w:t>
      </w:r>
      <w:bookmarkEnd w:id="26"/>
      <w:r w:rsidRPr="00B82BB9">
        <w:rPr>
          <w:rFonts w:cstheme="minorHAnsi"/>
          <w:szCs w:val="22"/>
        </w:rPr>
        <w:t>.</w:t>
      </w:r>
    </w:p>
    <w:p w14:paraId="3B51F61E" w14:textId="77777777" w:rsidR="00BA1D95" w:rsidRPr="00B82BB9" w:rsidRDefault="00BA1D95" w:rsidP="00B82BB9">
      <w:pPr>
        <w:spacing w:after="0"/>
        <w:ind w:left="284" w:hanging="284"/>
        <w:jc w:val="both"/>
        <w:rPr>
          <w:rFonts w:cstheme="minorHAnsi"/>
          <w:b/>
          <w:color w:val="3494BA" w:themeColor="accent1"/>
          <w:szCs w:val="22"/>
        </w:rPr>
      </w:pPr>
    </w:p>
    <w:p w14:paraId="525BB397" w14:textId="77777777" w:rsidR="00BA1D95" w:rsidRPr="00B82BB9" w:rsidRDefault="00BA1D95" w:rsidP="00B82BB9">
      <w:pPr>
        <w:spacing w:after="0"/>
        <w:ind w:left="284" w:hanging="284"/>
        <w:jc w:val="both"/>
        <w:rPr>
          <w:rFonts w:cstheme="minorHAnsi"/>
          <w:b/>
          <w:color w:val="3494BA" w:themeColor="accent1"/>
          <w:szCs w:val="22"/>
        </w:rPr>
      </w:pPr>
      <w:r w:rsidRPr="00B82BB9">
        <w:rPr>
          <w:rFonts w:cstheme="minorHAnsi"/>
          <w:b/>
          <w:color w:val="3494BA" w:themeColor="accent1"/>
          <w:szCs w:val="22"/>
        </w:rPr>
        <w:t>13.</w:t>
      </w:r>
      <w:r w:rsidRPr="00B82BB9">
        <w:rPr>
          <w:rFonts w:cstheme="minorHAnsi"/>
          <w:b/>
          <w:color w:val="3494BA" w:themeColor="accent1"/>
          <w:szCs w:val="22"/>
        </w:rPr>
        <w:tab/>
        <w:t>Confidentiality</w:t>
      </w:r>
    </w:p>
    <w:p w14:paraId="230587C4" w14:textId="77777777" w:rsidR="00BA1D95" w:rsidRPr="00B82BB9" w:rsidRDefault="00BA1D95" w:rsidP="00B82BB9">
      <w:pPr>
        <w:spacing w:after="0"/>
        <w:ind w:left="284" w:hanging="284"/>
        <w:jc w:val="both"/>
        <w:rPr>
          <w:rFonts w:cstheme="minorHAnsi"/>
          <w:szCs w:val="22"/>
        </w:rPr>
      </w:pPr>
      <w:r w:rsidRPr="00B82BB9">
        <w:rPr>
          <w:rFonts w:cstheme="minorHAnsi"/>
          <w:szCs w:val="22"/>
        </w:rPr>
        <w:t>A.</w:t>
      </w:r>
      <w:r w:rsidRPr="00B82BB9">
        <w:rPr>
          <w:rFonts w:cstheme="minorHAnsi"/>
          <w:szCs w:val="22"/>
        </w:rPr>
        <w:tab/>
        <w:t>Each of the Parties to this Agreement agrees to hold confidential all information, documentation and other material received, provided or obtained arising from their participation in this Agreement (“Confidential Information”) and shall not disclose same to any third party.</w:t>
      </w:r>
    </w:p>
    <w:p w14:paraId="263630DD" w14:textId="77777777" w:rsidR="00BA1D95" w:rsidRPr="00B82BB9" w:rsidRDefault="00BA1D95" w:rsidP="00B82BB9">
      <w:pPr>
        <w:spacing w:after="0"/>
        <w:ind w:left="284" w:hanging="284"/>
        <w:jc w:val="both"/>
        <w:rPr>
          <w:rFonts w:cstheme="minorHAnsi"/>
          <w:szCs w:val="22"/>
        </w:rPr>
      </w:pPr>
      <w:r w:rsidRPr="00B82BB9">
        <w:rPr>
          <w:rFonts w:cstheme="minorHAnsi"/>
          <w:szCs w:val="22"/>
        </w:rPr>
        <w:lastRenderedPageBreak/>
        <w:t xml:space="preserve">B. </w:t>
      </w:r>
      <w:r w:rsidRPr="00B82BB9">
        <w:rPr>
          <w:rFonts w:cstheme="minorHAnsi"/>
          <w:szCs w:val="22"/>
        </w:rPr>
        <w:tab/>
        <w:t>The Contractor confirms that it is aware that the Client is subject to the Freedom of Information Acts 1997 and 2003. The Contractor shall, when providing information, identify if such information is confidential and specify reasons for its sensitivity.  The Client will consult with the Contractor about such information before making a decision on any Freedom of Information request received.</w:t>
      </w:r>
    </w:p>
    <w:p w14:paraId="07FD4CC7" w14:textId="77777777" w:rsidR="00BA1D95" w:rsidRPr="00B82BB9" w:rsidRDefault="00BA1D95" w:rsidP="00B82BB9">
      <w:pPr>
        <w:spacing w:after="0"/>
        <w:ind w:left="284" w:hanging="284"/>
        <w:jc w:val="both"/>
        <w:rPr>
          <w:rFonts w:cstheme="minorHAnsi"/>
          <w:szCs w:val="22"/>
        </w:rPr>
      </w:pPr>
      <w:r w:rsidRPr="00B82BB9">
        <w:rPr>
          <w:rFonts w:cstheme="minorHAnsi"/>
          <w:szCs w:val="22"/>
        </w:rPr>
        <w:t>D.</w:t>
      </w:r>
      <w:r w:rsidRPr="00B82BB9">
        <w:rPr>
          <w:rFonts w:cstheme="minorHAnsi"/>
          <w:szCs w:val="22"/>
        </w:rPr>
        <w:tab/>
        <w:t>The terms of this clause 13 shall survive expiry, completion or termination for whatever reason of this Agreement.</w:t>
      </w:r>
    </w:p>
    <w:p w14:paraId="1B773481" w14:textId="77777777" w:rsidR="00BA1D95" w:rsidRPr="00B82BB9" w:rsidRDefault="00BA1D95" w:rsidP="00B82BB9">
      <w:pPr>
        <w:spacing w:after="0"/>
        <w:ind w:left="284" w:hanging="284"/>
        <w:jc w:val="both"/>
        <w:rPr>
          <w:rFonts w:cstheme="minorHAnsi"/>
          <w:szCs w:val="22"/>
        </w:rPr>
      </w:pPr>
    </w:p>
    <w:p w14:paraId="4725F3E8" w14:textId="77777777" w:rsidR="00BA1D95" w:rsidRPr="00B82BB9" w:rsidRDefault="00BA1D95" w:rsidP="00B82BB9">
      <w:pPr>
        <w:spacing w:after="0"/>
        <w:ind w:left="284" w:hanging="284"/>
        <w:jc w:val="both"/>
        <w:rPr>
          <w:rFonts w:cstheme="minorHAnsi"/>
          <w:b/>
          <w:color w:val="3494BA" w:themeColor="accent1"/>
          <w:szCs w:val="22"/>
        </w:rPr>
      </w:pPr>
      <w:r w:rsidRPr="00B82BB9">
        <w:rPr>
          <w:rFonts w:cstheme="minorHAnsi"/>
          <w:b/>
          <w:color w:val="3494BA" w:themeColor="accent1"/>
          <w:szCs w:val="22"/>
        </w:rPr>
        <w:t>14.</w:t>
      </w:r>
      <w:r w:rsidRPr="00B82BB9">
        <w:rPr>
          <w:rFonts w:cstheme="minorHAnsi"/>
          <w:b/>
          <w:color w:val="3494BA" w:themeColor="accent1"/>
          <w:szCs w:val="22"/>
        </w:rPr>
        <w:tab/>
        <w:t xml:space="preserve">Termination </w:t>
      </w:r>
    </w:p>
    <w:p w14:paraId="160AEA38" w14:textId="77777777" w:rsidR="00BA1D95" w:rsidRPr="00B82BB9" w:rsidRDefault="00BA1D95" w:rsidP="00B82BB9">
      <w:pPr>
        <w:spacing w:after="0"/>
        <w:ind w:left="284" w:hanging="284"/>
        <w:jc w:val="both"/>
        <w:rPr>
          <w:rFonts w:cstheme="minorHAnsi"/>
          <w:szCs w:val="22"/>
        </w:rPr>
      </w:pPr>
      <w:r w:rsidRPr="00B82BB9">
        <w:rPr>
          <w:rFonts w:cstheme="minorHAnsi"/>
          <w:szCs w:val="22"/>
        </w:rPr>
        <w:t>A.</w:t>
      </w:r>
      <w:r w:rsidRPr="00B82BB9">
        <w:rPr>
          <w:rFonts w:cstheme="minorHAnsi"/>
          <w:szCs w:val="22"/>
        </w:rPr>
        <w:tab/>
        <w:t xml:space="preserve">This Agreement may be terminated by the Client, without liability for compensation or damages, by serving one month’s written notice to the Contractor.  </w:t>
      </w:r>
    </w:p>
    <w:p w14:paraId="3BC81F24" w14:textId="77777777" w:rsidR="00BA1D95" w:rsidRPr="00B82BB9" w:rsidRDefault="00BA1D95" w:rsidP="00B82BB9">
      <w:pPr>
        <w:spacing w:after="0"/>
        <w:ind w:left="284" w:hanging="284"/>
        <w:jc w:val="both"/>
        <w:rPr>
          <w:rFonts w:cstheme="minorHAnsi"/>
          <w:szCs w:val="22"/>
        </w:rPr>
      </w:pPr>
      <w:r w:rsidRPr="00B82BB9">
        <w:rPr>
          <w:rFonts w:cstheme="minorHAnsi"/>
          <w:szCs w:val="22"/>
        </w:rPr>
        <w:t>B.</w:t>
      </w:r>
      <w:r w:rsidRPr="00B82BB9">
        <w:rPr>
          <w:rFonts w:cstheme="minorHAnsi"/>
          <w:szCs w:val="22"/>
        </w:rPr>
        <w:tab/>
        <w:t>Either party shall have the right (in addition to any other rights which it has at law) to terminate this Agreement immediately and without liability for compensation or damages on the happening of any of the following:</w:t>
      </w:r>
    </w:p>
    <w:p w14:paraId="075F75C8" w14:textId="77777777" w:rsidR="00BA1D95" w:rsidRPr="00B82BB9" w:rsidRDefault="00BA1D95" w:rsidP="00B82BB9">
      <w:pPr>
        <w:spacing w:after="0"/>
        <w:ind w:left="720" w:hanging="435"/>
        <w:jc w:val="both"/>
        <w:rPr>
          <w:rFonts w:cstheme="minorHAnsi"/>
          <w:szCs w:val="22"/>
        </w:rPr>
      </w:pPr>
      <w:r w:rsidRPr="00B82BB9">
        <w:rPr>
          <w:rFonts w:cstheme="minorHAnsi"/>
          <w:szCs w:val="22"/>
        </w:rPr>
        <w:t>(i)</w:t>
      </w:r>
      <w:r w:rsidRPr="00B82BB9">
        <w:rPr>
          <w:rFonts w:cstheme="minorHAnsi"/>
          <w:szCs w:val="22"/>
        </w:rPr>
        <w:tab/>
        <w:t xml:space="preserve">if the other party commits any serious breach or a series of breaches of any provision of this Agreement and fails to remedy such breach(es) (if the breach(es) are capable of remedy) within 30 days after receipt of a request in writing from the other party; </w:t>
      </w:r>
    </w:p>
    <w:p w14:paraId="74363AFE" w14:textId="77777777" w:rsidR="00BA1D95" w:rsidRPr="00B82BB9" w:rsidRDefault="00BA1D95" w:rsidP="00B82BB9">
      <w:pPr>
        <w:spacing w:after="0"/>
        <w:ind w:left="720" w:hanging="435"/>
        <w:jc w:val="both"/>
        <w:rPr>
          <w:rFonts w:cstheme="minorHAnsi"/>
          <w:szCs w:val="22"/>
        </w:rPr>
      </w:pPr>
      <w:r w:rsidRPr="00B82BB9">
        <w:rPr>
          <w:rFonts w:cstheme="minorHAnsi"/>
          <w:szCs w:val="22"/>
        </w:rPr>
        <w:t>(ii)</w:t>
      </w:r>
      <w:r w:rsidRPr="00B82BB9">
        <w:rPr>
          <w:rFonts w:cstheme="minorHAnsi"/>
          <w:szCs w:val="22"/>
        </w:rPr>
        <w:tab/>
        <w:t>if the other party becomes insolvent, becomes bankrupt, enters into examinership, is wound up, commences winding up, has a receiving order made against it, makes any arrangement with its creditors generally or takes or suffers any similar action because of debt, or an event having an equivalent effect;</w:t>
      </w:r>
    </w:p>
    <w:p w14:paraId="5F820B19" w14:textId="77777777" w:rsidR="00BA1D95" w:rsidRPr="00B82BB9" w:rsidRDefault="00BA1D95" w:rsidP="00B82BB9">
      <w:pPr>
        <w:spacing w:after="0"/>
        <w:ind w:left="719" w:hanging="435"/>
        <w:jc w:val="both"/>
        <w:rPr>
          <w:rFonts w:cstheme="minorHAnsi"/>
          <w:szCs w:val="22"/>
        </w:rPr>
      </w:pPr>
      <w:r w:rsidRPr="00B82BB9">
        <w:rPr>
          <w:rFonts w:cstheme="minorHAnsi"/>
          <w:szCs w:val="22"/>
        </w:rPr>
        <w:t>(iii)</w:t>
      </w:r>
      <w:r w:rsidRPr="00B82BB9">
        <w:rPr>
          <w:rFonts w:cstheme="minorHAnsi"/>
          <w:szCs w:val="22"/>
        </w:rPr>
        <w:tab/>
        <w:t>in circumstances where the Client becomes aware of any conflict of interest on the part of the Contractor which cannot, in the opinion of the Client, be removed by other means; and</w:t>
      </w:r>
    </w:p>
    <w:p w14:paraId="1AF09C6B" w14:textId="77777777" w:rsidR="00BA1D95" w:rsidRPr="00B82BB9" w:rsidRDefault="00BA1D95" w:rsidP="00B82BB9">
      <w:pPr>
        <w:spacing w:after="0"/>
        <w:ind w:left="719" w:hanging="435"/>
        <w:jc w:val="both"/>
        <w:rPr>
          <w:rFonts w:cstheme="minorHAnsi"/>
          <w:szCs w:val="22"/>
        </w:rPr>
      </w:pPr>
      <w:r w:rsidRPr="00B82BB9">
        <w:rPr>
          <w:rFonts w:cstheme="minorHAnsi"/>
          <w:szCs w:val="22"/>
        </w:rPr>
        <w:t>(iv)</w:t>
      </w:r>
      <w:r w:rsidRPr="00B82BB9">
        <w:rPr>
          <w:rFonts w:cstheme="minorHAnsi"/>
          <w:szCs w:val="22"/>
        </w:rPr>
        <w:tab/>
        <w:t>in circumstances where the Client becomes aware of any registrable interest on the part of the Contractor.</w:t>
      </w:r>
    </w:p>
    <w:p w14:paraId="1BAD82A6" w14:textId="77777777" w:rsidR="00BA1D95" w:rsidRPr="00B82BB9" w:rsidRDefault="00BA1D95" w:rsidP="00B82BB9">
      <w:pPr>
        <w:spacing w:after="0"/>
        <w:ind w:left="284" w:hanging="284"/>
        <w:jc w:val="both"/>
        <w:rPr>
          <w:rFonts w:cstheme="minorHAnsi"/>
          <w:szCs w:val="22"/>
        </w:rPr>
      </w:pPr>
      <w:r w:rsidRPr="00B82BB9">
        <w:rPr>
          <w:rFonts w:cstheme="minorHAnsi"/>
          <w:szCs w:val="22"/>
        </w:rPr>
        <w:tab/>
      </w:r>
    </w:p>
    <w:p w14:paraId="6A79E29C" w14:textId="77777777" w:rsidR="00BA1D95" w:rsidRPr="00B82BB9" w:rsidRDefault="00BA1D95" w:rsidP="00B82BB9">
      <w:pPr>
        <w:spacing w:after="0"/>
        <w:ind w:left="284" w:hanging="284"/>
        <w:jc w:val="both"/>
        <w:rPr>
          <w:rFonts w:cstheme="minorHAnsi"/>
          <w:b/>
          <w:color w:val="3494BA" w:themeColor="accent1"/>
          <w:szCs w:val="22"/>
        </w:rPr>
      </w:pPr>
      <w:r w:rsidRPr="00B82BB9">
        <w:rPr>
          <w:rFonts w:cstheme="minorHAnsi"/>
          <w:b/>
          <w:color w:val="3494BA" w:themeColor="accent1"/>
          <w:szCs w:val="22"/>
        </w:rPr>
        <w:t>15.</w:t>
      </w:r>
      <w:r w:rsidRPr="00B82BB9">
        <w:rPr>
          <w:rFonts w:cstheme="minorHAnsi"/>
          <w:b/>
          <w:color w:val="3494BA" w:themeColor="accent1"/>
          <w:szCs w:val="22"/>
        </w:rPr>
        <w:tab/>
        <w:t xml:space="preserve">Contract Management </w:t>
      </w:r>
    </w:p>
    <w:p w14:paraId="60F75F60" w14:textId="77777777" w:rsidR="00BA1D95" w:rsidRPr="00B82BB9" w:rsidRDefault="00BA1D95" w:rsidP="00B82BB9">
      <w:pPr>
        <w:spacing w:after="0"/>
        <w:ind w:left="284" w:hanging="284"/>
        <w:jc w:val="both"/>
        <w:rPr>
          <w:rFonts w:cstheme="minorHAnsi"/>
          <w:szCs w:val="22"/>
        </w:rPr>
      </w:pPr>
      <w:r w:rsidRPr="00B82BB9">
        <w:rPr>
          <w:rFonts w:cstheme="minorHAnsi"/>
          <w:szCs w:val="22"/>
        </w:rPr>
        <w:t>A.</w:t>
      </w:r>
      <w:r w:rsidRPr="00B82BB9">
        <w:rPr>
          <w:rFonts w:cstheme="minorHAnsi"/>
          <w:szCs w:val="22"/>
        </w:rPr>
        <w:tab/>
        <w:t>The Client’s Contact and the Contractor’s Contact shall liaise on a regular basis to address any issues arising which may impact on the performance of this Agreement and to agree milestones, compliance schedules and operational protocols as required by the Client from time to time. If requested in writing by the Client, the Contractor shall meet formally with the Client to report on progress and shall comply with all written directions of the Client.</w:t>
      </w:r>
    </w:p>
    <w:p w14:paraId="0D12C483" w14:textId="77777777" w:rsidR="00BA1D95" w:rsidRPr="00B82BB9" w:rsidRDefault="00BA1D95" w:rsidP="00B82BB9">
      <w:pPr>
        <w:spacing w:after="0"/>
        <w:ind w:left="284" w:hanging="284"/>
        <w:jc w:val="both"/>
        <w:rPr>
          <w:rFonts w:cstheme="minorHAnsi"/>
          <w:szCs w:val="22"/>
        </w:rPr>
      </w:pPr>
      <w:r w:rsidRPr="00B82BB9">
        <w:rPr>
          <w:rFonts w:cstheme="minorHAnsi"/>
          <w:szCs w:val="22"/>
        </w:rPr>
        <w:t>B.</w:t>
      </w:r>
      <w:r w:rsidRPr="00B82BB9">
        <w:rPr>
          <w:rFonts w:cstheme="minorHAnsi"/>
          <w:szCs w:val="22"/>
        </w:rPr>
        <w:tab/>
        <w:t>The Contractor agrees to:</w:t>
      </w:r>
    </w:p>
    <w:p w14:paraId="240998E1" w14:textId="77777777" w:rsidR="00BA1D95" w:rsidRPr="00B82BB9" w:rsidRDefault="00BA1D95" w:rsidP="00B82BB9">
      <w:pPr>
        <w:spacing w:after="0"/>
        <w:ind w:left="720" w:hanging="435"/>
        <w:jc w:val="both"/>
        <w:rPr>
          <w:rFonts w:cstheme="minorHAnsi"/>
          <w:szCs w:val="22"/>
        </w:rPr>
      </w:pPr>
      <w:r w:rsidRPr="00B82BB9">
        <w:rPr>
          <w:rFonts w:cstheme="minorHAnsi"/>
          <w:szCs w:val="22"/>
        </w:rPr>
        <w:t>(i)</w:t>
      </w:r>
      <w:r w:rsidRPr="00B82BB9">
        <w:rPr>
          <w:rFonts w:cstheme="minorHAnsi"/>
          <w:szCs w:val="22"/>
        </w:rPr>
        <w:tab/>
        <w:t>liaise with and keep the Client’s Contact fully informed of any matter which might affect the observance and performance of the Contractor’s obligations under this Agreement;</w:t>
      </w:r>
    </w:p>
    <w:p w14:paraId="1F3AA790" w14:textId="77777777" w:rsidR="00BA1D95" w:rsidRPr="00B82BB9" w:rsidRDefault="00BA1D95" w:rsidP="00B82BB9">
      <w:pPr>
        <w:spacing w:after="0"/>
        <w:ind w:left="719" w:hanging="435"/>
        <w:jc w:val="both"/>
        <w:rPr>
          <w:rFonts w:cstheme="minorHAnsi"/>
          <w:szCs w:val="22"/>
        </w:rPr>
      </w:pPr>
      <w:r w:rsidRPr="00B82BB9">
        <w:rPr>
          <w:rFonts w:cstheme="minorHAnsi"/>
          <w:szCs w:val="22"/>
        </w:rPr>
        <w:t>(ii)</w:t>
      </w:r>
      <w:r w:rsidRPr="00B82BB9">
        <w:rPr>
          <w:rFonts w:cstheme="minorHAnsi"/>
          <w:szCs w:val="22"/>
        </w:rPr>
        <w:tab/>
        <w:t xml:space="preserve">maintain such records and comply with such reporting arrangements and protocols as required by the Client from time to time; </w:t>
      </w:r>
    </w:p>
    <w:p w14:paraId="283AFF27" w14:textId="77777777" w:rsidR="00BA1D95" w:rsidRPr="00B82BB9" w:rsidRDefault="00BA1D95" w:rsidP="00B82BB9">
      <w:pPr>
        <w:spacing w:after="0"/>
        <w:ind w:left="709" w:hanging="425"/>
        <w:jc w:val="both"/>
        <w:rPr>
          <w:rFonts w:cstheme="minorHAnsi"/>
          <w:szCs w:val="22"/>
        </w:rPr>
      </w:pPr>
      <w:r w:rsidRPr="00B82BB9">
        <w:rPr>
          <w:rFonts w:cstheme="minorHAnsi"/>
          <w:szCs w:val="22"/>
        </w:rPr>
        <w:t>(iii) comply with all reasonable directions of the Client; and</w:t>
      </w:r>
    </w:p>
    <w:p w14:paraId="7A5B4BB6" w14:textId="77777777" w:rsidR="00BA1D95" w:rsidRPr="00B82BB9" w:rsidRDefault="00BA1D95" w:rsidP="00B82BB9">
      <w:pPr>
        <w:tabs>
          <w:tab w:val="left" w:pos="567"/>
        </w:tabs>
        <w:spacing w:after="0"/>
        <w:ind w:left="567" w:hanging="283"/>
        <w:jc w:val="both"/>
        <w:rPr>
          <w:rFonts w:cstheme="minorHAnsi"/>
          <w:szCs w:val="22"/>
        </w:rPr>
      </w:pPr>
      <w:r w:rsidRPr="00B82BB9">
        <w:rPr>
          <w:rFonts w:cstheme="minorHAnsi"/>
          <w:szCs w:val="22"/>
        </w:rPr>
        <w:t>(iv)</w:t>
      </w:r>
      <w:r w:rsidRPr="00B82BB9">
        <w:rPr>
          <w:rFonts w:cstheme="minorHAnsi"/>
          <w:szCs w:val="22"/>
        </w:rPr>
        <w:tab/>
      </w:r>
      <w:r w:rsidRPr="00B82BB9">
        <w:rPr>
          <w:rFonts w:cstheme="minorHAnsi"/>
          <w:szCs w:val="22"/>
        </w:rPr>
        <w:tab/>
        <w:t xml:space="preserve">comply with any service levels and performance   </w:t>
      </w:r>
    </w:p>
    <w:p w14:paraId="1B748F70" w14:textId="77777777" w:rsidR="00BA1D95" w:rsidRPr="00B82BB9" w:rsidRDefault="00BA1D95" w:rsidP="00B82BB9">
      <w:pPr>
        <w:spacing w:after="0"/>
        <w:jc w:val="both"/>
        <w:rPr>
          <w:rFonts w:cstheme="minorHAnsi"/>
          <w:szCs w:val="22"/>
        </w:rPr>
      </w:pPr>
      <w:r w:rsidRPr="00B82BB9">
        <w:rPr>
          <w:rFonts w:cstheme="minorHAnsi"/>
          <w:szCs w:val="22"/>
        </w:rPr>
        <w:t xml:space="preserve">     </w:t>
      </w:r>
      <w:r w:rsidRPr="00B82BB9">
        <w:rPr>
          <w:rFonts w:cstheme="minorHAnsi"/>
          <w:szCs w:val="22"/>
        </w:rPr>
        <w:tab/>
        <w:t xml:space="preserve"> indicators specified by the Client.</w:t>
      </w:r>
    </w:p>
    <w:p w14:paraId="61AF7B26" w14:textId="4AB543A9" w:rsidR="00BA1D95" w:rsidRPr="00B82BB9" w:rsidRDefault="00BA1D95" w:rsidP="00B82BB9">
      <w:pPr>
        <w:spacing w:after="0"/>
        <w:ind w:left="284" w:hanging="284"/>
        <w:jc w:val="both"/>
        <w:rPr>
          <w:rFonts w:cstheme="minorHAnsi"/>
          <w:szCs w:val="22"/>
        </w:rPr>
      </w:pPr>
      <w:r w:rsidRPr="00B82BB9">
        <w:rPr>
          <w:rFonts w:cstheme="minorHAnsi"/>
          <w:szCs w:val="22"/>
        </w:rPr>
        <w:t>C.</w:t>
      </w:r>
      <w:r w:rsidRPr="00B82BB9">
        <w:rPr>
          <w:rFonts w:cstheme="minorHAnsi"/>
          <w:szCs w:val="22"/>
        </w:rPr>
        <w:tab/>
        <w:t xml:space="preserve">The Contractor shall be required to hold for the term of the Agreement insurances of the nature and amount as set out in the </w:t>
      </w:r>
      <w:r w:rsidR="00B82BB9" w:rsidRPr="00B82BB9">
        <w:rPr>
          <w:rFonts w:cstheme="minorHAnsi"/>
          <w:szCs w:val="22"/>
        </w:rPr>
        <w:t xml:space="preserve">RFP </w:t>
      </w:r>
      <w:r w:rsidRPr="00B82BB9">
        <w:rPr>
          <w:rFonts w:cstheme="minorHAnsi"/>
          <w:szCs w:val="22"/>
        </w:rPr>
        <w:t xml:space="preserve">, or as notified to the Contractor by the Client, and shall immediately advise the Client of any material change to its insured status. </w:t>
      </w:r>
    </w:p>
    <w:p w14:paraId="24145B3D" w14:textId="77777777" w:rsidR="00BA1D95" w:rsidRPr="00B82BB9" w:rsidRDefault="00BA1D95" w:rsidP="00B82BB9">
      <w:pPr>
        <w:spacing w:after="0"/>
        <w:ind w:left="284" w:hanging="284"/>
        <w:jc w:val="both"/>
        <w:rPr>
          <w:rFonts w:cstheme="minorHAnsi"/>
          <w:szCs w:val="22"/>
        </w:rPr>
      </w:pPr>
      <w:r w:rsidRPr="00B82BB9">
        <w:rPr>
          <w:rFonts w:cstheme="minorHAnsi"/>
          <w:szCs w:val="22"/>
        </w:rPr>
        <w:t>D.</w:t>
      </w:r>
      <w:r w:rsidRPr="00B82BB9">
        <w:rPr>
          <w:rFonts w:cstheme="minorHAnsi"/>
          <w:szCs w:val="22"/>
        </w:rPr>
        <w:tab/>
        <w:t>The Contractor shall produce proof of current insurance premiums paid upon request and where required produce valid certificates of insurance for inspection. The Contractor shall carry out all directions of the Client regarding compliance with this clause 15C.</w:t>
      </w:r>
    </w:p>
    <w:p w14:paraId="3BFD055B" w14:textId="77777777" w:rsidR="00BA1D95" w:rsidRPr="00B82BB9" w:rsidRDefault="00BA1D95" w:rsidP="00B82BB9">
      <w:pPr>
        <w:spacing w:after="0"/>
        <w:ind w:left="284" w:hanging="284"/>
        <w:jc w:val="both"/>
        <w:rPr>
          <w:rFonts w:cstheme="minorHAnsi"/>
          <w:szCs w:val="22"/>
        </w:rPr>
      </w:pPr>
      <w:r w:rsidRPr="00B82BB9">
        <w:rPr>
          <w:rFonts w:cstheme="minorHAnsi"/>
          <w:szCs w:val="22"/>
        </w:rPr>
        <w:tab/>
      </w:r>
    </w:p>
    <w:p w14:paraId="74C357DC" w14:textId="77777777" w:rsidR="00BA1D95" w:rsidRPr="00B82BB9" w:rsidRDefault="00BA1D95" w:rsidP="00B82BB9">
      <w:pPr>
        <w:spacing w:after="0"/>
        <w:ind w:left="284" w:hanging="284"/>
        <w:jc w:val="both"/>
        <w:rPr>
          <w:rFonts w:cstheme="minorHAnsi"/>
          <w:b/>
          <w:color w:val="3494BA" w:themeColor="accent1"/>
          <w:szCs w:val="22"/>
        </w:rPr>
      </w:pPr>
      <w:r w:rsidRPr="00B82BB9">
        <w:rPr>
          <w:rFonts w:cstheme="minorHAnsi"/>
          <w:b/>
          <w:color w:val="3494BA" w:themeColor="accent1"/>
          <w:szCs w:val="22"/>
        </w:rPr>
        <w:t>16.</w:t>
      </w:r>
      <w:r w:rsidRPr="00B82BB9">
        <w:rPr>
          <w:rFonts w:cstheme="minorHAnsi"/>
          <w:b/>
          <w:color w:val="3494BA" w:themeColor="accent1"/>
          <w:szCs w:val="22"/>
        </w:rPr>
        <w:tab/>
        <w:t>Disputes</w:t>
      </w:r>
    </w:p>
    <w:p w14:paraId="050E9108" w14:textId="77777777" w:rsidR="00BA1D95" w:rsidRPr="00B82BB9" w:rsidRDefault="00BA1D95" w:rsidP="00B82BB9">
      <w:pPr>
        <w:spacing w:after="0"/>
        <w:ind w:left="284" w:hanging="284"/>
        <w:jc w:val="both"/>
        <w:rPr>
          <w:rFonts w:cstheme="minorHAnsi"/>
          <w:szCs w:val="22"/>
        </w:rPr>
      </w:pPr>
      <w:r w:rsidRPr="00B82BB9">
        <w:rPr>
          <w:rFonts w:cstheme="minorHAnsi"/>
          <w:szCs w:val="22"/>
        </w:rPr>
        <w:lastRenderedPageBreak/>
        <w:t>A.</w:t>
      </w:r>
      <w:r w:rsidRPr="00B82BB9">
        <w:rPr>
          <w:rFonts w:cstheme="minorHAnsi"/>
          <w:szCs w:val="22"/>
        </w:rPr>
        <w:tab/>
        <w:t xml:space="preserve">In the event of any dispute arising out of or relating to this Agreement (the “Dispute”), the Parties shall first seek settlement of the Dispute as set out below. </w:t>
      </w:r>
    </w:p>
    <w:p w14:paraId="1ADE87FF" w14:textId="77777777" w:rsidR="00BA1D95" w:rsidRPr="00B82BB9" w:rsidRDefault="00BA1D95" w:rsidP="00B82BB9">
      <w:pPr>
        <w:spacing w:after="0"/>
        <w:ind w:left="284" w:hanging="284"/>
        <w:jc w:val="both"/>
        <w:rPr>
          <w:rFonts w:cstheme="minorHAnsi"/>
          <w:szCs w:val="22"/>
        </w:rPr>
      </w:pPr>
      <w:r w:rsidRPr="00B82BB9">
        <w:rPr>
          <w:rFonts w:cstheme="minorHAnsi"/>
          <w:szCs w:val="22"/>
        </w:rPr>
        <w:t>B.</w:t>
      </w:r>
      <w:r w:rsidRPr="00B82BB9">
        <w:rPr>
          <w:rFonts w:cstheme="minorHAnsi"/>
          <w:szCs w:val="22"/>
        </w:rPr>
        <w:tab/>
        <w:t>The Dispute shall be referred as soon as practicable to the Contractor’s Contact within the Contractor and to Client’s Contact within the Client.</w:t>
      </w:r>
    </w:p>
    <w:p w14:paraId="6613FBEE" w14:textId="77777777" w:rsidR="00BA1D95" w:rsidRPr="00B82BB9" w:rsidRDefault="00BA1D95" w:rsidP="00B82BB9">
      <w:pPr>
        <w:spacing w:after="0"/>
        <w:ind w:left="284" w:hanging="284"/>
        <w:jc w:val="both"/>
        <w:rPr>
          <w:rFonts w:cstheme="minorHAnsi"/>
          <w:szCs w:val="22"/>
        </w:rPr>
      </w:pPr>
      <w:r w:rsidRPr="00B82BB9">
        <w:rPr>
          <w:rFonts w:cstheme="minorHAnsi"/>
          <w:szCs w:val="22"/>
        </w:rPr>
        <w:t>C.</w:t>
      </w:r>
      <w:r w:rsidRPr="00B82BB9">
        <w:rPr>
          <w:rFonts w:cstheme="minorHAnsi"/>
          <w:szCs w:val="22"/>
        </w:rPr>
        <w:tab/>
        <w:t>If the Dispute has not been resolved within fifteen (15) business days (or such longer period as may be agreed in writing by the parties) of being referred to the nominated representatives, then either party may refer the Dispute to an independent mediator, the identity of whom shall be agreed in advance by the parties.</w:t>
      </w:r>
    </w:p>
    <w:p w14:paraId="27B4BF71" w14:textId="77777777" w:rsidR="00BA1D95" w:rsidRPr="00B82BB9" w:rsidRDefault="00BA1D95" w:rsidP="00B82BB9">
      <w:pPr>
        <w:spacing w:after="0"/>
        <w:ind w:left="284" w:hanging="284"/>
        <w:jc w:val="both"/>
        <w:rPr>
          <w:rFonts w:cstheme="minorHAnsi"/>
          <w:szCs w:val="22"/>
        </w:rPr>
      </w:pPr>
      <w:r w:rsidRPr="00B82BB9">
        <w:rPr>
          <w:rFonts w:cstheme="minorHAnsi"/>
          <w:szCs w:val="22"/>
        </w:rPr>
        <w:t>D.</w:t>
      </w:r>
      <w:r w:rsidRPr="00B82BB9">
        <w:rPr>
          <w:rFonts w:cstheme="minorHAnsi"/>
          <w:szCs w:val="22"/>
        </w:rPr>
        <w:tab/>
        <w:t>If the parties are unable to agree on a mediator or if the mediator agreed upon is unable or unwilling to act, either party may within twenty-one (21) days from the date of the proposal to appoint a mediator or within twenty-one (21) days of notice to either party that the mediator is unable to act, apply to Centre for Effective Dispute Resolution Ireland to appoint a mediator.</w:t>
      </w:r>
    </w:p>
    <w:p w14:paraId="5C210DB1" w14:textId="77777777" w:rsidR="00BA1D95" w:rsidRPr="00B82BB9" w:rsidRDefault="00BA1D95" w:rsidP="00B82BB9">
      <w:pPr>
        <w:spacing w:after="0"/>
        <w:ind w:left="284" w:hanging="284"/>
        <w:jc w:val="both"/>
        <w:rPr>
          <w:rFonts w:cstheme="minorHAnsi"/>
          <w:szCs w:val="22"/>
        </w:rPr>
      </w:pPr>
      <w:r w:rsidRPr="00B82BB9">
        <w:rPr>
          <w:rFonts w:cstheme="minorHAnsi"/>
          <w:szCs w:val="22"/>
        </w:rPr>
        <w:t>E.</w:t>
      </w:r>
      <w:r w:rsidRPr="00B82BB9">
        <w:rPr>
          <w:rFonts w:cstheme="minorHAnsi"/>
          <w:szCs w:val="22"/>
        </w:rPr>
        <w:tab/>
        <w:t>Any submissions made to and discussions involving the mediator, of whatever nature, shall be treated in strict confidence and without prejudice to the rights and/or liabilities of the parties in any legal proceedings and, for the avoidance of doubt, are agreed to be without prejudice and legally privileged.  The parties shall make written submissions to the mediator within ten (10) business days of his/her appointment.</w:t>
      </w:r>
    </w:p>
    <w:p w14:paraId="7B172F9D" w14:textId="77777777" w:rsidR="00BA1D95" w:rsidRPr="00B82BB9" w:rsidRDefault="00BA1D95" w:rsidP="00B82BB9">
      <w:pPr>
        <w:spacing w:after="0"/>
        <w:ind w:left="284" w:hanging="284"/>
        <w:jc w:val="both"/>
        <w:rPr>
          <w:rFonts w:cstheme="minorHAnsi"/>
          <w:szCs w:val="22"/>
        </w:rPr>
      </w:pPr>
      <w:r w:rsidRPr="00B82BB9">
        <w:rPr>
          <w:rFonts w:cstheme="minorHAnsi"/>
          <w:szCs w:val="22"/>
        </w:rPr>
        <w:t>F.</w:t>
      </w:r>
      <w:r w:rsidRPr="00B82BB9">
        <w:rPr>
          <w:rFonts w:cstheme="minorHAnsi"/>
          <w:szCs w:val="22"/>
        </w:rPr>
        <w:tab/>
        <w:t>The parties shall share equally the cost of the mediator.  The costs of all experts and any other third parties who, at the request of any party, shall have been instructed in the mediation, shall be for the sole account of, and shall be discharged by that party.</w:t>
      </w:r>
    </w:p>
    <w:p w14:paraId="438AA4F4" w14:textId="77777777" w:rsidR="00BA1D95" w:rsidRPr="00B82BB9" w:rsidRDefault="00BA1D95" w:rsidP="00B82BB9">
      <w:pPr>
        <w:spacing w:after="0"/>
        <w:ind w:left="284" w:hanging="284"/>
        <w:jc w:val="both"/>
        <w:rPr>
          <w:rFonts w:cstheme="minorHAnsi"/>
          <w:szCs w:val="22"/>
        </w:rPr>
      </w:pPr>
      <w:r w:rsidRPr="00B82BB9">
        <w:rPr>
          <w:rFonts w:cstheme="minorHAnsi"/>
          <w:szCs w:val="22"/>
        </w:rPr>
        <w:t>G.</w:t>
      </w:r>
      <w:r w:rsidRPr="00B82BB9">
        <w:rPr>
          <w:rFonts w:cstheme="minorHAnsi"/>
          <w:szCs w:val="22"/>
        </w:rPr>
        <w:tab/>
        <w:t xml:space="preserve">For the avoidance of doubt, the obligations of the parties under this Agreement shall not cease or be suspended or delayed by the reference of a dispute to mediation.  The Contractor shall always comply fully with the requirements of the Agreement. </w:t>
      </w:r>
    </w:p>
    <w:p w14:paraId="38E6F57D" w14:textId="77777777" w:rsidR="00BA1D95" w:rsidRPr="00B82BB9" w:rsidRDefault="00BA1D95" w:rsidP="00B82BB9">
      <w:pPr>
        <w:spacing w:after="0"/>
        <w:ind w:left="284" w:hanging="284"/>
        <w:jc w:val="both"/>
        <w:rPr>
          <w:rFonts w:cstheme="minorHAnsi"/>
          <w:szCs w:val="22"/>
        </w:rPr>
      </w:pPr>
    </w:p>
    <w:p w14:paraId="0F6495E1" w14:textId="77777777" w:rsidR="00BA1D95" w:rsidRPr="00B82BB9" w:rsidRDefault="00BA1D95" w:rsidP="00B82BB9">
      <w:pPr>
        <w:spacing w:after="0"/>
        <w:ind w:left="284" w:hanging="284"/>
        <w:jc w:val="both"/>
        <w:rPr>
          <w:rFonts w:cstheme="minorHAnsi"/>
          <w:b/>
          <w:color w:val="3494BA" w:themeColor="accent1"/>
          <w:szCs w:val="22"/>
        </w:rPr>
      </w:pPr>
      <w:r w:rsidRPr="00B82BB9">
        <w:rPr>
          <w:rFonts w:cstheme="minorHAnsi"/>
          <w:b/>
          <w:color w:val="3494BA" w:themeColor="accent1"/>
          <w:szCs w:val="22"/>
        </w:rPr>
        <w:t>17.</w:t>
      </w:r>
      <w:r w:rsidRPr="00B82BB9">
        <w:rPr>
          <w:rFonts w:cstheme="minorHAnsi"/>
          <w:b/>
          <w:color w:val="3494BA" w:themeColor="accent1"/>
          <w:szCs w:val="22"/>
        </w:rPr>
        <w:tab/>
        <w:t>Non-exclusivity</w:t>
      </w:r>
    </w:p>
    <w:p w14:paraId="20D68792" w14:textId="77777777" w:rsidR="00BA1D95" w:rsidRPr="00B82BB9" w:rsidRDefault="00BA1D95" w:rsidP="00B82BB9">
      <w:pPr>
        <w:spacing w:after="0"/>
        <w:ind w:left="284" w:hanging="284"/>
        <w:jc w:val="both"/>
        <w:rPr>
          <w:rFonts w:cstheme="minorHAnsi"/>
          <w:szCs w:val="22"/>
        </w:rPr>
      </w:pPr>
      <w:r w:rsidRPr="00B82BB9">
        <w:rPr>
          <w:rFonts w:cstheme="minorHAnsi"/>
          <w:szCs w:val="22"/>
        </w:rPr>
        <w:t xml:space="preserve">      Nothing in this Agreement shall preclude the Client from purchasing Goods/Services from a third party at any time during the term of the Agreement.</w:t>
      </w:r>
    </w:p>
    <w:p w14:paraId="611BB3AB" w14:textId="77777777" w:rsidR="00BA1D95" w:rsidRPr="00B82BB9" w:rsidRDefault="00BA1D95" w:rsidP="00B82BB9">
      <w:pPr>
        <w:spacing w:after="0"/>
        <w:ind w:left="284" w:hanging="284"/>
        <w:jc w:val="both"/>
        <w:rPr>
          <w:rFonts w:cstheme="minorHAnsi"/>
          <w:szCs w:val="22"/>
        </w:rPr>
      </w:pPr>
    </w:p>
    <w:p w14:paraId="7EC899D5" w14:textId="77777777" w:rsidR="00BA1D95" w:rsidRPr="00B82BB9" w:rsidRDefault="00BA1D95" w:rsidP="00B82BB9">
      <w:pPr>
        <w:spacing w:after="0"/>
        <w:ind w:left="284" w:hanging="284"/>
        <w:jc w:val="both"/>
        <w:rPr>
          <w:rFonts w:cstheme="minorHAnsi"/>
          <w:b/>
          <w:color w:val="3494BA" w:themeColor="accent1"/>
          <w:szCs w:val="22"/>
        </w:rPr>
      </w:pPr>
      <w:r w:rsidRPr="00B82BB9">
        <w:rPr>
          <w:rFonts w:cstheme="minorHAnsi"/>
          <w:b/>
          <w:color w:val="3494BA" w:themeColor="accent1"/>
          <w:szCs w:val="22"/>
        </w:rPr>
        <w:t>18.</w:t>
      </w:r>
      <w:r w:rsidRPr="00B82BB9">
        <w:rPr>
          <w:rFonts w:cstheme="minorHAnsi"/>
          <w:b/>
          <w:color w:val="3494BA" w:themeColor="accent1"/>
          <w:szCs w:val="22"/>
        </w:rPr>
        <w:tab/>
        <w:t>Conflicts, Registrable Interests and Corrupt Gifts</w:t>
      </w:r>
    </w:p>
    <w:p w14:paraId="70C2841A" w14:textId="77777777" w:rsidR="00BA1D95" w:rsidRPr="00B82BB9" w:rsidRDefault="00BA1D95" w:rsidP="00B82BB9">
      <w:pPr>
        <w:spacing w:after="0"/>
        <w:ind w:left="284" w:hanging="284"/>
        <w:jc w:val="both"/>
        <w:rPr>
          <w:rFonts w:cstheme="minorHAnsi"/>
          <w:bCs/>
          <w:szCs w:val="22"/>
          <w:lang w:val="en-GB"/>
        </w:rPr>
      </w:pPr>
      <w:r w:rsidRPr="00B82BB9">
        <w:rPr>
          <w:rFonts w:cstheme="minorHAnsi"/>
          <w:szCs w:val="22"/>
        </w:rPr>
        <w:t>A.</w:t>
      </w:r>
      <w:r w:rsidRPr="00B82BB9">
        <w:rPr>
          <w:rFonts w:cstheme="minorHAnsi"/>
          <w:szCs w:val="22"/>
        </w:rPr>
        <w:tab/>
      </w:r>
      <w:r w:rsidRPr="00B82BB9">
        <w:rPr>
          <w:rFonts w:cstheme="minorHAnsi"/>
          <w:bCs/>
          <w:szCs w:val="22"/>
          <w:lang w:val="en-GB"/>
        </w:rPr>
        <w:t>The Contractor confirms it has carried out a “conflict of interest” check which satisfies no compromise of any individual’s impartiality, or be reasonably be perceived as doing so, in the award of a contract.  Any such “conflict of interest” shall be notified immediately to the Client.</w:t>
      </w:r>
    </w:p>
    <w:p w14:paraId="7152BFDF" w14:textId="77777777" w:rsidR="00BA1D95" w:rsidRPr="00B82BB9" w:rsidRDefault="00BA1D95" w:rsidP="00B82BB9">
      <w:pPr>
        <w:spacing w:after="0"/>
        <w:ind w:left="284" w:hanging="284"/>
        <w:jc w:val="both"/>
        <w:rPr>
          <w:rFonts w:cstheme="minorHAnsi"/>
          <w:bCs/>
          <w:szCs w:val="22"/>
          <w:lang w:val="en-GB"/>
        </w:rPr>
      </w:pPr>
      <w:r w:rsidRPr="00B82BB9">
        <w:rPr>
          <w:rFonts w:cstheme="minorHAnsi"/>
          <w:bCs/>
          <w:szCs w:val="22"/>
          <w:lang w:val="en-GB"/>
        </w:rPr>
        <w:t>B.   In accordance with Section 38 of the Ethics in Public Office Act 1995 and 2001 any money, gift or other consideration from a person holding or seeking to obtain a contract will be deemed to have been paid or given corruptly unless the contrary is proved.</w:t>
      </w:r>
    </w:p>
    <w:p w14:paraId="0E97B38B" w14:textId="77777777" w:rsidR="00BA1D95" w:rsidRPr="00B82BB9" w:rsidRDefault="00BA1D95" w:rsidP="00B82BB9">
      <w:pPr>
        <w:spacing w:after="0"/>
        <w:ind w:left="284" w:hanging="284"/>
        <w:jc w:val="both"/>
        <w:rPr>
          <w:rFonts w:cstheme="minorHAnsi"/>
          <w:color w:val="3494BA" w:themeColor="accent1"/>
          <w:szCs w:val="22"/>
        </w:rPr>
      </w:pPr>
    </w:p>
    <w:p w14:paraId="6CCF93C4" w14:textId="77777777" w:rsidR="00BA1D95" w:rsidRPr="00B82BB9" w:rsidRDefault="00BA1D95" w:rsidP="00B82BB9">
      <w:pPr>
        <w:spacing w:after="0"/>
        <w:ind w:left="284" w:hanging="284"/>
        <w:jc w:val="both"/>
        <w:rPr>
          <w:rFonts w:cstheme="minorHAnsi"/>
          <w:b/>
          <w:color w:val="3494BA" w:themeColor="accent1"/>
          <w:szCs w:val="22"/>
        </w:rPr>
      </w:pPr>
      <w:r w:rsidRPr="00B82BB9">
        <w:rPr>
          <w:rFonts w:cstheme="minorHAnsi"/>
          <w:b/>
          <w:color w:val="3494BA" w:themeColor="accent1"/>
          <w:szCs w:val="22"/>
        </w:rPr>
        <w:t>19. Equipment</w:t>
      </w:r>
    </w:p>
    <w:p w14:paraId="7264AFD9" w14:textId="77777777" w:rsidR="00BA1D95" w:rsidRPr="00B82BB9" w:rsidRDefault="00BA1D95" w:rsidP="00B82BB9">
      <w:pPr>
        <w:spacing w:after="0"/>
        <w:ind w:left="284" w:hanging="284"/>
        <w:jc w:val="both"/>
        <w:rPr>
          <w:rFonts w:cstheme="minorHAnsi"/>
          <w:szCs w:val="22"/>
        </w:rPr>
      </w:pPr>
      <w:r w:rsidRPr="00B82BB9">
        <w:rPr>
          <w:rFonts w:cstheme="minorHAnsi"/>
          <w:szCs w:val="22"/>
        </w:rPr>
        <w:t xml:space="preserve">A. The Contractor shall provide all equipment and materials necessary for the provision of the Services. </w:t>
      </w:r>
    </w:p>
    <w:p w14:paraId="1BBB1C88" w14:textId="77777777" w:rsidR="00BA1D95" w:rsidRPr="00B82BB9" w:rsidRDefault="00BA1D95" w:rsidP="00B82BB9">
      <w:pPr>
        <w:spacing w:after="0"/>
        <w:ind w:left="284" w:hanging="284"/>
        <w:jc w:val="both"/>
        <w:rPr>
          <w:rFonts w:cstheme="minorHAnsi"/>
          <w:szCs w:val="22"/>
        </w:rPr>
      </w:pPr>
      <w:r w:rsidRPr="00B82BB9">
        <w:rPr>
          <w:rFonts w:cstheme="minorHAnsi"/>
          <w:szCs w:val="22"/>
        </w:rPr>
        <w:t>B.   All equipment brought onto the Client’s premises shall be at the Contractor’s own risk and the Client shall have no liability for any loss of, caused by or damage to any equipment.</w:t>
      </w:r>
    </w:p>
    <w:p w14:paraId="74425B41" w14:textId="77777777" w:rsidR="00BA1D95" w:rsidRPr="00B82BB9" w:rsidRDefault="00BA1D95" w:rsidP="00B82BB9">
      <w:pPr>
        <w:spacing w:after="0"/>
        <w:ind w:left="284" w:hanging="284"/>
        <w:jc w:val="both"/>
        <w:rPr>
          <w:rFonts w:cstheme="minorHAnsi"/>
          <w:szCs w:val="22"/>
        </w:rPr>
      </w:pPr>
      <w:r w:rsidRPr="00B82BB9">
        <w:rPr>
          <w:rFonts w:cstheme="minorHAnsi"/>
          <w:szCs w:val="22"/>
        </w:rPr>
        <w:t>C.  The Contractor shall, at the Client’s written request, at its own expense and as soon as is reasonably practicable:</w:t>
      </w:r>
    </w:p>
    <w:p w14:paraId="30B3C241" w14:textId="77777777" w:rsidR="00BA1D95" w:rsidRPr="00B82BB9" w:rsidRDefault="00BA1D95" w:rsidP="00B82BB9">
      <w:pPr>
        <w:spacing w:after="0"/>
        <w:ind w:left="720" w:hanging="14"/>
        <w:jc w:val="both"/>
        <w:rPr>
          <w:rFonts w:cstheme="minorHAnsi"/>
          <w:szCs w:val="22"/>
        </w:rPr>
      </w:pPr>
      <w:r w:rsidRPr="00B82BB9">
        <w:rPr>
          <w:rFonts w:cstheme="minorHAnsi"/>
          <w:szCs w:val="22"/>
        </w:rPr>
        <w:t xml:space="preserve">(i) remove any equipment which in the reasonable opinion of the Client is either hazardous, noxious or not in accordance with this Agreement; and </w:t>
      </w:r>
    </w:p>
    <w:p w14:paraId="7B2FF1FB" w14:textId="77777777" w:rsidR="00BA1D95" w:rsidRPr="00B82BB9" w:rsidRDefault="00BA1D95" w:rsidP="00B82BB9">
      <w:pPr>
        <w:spacing w:after="0"/>
        <w:ind w:left="706"/>
        <w:jc w:val="both"/>
        <w:rPr>
          <w:rFonts w:cstheme="minorHAnsi"/>
          <w:szCs w:val="22"/>
        </w:rPr>
      </w:pPr>
      <w:r w:rsidRPr="00B82BB9">
        <w:rPr>
          <w:rFonts w:cstheme="minorHAnsi"/>
          <w:szCs w:val="22"/>
        </w:rPr>
        <w:t>(ii) replace such item with a suitable item of equipment.</w:t>
      </w:r>
    </w:p>
    <w:p w14:paraId="79631720" w14:textId="77777777" w:rsidR="00BA1D95" w:rsidRPr="00B82BB9" w:rsidRDefault="00BA1D95" w:rsidP="00B82BB9">
      <w:pPr>
        <w:spacing w:after="0"/>
        <w:ind w:left="284" w:hanging="284"/>
        <w:jc w:val="both"/>
        <w:rPr>
          <w:rFonts w:cstheme="minorHAnsi"/>
          <w:szCs w:val="22"/>
        </w:rPr>
      </w:pPr>
      <w:r w:rsidRPr="00B82BB9">
        <w:rPr>
          <w:rFonts w:cstheme="minorHAnsi"/>
          <w:szCs w:val="22"/>
        </w:rPr>
        <w:t xml:space="preserve">D.  The Contractor shall maintain and store all items of the Contractor’s equipment within the Client’s premises in a safe, serviceable and clean condition. </w:t>
      </w:r>
    </w:p>
    <w:p w14:paraId="697B2B05" w14:textId="77777777" w:rsidR="00BA1D95" w:rsidRPr="00B82BB9" w:rsidRDefault="00BA1D95" w:rsidP="00B82BB9">
      <w:pPr>
        <w:spacing w:after="0"/>
        <w:ind w:left="284" w:hanging="284"/>
        <w:jc w:val="both"/>
        <w:rPr>
          <w:rFonts w:cstheme="minorHAnsi"/>
          <w:szCs w:val="22"/>
        </w:rPr>
      </w:pPr>
      <w:r w:rsidRPr="00B82BB9">
        <w:rPr>
          <w:rFonts w:cstheme="minorHAnsi"/>
          <w:szCs w:val="22"/>
        </w:rPr>
        <w:lastRenderedPageBreak/>
        <w:t>E.</w:t>
      </w:r>
      <w:r w:rsidRPr="00B82BB9">
        <w:rPr>
          <w:rFonts w:cstheme="minorHAnsi"/>
          <w:szCs w:val="22"/>
        </w:rPr>
        <w:tab/>
        <w:t>On completion of the Services the Contractor shall remove the equipment used by the Contractor to provide the Services and shall leave the Client’s premises in a clean, safe and tidy condition.  The Contractor is solely responsible for making good any damage to the Client’s premises or any objects contained thereon, other than fair wear and tear, which is caused by the Contractor or any Contractor Personnel.</w:t>
      </w:r>
    </w:p>
    <w:p w14:paraId="352E5D85" w14:textId="77777777" w:rsidR="00BA1D95" w:rsidRPr="00B82BB9" w:rsidRDefault="00BA1D95" w:rsidP="00B82BB9">
      <w:pPr>
        <w:spacing w:after="0"/>
        <w:ind w:left="284" w:hanging="284"/>
        <w:jc w:val="both"/>
        <w:rPr>
          <w:rFonts w:cstheme="minorHAnsi"/>
          <w:b/>
          <w:szCs w:val="22"/>
        </w:rPr>
      </w:pPr>
    </w:p>
    <w:p w14:paraId="4EC69713" w14:textId="77777777" w:rsidR="00BA1D95" w:rsidRPr="00B82BB9" w:rsidRDefault="00BA1D95" w:rsidP="00B82BB9">
      <w:pPr>
        <w:spacing w:after="0"/>
        <w:ind w:left="284" w:hanging="284"/>
        <w:jc w:val="both"/>
        <w:rPr>
          <w:rFonts w:cstheme="minorHAnsi"/>
          <w:b/>
          <w:color w:val="3494BA" w:themeColor="accent1"/>
          <w:szCs w:val="22"/>
        </w:rPr>
      </w:pPr>
      <w:r w:rsidRPr="00B82BB9">
        <w:rPr>
          <w:rFonts w:cstheme="minorHAnsi"/>
          <w:b/>
          <w:color w:val="3494BA" w:themeColor="accent1"/>
          <w:szCs w:val="22"/>
        </w:rPr>
        <w:t>20. Data Protection and Security</w:t>
      </w:r>
    </w:p>
    <w:p w14:paraId="339E92FD" w14:textId="77777777" w:rsidR="00BA1D95" w:rsidRPr="00B82BB9" w:rsidRDefault="00BA1D95" w:rsidP="00B82BB9">
      <w:pPr>
        <w:spacing w:after="0"/>
        <w:ind w:left="284" w:hanging="284"/>
        <w:jc w:val="both"/>
        <w:rPr>
          <w:rFonts w:cstheme="minorHAnsi"/>
          <w:szCs w:val="22"/>
        </w:rPr>
      </w:pPr>
      <w:r w:rsidRPr="00B82BB9">
        <w:rPr>
          <w:rFonts w:cstheme="minorHAnsi"/>
          <w:szCs w:val="22"/>
        </w:rPr>
        <w:t>A.</w:t>
      </w:r>
      <w:r w:rsidRPr="00B82BB9">
        <w:rPr>
          <w:rFonts w:cstheme="minorHAnsi"/>
          <w:szCs w:val="22"/>
        </w:rPr>
        <w:tab/>
        <w:t>Each party shall comply with all applicable requirements of the Data Protection Laws that arise in connection with this Agreement.</w:t>
      </w:r>
    </w:p>
    <w:p w14:paraId="6579BAA4" w14:textId="77777777" w:rsidR="00BA1D95" w:rsidRPr="00B82BB9" w:rsidRDefault="00BA1D95" w:rsidP="00B82BB9">
      <w:pPr>
        <w:spacing w:after="0"/>
        <w:ind w:left="284" w:hanging="284"/>
        <w:jc w:val="both"/>
        <w:rPr>
          <w:rFonts w:cstheme="minorHAnsi"/>
          <w:szCs w:val="22"/>
        </w:rPr>
      </w:pPr>
    </w:p>
    <w:p w14:paraId="09FA1167" w14:textId="77777777" w:rsidR="00BA1D95" w:rsidRPr="00B82BB9" w:rsidRDefault="00BA1D95" w:rsidP="00B82BB9">
      <w:pPr>
        <w:spacing w:after="0"/>
        <w:ind w:left="284" w:hanging="284"/>
        <w:jc w:val="both"/>
        <w:rPr>
          <w:rFonts w:cstheme="minorHAnsi"/>
          <w:b/>
          <w:color w:val="3494BA" w:themeColor="accent1"/>
          <w:szCs w:val="22"/>
        </w:rPr>
      </w:pPr>
      <w:r w:rsidRPr="00B82BB9">
        <w:rPr>
          <w:rFonts w:cstheme="minorHAnsi"/>
          <w:b/>
          <w:color w:val="3494BA" w:themeColor="accent1"/>
          <w:szCs w:val="22"/>
        </w:rPr>
        <w:t>21.</w:t>
      </w:r>
      <w:r w:rsidRPr="00B82BB9">
        <w:rPr>
          <w:rFonts w:cstheme="minorHAnsi"/>
          <w:b/>
          <w:color w:val="3494BA" w:themeColor="accent1"/>
          <w:szCs w:val="22"/>
        </w:rPr>
        <w:tab/>
        <w:t>General Provisions</w:t>
      </w:r>
    </w:p>
    <w:p w14:paraId="597A5E81" w14:textId="1B7EB70E" w:rsidR="00BA1D95" w:rsidRPr="00B82BB9" w:rsidRDefault="00BA1D95" w:rsidP="00B82BB9">
      <w:pPr>
        <w:spacing w:after="0"/>
        <w:ind w:left="284" w:hanging="284"/>
        <w:jc w:val="both"/>
        <w:rPr>
          <w:rFonts w:cstheme="minorHAnsi"/>
          <w:szCs w:val="22"/>
        </w:rPr>
      </w:pPr>
      <w:r w:rsidRPr="00B82BB9">
        <w:rPr>
          <w:rFonts w:cstheme="minorHAnsi"/>
          <w:szCs w:val="22"/>
        </w:rPr>
        <w:t>A.</w:t>
      </w:r>
      <w:r w:rsidRPr="00B82BB9">
        <w:rPr>
          <w:rFonts w:cstheme="minorHAnsi"/>
          <w:szCs w:val="22"/>
        </w:rPr>
        <w:tab/>
        <w:t xml:space="preserve">This Agreement together with the </w:t>
      </w:r>
      <w:r w:rsidR="00B82BB9" w:rsidRPr="00B82BB9">
        <w:rPr>
          <w:rFonts w:cstheme="minorHAnsi"/>
          <w:szCs w:val="22"/>
        </w:rPr>
        <w:t xml:space="preserve">RFP </w:t>
      </w:r>
      <w:r w:rsidRPr="00B82BB9">
        <w:rPr>
          <w:rFonts w:cstheme="minorHAnsi"/>
          <w:szCs w:val="22"/>
        </w:rPr>
        <w:t xml:space="preserve">, any clarifications issued, and any documents identified by the Client as forming part of the Agreement comprise the Agreement and contain the entire agreement between the Contractor and the Client relating to the Goods/Services and supersedes any prior agreements, understandings, representations, warranties, undertakings or proposals, oral or written. </w:t>
      </w:r>
    </w:p>
    <w:p w14:paraId="46885CA5" w14:textId="77777777" w:rsidR="00BA1D95" w:rsidRPr="00B82BB9" w:rsidRDefault="00BA1D95" w:rsidP="00B82BB9">
      <w:pPr>
        <w:spacing w:after="0"/>
        <w:ind w:left="284" w:hanging="284"/>
        <w:jc w:val="both"/>
        <w:rPr>
          <w:rFonts w:cstheme="minorHAnsi"/>
          <w:szCs w:val="22"/>
        </w:rPr>
      </w:pPr>
      <w:r w:rsidRPr="00B82BB9">
        <w:rPr>
          <w:rFonts w:cstheme="minorHAnsi"/>
          <w:szCs w:val="22"/>
        </w:rPr>
        <w:t>B. The parties recognize that printed purchase orders, invoices and other commonly used form documents relating to the performance of any obligations hereunder may contain terms which conflict with one or more terms of this Agreement. In case of any such conflict, the relevant terms of this Agreement shall prevail.</w:t>
      </w:r>
    </w:p>
    <w:p w14:paraId="7857015A" w14:textId="77777777" w:rsidR="00BA1D95" w:rsidRPr="00B82BB9" w:rsidRDefault="00BA1D95" w:rsidP="00B82BB9">
      <w:pPr>
        <w:spacing w:after="0"/>
        <w:ind w:left="284" w:hanging="284"/>
        <w:jc w:val="both"/>
        <w:rPr>
          <w:rFonts w:cstheme="minorHAnsi"/>
          <w:szCs w:val="22"/>
        </w:rPr>
      </w:pPr>
      <w:r w:rsidRPr="00B82BB9">
        <w:rPr>
          <w:rFonts w:cstheme="minorHAnsi"/>
          <w:szCs w:val="22"/>
        </w:rPr>
        <w:t>C.</w:t>
      </w:r>
      <w:r w:rsidRPr="00B82BB9">
        <w:rPr>
          <w:rFonts w:cstheme="minorHAnsi"/>
          <w:szCs w:val="22"/>
        </w:rPr>
        <w:tab/>
        <w:t>Nothing in the Agreement shall create, or be deemed to create, a partnership, joint venture, or the relationship of principal and agent, between the parties.</w:t>
      </w:r>
    </w:p>
    <w:p w14:paraId="3CDBCA9D" w14:textId="77777777" w:rsidR="00BA1D95" w:rsidRPr="00B82BB9" w:rsidRDefault="00BA1D95" w:rsidP="00B82BB9">
      <w:pPr>
        <w:spacing w:after="0"/>
        <w:ind w:left="284" w:hanging="284"/>
        <w:jc w:val="both"/>
        <w:rPr>
          <w:rFonts w:cstheme="minorHAnsi"/>
          <w:szCs w:val="22"/>
        </w:rPr>
      </w:pPr>
      <w:r w:rsidRPr="00B82BB9">
        <w:rPr>
          <w:rFonts w:cstheme="minorHAnsi"/>
          <w:szCs w:val="22"/>
        </w:rPr>
        <w:t>D.</w:t>
      </w:r>
      <w:r w:rsidRPr="00B82BB9">
        <w:rPr>
          <w:rFonts w:cstheme="minorHAnsi"/>
          <w:szCs w:val="22"/>
        </w:rPr>
        <w:tab/>
        <w:t xml:space="preserve">The Contractor is deemed to be the prime contractor under this Agreement and the Contractor assumes full responsibility for the discharge of all obligations under this Agreement. The Contractor as prime contractor hereby assumes liability for Contractor Personnel and shall ensure that Contractor Personnel shall comply in all respects with the relevant terms of this Agreement, to the extent that it or they are retained by the Contractor. </w:t>
      </w:r>
    </w:p>
    <w:p w14:paraId="56F8B8AF" w14:textId="77777777" w:rsidR="00BA1D95" w:rsidRPr="00B82BB9" w:rsidRDefault="00BA1D95" w:rsidP="00B82BB9">
      <w:pPr>
        <w:spacing w:after="0"/>
        <w:ind w:left="284" w:hanging="284"/>
        <w:jc w:val="both"/>
        <w:rPr>
          <w:rFonts w:cstheme="minorHAnsi"/>
          <w:szCs w:val="22"/>
        </w:rPr>
      </w:pPr>
      <w:r w:rsidRPr="00B82BB9">
        <w:rPr>
          <w:rFonts w:cstheme="minorHAnsi"/>
          <w:szCs w:val="22"/>
        </w:rPr>
        <w:t>E.</w:t>
      </w:r>
      <w:r w:rsidRPr="00B82BB9">
        <w:rPr>
          <w:rFonts w:cstheme="minorHAnsi"/>
          <w:szCs w:val="22"/>
        </w:rPr>
        <w:tab/>
        <w:t>If the whole or any part of a provision of the Agreement is or becomes illegal, invalid or unenforceable, that will not affect the legality, validity or enforceability of the remainder of the provision in question or any other provision of the Agreement.</w:t>
      </w:r>
    </w:p>
    <w:p w14:paraId="1ED1EEA3" w14:textId="77777777" w:rsidR="00BA1D95" w:rsidRPr="00B82BB9" w:rsidRDefault="00BA1D95" w:rsidP="00B82BB9">
      <w:pPr>
        <w:spacing w:after="0"/>
        <w:ind w:left="284" w:hanging="284"/>
        <w:jc w:val="both"/>
        <w:rPr>
          <w:rFonts w:cstheme="minorHAnsi"/>
          <w:szCs w:val="22"/>
        </w:rPr>
      </w:pPr>
      <w:r w:rsidRPr="00B82BB9">
        <w:rPr>
          <w:rFonts w:cstheme="minorHAnsi"/>
          <w:szCs w:val="22"/>
        </w:rPr>
        <w:t>F.</w:t>
      </w:r>
      <w:r w:rsidRPr="00B82BB9">
        <w:rPr>
          <w:rFonts w:cstheme="minorHAnsi"/>
          <w:szCs w:val="22"/>
        </w:rPr>
        <w:tab/>
        <w:t>The Contractor may not, without the prior written consent of the Client assign, transfer or create or permit to exist any right, title or interest in, to or under, any of its rights under the Agreement.</w:t>
      </w:r>
    </w:p>
    <w:p w14:paraId="76BCAD9E" w14:textId="77777777" w:rsidR="00BA1D95" w:rsidRPr="00B82BB9" w:rsidRDefault="00BA1D95" w:rsidP="00B82BB9">
      <w:pPr>
        <w:spacing w:after="0"/>
        <w:ind w:left="284" w:hanging="284"/>
        <w:jc w:val="both"/>
        <w:rPr>
          <w:rFonts w:cstheme="minorHAnsi"/>
          <w:szCs w:val="22"/>
        </w:rPr>
      </w:pPr>
      <w:r w:rsidRPr="00B82BB9">
        <w:rPr>
          <w:rFonts w:cstheme="minorHAnsi"/>
          <w:szCs w:val="22"/>
        </w:rPr>
        <w:t>G.</w:t>
      </w:r>
      <w:r w:rsidRPr="00B82BB9">
        <w:rPr>
          <w:rFonts w:cstheme="minorHAnsi"/>
          <w:szCs w:val="22"/>
        </w:rPr>
        <w:tab/>
        <w:t>The Agreement (and any non-contractual obligations arising under or in connection with the Agreement) shall be governed by, and construed in accordance with, the laws of Ireland and the Irish courts shall have exclusive jurisdiction.</w:t>
      </w:r>
    </w:p>
    <w:p w14:paraId="3F5D6E66" w14:textId="77777777" w:rsidR="00BA1D95" w:rsidRPr="00B82BB9" w:rsidRDefault="00BA1D95" w:rsidP="00B82BB9">
      <w:pPr>
        <w:spacing w:after="0"/>
        <w:ind w:left="284" w:hanging="284"/>
        <w:jc w:val="both"/>
        <w:rPr>
          <w:rFonts w:cstheme="minorHAnsi"/>
          <w:szCs w:val="22"/>
        </w:rPr>
      </w:pPr>
      <w:r w:rsidRPr="00B82BB9">
        <w:rPr>
          <w:rFonts w:cstheme="minorHAnsi"/>
          <w:szCs w:val="22"/>
        </w:rPr>
        <w:t>H.</w:t>
      </w:r>
      <w:r w:rsidRPr="00B82BB9">
        <w:rPr>
          <w:rFonts w:cstheme="minorHAnsi"/>
          <w:szCs w:val="22"/>
        </w:rPr>
        <w:tab/>
        <w:t>Notices and other communications under or in connection with this Agreement may be given in writing by hand, by ordinary pre-paid post, by facsimile or by e-mail, save that service of any notice of any claim, dispute, termination, breach or legal proceedings in connection with the Agreement shall not be made by e-mail.</w:t>
      </w:r>
    </w:p>
    <w:p w14:paraId="37899B82" w14:textId="77777777" w:rsidR="00B82BB9" w:rsidRPr="00B82BB9" w:rsidRDefault="00B82BB9" w:rsidP="00B82BB9">
      <w:pPr>
        <w:spacing w:after="0"/>
        <w:ind w:left="284" w:hanging="284"/>
        <w:jc w:val="both"/>
        <w:rPr>
          <w:rFonts w:cstheme="minorHAnsi"/>
          <w:szCs w:val="22"/>
        </w:rPr>
      </w:pPr>
    </w:p>
    <w:p w14:paraId="708AA8A9" w14:textId="77777777" w:rsidR="00B82BB9" w:rsidRPr="00B82BB9" w:rsidRDefault="00B82BB9" w:rsidP="00B82BB9">
      <w:pPr>
        <w:spacing w:after="0"/>
        <w:ind w:left="284" w:hanging="284"/>
        <w:jc w:val="both"/>
        <w:rPr>
          <w:rFonts w:cstheme="minorHAnsi"/>
          <w:szCs w:val="22"/>
        </w:rPr>
      </w:pPr>
    </w:p>
    <w:p w14:paraId="7E611D63" w14:textId="77777777" w:rsidR="00BA1D95" w:rsidRPr="00B82BB9" w:rsidRDefault="00BA1D95" w:rsidP="00B82BB9">
      <w:pPr>
        <w:spacing w:after="0"/>
        <w:ind w:left="284" w:hanging="284"/>
        <w:jc w:val="both"/>
        <w:rPr>
          <w:rFonts w:cstheme="minorHAnsi"/>
          <w:szCs w:val="22"/>
        </w:rPr>
      </w:pPr>
    </w:p>
    <w:p w14:paraId="6EB1531A" w14:textId="77777777" w:rsidR="00BA1D95" w:rsidRPr="00B82BB9" w:rsidRDefault="00BA1D95" w:rsidP="00B82BB9">
      <w:pPr>
        <w:spacing w:after="0"/>
        <w:ind w:left="284" w:hanging="284"/>
        <w:jc w:val="both"/>
        <w:rPr>
          <w:rFonts w:cstheme="minorHAnsi"/>
          <w:b/>
          <w:color w:val="3494BA" w:themeColor="accent1"/>
          <w:szCs w:val="22"/>
        </w:rPr>
      </w:pPr>
      <w:r w:rsidRPr="00B82BB9">
        <w:rPr>
          <w:rFonts w:cstheme="minorHAnsi"/>
          <w:b/>
          <w:color w:val="3494BA" w:themeColor="accent1"/>
          <w:szCs w:val="22"/>
        </w:rPr>
        <w:t>22. Force Majeure</w:t>
      </w:r>
    </w:p>
    <w:p w14:paraId="23CDFB44" w14:textId="77777777" w:rsidR="00BA1D95" w:rsidRPr="00B82BB9" w:rsidRDefault="00BA1D95" w:rsidP="00B82BB9">
      <w:pPr>
        <w:spacing w:after="0"/>
        <w:ind w:left="284" w:hanging="284"/>
        <w:jc w:val="both"/>
        <w:rPr>
          <w:rFonts w:cstheme="minorHAnsi"/>
          <w:szCs w:val="22"/>
        </w:rPr>
      </w:pPr>
      <w:r w:rsidRPr="00B82BB9">
        <w:rPr>
          <w:rFonts w:cstheme="minorHAnsi"/>
          <w:szCs w:val="22"/>
        </w:rPr>
        <w:t>A.</w:t>
      </w:r>
      <w:r w:rsidRPr="00B82BB9">
        <w:rPr>
          <w:rFonts w:cstheme="minorHAnsi"/>
          <w:szCs w:val="22"/>
        </w:rPr>
        <w:tab/>
        <w:t>Neither party shall be in breach of this Agreement nor liable for delay in performing, or failure to perform, any of its obligations under this Agreement if such delay or failure result from events, circumstances or causes beyond its reasonable control. In such circumstances the affected party shall be entitled to a reasonable extension of the time for performing such obligations. If the period of delay or non-performance continues for 30 days or more the party not affected may terminate this agreement by giving 10 days' written notice to the affected party.</w:t>
      </w:r>
    </w:p>
    <w:p w14:paraId="302D2C0E" w14:textId="77777777" w:rsidR="00BA1D95" w:rsidRPr="00B82BB9" w:rsidRDefault="00BA1D95" w:rsidP="00B82BB9">
      <w:pPr>
        <w:spacing w:after="0"/>
        <w:ind w:left="284" w:hanging="284"/>
        <w:jc w:val="both"/>
        <w:rPr>
          <w:rFonts w:cstheme="minorHAnsi"/>
          <w:color w:val="3494BA" w:themeColor="accent1"/>
          <w:szCs w:val="22"/>
        </w:rPr>
      </w:pPr>
    </w:p>
    <w:p w14:paraId="4FFFF272" w14:textId="77777777" w:rsidR="00BA1D95" w:rsidRPr="00B82BB9" w:rsidRDefault="00BA1D95" w:rsidP="00B82BB9">
      <w:pPr>
        <w:spacing w:after="0"/>
        <w:ind w:left="284" w:hanging="284"/>
        <w:jc w:val="both"/>
        <w:rPr>
          <w:rFonts w:cstheme="minorHAnsi"/>
          <w:b/>
          <w:color w:val="3494BA" w:themeColor="accent1"/>
          <w:szCs w:val="22"/>
        </w:rPr>
      </w:pPr>
      <w:r w:rsidRPr="00B82BB9">
        <w:rPr>
          <w:rFonts w:cstheme="minorHAnsi"/>
          <w:b/>
          <w:color w:val="3494BA" w:themeColor="accent1"/>
          <w:szCs w:val="22"/>
        </w:rPr>
        <w:t>23. Additional Condition(s)</w:t>
      </w:r>
    </w:p>
    <w:p w14:paraId="2904E5B1" w14:textId="77777777" w:rsidR="00BA1D95" w:rsidRPr="00B82BB9" w:rsidRDefault="00BA1D95" w:rsidP="00B82BB9">
      <w:pPr>
        <w:spacing w:after="0"/>
        <w:ind w:left="284" w:firstLine="28"/>
        <w:jc w:val="both"/>
        <w:rPr>
          <w:rFonts w:cstheme="minorHAnsi"/>
          <w:bCs/>
          <w:szCs w:val="22"/>
        </w:rPr>
      </w:pPr>
      <w:permStart w:id="85545959" w:edGrp="everyone"/>
      <w:r w:rsidRPr="00B82BB9">
        <w:rPr>
          <w:rFonts w:cstheme="minorHAnsi"/>
          <w:bCs/>
          <w:szCs w:val="22"/>
        </w:rPr>
        <w:t>Not Applicable</w:t>
      </w:r>
    </w:p>
    <w:permEnd w:id="85545959"/>
    <w:p w14:paraId="3BEC8ED1" w14:textId="77777777" w:rsidR="00BA1D95" w:rsidRPr="00B82BB9" w:rsidRDefault="00BA1D95" w:rsidP="00B82BB9">
      <w:pPr>
        <w:spacing w:after="0"/>
        <w:ind w:left="284" w:hanging="284"/>
        <w:jc w:val="both"/>
        <w:rPr>
          <w:rFonts w:cstheme="minorHAnsi"/>
          <w:b/>
          <w:szCs w:val="22"/>
        </w:rPr>
      </w:pPr>
    </w:p>
    <w:p w14:paraId="7D2FC7C1" w14:textId="77777777" w:rsidR="00BA1D95" w:rsidRPr="00B82BB9" w:rsidRDefault="00BA1D95" w:rsidP="00B82BB9">
      <w:pPr>
        <w:spacing w:after="0"/>
        <w:ind w:left="284" w:hanging="284"/>
        <w:jc w:val="both"/>
        <w:rPr>
          <w:rFonts w:cstheme="minorHAnsi"/>
          <w:b/>
          <w:color w:val="800000"/>
          <w:szCs w:val="22"/>
        </w:rPr>
      </w:pPr>
      <w:r w:rsidRPr="00B82BB9">
        <w:rPr>
          <w:rFonts w:cstheme="minorHAnsi"/>
          <w:b/>
          <w:color w:val="3494BA" w:themeColor="accent1"/>
          <w:szCs w:val="22"/>
        </w:rPr>
        <w:t>24. Interpretation</w:t>
      </w:r>
    </w:p>
    <w:p w14:paraId="2D0F4388" w14:textId="77777777" w:rsidR="00BA1D95" w:rsidRPr="00B82BB9" w:rsidRDefault="00BA1D95" w:rsidP="00B82BB9">
      <w:pPr>
        <w:spacing w:after="0"/>
        <w:jc w:val="both"/>
        <w:rPr>
          <w:rFonts w:cstheme="minorHAnsi"/>
          <w:szCs w:val="22"/>
        </w:rPr>
      </w:pPr>
      <w:r w:rsidRPr="00B82BB9">
        <w:rPr>
          <w:rFonts w:cstheme="minorHAnsi"/>
          <w:szCs w:val="22"/>
        </w:rPr>
        <w:t>In these terms and conditions:</w:t>
      </w:r>
    </w:p>
    <w:p w14:paraId="3D9E7B2B" w14:textId="736F62F1" w:rsidR="00BA1D95" w:rsidRPr="00B82BB9" w:rsidRDefault="00BA1D95" w:rsidP="00B82BB9">
      <w:pPr>
        <w:spacing w:after="0"/>
        <w:jc w:val="both"/>
        <w:rPr>
          <w:rFonts w:cstheme="minorHAnsi"/>
          <w:szCs w:val="22"/>
        </w:rPr>
      </w:pPr>
      <w:r w:rsidRPr="00B82BB9">
        <w:rPr>
          <w:rFonts w:cstheme="minorHAnsi"/>
          <w:b/>
          <w:color w:val="3494BA" w:themeColor="accent1"/>
          <w:szCs w:val="22"/>
        </w:rPr>
        <w:t xml:space="preserve">Agreement </w:t>
      </w:r>
      <w:r w:rsidRPr="00B82BB9">
        <w:rPr>
          <w:rFonts w:cstheme="minorHAnsi"/>
          <w:szCs w:val="22"/>
        </w:rPr>
        <w:t xml:space="preserve">means these terms and conditions together with the </w:t>
      </w:r>
      <w:r w:rsidR="00B82BB9" w:rsidRPr="00B82BB9">
        <w:rPr>
          <w:rFonts w:cstheme="minorHAnsi"/>
          <w:szCs w:val="22"/>
        </w:rPr>
        <w:t xml:space="preserve">Request for Proposal’s </w:t>
      </w:r>
      <w:r w:rsidRPr="00B82BB9">
        <w:rPr>
          <w:rFonts w:cstheme="minorHAnsi"/>
          <w:szCs w:val="22"/>
        </w:rPr>
        <w:t>, any clarifications issued and any documents identified by the Client as forming part of the Agreement;</w:t>
      </w:r>
    </w:p>
    <w:p w14:paraId="03E7F465" w14:textId="429033B0" w:rsidR="00BA1D95" w:rsidRPr="00B82BB9" w:rsidRDefault="00BA1D95" w:rsidP="00B82BB9">
      <w:pPr>
        <w:spacing w:after="0"/>
        <w:jc w:val="both"/>
        <w:rPr>
          <w:rFonts w:cstheme="minorHAnsi"/>
          <w:b/>
          <w:szCs w:val="22"/>
        </w:rPr>
      </w:pPr>
      <w:r w:rsidRPr="00B82BB9">
        <w:rPr>
          <w:rFonts w:cstheme="minorHAnsi"/>
          <w:b/>
          <w:color w:val="3494BA" w:themeColor="accent1"/>
          <w:szCs w:val="22"/>
        </w:rPr>
        <w:t xml:space="preserve">Client </w:t>
      </w:r>
      <w:r w:rsidRPr="00B82BB9">
        <w:rPr>
          <w:rFonts w:cstheme="minorHAnsi"/>
          <w:szCs w:val="22"/>
        </w:rPr>
        <w:t xml:space="preserve">means the entity (school) that issued the </w:t>
      </w:r>
      <w:r w:rsidR="00B82BB9" w:rsidRPr="00B82BB9">
        <w:rPr>
          <w:rFonts w:cstheme="minorHAnsi"/>
          <w:szCs w:val="22"/>
        </w:rPr>
        <w:t xml:space="preserve">Request for Proposal’s </w:t>
      </w:r>
      <w:r w:rsidRPr="00B82BB9">
        <w:rPr>
          <w:rFonts w:cstheme="minorHAnsi"/>
          <w:szCs w:val="22"/>
        </w:rPr>
        <w:t>;</w:t>
      </w:r>
    </w:p>
    <w:p w14:paraId="74977D03" w14:textId="10048C60" w:rsidR="00BA1D95" w:rsidRPr="00B82BB9" w:rsidRDefault="00BA1D95" w:rsidP="00B82BB9">
      <w:pPr>
        <w:spacing w:after="0"/>
        <w:jc w:val="both"/>
        <w:rPr>
          <w:rFonts w:cstheme="minorHAnsi"/>
          <w:szCs w:val="22"/>
        </w:rPr>
      </w:pPr>
      <w:r w:rsidRPr="00B82BB9">
        <w:rPr>
          <w:rFonts w:cstheme="minorHAnsi"/>
          <w:b/>
          <w:color w:val="3494BA" w:themeColor="accent1"/>
          <w:szCs w:val="22"/>
        </w:rPr>
        <w:t xml:space="preserve">Client’s Contact </w:t>
      </w:r>
      <w:r w:rsidRPr="00B82BB9">
        <w:rPr>
          <w:rFonts w:cstheme="minorHAnsi"/>
          <w:szCs w:val="22"/>
        </w:rPr>
        <w:t xml:space="preserve">is that person identified as such in the </w:t>
      </w:r>
      <w:r w:rsidR="00B82BB9" w:rsidRPr="00B82BB9">
        <w:rPr>
          <w:rFonts w:cstheme="minorHAnsi"/>
          <w:szCs w:val="22"/>
        </w:rPr>
        <w:t xml:space="preserve">Request for Proposal’s </w:t>
      </w:r>
      <w:r w:rsidRPr="00B82BB9">
        <w:rPr>
          <w:rFonts w:cstheme="minorHAnsi"/>
          <w:szCs w:val="22"/>
        </w:rPr>
        <w:t xml:space="preserve"> or as identified by the Client from time to time;</w:t>
      </w:r>
    </w:p>
    <w:p w14:paraId="72A3D060" w14:textId="5BF81A4E" w:rsidR="00BA1D95" w:rsidRPr="00B82BB9" w:rsidRDefault="00BA1D95" w:rsidP="00B82BB9">
      <w:pPr>
        <w:spacing w:after="0"/>
        <w:jc w:val="both"/>
        <w:rPr>
          <w:rFonts w:cstheme="minorHAnsi"/>
          <w:b/>
          <w:szCs w:val="22"/>
        </w:rPr>
      </w:pPr>
      <w:r w:rsidRPr="00B82BB9">
        <w:rPr>
          <w:rFonts w:cstheme="minorHAnsi"/>
          <w:b/>
          <w:color w:val="3494BA" w:themeColor="accent1"/>
          <w:szCs w:val="22"/>
        </w:rPr>
        <w:t>Contractor</w:t>
      </w:r>
      <w:r w:rsidRPr="00B82BB9">
        <w:rPr>
          <w:rFonts w:cstheme="minorHAnsi"/>
          <w:b/>
          <w:szCs w:val="22"/>
        </w:rPr>
        <w:t xml:space="preserve"> </w:t>
      </w:r>
      <w:r w:rsidRPr="00B82BB9">
        <w:rPr>
          <w:rFonts w:cstheme="minorHAnsi"/>
          <w:szCs w:val="22"/>
        </w:rPr>
        <w:t xml:space="preserve">means the entity that responded to the </w:t>
      </w:r>
      <w:r w:rsidR="00B82BB9" w:rsidRPr="00B82BB9">
        <w:rPr>
          <w:rFonts w:cstheme="minorHAnsi"/>
          <w:szCs w:val="22"/>
        </w:rPr>
        <w:t xml:space="preserve">Request for Proposal’s </w:t>
      </w:r>
      <w:r w:rsidRPr="00B82BB9">
        <w:rPr>
          <w:rFonts w:cstheme="minorHAnsi"/>
          <w:szCs w:val="22"/>
        </w:rPr>
        <w:t xml:space="preserve"> and identified by the Client as the preferred supplier or service provider;</w:t>
      </w:r>
    </w:p>
    <w:p w14:paraId="117DEF7C" w14:textId="61EA9451" w:rsidR="00BA1D95" w:rsidRPr="00B82BB9" w:rsidRDefault="00BA1D95" w:rsidP="00B82BB9">
      <w:pPr>
        <w:spacing w:after="0"/>
        <w:jc w:val="both"/>
        <w:rPr>
          <w:rFonts w:cstheme="minorHAnsi"/>
          <w:b/>
          <w:szCs w:val="22"/>
        </w:rPr>
      </w:pPr>
      <w:r w:rsidRPr="00B82BB9">
        <w:rPr>
          <w:rFonts w:cstheme="minorHAnsi"/>
          <w:b/>
          <w:color w:val="3494BA" w:themeColor="accent1"/>
          <w:szCs w:val="22"/>
        </w:rPr>
        <w:t xml:space="preserve">Contractor’s Contact </w:t>
      </w:r>
      <w:r w:rsidRPr="00B82BB9">
        <w:rPr>
          <w:rFonts w:cstheme="minorHAnsi"/>
          <w:szCs w:val="22"/>
        </w:rPr>
        <w:t xml:space="preserve">is that person identified as such in the </w:t>
      </w:r>
      <w:r w:rsidR="00B82BB9" w:rsidRPr="00B82BB9">
        <w:rPr>
          <w:rFonts w:cstheme="minorHAnsi"/>
          <w:szCs w:val="22"/>
        </w:rPr>
        <w:t xml:space="preserve">Request for Proposal’s </w:t>
      </w:r>
      <w:r w:rsidRPr="00B82BB9">
        <w:rPr>
          <w:rFonts w:cstheme="minorHAnsi"/>
          <w:szCs w:val="22"/>
        </w:rPr>
        <w:t xml:space="preserve"> or as identified by the Contractor from time to time;</w:t>
      </w:r>
    </w:p>
    <w:p w14:paraId="27591E39" w14:textId="77777777" w:rsidR="00BA1D95" w:rsidRPr="00B82BB9" w:rsidRDefault="00BA1D95" w:rsidP="00B82BB9">
      <w:pPr>
        <w:spacing w:after="0"/>
        <w:jc w:val="both"/>
        <w:rPr>
          <w:rFonts w:cstheme="minorHAnsi"/>
          <w:szCs w:val="22"/>
        </w:rPr>
      </w:pPr>
      <w:r w:rsidRPr="00B82BB9">
        <w:rPr>
          <w:rFonts w:cstheme="minorHAnsi"/>
          <w:b/>
          <w:color w:val="3494BA" w:themeColor="accent1"/>
          <w:szCs w:val="22"/>
        </w:rPr>
        <w:t xml:space="preserve">Contractor’s Personnel </w:t>
      </w:r>
      <w:r w:rsidRPr="00B82BB9">
        <w:rPr>
          <w:rFonts w:cstheme="minorHAnsi"/>
          <w:szCs w:val="22"/>
        </w:rPr>
        <w:t>means any of the Contractor’s employees, servants, agents or sub-contractors;</w:t>
      </w:r>
    </w:p>
    <w:p w14:paraId="20E930B3" w14:textId="77777777" w:rsidR="00BA1D95" w:rsidRPr="00B82BB9" w:rsidRDefault="00BA1D95" w:rsidP="00B82BB9">
      <w:pPr>
        <w:spacing w:after="0"/>
        <w:jc w:val="both"/>
        <w:rPr>
          <w:rFonts w:cstheme="minorHAnsi"/>
          <w:szCs w:val="22"/>
        </w:rPr>
      </w:pPr>
      <w:r w:rsidRPr="00B82BB9">
        <w:rPr>
          <w:rFonts w:cstheme="minorHAnsi"/>
          <w:b/>
          <w:color w:val="3494BA" w:themeColor="accent1"/>
          <w:szCs w:val="22"/>
        </w:rPr>
        <w:t xml:space="preserve">Data Protection Law </w:t>
      </w:r>
      <w:r w:rsidRPr="00B82BB9">
        <w:rPr>
          <w:rFonts w:cstheme="minorHAnsi"/>
          <w:szCs w:val="22"/>
        </w:rPr>
        <w:t xml:space="preserve">means all legislation and regulations relating to the protection of personal data including (without limitation) the Data Protection Acts 1988 and 2003 (as amended, revised, modified or replaced from time to time), the General Data Protection Regulation (Regulation (EU) 2016/679) and all other statutory instruments, industry guidelines (whether statutory or non-statutory) or codes of practice or guidance issued by the Data Protection Commissioner relating to the processing of personal data or privacy or any amendments and re-enactments thereof; </w:t>
      </w:r>
    </w:p>
    <w:p w14:paraId="2CFDFB26" w14:textId="5245C43D" w:rsidR="00BA1D95" w:rsidRPr="00B82BB9" w:rsidRDefault="00BA1D95" w:rsidP="00B82BB9">
      <w:pPr>
        <w:spacing w:after="0"/>
        <w:jc w:val="both"/>
        <w:rPr>
          <w:rFonts w:cstheme="minorHAnsi"/>
          <w:b/>
          <w:szCs w:val="22"/>
        </w:rPr>
      </w:pPr>
      <w:r w:rsidRPr="00B82BB9">
        <w:rPr>
          <w:rFonts w:cstheme="minorHAnsi"/>
          <w:b/>
          <w:color w:val="3494BA" w:themeColor="accent1"/>
          <w:szCs w:val="22"/>
        </w:rPr>
        <w:t xml:space="preserve">Goods </w:t>
      </w:r>
      <w:r w:rsidRPr="00B82BB9">
        <w:rPr>
          <w:rFonts w:cstheme="minorHAnsi"/>
          <w:szCs w:val="22"/>
        </w:rPr>
        <w:t xml:space="preserve">means the items specified in the </w:t>
      </w:r>
      <w:r w:rsidR="00B82BB9" w:rsidRPr="00B82BB9">
        <w:rPr>
          <w:rFonts w:cstheme="minorHAnsi"/>
          <w:szCs w:val="22"/>
        </w:rPr>
        <w:t xml:space="preserve">RFP </w:t>
      </w:r>
      <w:r w:rsidRPr="00B82BB9">
        <w:rPr>
          <w:rFonts w:cstheme="minorHAnsi"/>
          <w:szCs w:val="22"/>
        </w:rPr>
        <w:t>;</w:t>
      </w:r>
    </w:p>
    <w:p w14:paraId="2698BC85" w14:textId="77777777" w:rsidR="00BA1D95" w:rsidRPr="00B82BB9" w:rsidRDefault="00BA1D95" w:rsidP="00B82BB9">
      <w:pPr>
        <w:spacing w:after="0"/>
        <w:jc w:val="both"/>
        <w:rPr>
          <w:rFonts w:cstheme="minorHAnsi"/>
          <w:szCs w:val="22"/>
        </w:rPr>
      </w:pPr>
      <w:r w:rsidRPr="00B82BB9">
        <w:rPr>
          <w:rFonts w:cstheme="minorHAnsi"/>
          <w:b/>
          <w:color w:val="3494BA" w:themeColor="accent1"/>
          <w:szCs w:val="22"/>
        </w:rPr>
        <w:t xml:space="preserve">Key Personnel </w:t>
      </w:r>
      <w:r w:rsidRPr="00B82BB9">
        <w:rPr>
          <w:rFonts w:cstheme="minorHAnsi"/>
          <w:szCs w:val="22"/>
        </w:rPr>
        <w:t>means those personnel identified by the Contractor as central to the provision of the services;</w:t>
      </w:r>
    </w:p>
    <w:p w14:paraId="4C84FA61" w14:textId="77777777" w:rsidR="00BA1D95" w:rsidRPr="00B82BB9" w:rsidRDefault="00BA1D95" w:rsidP="00B82BB9">
      <w:pPr>
        <w:spacing w:after="0"/>
        <w:jc w:val="both"/>
        <w:rPr>
          <w:rFonts w:cstheme="minorHAnsi"/>
          <w:szCs w:val="22"/>
        </w:rPr>
      </w:pPr>
      <w:r w:rsidRPr="00B82BB9">
        <w:rPr>
          <w:rFonts w:cstheme="minorHAnsi"/>
          <w:b/>
          <w:color w:val="3494BA" w:themeColor="accent1"/>
          <w:szCs w:val="22"/>
        </w:rPr>
        <w:t>Loss</w:t>
      </w:r>
      <w:r w:rsidRPr="00B82BB9">
        <w:rPr>
          <w:rFonts w:cstheme="minorHAnsi"/>
          <w:szCs w:val="22"/>
        </w:rPr>
        <w:t xml:space="preserve"> includes any demand, claim, proceeding, suit, judgement, loss, liability, cost, expense (including legal expenses), fee, penalty or fine;</w:t>
      </w:r>
    </w:p>
    <w:p w14:paraId="248640B1" w14:textId="77777777" w:rsidR="00BA1D95" w:rsidRPr="00B82BB9" w:rsidRDefault="00BA1D95" w:rsidP="00B82BB9">
      <w:pPr>
        <w:spacing w:after="0"/>
        <w:jc w:val="both"/>
        <w:rPr>
          <w:rFonts w:cstheme="minorHAnsi"/>
          <w:b/>
          <w:szCs w:val="22"/>
        </w:rPr>
      </w:pPr>
      <w:r w:rsidRPr="00B82BB9">
        <w:rPr>
          <w:rFonts w:cstheme="minorHAnsi"/>
          <w:b/>
          <w:color w:val="3494BA" w:themeColor="accent1"/>
          <w:szCs w:val="22"/>
        </w:rPr>
        <w:t>Price</w:t>
      </w:r>
      <w:r w:rsidRPr="00B82BB9">
        <w:rPr>
          <w:rFonts w:cstheme="minorHAnsi"/>
          <w:b/>
          <w:szCs w:val="22"/>
        </w:rPr>
        <w:t xml:space="preserve"> </w:t>
      </w:r>
      <w:r w:rsidRPr="00B82BB9">
        <w:rPr>
          <w:rFonts w:cstheme="minorHAnsi"/>
          <w:szCs w:val="22"/>
        </w:rPr>
        <w:t>means the price quoted in the Response;</w:t>
      </w:r>
    </w:p>
    <w:p w14:paraId="4D6C9DE4" w14:textId="25397EBB" w:rsidR="00BA1D95" w:rsidRPr="00B82BB9" w:rsidRDefault="00BA1D95" w:rsidP="00B82BB9">
      <w:pPr>
        <w:spacing w:after="0"/>
        <w:jc w:val="both"/>
        <w:rPr>
          <w:rFonts w:cstheme="minorHAnsi"/>
          <w:szCs w:val="22"/>
        </w:rPr>
      </w:pPr>
      <w:r w:rsidRPr="00B82BB9">
        <w:rPr>
          <w:rFonts w:cstheme="minorHAnsi"/>
          <w:b/>
          <w:color w:val="3494BA" w:themeColor="accent1"/>
          <w:szCs w:val="22"/>
        </w:rPr>
        <w:t>Response</w:t>
      </w:r>
      <w:r w:rsidRPr="00B82BB9">
        <w:rPr>
          <w:rFonts w:cstheme="minorHAnsi"/>
          <w:b/>
          <w:szCs w:val="22"/>
        </w:rPr>
        <w:t xml:space="preserve"> </w:t>
      </w:r>
      <w:r w:rsidRPr="00B82BB9">
        <w:rPr>
          <w:rFonts w:cstheme="minorHAnsi"/>
          <w:szCs w:val="22"/>
        </w:rPr>
        <w:t xml:space="preserve">means the response submitted by the Contractor in reply to the </w:t>
      </w:r>
      <w:r w:rsidR="00B82BB9" w:rsidRPr="00B82BB9">
        <w:rPr>
          <w:rFonts w:cstheme="minorHAnsi"/>
          <w:szCs w:val="22"/>
        </w:rPr>
        <w:t xml:space="preserve">Request for Proposal’s </w:t>
      </w:r>
      <w:r w:rsidRPr="00B82BB9">
        <w:rPr>
          <w:rFonts w:cstheme="minorHAnsi"/>
          <w:szCs w:val="22"/>
        </w:rPr>
        <w:t>;</w:t>
      </w:r>
    </w:p>
    <w:p w14:paraId="5AF21AA1" w14:textId="2F286FB2" w:rsidR="00BA1D95" w:rsidRPr="00B82BB9" w:rsidRDefault="00B82BB9" w:rsidP="00B82BB9">
      <w:pPr>
        <w:spacing w:after="0"/>
        <w:jc w:val="both"/>
        <w:rPr>
          <w:rFonts w:cstheme="minorHAnsi"/>
          <w:szCs w:val="22"/>
        </w:rPr>
      </w:pPr>
      <w:r w:rsidRPr="00B82BB9">
        <w:rPr>
          <w:rFonts w:cstheme="minorHAnsi"/>
          <w:b/>
          <w:color w:val="3494BA" w:themeColor="accent1"/>
          <w:szCs w:val="22"/>
        </w:rPr>
        <w:t xml:space="preserve">Request for Proposal’s </w:t>
      </w:r>
      <w:r w:rsidR="00BA1D95" w:rsidRPr="00B82BB9">
        <w:rPr>
          <w:rFonts w:cstheme="minorHAnsi"/>
          <w:b/>
          <w:color w:val="3494BA" w:themeColor="accent1"/>
          <w:szCs w:val="22"/>
        </w:rPr>
        <w:t xml:space="preserve"> or </w:t>
      </w:r>
      <w:r w:rsidRPr="00B82BB9">
        <w:rPr>
          <w:rFonts w:cstheme="minorHAnsi"/>
          <w:b/>
          <w:color w:val="3494BA" w:themeColor="accent1"/>
          <w:szCs w:val="22"/>
        </w:rPr>
        <w:t xml:space="preserve">RFP </w:t>
      </w:r>
      <w:r w:rsidR="00BA1D95" w:rsidRPr="00B82BB9">
        <w:rPr>
          <w:rFonts w:cstheme="minorHAnsi"/>
          <w:b/>
          <w:color w:val="3494BA" w:themeColor="accent1"/>
          <w:szCs w:val="22"/>
        </w:rPr>
        <w:t xml:space="preserve"> </w:t>
      </w:r>
      <w:r w:rsidR="00BA1D95" w:rsidRPr="00B82BB9">
        <w:rPr>
          <w:rFonts w:cstheme="minorHAnsi"/>
          <w:szCs w:val="22"/>
        </w:rPr>
        <w:t xml:space="preserve">means the </w:t>
      </w:r>
      <w:r w:rsidRPr="00B82BB9">
        <w:rPr>
          <w:rFonts w:cstheme="minorHAnsi"/>
          <w:szCs w:val="22"/>
        </w:rPr>
        <w:t xml:space="preserve">Request for Proposal’s </w:t>
      </w:r>
      <w:r w:rsidR="00BA1D95" w:rsidRPr="00B82BB9">
        <w:rPr>
          <w:rFonts w:cstheme="minorHAnsi"/>
          <w:szCs w:val="22"/>
        </w:rPr>
        <w:t xml:space="preserve"> (Goods &amp; Services less than €25,000 in value) issued by the Client;</w:t>
      </w:r>
    </w:p>
    <w:p w14:paraId="14F4746C" w14:textId="3B3F2EA4" w:rsidR="00BA1D95" w:rsidRPr="00B82BB9" w:rsidRDefault="00BA1D95" w:rsidP="00B82BB9">
      <w:pPr>
        <w:spacing w:after="0"/>
        <w:jc w:val="both"/>
        <w:rPr>
          <w:rFonts w:cstheme="minorHAnsi"/>
          <w:b/>
          <w:szCs w:val="22"/>
        </w:rPr>
      </w:pPr>
      <w:r w:rsidRPr="00B82BB9">
        <w:rPr>
          <w:rFonts w:cstheme="minorHAnsi"/>
          <w:b/>
          <w:color w:val="3494BA" w:themeColor="accent1"/>
          <w:szCs w:val="22"/>
        </w:rPr>
        <w:t>Services</w:t>
      </w:r>
      <w:r w:rsidRPr="00B82BB9">
        <w:rPr>
          <w:rFonts w:cstheme="minorHAnsi"/>
          <w:b/>
          <w:szCs w:val="22"/>
        </w:rPr>
        <w:t xml:space="preserve"> </w:t>
      </w:r>
      <w:r w:rsidRPr="00B82BB9">
        <w:rPr>
          <w:rFonts w:cstheme="minorHAnsi"/>
          <w:szCs w:val="22"/>
        </w:rPr>
        <w:t xml:space="preserve">means the services specified in the </w:t>
      </w:r>
      <w:r w:rsidR="00B82BB9" w:rsidRPr="00B82BB9">
        <w:rPr>
          <w:rFonts w:cstheme="minorHAnsi"/>
          <w:szCs w:val="22"/>
        </w:rPr>
        <w:t xml:space="preserve">RFP </w:t>
      </w:r>
      <w:r w:rsidRPr="00B82BB9">
        <w:rPr>
          <w:rFonts w:cstheme="minorHAnsi"/>
          <w:szCs w:val="22"/>
        </w:rPr>
        <w:t>;</w:t>
      </w:r>
    </w:p>
    <w:p w14:paraId="01231639" w14:textId="77777777" w:rsidR="00BA1D95" w:rsidRPr="00B82BB9" w:rsidRDefault="00BA1D95" w:rsidP="00B82BB9">
      <w:pPr>
        <w:spacing w:after="0"/>
        <w:jc w:val="both"/>
        <w:rPr>
          <w:rFonts w:cstheme="minorHAnsi"/>
          <w:b/>
          <w:szCs w:val="22"/>
        </w:rPr>
      </w:pPr>
    </w:p>
    <w:p w14:paraId="3C5DC841" w14:textId="77777777" w:rsidR="004E0100" w:rsidRPr="00B82BB9" w:rsidRDefault="004E0100" w:rsidP="00B82BB9">
      <w:pPr>
        <w:rPr>
          <w:rFonts w:cstheme="minorHAnsi"/>
          <w:szCs w:val="22"/>
        </w:rPr>
      </w:pPr>
    </w:p>
    <w:sectPr w:rsidR="004E0100" w:rsidRPr="00B82BB9" w:rsidSect="00CB3DE3">
      <w:footerReference w:type="default" r:id="rId44"/>
      <w:headerReference w:type="first" r:id="rId45"/>
      <w:footerReference w:type="first" r:id="rId46"/>
      <w:pgSz w:w="11906" w:h="16838"/>
      <w:pgMar w:top="1134" w:right="851" w:bottom="567" w:left="1440" w:header="284" w:footer="15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Danielle Nulty" w:date="2024-01-02T12:20:00Z" w:initials="DN">
    <w:p w14:paraId="783DEB32" w14:textId="77777777" w:rsidR="00734F33" w:rsidRDefault="00D91A92" w:rsidP="00734F33">
      <w:pPr>
        <w:pStyle w:val="CommentText"/>
      </w:pPr>
      <w:r>
        <w:rPr>
          <w:rStyle w:val="CommentReference"/>
        </w:rPr>
        <w:annotationRef/>
      </w:r>
      <w:r w:rsidR="00734F33">
        <w:rPr>
          <w:lang w:val="en-IE"/>
        </w:rPr>
        <w:t>2 weeks is an appropriate timeline to receive responses from the date of sending.</w:t>
      </w:r>
    </w:p>
  </w:comment>
  <w:comment w:id="4" w:author="Danielle Nulty" w:date="2024-01-04T11:15:00Z" w:initials="DN">
    <w:p w14:paraId="4038103E" w14:textId="77777777" w:rsidR="00D25671" w:rsidRDefault="00D25671" w:rsidP="00D25671">
      <w:pPr>
        <w:pStyle w:val="CommentText"/>
      </w:pPr>
      <w:r>
        <w:rPr>
          <w:rStyle w:val="CommentReference"/>
        </w:rPr>
        <w:annotationRef/>
      </w:r>
      <w:r>
        <w:rPr>
          <w:lang w:val="en-IE"/>
        </w:rPr>
        <w:t>A site visit is only recommended if the school has chosen to seek proposals on the basis that the meals will be prepared on site and facilities will need to be used/adapted. Delete any mention of site visit if your school chooses to have the meals delivered to the school prepared</w:t>
      </w:r>
    </w:p>
  </w:comment>
  <w:comment w:id="12" w:author="Danielle Nulty" w:date="2024-01-29T16:35:00Z" w:initials="DN">
    <w:p w14:paraId="34F4BA64" w14:textId="77777777" w:rsidR="00FA55A8" w:rsidRDefault="00FA55A8" w:rsidP="00FA55A8">
      <w:pPr>
        <w:pStyle w:val="CommentText"/>
      </w:pPr>
      <w:r>
        <w:rPr>
          <w:rStyle w:val="CommentReference"/>
        </w:rPr>
        <w:annotationRef/>
      </w:r>
      <w:r>
        <w:rPr>
          <w:lang w:val="en-IE"/>
        </w:rPr>
        <w:t>See example from previous school. Identify the facilities and/or kitchen space available for use.</w:t>
      </w:r>
    </w:p>
  </w:comment>
  <w:comment w:id="13" w:author="Danielle Nulty" w:date="2024-01-04T11:27:00Z" w:initials="DN">
    <w:p w14:paraId="0D4FEFF5" w14:textId="77777777" w:rsidR="00FA55A8" w:rsidRDefault="00FA55A8" w:rsidP="00FA55A8">
      <w:pPr>
        <w:pStyle w:val="CommentText"/>
      </w:pPr>
      <w:r>
        <w:rPr>
          <w:rStyle w:val="CommentReference"/>
        </w:rPr>
        <w:annotationRef/>
      </w:r>
      <w:r>
        <w:rPr>
          <w:color w:val="000000"/>
          <w:lang w:val="en-GB"/>
        </w:rPr>
        <w:t>Determine the most appropriate service delivery for your school with regard to food production being carried out on or off site and delete the paragraph which will be not applicable</w:t>
      </w:r>
    </w:p>
  </w:comment>
  <w:comment w:id="23" w:author="Danielle Nulty" w:date="2024-01-04T11:54:00Z" w:initials="DN">
    <w:p w14:paraId="5C4A273B" w14:textId="07552A61" w:rsidR="00D4487C" w:rsidRDefault="00DE20B4" w:rsidP="00D4487C">
      <w:pPr>
        <w:pStyle w:val="CommentText"/>
      </w:pPr>
      <w:r>
        <w:rPr>
          <w:rStyle w:val="CommentReference"/>
        </w:rPr>
        <w:annotationRef/>
      </w:r>
      <w:r w:rsidR="00D4487C">
        <w:t>*To be used only if the meals are prepared on site and use of the school’s facilities are availed of. Delete if not applicable.</w:t>
      </w:r>
    </w:p>
  </w:comment>
  <w:comment w:id="25" w:author="Danielle Nulty" w:date="2024-01-04T12:31:00Z" w:initials="DN">
    <w:p w14:paraId="1D002673" w14:textId="77777777" w:rsidR="00D4487C" w:rsidRDefault="0018387C" w:rsidP="00D4487C">
      <w:pPr>
        <w:pStyle w:val="CommentText"/>
      </w:pPr>
      <w:r>
        <w:rPr>
          <w:rStyle w:val="CommentReference"/>
        </w:rPr>
        <w:annotationRef/>
      </w:r>
      <w:r w:rsidR="00D4487C">
        <w:t xml:space="preserve">Edit/ Delete paragraphs as appropriate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3DEB32" w15:done="0"/>
  <w15:commentEx w15:paraId="4038103E" w15:done="0"/>
  <w15:commentEx w15:paraId="34F4BA64" w15:done="0"/>
  <w15:commentEx w15:paraId="0D4FEFF5" w15:done="0"/>
  <w15:commentEx w15:paraId="5C4A273B" w15:done="0"/>
  <w15:commentEx w15:paraId="1D0026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F434518" w16cex:dateUtc="2024-01-02T12:20:00Z"/>
  <w16cex:commentExtensible w16cex:durableId="39041401" w16cex:dateUtc="2024-01-04T11:15:00Z"/>
  <w16cex:commentExtensible w16cex:durableId="256D1BA6" w16cex:dateUtc="2024-01-29T16:35:00Z"/>
  <w16cex:commentExtensible w16cex:durableId="18E360F7" w16cex:dateUtc="2024-01-04T11:27:00Z"/>
  <w16cex:commentExtensible w16cex:durableId="2876CE27" w16cex:dateUtc="2024-01-04T11:54:00Z"/>
  <w16cex:commentExtensible w16cex:durableId="59F636D4" w16cex:dateUtc="2024-01-04T12: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3DEB32" w16cid:durableId="6F434518"/>
  <w16cid:commentId w16cid:paraId="4038103E" w16cid:durableId="39041401"/>
  <w16cid:commentId w16cid:paraId="34F4BA64" w16cid:durableId="256D1BA6"/>
  <w16cid:commentId w16cid:paraId="0D4FEFF5" w16cid:durableId="18E360F7"/>
  <w16cid:commentId w16cid:paraId="5C4A273B" w16cid:durableId="2876CE27"/>
  <w16cid:commentId w16cid:paraId="1D002673" w16cid:durableId="59F636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C5391" w14:textId="77777777" w:rsidR="00CB3DE3" w:rsidRDefault="00CB3DE3" w:rsidP="00222654">
      <w:pPr>
        <w:spacing w:after="0" w:line="240" w:lineRule="auto"/>
      </w:pPr>
      <w:r>
        <w:separator/>
      </w:r>
    </w:p>
  </w:endnote>
  <w:endnote w:type="continuationSeparator" w:id="0">
    <w:p w14:paraId="04878155" w14:textId="77777777" w:rsidR="00CB3DE3" w:rsidRDefault="00CB3DE3" w:rsidP="00222654">
      <w:pPr>
        <w:spacing w:after="0" w:line="240" w:lineRule="auto"/>
      </w:pPr>
      <w:r>
        <w:continuationSeparator/>
      </w:r>
    </w:p>
  </w:endnote>
  <w:endnote w:type="continuationNotice" w:id="1">
    <w:p w14:paraId="0EC22E74" w14:textId="77777777" w:rsidR="00CB3DE3" w:rsidRDefault="00CB3D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Meiryo">
    <w:altName w:val="メイリオ"/>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2393537"/>
      <w:docPartObj>
        <w:docPartGallery w:val="Page Numbers (Bottom of Page)"/>
        <w:docPartUnique/>
      </w:docPartObj>
    </w:sdtPr>
    <w:sdtEndPr>
      <w:rPr>
        <w:noProof/>
      </w:rPr>
    </w:sdtEndPr>
    <w:sdtContent>
      <w:p w14:paraId="2D549304" w14:textId="205D548B" w:rsidR="00B82BB9" w:rsidRDefault="00B82B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04C44A" w14:textId="77777777" w:rsidR="00B82BB9" w:rsidRDefault="00B82B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6BB67" w14:textId="7CA03E39" w:rsidR="00454EAE" w:rsidRDefault="00454EAE">
    <w:pPr>
      <w:pStyle w:val="Footer"/>
      <w:jc w:val="right"/>
    </w:pPr>
  </w:p>
  <w:p w14:paraId="47EE6C47" w14:textId="0DAB8487" w:rsidR="00FA7F5C" w:rsidRDefault="00FA7F5C" w:rsidP="00FA7F5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42494" w14:textId="77777777" w:rsidR="00CB3DE3" w:rsidRDefault="00CB3DE3" w:rsidP="00222654">
      <w:pPr>
        <w:spacing w:after="0" w:line="240" w:lineRule="auto"/>
      </w:pPr>
      <w:r>
        <w:separator/>
      </w:r>
    </w:p>
  </w:footnote>
  <w:footnote w:type="continuationSeparator" w:id="0">
    <w:p w14:paraId="779640AB" w14:textId="77777777" w:rsidR="00CB3DE3" w:rsidRDefault="00CB3DE3" w:rsidP="00222654">
      <w:pPr>
        <w:spacing w:after="0" w:line="240" w:lineRule="auto"/>
      </w:pPr>
      <w:r>
        <w:continuationSeparator/>
      </w:r>
    </w:p>
  </w:footnote>
  <w:footnote w:type="continuationNotice" w:id="1">
    <w:p w14:paraId="47923108" w14:textId="77777777" w:rsidR="00CB3DE3" w:rsidRDefault="00CB3DE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28D82" w14:textId="25E21553" w:rsidR="008F0D75" w:rsidRPr="00EC071C" w:rsidRDefault="001A6084" w:rsidP="001A6084">
    <w:pPr>
      <w:pStyle w:val="Footer"/>
      <w:jc w:val="right"/>
      <w:rPr>
        <w:rFonts w:cstheme="minorHAnsi"/>
        <w:b/>
        <w:color w:val="808080" w:themeColor="background1" w:themeShade="80"/>
        <w:szCs w:val="22"/>
        <w:lang w:val="en-US"/>
      </w:rPr>
    </w:pPr>
    <w:r w:rsidRPr="00EC071C">
      <w:rPr>
        <w:rFonts w:cstheme="minorHAnsi"/>
        <w:b/>
        <w:color w:val="808080" w:themeColor="background1" w:themeShade="80"/>
        <w:szCs w:val="22"/>
        <w:highlight w:val="yellow"/>
        <w:lang w:val="en-US"/>
      </w:rPr>
      <w:t>Insert School 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840FB"/>
    <w:multiLevelType w:val="hybridMultilevel"/>
    <w:tmpl w:val="28301AD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15:restartNumberingAfterBreak="0">
    <w:nsid w:val="0AE765EE"/>
    <w:multiLevelType w:val="hybridMultilevel"/>
    <w:tmpl w:val="4AEC9F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B172762"/>
    <w:multiLevelType w:val="hybridMultilevel"/>
    <w:tmpl w:val="FFD08534"/>
    <w:lvl w:ilvl="0" w:tplc="6292009E">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ECB2544"/>
    <w:multiLevelType w:val="hybridMultilevel"/>
    <w:tmpl w:val="CD8E80AC"/>
    <w:lvl w:ilvl="0" w:tplc="9DC05DCC">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7CC20C2"/>
    <w:multiLevelType w:val="hybridMultilevel"/>
    <w:tmpl w:val="CD9A369E"/>
    <w:lvl w:ilvl="0" w:tplc="009CDC5C">
      <w:start w:val="1"/>
      <w:numFmt w:val="lowerLetter"/>
      <w:lvlText w:val="%1."/>
      <w:lvlJc w:val="left"/>
      <w:pPr>
        <w:ind w:left="720" w:hanging="360"/>
      </w:pPr>
      <w:rPr>
        <w:rFonts w:ascii="Calibri" w:hAnsi="Calibri" w:hint="default"/>
        <w:b w:val="0"/>
        <w:i w:val="0"/>
        <w:color w:val="000000" w:themeColor="text1"/>
        <w:sz w:val="22"/>
      </w:rPr>
    </w:lvl>
    <w:lvl w:ilvl="1" w:tplc="D9A65D08">
      <w:numFmt w:val="bullet"/>
      <w:lvlText w:val="-"/>
      <w:lvlJc w:val="left"/>
      <w:pPr>
        <w:ind w:left="1800" w:hanging="720"/>
      </w:pPr>
      <w:rPr>
        <w:rFonts w:ascii="Calibri" w:eastAsia="Times New Roman" w:hAnsi="Calibri" w:cs="Calibri"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14D5194"/>
    <w:multiLevelType w:val="hybridMultilevel"/>
    <w:tmpl w:val="5A1C7B6A"/>
    <w:lvl w:ilvl="0" w:tplc="0010B43C">
      <w:start w:val="1"/>
      <w:numFmt w:val="lowerLetter"/>
      <w:lvlText w:val="%1."/>
      <w:lvlJc w:val="left"/>
      <w:pPr>
        <w:ind w:left="360" w:hanging="360"/>
      </w:pPr>
      <w:rPr>
        <w:rFonts w:asciiTheme="minorHAnsi" w:eastAsia="Times New Roman" w:hAnsiTheme="minorHAnsi" w:cstheme="minorHAnsi"/>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 w15:restartNumberingAfterBreak="0">
    <w:nsid w:val="25E50CCF"/>
    <w:multiLevelType w:val="hybridMultilevel"/>
    <w:tmpl w:val="3CAE45F6"/>
    <w:lvl w:ilvl="0" w:tplc="42EA6980">
      <w:start w:val="1"/>
      <w:numFmt w:val="lowerLetter"/>
      <w:lvlText w:val="%1."/>
      <w:lvlJc w:val="left"/>
      <w:pPr>
        <w:ind w:left="720" w:hanging="360"/>
      </w:pPr>
      <w:rPr>
        <w:rFonts w:ascii="Calibri" w:hAnsi="Calibri" w:hint="default"/>
        <w:b w:val="0"/>
        <w:i w:val="0"/>
        <w:color w:val="000000" w:themeColor="text1"/>
        <w:sz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2BB33268"/>
    <w:multiLevelType w:val="hybridMultilevel"/>
    <w:tmpl w:val="EC7255B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E826690"/>
    <w:multiLevelType w:val="hybridMultilevel"/>
    <w:tmpl w:val="1D7EACEE"/>
    <w:lvl w:ilvl="0" w:tplc="91A02246">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EC33870"/>
    <w:multiLevelType w:val="hybridMultilevel"/>
    <w:tmpl w:val="B0EA6F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F2E2383"/>
    <w:multiLevelType w:val="hybridMultilevel"/>
    <w:tmpl w:val="407C34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2FFD4728"/>
    <w:multiLevelType w:val="hybridMultilevel"/>
    <w:tmpl w:val="6A4451C8"/>
    <w:lvl w:ilvl="0" w:tplc="18090019">
      <w:start w:val="1"/>
      <w:numFmt w:val="lowerLetter"/>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2" w15:restartNumberingAfterBreak="0">
    <w:nsid w:val="3C264346"/>
    <w:multiLevelType w:val="hybridMultilevel"/>
    <w:tmpl w:val="7E285C1E"/>
    <w:lvl w:ilvl="0" w:tplc="18090019">
      <w:start w:val="1"/>
      <w:numFmt w:val="lowerLetter"/>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3" w15:restartNumberingAfterBreak="0">
    <w:nsid w:val="3FC938E8"/>
    <w:multiLevelType w:val="multilevel"/>
    <w:tmpl w:val="B4BC1A52"/>
    <w:lvl w:ilvl="0">
      <w:start w:val="1"/>
      <w:numFmt w:val="decimal"/>
      <w:lvlText w:val="%1"/>
      <w:lvlJc w:val="left"/>
      <w:pPr>
        <w:ind w:left="360" w:hanging="360"/>
      </w:pPr>
      <w:rPr>
        <w:rFonts w:hint="default"/>
        <w:b/>
        <w:color w:val="808080" w:themeColor="background1" w:themeShade="80"/>
        <w:sz w:val="28"/>
      </w:rPr>
    </w:lvl>
    <w:lvl w:ilvl="1">
      <w:start w:val="1"/>
      <w:numFmt w:val="decimal"/>
      <w:lvlText w:val="%1.%2"/>
      <w:lvlJc w:val="left"/>
      <w:pPr>
        <w:ind w:left="360" w:hanging="360"/>
      </w:pPr>
      <w:rPr>
        <w:rFonts w:hint="default"/>
        <w:b/>
        <w:color w:val="808080" w:themeColor="background1" w:themeShade="80"/>
        <w:sz w:val="28"/>
      </w:rPr>
    </w:lvl>
    <w:lvl w:ilvl="2">
      <w:start w:val="1"/>
      <w:numFmt w:val="decimal"/>
      <w:lvlText w:val="%1.%2.%3"/>
      <w:lvlJc w:val="left"/>
      <w:pPr>
        <w:ind w:left="720" w:hanging="720"/>
      </w:pPr>
      <w:rPr>
        <w:rFonts w:hint="default"/>
        <w:b/>
        <w:color w:val="808080" w:themeColor="background1" w:themeShade="80"/>
        <w:sz w:val="28"/>
      </w:rPr>
    </w:lvl>
    <w:lvl w:ilvl="3">
      <w:start w:val="1"/>
      <w:numFmt w:val="decimal"/>
      <w:lvlText w:val="%1.%2.%3.%4"/>
      <w:lvlJc w:val="left"/>
      <w:pPr>
        <w:ind w:left="720" w:hanging="720"/>
      </w:pPr>
      <w:rPr>
        <w:rFonts w:hint="default"/>
        <w:b/>
        <w:color w:val="808080" w:themeColor="background1" w:themeShade="80"/>
        <w:sz w:val="28"/>
      </w:rPr>
    </w:lvl>
    <w:lvl w:ilvl="4">
      <w:start w:val="1"/>
      <w:numFmt w:val="decimal"/>
      <w:lvlText w:val="%1.%2.%3.%4.%5"/>
      <w:lvlJc w:val="left"/>
      <w:pPr>
        <w:ind w:left="720" w:hanging="720"/>
      </w:pPr>
      <w:rPr>
        <w:rFonts w:hint="default"/>
        <w:b/>
        <w:color w:val="808080" w:themeColor="background1" w:themeShade="80"/>
        <w:sz w:val="28"/>
      </w:rPr>
    </w:lvl>
    <w:lvl w:ilvl="5">
      <w:start w:val="1"/>
      <w:numFmt w:val="decimal"/>
      <w:lvlText w:val="%1.%2.%3.%4.%5.%6"/>
      <w:lvlJc w:val="left"/>
      <w:pPr>
        <w:ind w:left="1080" w:hanging="1080"/>
      </w:pPr>
      <w:rPr>
        <w:rFonts w:hint="default"/>
        <w:b/>
        <w:color w:val="808080" w:themeColor="background1" w:themeShade="80"/>
        <w:sz w:val="28"/>
      </w:rPr>
    </w:lvl>
    <w:lvl w:ilvl="6">
      <w:start w:val="1"/>
      <w:numFmt w:val="decimal"/>
      <w:lvlText w:val="%1.%2.%3.%4.%5.%6.%7"/>
      <w:lvlJc w:val="left"/>
      <w:pPr>
        <w:ind w:left="1080" w:hanging="1080"/>
      </w:pPr>
      <w:rPr>
        <w:rFonts w:hint="default"/>
        <w:b/>
        <w:color w:val="808080" w:themeColor="background1" w:themeShade="80"/>
        <w:sz w:val="28"/>
      </w:rPr>
    </w:lvl>
    <w:lvl w:ilvl="7">
      <w:start w:val="1"/>
      <w:numFmt w:val="decimal"/>
      <w:lvlText w:val="%1.%2.%3.%4.%5.%6.%7.%8"/>
      <w:lvlJc w:val="left"/>
      <w:pPr>
        <w:ind w:left="1440" w:hanging="1440"/>
      </w:pPr>
      <w:rPr>
        <w:rFonts w:hint="default"/>
        <w:b/>
        <w:color w:val="808080" w:themeColor="background1" w:themeShade="80"/>
        <w:sz w:val="28"/>
      </w:rPr>
    </w:lvl>
    <w:lvl w:ilvl="8">
      <w:start w:val="1"/>
      <w:numFmt w:val="decimal"/>
      <w:lvlText w:val="%1.%2.%3.%4.%5.%6.%7.%8.%9"/>
      <w:lvlJc w:val="left"/>
      <w:pPr>
        <w:ind w:left="1440" w:hanging="1440"/>
      </w:pPr>
      <w:rPr>
        <w:rFonts w:hint="default"/>
        <w:b/>
        <w:color w:val="808080" w:themeColor="background1" w:themeShade="80"/>
        <w:sz w:val="28"/>
      </w:rPr>
    </w:lvl>
  </w:abstractNum>
  <w:abstractNum w:abstractNumId="14" w15:restartNumberingAfterBreak="0">
    <w:nsid w:val="410B08BA"/>
    <w:multiLevelType w:val="hybridMultilevel"/>
    <w:tmpl w:val="C0842404"/>
    <w:lvl w:ilvl="0" w:tplc="18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5562F05"/>
    <w:multiLevelType w:val="hybridMultilevel"/>
    <w:tmpl w:val="3CE47174"/>
    <w:lvl w:ilvl="0" w:tplc="18090001">
      <w:start w:val="1"/>
      <w:numFmt w:val="bullet"/>
      <w:lvlText w:val=""/>
      <w:lvlJc w:val="left"/>
      <w:pPr>
        <w:ind w:left="0" w:hanging="360"/>
      </w:pPr>
      <w:rPr>
        <w:rFonts w:ascii="Symbol" w:hAnsi="Symbol" w:hint="default"/>
      </w:rPr>
    </w:lvl>
    <w:lvl w:ilvl="1" w:tplc="18090003" w:tentative="1">
      <w:start w:val="1"/>
      <w:numFmt w:val="bullet"/>
      <w:lvlText w:val="o"/>
      <w:lvlJc w:val="left"/>
      <w:pPr>
        <w:ind w:left="720" w:hanging="360"/>
      </w:pPr>
      <w:rPr>
        <w:rFonts w:ascii="Courier New" w:hAnsi="Courier New" w:cs="Courier New" w:hint="default"/>
      </w:rPr>
    </w:lvl>
    <w:lvl w:ilvl="2" w:tplc="18090005" w:tentative="1">
      <w:start w:val="1"/>
      <w:numFmt w:val="bullet"/>
      <w:lvlText w:val=""/>
      <w:lvlJc w:val="left"/>
      <w:pPr>
        <w:ind w:left="1440" w:hanging="360"/>
      </w:pPr>
      <w:rPr>
        <w:rFonts w:ascii="Wingdings" w:hAnsi="Wingdings" w:hint="default"/>
      </w:rPr>
    </w:lvl>
    <w:lvl w:ilvl="3" w:tplc="18090001" w:tentative="1">
      <w:start w:val="1"/>
      <w:numFmt w:val="bullet"/>
      <w:lvlText w:val=""/>
      <w:lvlJc w:val="left"/>
      <w:pPr>
        <w:ind w:left="2160" w:hanging="360"/>
      </w:pPr>
      <w:rPr>
        <w:rFonts w:ascii="Symbol" w:hAnsi="Symbol" w:hint="default"/>
      </w:rPr>
    </w:lvl>
    <w:lvl w:ilvl="4" w:tplc="18090003" w:tentative="1">
      <w:start w:val="1"/>
      <w:numFmt w:val="bullet"/>
      <w:lvlText w:val="o"/>
      <w:lvlJc w:val="left"/>
      <w:pPr>
        <w:ind w:left="2880" w:hanging="360"/>
      </w:pPr>
      <w:rPr>
        <w:rFonts w:ascii="Courier New" w:hAnsi="Courier New" w:cs="Courier New" w:hint="default"/>
      </w:rPr>
    </w:lvl>
    <w:lvl w:ilvl="5" w:tplc="18090005" w:tentative="1">
      <w:start w:val="1"/>
      <w:numFmt w:val="bullet"/>
      <w:lvlText w:val=""/>
      <w:lvlJc w:val="left"/>
      <w:pPr>
        <w:ind w:left="3600" w:hanging="360"/>
      </w:pPr>
      <w:rPr>
        <w:rFonts w:ascii="Wingdings" w:hAnsi="Wingdings" w:hint="default"/>
      </w:rPr>
    </w:lvl>
    <w:lvl w:ilvl="6" w:tplc="18090001" w:tentative="1">
      <w:start w:val="1"/>
      <w:numFmt w:val="bullet"/>
      <w:lvlText w:val=""/>
      <w:lvlJc w:val="left"/>
      <w:pPr>
        <w:ind w:left="4320" w:hanging="360"/>
      </w:pPr>
      <w:rPr>
        <w:rFonts w:ascii="Symbol" w:hAnsi="Symbol" w:hint="default"/>
      </w:rPr>
    </w:lvl>
    <w:lvl w:ilvl="7" w:tplc="18090003" w:tentative="1">
      <w:start w:val="1"/>
      <w:numFmt w:val="bullet"/>
      <w:lvlText w:val="o"/>
      <w:lvlJc w:val="left"/>
      <w:pPr>
        <w:ind w:left="5040" w:hanging="360"/>
      </w:pPr>
      <w:rPr>
        <w:rFonts w:ascii="Courier New" w:hAnsi="Courier New" w:cs="Courier New" w:hint="default"/>
      </w:rPr>
    </w:lvl>
    <w:lvl w:ilvl="8" w:tplc="18090005" w:tentative="1">
      <w:start w:val="1"/>
      <w:numFmt w:val="bullet"/>
      <w:lvlText w:val=""/>
      <w:lvlJc w:val="left"/>
      <w:pPr>
        <w:ind w:left="5760" w:hanging="360"/>
      </w:pPr>
      <w:rPr>
        <w:rFonts w:ascii="Wingdings" w:hAnsi="Wingdings" w:hint="default"/>
      </w:rPr>
    </w:lvl>
  </w:abstractNum>
  <w:abstractNum w:abstractNumId="16" w15:restartNumberingAfterBreak="0">
    <w:nsid w:val="46352FDE"/>
    <w:multiLevelType w:val="hybridMultilevel"/>
    <w:tmpl w:val="A714415C"/>
    <w:lvl w:ilvl="0" w:tplc="AE823CE6">
      <w:start w:val="1"/>
      <w:numFmt w:val="lowerLetter"/>
      <w:lvlText w:val="%1."/>
      <w:lvlJc w:val="left"/>
      <w:pPr>
        <w:ind w:left="719" w:hanging="360"/>
      </w:pPr>
      <w:rPr>
        <w:rFonts w:ascii="Calibri" w:hAnsi="Calibri" w:hint="default"/>
        <w:b w:val="0"/>
        <w:i w:val="0"/>
        <w:color w:val="000000" w:themeColor="text1"/>
        <w:sz w:val="22"/>
      </w:rPr>
    </w:lvl>
    <w:lvl w:ilvl="1" w:tplc="14090019" w:tentative="1">
      <w:start w:val="1"/>
      <w:numFmt w:val="lowerLetter"/>
      <w:lvlText w:val="%2."/>
      <w:lvlJc w:val="left"/>
      <w:pPr>
        <w:ind w:left="1439" w:hanging="360"/>
      </w:pPr>
    </w:lvl>
    <w:lvl w:ilvl="2" w:tplc="1409001B" w:tentative="1">
      <w:start w:val="1"/>
      <w:numFmt w:val="lowerRoman"/>
      <w:lvlText w:val="%3."/>
      <w:lvlJc w:val="right"/>
      <w:pPr>
        <w:ind w:left="2159" w:hanging="180"/>
      </w:pPr>
    </w:lvl>
    <w:lvl w:ilvl="3" w:tplc="1409000F" w:tentative="1">
      <w:start w:val="1"/>
      <w:numFmt w:val="decimal"/>
      <w:lvlText w:val="%4."/>
      <w:lvlJc w:val="left"/>
      <w:pPr>
        <w:ind w:left="2879" w:hanging="360"/>
      </w:pPr>
    </w:lvl>
    <w:lvl w:ilvl="4" w:tplc="14090019" w:tentative="1">
      <w:start w:val="1"/>
      <w:numFmt w:val="lowerLetter"/>
      <w:lvlText w:val="%5."/>
      <w:lvlJc w:val="left"/>
      <w:pPr>
        <w:ind w:left="3599" w:hanging="360"/>
      </w:pPr>
    </w:lvl>
    <w:lvl w:ilvl="5" w:tplc="1409001B" w:tentative="1">
      <w:start w:val="1"/>
      <w:numFmt w:val="lowerRoman"/>
      <w:lvlText w:val="%6."/>
      <w:lvlJc w:val="right"/>
      <w:pPr>
        <w:ind w:left="4319" w:hanging="180"/>
      </w:pPr>
    </w:lvl>
    <w:lvl w:ilvl="6" w:tplc="1409000F" w:tentative="1">
      <w:start w:val="1"/>
      <w:numFmt w:val="decimal"/>
      <w:lvlText w:val="%7."/>
      <w:lvlJc w:val="left"/>
      <w:pPr>
        <w:ind w:left="5039" w:hanging="360"/>
      </w:pPr>
    </w:lvl>
    <w:lvl w:ilvl="7" w:tplc="14090019" w:tentative="1">
      <w:start w:val="1"/>
      <w:numFmt w:val="lowerLetter"/>
      <w:lvlText w:val="%8."/>
      <w:lvlJc w:val="left"/>
      <w:pPr>
        <w:ind w:left="5759" w:hanging="360"/>
      </w:pPr>
    </w:lvl>
    <w:lvl w:ilvl="8" w:tplc="1409001B" w:tentative="1">
      <w:start w:val="1"/>
      <w:numFmt w:val="lowerRoman"/>
      <w:lvlText w:val="%9."/>
      <w:lvlJc w:val="right"/>
      <w:pPr>
        <w:ind w:left="6479" w:hanging="180"/>
      </w:pPr>
    </w:lvl>
  </w:abstractNum>
  <w:abstractNum w:abstractNumId="17" w15:restartNumberingAfterBreak="0">
    <w:nsid w:val="46BE1B68"/>
    <w:multiLevelType w:val="hybridMultilevel"/>
    <w:tmpl w:val="4FD0730A"/>
    <w:lvl w:ilvl="0" w:tplc="AEA6B594">
      <w:start w:val="1"/>
      <w:numFmt w:val="lowerLetter"/>
      <w:lvlText w:val="%1."/>
      <w:lvlJc w:val="left"/>
      <w:pPr>
        <w:ind w:left="252" w:hanging="360"/>
      </w:pPr>
      <w:rPr>
        <w:rFonts w:ascii="Calibri" w:hAnsi="Calibri" w:hint="default"/>
        <w:b w:val="0"/>
        <w:i w:val="0"/>
        <w:color w:val="000000" w:themeColor="text1"/>
        <w:sz w:val="22"/>
      </w:rPr>
    </w:lvl>
    <w:lvl w:ilvl="1" w:tplc="14090019" w:tentative="1">
      <w:start w:val="1"/>
      <w:numFmt w:val="lowerLetter"/>
      <w:lvlText w:val="%2."/>
      <w:lvlJc w:val="left"/>
      <w:pPr>
        <w:ind w:left="972" w:hanging="360"/>
      </w:pPr>
    </w:lvl>
    <w:lvl w:ilvl="2" w:tplc="1409001B" w:tentative="1">
      <w:start w:val="1"/>
      <w:numFmt w:val="lowerRoman"/>
      <w:lvlText w:val="%3."/>
      <w:lvlJc w:val="right"/>
      <w:pPr>
        <w:ind w:left="1692" w:hanging="180"/>
      </w:pPr>
    </w:lvl>
    <w:lvl w:ilvl="3" w:tplc="1409000F" w:tentative="1">
      <w:start w:val="1"/>
      <w:numFmt w:val="decimal"/>
      <w:lvlText w:val="%4."/>
      <w:lvlJc w:val="left"/>
      <w:pPr>
        <w:ind w:left="2412" w:hanging="360"/>
      </w:pPr>
    </w:lvl>
    <w:lvl w:ilvl="4" w:tplc="14090019" w:tentative="1">
      <w:start w:val="1"/>
      <w:numFmt w:val="lowerLetter"/>
      <w:lvlText w:val="%5."/>
      <w:lvlJc w:val="left"/>
      <w:pPr>
        <w:ind w:left="3132" w:hanging="360"/>
      </w:pPr>
    </w:lvl>
    <w:lvl w:ilvl="5" w:tplc="1409001B" w:tentative="1">
      <w:start w:val="1"/>
      <w:numFmt w:val="lowerRoman"/>
      <w:lvlText w:val="%6."/>
      <w:lvlJc w:val="right"/>
      <w:pPr>
        <w:ind w:left="3852" w:hanging="180"/>
      </w:pPr>
    </w:lvl>
    <w:lvl w:ilvl="6" w:tplc="1409000F" w:tentative="1">
      <w:start w:val="1"/>
      <w:numFmt w:val="decimal"/>
      <w:lvlText w:val="%7."/>
      <w:lvlJc w:val="left"/>
      <w:pPr>
        <w:ind w:left="4572" w:hanging="360"/>
      </w:pPr>
    </w:lvl>
    <w:lvl w:ilvl="7" w:tplc="14090019" w:tentative="1">
      <w:start w:val="1"/>
      <w:numFmt w:val="lowerLetter"/>
      <w:lvlText w:val="%8."/>
      <w:lvlJc w:val="left"/>
      <w:pPr>
        <w:ind w:left="5292" w:hanging="360"/>
      </w:pPr>
    </w:lvl>
    <w:lvl w:ilvl="8" w:tplc="1409001B" w:tentative="1">
      <w:start w:val="1"/>
      <w:numFmt w:val="lowerRoman"/>
      <w:lvlText w:val="%9."/>
      <w:lvlJc w:val="right"/>
      <w:pPr>
        <w:ind w:left="6012" w:hanging="180"/>
      </w:pPr>
    </w:lvl>
  </w:abstractNum>
  <w:abstractNum w:abstractNumId="18" w15:restartNumberingAfterBreak="0">
    <w:nsid w:val="47874144"/>
    <w:multiLevelType w:val="hybridMultilevel"/>
    <w:tmpl w:val="1BCCB57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9" w15:restartNumberingAfterBreak="0">
    <w:nsid w:val="49CA1C00"/>
    <w:multiLevelType w:val="hybridMultilevel"/>
    <w:tmpl w:val="60063E9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0" w15:restartNumberingAfterBreak="0">
    <w:nsid w:val="4EA71028"/>
    <w:multiLevelType w:val="hybridMultilevel"/>
    <w:tmpl w:val="E264A568"/>
    <w:lvl w:ilvl="0" w:tplc="18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ECE0D7D"/>
    <w:multiLevelType w:val="hybridMultilevel"/>
    <w:tmpl w:val="431A8D9C"/>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550F6DC7"/>
    <w:multiLevelType w:val="hybridMultilevel"/>
    <w:tmpl w:val="130288C4"/>
    <w:lvl w:ilvl="0" w:tplc="18090019">
      <w:start w:val="1"/>
      <w:numFmt w:val="lowerLetter"/>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3" w15:restartNumberingAfterBreak="0">
    <w:nsid w:val="5F9C20B4"/>
    <w:multiLevelType w:val="hybridMultilevel"/>
    <w:tmpl w:val="953C92CA"/>
    <w:lvl w:ilvl="0" w:tplc="42EA6980">
      <w:start w:val="1"/>
      <w:numFmt w:val="lowerLetter"/>
      <w:lvlText w:val="%1."/>
      <w:lvlJc w:val="left"/>
      <w:pPr>
        <w:ind w:left="835" w:hanging="360"/>
      </w:pPr>
      <w:rPr>
        <w:rFonts w:ascii="Calibri" w:hAnsi="Calibri" w:hint="default"/>
        <w:b w:val="0"/>
        <w:i w:val="0"/>
        <w:color w:val="000000" w:themeColor="text1"/>
        <w:sz w:val="22"/>
      </w:rPr>
    </w:lvl>
    <w:lvl w:ilvl="1" w:tplc="14090019">
      <w:start w:val="1"/>
      <w:numFmt w:val="lowerLetter"/>
      <w:lvlText w:val="%2."/>
      <w:lvlJc w:val="left"/>
      <w:pPr>
        <w:ind w:left="1555" w:hanging="360"/>
      </w:pPr>
    </w:lvl>
    <w:lvl w:ilvl="2" w:tplc="1409001B" w:tentative="1">
      <w:start w:val="1"/>
      <w:numFmt w:val="lowerRoman"/>
      <w:lvlText w:val="%3."/>
      <w:lvlJc w:val="right"/>
      <w:pPr>
        <w:ind w:left="2275" w:hanging="180"/>
      </w:pPr>
    </w:lvl>
    <w:lvl w:ilvl="3" w:tplc="1409000F" w:tentative="1">
      <w:start w:val="1"/>
      <w:numFmt w:val="decimal"/>
      <w:lvlText w:val="%4."/>
      <w:lvlJc w:val="left"/>
      <w:pPr>
        <w:ind w:left="2995" w:hanging="360"/>
      </w:pPr>
    </w:lvl>
    <w:lvl w:ilvl="4" w:tplc="14090019" w:tentative="1">
      <w:start w:val="1"/>
      <w:numFmt w:val="lowerLetter"/>
      <w:lvlText w:val="%5."/>
      <w:lvlJc w:val="left"/>
      <w:pPr>
        <w:ind w:left="3715" w:hanging="360"/>
      </w:pPr>
    </w:lvl>
    <w:lvl w:ilvl="5" w:tplc="1409001B" w:tentative="1">
      <w:start w:val="1"/>
      <w:numFmt w:val="lowerRoman"/>
      <w:lvlText w:val="%6."/>
      <w:lvlJc w:val="right"/>
      <w:pPr>
        <w:ind w:left="4435" w:hanging="180"/>
      </w:pPr>
    </w:lvl>
    <w:lvl w:ilvl="6" w:tplc="1409000F" w:tentative="1">
      <w:start w:val="1"/>
      <w:numFmt w:val="decimal"/>
      <w:lvlText w:val="%7."/>
      <w:lvlJc w:val="left"/>
      <w:pPr>
        <w:ind w:left="5155" w:hanging="360"/>
      </w:pPr>
    </w:lvl>
    <w:lvl w:ilvl="7" w:tplc="14090019" w:tentative="1">
      <w:start w:val="1"/>
      <w:numFmt w:val="lowerLetter"/>
      <w:lvlText w:val="%8."/>
      <w:lvlJc w:val="left"/>
      <w:pPr>
        <w:ind w:left="5875" w:hanging="360"/>
      </w:pPr>
    </w:lvl>
    <w:lvl w:ilvl="8" w:tplc="1409001B" w:tentative="1">
      <w:start w:val="1"/>
      <w:numFmt w:val="lowerRoman"/>
      <w:lvlText w:val="%9."/>
      <w:lvlJc w:val="right"/>
      <w:pPr>
        <w:ind w:left="6595" w:hanging="180"/>
      </w:pPr>
    </w:lvl>
  </w:abstractNum>
  <w:abstractNum w:abstractNumId="24" w15:restartNumberingAfterBreak="0">
    <w:nsid w:val="5FBA21B1"/>
    <w:multiLevelType w:val="hybridMultilevel"/>
    <w:tmpl w:val="88F23EE6"/>
    <w:lvl w:ilvl="0" w:tplc="18090019">
      <w:start w:val="9"/>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63870D91"/>
    <w:multiLevelType w:val="hybridMultilevel"/>
    <w:tmpl w:val="630AEF7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6" w15:restartNumberingAfterBreak="0">
    <w:nsid w:val="642A5863"/>
    <w:multiLevelType w:val="hybridMultilevel"/>
    <w:tmpl w:val="4B22E1C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7" w15:restartNumberingAfterBreak="0">
    <w:nsid w:val="6924674E"/>
    <w:multiLevelType w:val="multilevel"/>
    <w:tmpl w:val="ADB6CD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C705897"/>
    <w:multiLevelType w:val="hybridMultilevel"/>
    <w:tmpl w:val="9F70F9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6CF250BF"/>
    <w:multiLevelType w:val="hybridMultilevel"/>
    <w:tmpl w:val="C798CC2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0" w15:restartNumberingAfterBreak="0">
    <w:nsid w:val="6EF87E47"/>
    <w:multiLevelType w:val="hybridMultilevel"/>
    <w:tmpl w:val="430C8848"/>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73CD54C4"/>
    <w:multiLevelType w:val="hybridMultilevel"/>
    <w:tmpl w:val="5C164D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75503F4D"/>
    <w:multiLevelType w:val="multilevel"/>
    <w:tmpl w:val="4246C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65064C"/>
    <w:multiLevelType w:val="hybridMultilevel"/>
    <w:tmpl w:val="8EA86314"/>
    <w:lvl w:ilvl="0" w:tplc="BF70C316">
      <w:start w:val="1"/>
      <w:numFmt w:val="bullet"/>
      <w:pStyle w:val="Normalbullet"/>
      <w:lvlText w:val=""/>
      <w:lvlJc w:val="left"/>
      <w:pPr>
        <w:ind w:left="1080" w:hanging="360"/>
      </w:pPr>
      <w:rPr>
        <w:rFonts w:ascii="Symbol" w:hAnsi="Symbol" w:hint="default"/>
        <w:b w:val="0"/>
        <w:i w:val="0"/>
        <w:color w:val="808080" w:themeColor="background1" w:themeShade="80"/>
        <w:sz w:val="20"/>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4" w15:restartNumberingAfterBreak="0">
    <w:nsid w:val="763C265F"/>
    <w:multiLevelType w:val="multilevel"/>
    <w:tmpl w:val="BEF673D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77D4AFF"/>
    <w:multiLevelType w:val="hybridMultilevel"/>
    <w:tmpl w:val="CAA0144A"/>
    <w:lvl w:ilvl="0" w:tplc="B74C7D04">
      <w:start w:val="1"/>
      <w:numFmt w:val="lowerRoman"/>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78B33C09"/>
    <w:multiLevelType w:val="hybridMultilevel"/>
    <w:tmpl w:val="C5F001E0"/>
    <w:lvl w:ilvl="0" w:tplc="C214F198">
      <w:start w:val="1"/>
      <w:numFmt w:val="lowerLetter"/>
      <w:lvlText w:val="%1."/>
      <w:lvlJc w:val="left"/>
      <w:pPr>
        <w:ind w:left="720" w:hanging="360"/>
      </w:pPr>
      <w:rPr>
        <w:rFonts w:ascii="Calibri" w:hAnsi="Calibri" w:hint="default"/>
        <w:b w:val="0"/>
        <w:i w:val="0"/>
        <w:color w:val="000000" w:themeColor="text1"/>
        <w:sz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7BD7349A"/>
    <w:multiLevelType w:val="hybridMultilevel"/>
    <w:tmpl w:val="6FFC7146"/>
    <w:lvl w:ilvl="0" w:tplc="B74C7D04">
      <w:start w:val="1"/>
      <w:numFmt w:val="lowerRoman"/>
      <w:lvlText w:val="(%1)"/>
      <w:lvlJc w:val="left"/>
      <w:pPr>
        <w:ind w:left="720" w:hanging="72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8" w15:restartNumberingAfterBreak="0">
    <w:nsid w:val="7E3F7D44"/>
    <w:multiLevelType w:val="hybridMultilevel"/>
    <w:tmpl w:val="ECFE954C"/>
    <w:lvl w:ilvl="0" w:tplc="B74C7D04">
      <w:start w:val="1"/>
      <w:numFmt w:val="lowerRoman"/>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861161605">
    <w:abstractNumId w:val="33"/>
  </w:num>
  <w:num w:numId="2" w16cid:durableId="438256012">
    <w:abstractNumId w:val="13"/>
  </w:num>
  <w:num w:numId="3" w16cid:durableId="1581672782">
    <w:abstractNumId w:val="23"/>
  </w:num>
  <w:num w:numId="4" w16cid:durableId="524178320">
    <w:abstractNumId w:val="6"/>
  </w:num>
  <w:num w:numId="5" w16cid:durableId="1914896769">
    <w:abstractNumId w:val="36"/>
  </w:num>
  <w:num w:numId="6" w16cid:durableId="1960451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095247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88008501">
    <w:abstractNumId w:val="4"/>
  </w:num>
  <w:num w:numId="9" w16cid:durableId="1276710363">
    <w:abstractNumId w:val="17"/>
  </w:num>
  <w:num w:numId="10" w16cid:durableId="870847732">
    <w:abstractNumId w:val="37"/>
  </w:num>
  <w:num w:numId="11" w16cid:durableId="1817212499">
    <w:abstractNumId w:val="2"/>
  </w:num>
  <w:num w:numId="12" w16cid:durableId="1245841064">
    <w:abstractNumId w:val="1"/>
  </w:num>
  <w:num w:numId="13" w16cid:durableId="202183406">
    <w:abstractNumId w:val="31"/>
  </w:num>
  <w:num w:numId="14" w16cid:durableId="2063559929">
    <w:abstractNumId w:val="19"/>
  </w:num>
  <w:num w:numId="15" w16cid:durableId="770665892">
    <w:abstractNumId w:val="0"/>
  </w:num>
  <w:num w:numId="16" w16cid:durableId="1387222068">
    <w:abstractNumId w:val="30"/>
  </w:num>
  <w:num w:numId="17" w16cid:durableId="1850371307">
    <w:abstractNumId w:val="10"/>
  </w:num>
  <w:num w:numId="18" w16cid:durableId="1208953466">
    <w:abstractNumId w:val="3"/>
  </w:num>
  <w:num w:numId="19" w16cid:durableId="1342850734">
    <w:abstractNumId w:val="8"/>
  </w:num>
  <w:num w:numId="20" w16cid:durableId="683626648">
    <w:abstractNumId w:val="5"/>
  </w:num>
  <w:num w:numId="21" w16cid:durableId="732046639">
    <w:abstractNumId w:val="12"/>
  </w:num>
  <w:num w:numId="22" w16cid:durableId="2008509827">
    <w:abstractNumId w:val="22"/>
  </w:num>
  <w:num w:numId="23" w16cid:durableId="930506367">
    <w:abstractNumId w:val="11"/>
  </w:num>
  <w:num w:numId="24" w16cid:durableId="157892140">
    <w:abstractNumId w:val="34"/>
  </w:num>
  <w:num w:numId="25" w16cid:durableId="1648894098">
    <w:abstractNumId w:val="32"/>
  </w:num>
  <w:num w:numId="26" w16cid:durableId="67505615">
    <w:abstractNumId w:val="26"/>
  </w:num>
  <w:num w:numId="27" w16cid:durableId="2008241763">
    <w:abstractNumId w:val="25"/>
  </w:num>
  <w:num w:numId="28" w16cid:durableId="1542859025">
    <w:abstractNumId w:val="7"/>
  </w:num>
  <w:num w:numId="29" w16cid:durableId="1314602838">
    <w:abstractNumId w:val="35"/>
  </w:num>
  <w:num w:numId="30" w16cid:durableId="1136528629">
    <w:abstractNumId w:val="21"/>
  </w:num>
  <w:num w:numId="31" w16cid:durableId="618679167">
    <w:abstractNumId w:val="38"/>
  </w:num>
  <w:num w:numId="32" w16cid:durableId="248540993">
    <w:abstractNumId w:val="20"/>
  </w:num>
  <w:num w:numId="33" w16cid:durableId="2010597869">
    <w:abstractNumId w:val="14"/>
  </w:num>
  <w:num w:numId="34" w16cid:durableId="1484659184">
    <w:abstractNumId w:val="15"/>
  </w:num>
  <w:num w:numId="35" w16cid:durableId="1625499903">
    <w:abstractNumId w:val="29"/>
  </w:num>
  <w:num w:numId="36" w16cid:durableId="442387082">
    <w:abstractNumId w:val="18"/>
  </w:num>
  <w:num w:numId="37" w16cid:durableId="22830281">
    <w:abstractNumId w:val="24"/>
  </w:num>
  <w:num w:numId="38" w16cid:durableId="636688444">
    <w:abstractNumId w:val="28"/>
  </w:num>
  <w:num w:numId="39" w16cid:durableId="114182910">
    <w:abstractNumId w:val="9"/>
  </w:num>
  <w:num w:numId="40" w16cid:durableId="851260198">
    <w:abstractNumId w:val="27"/>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le Nulty">
    <w15:presenceInfo w15:providerId="AD" w15:userId="S::daniellenulty@spu.ie::3e4603c8-db74-44c0-8a29-656d743837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082"/>
    <w:rsid w:val="0000034D"/>
    <w:rsid w:val="00000FB5"/>
    <w:rsid w:val="00001CBD"/>
    <w:rsid w:val="0000432B"/>
    <w:rsid w:val="0000452A"/>
    <w:rsid w:val="00005D62"/>
    <w:rsid w:val="00010B1D"/>
    <w:rsid w:val="00014781"/>
    <w:rsid w:val="00015981"/>
    <w:rsid w:val="00015DF7"/>
    <w:rsid w:val="00016C4B"/>
    <w:rsid w:val="00017EDA"/>
    <w:rsid w:val="00020153"/>
    <w:rsid w:val="000205E3"/>
    <w:rsid w:val="00020FCE"/>
    <w:rsid w:val="0002115B"/>
    <w:rsid w:val="0002177C"/>
    <w:rsid w:val="00022A15"/>
    <w:rsid w:val="000234CE"/>
    <w:rsid w:val="00023E9C"/>
    <w:rsid w:val="00024E43"/>
    <w:rsid w:val="00027542"/>
    <w:rsid w:val="000333DF"/>
    <w:rsid w:val="00033418"/>
    <w:rsid w:val="0003574C"/>
    <w:rsid w:val="00036D44"/>
    <w:rsid w:val="000373E6"/>
    <w:rsid w:val="00041585"/>
    <w:rsid w:val="00042FCC"/>
    <w:rsid w:val="00043C79"/>
    <w:rsid w:val="0004401F"/>
    <w:rsid w:val="000452D8"/>
    <w:rsid w:val="000453B4"/>
    <w:rsid w:val="00047A99"/>
    <w:rsid w:val="00051306"/>
    <w:rsid w:val="000517B3"/>
    <w:rsid w:val="00055B71"/>
    <w:rsid w:val="00061247"/>
    <w:rsid w:val="00061906"/>
    <w:rsid w:val="0006216B"/>
    <w:rsid w:val="0006461B"/>
    <w:rsid w:val="0006507B"/>
    <w:rsid w:val="00081105"/>
    <w:rsid w:val="000813F7"/>
    <w:rsid w:val="000819F9"/>
    <w:rsid w:val="00081C53"/>
    <w:rsid w:val="00083251"/>
    <w:rsid w:val="000836C7"/>
    <w:rsid w:val="000904E5"/>
    <w:rsid w:val="0009094A"/>
    <w:rsid w:val="0009246C"/>
    <w:rsid w:val="000928B9"/>
    <w:rsid w:val="0009389A"/>
    <w:rsid w:val="0009432E"/>
    <w:rsid w:val="000A0EF5"/>
    <w:rsid w:val="000A3949"/>
    <w:rsid w:val="000A4082"/>
    <w:rsid w:val="000A4CD3"/>
    <w:rsid w:val="000A5A27"/>
    <w:rsid w:val="000A605B"/>
    <w:rsid w:val="000B034B"/>
    <w:rsid w:val="000B2B3B"/>
    <w:rsid w:val="000B5283"/>
    <w:rsid w:val="000B5D67"/>
    <w:rsid w:val="000B77EC"/>
    <w:rsid w:val="000C06A5"/>
    <w:rsid w:val="000C3A42"/>
    <w:rsid w:val="000C4FA2"/>
    <w:rsid w:val="000C7552"/>
    <w:rsid w:val="000D17B6"/>
    <w:rsid w:val="000D2CBF"/>
    <w:rsid w:val="000D6009"/>
    <w:rsid w:val="000D6140"/>
    <w:rsid w:val="000D7C4C"/>
    <w:rsid w:val="000E084F"/>
    <w:rsid w:val="000E287D"/>
    <w:rsid w:val="000E532B"/>
    <w:rsid w:val="000F476F"/>
    <w:rsid w:val="000F59A2"/>
    <w:rsid w:val="000F6808"/>
    <w:rsid w:val="000F6F68"/>
    <w:rsid w:val="001008AF"/>
    <w:rsid w:val="00103DE1"/>
    <w:rsid w:val="001050D0"/>
    <w:rsid w:val="00112390"/>
    <w:rsid w:val="001132C8"/>
    <w:rsid w:val="001138FE"/>
    <w:rsid w:val="001150D8"/>
    <w:rsid w:val="0011527A"/>
    <w:rsid w:val="00115BD4"/>
    <w:rsid w:val="00115FCC"/>
    <w:rsid w:val="00116E1B"/>
    <w:rsid w:val="0012008D"/>
    <w:rsid w:val="00120285"/>
    <w:rsid w:val="00120461"/>
    <w:rsid w:val="001209A9"/>
    <w:rsid w:val="0012398F"/>
    <w:rsid w:val="00123AE8"/>
    <w:rsid w:val="00126212"/>
    <w:rsid w:val="0013375E"/>
    <w:rsid w:val="0013433C"/>
    <w:rsid w:val="0014091F"/>
    <w:rsid w:val="00140D88"/>
    <w:rsid w:val="00141B69"/>
    <w:rsid w:val="00143499"/>
    <w:rsid w:val="00144272"/>
    <w:rsid w:val="00144D77"/>
    <w:rsid w:val="001464F0"/>
    <w:rsid w:val="00146D03"/>
    <w:rsid w:val="001531AE"/>
    <w:rsid w:val="001548B4"/>
    <w:rsid w:val="00156B82"/>
    <w:rsid w:val="0015793A"/>
    <w:rsid w:val="00160331"/>
    <w:rsid w:val="0016036D"/>
    <w:rsid w:val="00163B0E"/>
    <w:rsid w:val="00163DAE"/>
    <w:rsid w:val="0016555E"/>
    <w:rsid w:val="001664F5"/>
    <w:rsid w:val="001665DB"/>
    <w:rsid w:val="00167C81"/>
    <w:rsid w:val="00167CED"/>
    <w:rsid w:val="00170270"/>
    <w:rsid w:val="0018387C"/>
    <w:rsid w:val="00186768"/>
    <w:rsid w:val="0018760E"/>
    <w:rsid w:val="00187771"/>
    <w:rsid w:val="0019077D"/>
    <w:rsid w:val="001921DC"/>
    <w:rsid w:val="001925E3"/>
    <w:rsid w:val="00192664"/>
    <w:rsid w:val="0019501A"/>
    <w:rsid w:val="001A052C"/>
    <w:rsid w:val="001A1D1A"/>
    <w:rsid w:val="001A3AFC"/>
    <w:rsid w:val="001A4733"/>
    <w:rsid w:val="001A6084"/>
    <w:rsid w:val="001A6E42"/>
    <w:rsid w:val="001A6F31"/>
    <w:rsid w:val="001A6F6C"/>
    <w:rsid w:val="001A7291"/>
    <w:rsid w:val="001A7C8D"/>
    <w:rsid w:val="001B01BF"/>
    <w:rsid w:val="001B0C97"/>
    <w:rsid w:val="001B0D88"/>
    <w:rsid w:val="001B1BDA"/>
    <w:rsid w:val="001B2E66"/>
    <w:rsid w:val="001B35B4"/>
    <w:rsid w:val="001B3720"/>
    <w:rsid w:val="001B4958"/>
    <w:rsid w:val="001B54D9"/>
    <w:rsid w:val="001C0B9D"/>
    <w:rsid w:val="001C1659"/>
    <w:rsid w:val="001C2048"/>
    <w:rsid w:val="001C3320"/>
    <w:rsid w:val="001C5593"/>
    <w:rsid w:val="001C67BF"/>
    <w:rsid w:val="001C7305"/>
    <w:rsid w:val="001C7942"/>
    <w:rsid w:val="001C7E92"/>
    <w:rsid w:val="001C7ECA"/>
    <w:rsid w:val="001D01C8"/>
    <w:rsid w:val="001D0F2D"/>
    <w:rsid w:val="001D2101"/>
    <w:rsid w:val="001D449E"/>
    <w:rsid w:val="001D4F86"/>
    <w:rsid w:val="001E3085"/>
    <w:rsid w:val="001E34E9"/>
    <w:rsid w:val="001E3BA2"/>
    <w:rsid w:val="001E41E3"/>
    <w:rsid w:val="001E6861"/>
    <w:rsid w:val="001F028D"/>
    <w:rsid w:val="001F06E2"/>
    <w:rsid w:val="001F0E7C"/>
    <w:rsid w:val="001F3749"/>
    <w:rsid w:val="001F4769"/>
    <w:rsid w:val="001F5003"/>
    <w:rsid w:val="001F508B"/>
    <w:rsid w:val="00201AEF"/>
    <w:rsid w:val="002021D2"/>
    <w:rsid w:val="0020300F"/>
    <w:rsid w:val="00203092"/>
    <w:rsid w:val="00205C71"/>
    <w:rsid w:val="00205E24"/>
    <w:rsid w:val="00206CEC"/>
    <w:rsid w:val="002074F8"/>
    <w:rsid w:val="00210A36"/>
    <w:rsid w:val="00210C39"/>
    <w:rsid w:val="00211098"/>
    <w:rsid w:val="0021335F"/>
    <w:rsid w:val="00214F19"/>
    <w:rsid w:val="00220311"/>
    <w:rsid w:val="00220909"/>
    <w:rsid w:val="00222654"/>
    <w:rsid w:val="00224562"/>
    <w:rsid w:val="00231A45"/>
    <w:rsid w:val="00232DF6"/>
    <w:rsid w:val="00233173"/>
    <w:rsid w:val="0023706E"/>
    <w:rsid w:val="0024120B"/>
    <w:rsid w:val="0024180B"/>
    <w:rsid w:val="00243B5E"/>
    <w:rsid w:val="00244D02"/>
    <w:rsid w:val="0025668C"/>
    <w:rsid w:val="0026051C"/>
    <w:rsid w:val="00263839"/>
    <w:rsid w:val="00264D68"/>
    <w:rsid w:val="0026535D"/>
    <w:rsid w:val="00265FCB"/>
    <w:rsid w:val="0026717E"/>
    <w:rsid w:val="0026759E"/>
    <w:rsid w:val="00273938"/>
    <w:rsid w:val="00273E96"/>
    <w:rsid w:val="002741F3"/>
    <w:rsid w:val="002751C6"/>
    <w:rsid w:val="00275B1C"/>
    <w:rsid w:val="002770C4"/>
    <w:rsid w:val="00282DBD"/>
    <w:rsid w:val="0028460B"/>
    <w:rsid w:val="00284662"/>
    <w:rsid w:val="00286D47"/>
    <w:rsid w:val="00286E8D"/>
    <w:rsid w:val="00290184"/>
    <w:rsid w:val="00290ABC"/>
    <w:rsid w:val="00290F9B"/>
    <w:rsid w:val="00291E45"/>
    <w:rsid w:val="002930AD"/>
    <w:rsid w:val="00295940"/>
    <w:rsid w:val="00295E90"/>
    <w:rsid w:val="002A0457"/>
    <w:rsid w:val="002A0BE8"/>
    <w:rsid w:val="002A4227"/>
    <w:rsid w:val="002A66A1"/>
    <w:rsid w:val="002A6C98"/>
    <w:rsid w:val="002B07BC"/>
    <w:rsid w:val="002B369C"/>
    <w:rsid w:val="002B5742"/>
    <w:rsid w:val="002B59BB"/>
    <w:rsid w:val="002B6B9B"/>
    <w:rsid w:val="002C07CB"/>
    <w:rsid w:val="002C3A82"/>
    <w:rsid w:val="002C4A3A"/>
    <w:rsid w:val="002C4A82"/>
    <w:rsid w:val="002C4EF9"/>
    <w:rsid w:val="002D1978"/>
    <w:rsid w:val="002D2AD4"/>
    <w:rsid w:val="002D3E2B"/>
    <w:rsid w:val="002D4781"/>
    <w:rsid w:val="002D619A"/>
    <w:rsid w:val="002D7727"/>
    <w:rsid w:val="002D7B4C"/>
    <w:rsid w:val="002E07EF"/>
    <w:rsid w:val="002E0A5A"/>
    <w:rsid w:val="002E25DA"/>
    <w:rsid w:val="002E4408"/>
    <w:rsid w:val="002E57B2"/>
    <w:rsid w:val="002E5D94"/>
    <w:rsid w:val="002E62E5"/>
    <w:rsid w:val="002E6767"/>
    <w:rsid w:val="002F0462"/>
    <w:rsid w:val="002F1CC4"/>
    <w:rsid w:val="002F2C90"/>
    <w:rsid w:val="002F3E2B"/>
    <w:rsid w:val="002F4A28"/>
    <w:rsid w:val="002F5884"/>
    <w:rsid w:val="002F79FF"/>
    <w:rsid w:val="00301221"/>
    <w:rsid w:val="00303E17"/>
    <w:rsid w:val="00305C53"/>
    <w:rsid w:val="00305C88"/>
    <w:rsid w:val="0030718F"/>
    <w:rsid w:val="00310CD7"/>
    <w:rsid w:val="00310E13"/>
    <w:rsid w:val="00312659"/>
    <w:rsid w:val="00312DA0"/>
    <w:rsid w:val="003130BE"/>
    <w:rsid w:val="00313474"/>
    <w:rsid w:val="003141E2"/>
    <w:rsid w:val="00316C92"/>
    <w:rsid w:val="00317966"/>
    <w:rsid w:val="00320007"/>
    <w:rsid w:val="00320585"/>
    <w:rsid w:val="0032136D"/>
    <w:rsid w:val="003214F4"/>
    <w:rsid w:val="00321B74"/>
    <w:rsid w:val="00321C95"/>
    <w:rsid w:val="003229B8"/>
    <w:rsid w:val="00323C30"/>
    <w:rsid w:val="00325990"/>
    <w:rsid w:val="0032691C"/>
    <w:rsid w:val="003271D3"/>
    <w:rsid w:val="003275D9"/>
    <w:rsid w:val="00331F06"/>
    <w:rsid w:val="00335E95"/>
    <w:rsid w:val="00336D48"/>
    <w:rsid w:val="003402BE"/>
    <w:rsid w:val="0034080C"/>
    <w:rsid w:val="00343EFE"/>
    <w:rsid w:val="00344210"/>
    <w:rsid w:val="003474B0"/>
    <w:rsid w:val="00347910"/>
    <w:rsid w:val="00347A18"/>
    <w:rsid w:val="003504AB"/>
    <w:rsid w:val="00350750"/>
    <w:rsid w:val="00352CE9"/>
    <w:rsid w:val="00352DD9"/>
    <w:rsid w:val="0035471C"/>
    <w:rsid w:val="0035721F"/>
    <w:rsid w:val="00361B3D"/>
    <w:rsid w:val="00362710"/>
    <w:rsid w:val="00367394"/>
    <w:rsid w:val="00370027"/>
    <w:rsid w:val="00371A60"/>
    <w:rsid w:val="0037420B"/>
    <w:rsid w:val="00374641"/>
    <w:rsid w:val="0037501D"/>
    <w:rsid w:val="00381124"/>
    <w:rsid w:val="00381601"/>
    <w:rsid w:val="003820AD"/>
    <w:rsid w:val="0038341F"/>
    <w:rsid w:val="0038548A"/>
    <w:rsid w:val="0038652B"/>
    <w:rsid w:val="00387846"/>
    <w:rsid w:val="00387E90"/>
    <w:rsid w:val="00390073"/>
    <w:rsid w:val="003954EE"/>
    <w:rsid w:val="00396622"/>
    <w:rsid w:val="003977B3"/>
    <w:rsid w:val="003A14AD"/>
    <w:rsid w:val="003A294F"/>
    <w:rsid w:val="003A310D"/>
    <w:rsid w:val="003A6E24"/>
    <w:rsid w:val="003B0268"/>
    <w:rsid w:val="003B0A5B"/>
    <w:rsid w:val="003B1245"/>
    <w:rsid w:val="003B1942"/>
    <w:rsid w:val="003B1F95"/>
    <w:rsid w:val="003B3148"/>
    <w:rsid w:val="003B4BFB"/>
    <w:rsid w:val="003B4D8C"/>
    <w:rsid w:val="003B5DAD"/>
    <w:rsid w:val="003C1C02"/>
    <w:rsid w:val="003C2A07"/>
    <w:rsid w:val="003C43F6"/>
    <w:rsid w:val="003C4BF3"/>
    <w:rsid w:val="003C6E52"/>
    <w:rsid w:val="003C7A15"/>
    <w:rsid w:val="003D10D8"/>
    <w:rsid w:val="003D21BE"/>
    <w:rsid w:val="003D2593"/>
    <w:rsid w:val="003D607E"/>
    <w:rsid w:val="003D68E3"/>
    <w:rsid w:val="003D73B4"/>
    <w:rsid w:val="003D74D5"/>
    <w:rsid w:val="003D7D2F"/>
    <w:rsid w:val="003E183F"/>
    <w:rsid w:val="003E41E9"/>
    <w:rsid w:val="003E462E"/>
    <w:rsid w:val="003E476B"/>
    <w:rsid w:val="003E51A7"/>
    <w:rsid w:val="003E5D06"/>
    <w:rsid w:val="003E5EB6"/>
    <w:rsid w:val="003E7E80"/>
    <w:rsid w:val="003F003A"/>
    <w:rsid w:val="003F0336"/>
    <w:rsid w:val="003F73C3"/>
    <w:rsid w:val="0040040A"/>
    <w:rsid w:val="00402C4A"/>
    <w:rsid w:val="00402DE0"/>
    <w:rsid w:val="0040408F"/>
    <w:rsid w:val="0041084A"/>
    <w:rsid w:val="00410D2A"/>
    <w:rsid w:val="00411233"/>
    <w:rsid w:val="0041355A"/>
    <w:rsid w:val="00413FBB"/>
    <w:rsid w:val="00414313"/>
    <w:rsid w:val="00415251"/>
    <w:rsid w:val="004159B0"/>
    <w:rsid w:val="004215C6"/>
    <w:rsid w:val="00424260"/>
    <w:rsid w:val="0042478E"/>
    <w:rsid w:val="00424F12"/>
    <w:rsid w:val="00424FF5"/>
    <w:rsid w:val="00430007"/>
    <w:rsid w:val="004357BD"/>
    <w:rsid w:val="00437073"/>
    <w:rsid w:val="00446569"/>
    <w:rsid w:val="00446896"/>
    <w:rsid w:val="004503BB"/>
    <w:rsid w:val="0045042A"/>
    <w:rsid w:val="00452847"/>
    <w:rsid w:val="00454EAE"/>
    <w:rsid w:val="004550DC"/>
    <w:rsid w:val="0045556D"/>
    <w:rsid w:val="00460327"/>
    <w:rsid w:val="004641D6"/>
    <w:rsid w:val="00465D01"/>
    <w:rsid w:val="00472815"/>
    <w:rsid w:val="00472F02"/>
    <w:rsid w:val="00475020"/>
    <w:rsid w:val="004755F2"/>
    <w:rsid w:val="004758B4"/>
    <w:rsid w:val="004758BF"/>
    <w:rsid w:val="00476FF5"/>
    <w:rsid w:val="004772C9"/>
    <w:rsid w:val="00477D5A"/>
    <w:rsid w:val="00481004"/>
    <w:rsid w:val="00481818"/>
    <w:rsid w:val="00481BEA"/>
    <w:rsid w:val="0048317C"/>
    <w:rsid w:val="00484FC1"/>
    <w:rsid w:val="00485C08"/>
    <w:rsid w:val="00493404"/>
    <w:rsid w:val="00494784"/>
    <w:rsid w:val="00496FC7"/>
    <w:rsid w:val="004A070B"/>
    <w:rsid w:val="004A0D93"/>
    <w:rsid w:val="004A2299"/>
    <w:rsid w:val="004A3D8C"/>
    <w:rsid w:val="004A7F2F"/>
    <w:rsid w:val="004B1141"/>
    <w:rsid w:val="004B1319"/>
    <w:rsid w:val="004B1C27"/>
    <w:rsid w:val="004B2692"/>
    <w:rsid w:val="004C2D55"/>
    <w:rsid w:val="004C38FB"/>
    <w:rsid w:val="004C4416"/>
    <w:rsid w:val="004C52D5"/>
    <w:rsid w:val="004C6048"/>
    <w:rsid w:val="004C60B2"/>
    <w:rsid w:val="004D2252"/>
    <w:rsid w:val="004D31B8"/>
    <w:rsid w:val="004D4883"/>
    <w:rsid w:val="004D556E"/>
    <w:rsid w:val="004D6578"/>
    <w:rsid w:val="004E0100"/>
    <w:rsid w:val="004E2564"/>
    <w:rsid w:val="004E263B"/>
    <w:rsid w:val="004E337E"/>
    <w:rsid w:val="004E643A"/>
    <w:rsid w:val="004E73B7"/>
    <w:rsid w:val="004F5DFA"/>
    <w:rsid w:val="004F7A35"/>
    <w:rsid w:val="00500D15"/>
    <w:rsid w:val="005010E6"/>
    <w:rsid w:val="0050195A"/>
    <w:rsid w:val="00503A0A"/>
    <w:rsid w:val="00507499"/>
    <w:rsid w:val="00507622"/>
    <w:rsid w:val="00511644"/>
    <w:rsid w:val="00514274"/>
    <w:rsid w:val="00514C59"/>
    <w:rsid w:val="00515EF6"/>
    <w:rsid w:val="0051667E"/>
    <w:rsid w:val="005168CA"/>
    <w:rsid w:val="005173EF"/>
    <w:rsid w:val="005174D8"/>
    <w:rsid w:val="00517CCF"/>
    <w:rsid w:val="00522640"/>
    <w:rsid w:val="00522D8B"/>
    <w:rsid w:val="00523C4D"/>
    <w:rsid w:val="005300E3"/>
    <w:rsid w:val="00530D95"/>
    <w:rsid w:val="00531BC8"/>
    <w:rsid w:val="00531DAC"/>
    <w:rsid w:val="00531E89"/>
    <w:rsid w:val="0053238B"/>
    <w:rsid w:val="00532B80"/>
    <w:rsid w:val="00533259"/>
    <w:rsid w:val="00534938"/>
    <w:rsid w:val="0053522A"/>
    <w:rsid w:val="00535A4A"/>
    <w:rsid w:val="00540942"/>
    <w:rsid w:val="005415E4"/>
    <w:rsid w:val="00542486"/>
    <w:rsid w:val="0054294B"/>
    <w:rsid w:val="00542A40"/>
    <w:rsid w:val="00543C88"/>
    <w:rsid w:val="005446F9"/>
    <w:rsid w:val="0054542F"/>
    <w:rsid w:val="005458D0"/>
    <w:rsid w:val="00550007"/>
    <w:rsid w:val="00554F54"/>
    <w:rsid w:val="005561BA"/>
    <w:rsid w:val="00561E7C"/>
    <w:rsid w:val="0056424C"/>
    <w:rsid w:val="00564A26"/>
    <w:rsid w:val="00566988"/>
    <w:rsid w:val="005704E2"/>
    <w:rsid w:val="005717FB"/>
    <w:rsid w:val="00571B8E"/>
    <w:rsid w:val="005724CE"/>
    <w:rsid w:val="0057598B"/>
    <w:rsid w:val="00581FD2"/>
    <w:rsid w:val="0058269E"/>
    <w:rsid w:val="00583156"/>
    <w:rsid w:val="00583B9A"/>
    <w:rsid w:val="00586CF7"/>
    <w:rsid w:val="00587E4F"/>
    <w:rsid w:val="00590957"/>
    <w:rsid w:val="0059169C"/>
    <w:rsid w:val="00596204"/>
    <w:rsid w:val="005A1483"/>
    <w:rsid w:val="005A2039"/>
    <w:rsid w:val="005A292F"/>
    <w:rsid w:val="005A40F7"/>
    <w:rsid w:val="005A5158"/>
    <w:rsid w:val="005B05B5"/>
    <w:rsid w:val="005B0D43"/>
    <w:rsid w:val="005B1B65"/>
    <w:rsid w:val="005B3A9A"/>
    <w:rsid w:val="005B59C4"/>
    <w:rsid w:val="005C05D7"/>
    <w:rsid w:val="005C0942"/>
    <w:rsid w:val="005C39C8"/>
    <w:rsid w:val="005C4B82"/>
    <w:rsid w:val="005C79C8"/>
    <w:rsid w:val="005D206B"/>
    <w:rsid w:val="005D2B85"/>
    <w:rsid w:val="005D5550"/>
    <w:rsid w:val="005E18A3"/>
    <w:rsid w:val="005E2272"/>
    <w:rsid w:val="005E4C6D"/>
    <w:rsid w:val="005E61D4"/>
    <w:rsid w:val="005E67E8"/>
    <w:rsid w:val="005E6E47"/>
    <w:rsid w:val="005E7201"/>
    <w:rsid w:val="005E753F"/>
    <w:rsid w:val="005E7853"/>
    <w:rsid w:val="005F13A5"/>
    <w:rsid w:val="005F2C4D"/>
    <w:rsid w:val="005F343D"/>
    <w:rsid w:val="005F5A95"/>
    <w:rsid w:val="005F5D20"/>
    <w:rsid w:val="005F6623"/>
    <w:rsid w:val="00600A16"/>
    <w:rsid w:val="00600CAC"/>
    <w:rsid w:val="00601320"/>
    <w:rsid w:val="006015EE"/>
    <w:rsid w:val="00601B40"/>
    <w:rsid w:val="00602063"/>
    <w:rsid w:val="006023B1"/>
    <w:rsid w:val="0060257D"/>
    <w:rsid w:val="006052E5"/>
    <w:rsid w:val="00606D4E"/>
    <w:rsid w:val="00607C34"/>
    <w:rsid w:val="00610A80"/>
    <w:rsid w:val="00611455"/>
    <w:rsid w:val="0061193F"/>
    <w:rsid w:val="00611C15"/>
    <w:rsid w:val="00611DE1"/>
    <w:rsid w:val="00613BD1"/>
    <w:rsid w:val="00613F58"/>
    <w:rsid w:val="006160D0"/>
    <w:rsid w:val="00617D77"/>
    <w:rsid w:val="00620504"/>
    <w:rsid w:val="00620D93"/>
    <w:rsid w:val="00621CE6"/>
    <w:rsid w:val="00622634"/>
    <w:rsid w:val="00623D39"/>
    <w:rsid w:val="00624EB0"/>
    <w:rsid w:val="006252EF"/>
    <w:rsid w:val="0063140F"/>
    <w:rsid w:val="00634C51"/>
    <w:rsid w:val="00634F3D"/>
    <w:rsid w:val="00636CD6"/>
    <w:rsid w:val="0063717B"/>
    <w:rsid w:val="006408F8"/>
    <w:rsid w:val="006419F9"/>
    <w:rsid w:val="006419FF"/>
    <w:rsid w:val="00641F66"/>
    <w:rsid w:val="0064428C"/>
    <w:rsid w:val="006445A4"/>
    <w:rsid w:val="00646453"/>
    <w:rsid w:val="0064665F"/>
    <w:rsid w:val="00646743"/>
    <w:rsid w:val="00647001"/>
    <w:rsid w:val="00647F01"/>
    <w:rsid w:val="00654999"/>
    <w:rsid w:val="00654D33"/>
    <w:rsid w:val="006611B4"/>
    <w:rsid w:val="00662733"/>
    <w:rsid w:val="0066371A"/>
    <w:rsid w:val="006655E7"/>
    <w:rsid w:val="0066580B"/>
    <w:rsid w:val="00667C08"/>
    <w:rsid w:val="00667CB0"/>
    <w:rsid w:val="00671F61"/>
    <w:rsid w:val="00672D68"/>
    <w:rsid w:val="0067349D"/>
    <w:rsid w:val="00673833"/>
    <w:rsid w:val="00675A1D"/>
    <w:rsid w:val="00676AEB"/>
    <w:rsid w:val="00677394"/>
    <w:rsid w:val="006804C5"/>
    <w:rsid w:val="006813DF"/>
    <w:rsid w:val="00686D6B"/>
    <w:rsid w:val="0069164D"/>
    <w:rsid w:val="00692069"/>
    <w:rsid w:val="00692978"/>
    <w:rsid w:val="006943E4"/>
    <w:rsid w:val="00694F8E"/>
    <w:rsid w:val="006952DF"/>
    <w:rsid w:val="006961FD"/>
    <w:rsid w:val="006968FA"/>
    <w:rsid w:val="00697300"/>
    <w:rsid w:val="00697C62"/>
    <w:rsid w:val="006A5525"/>
    <w:rsid w:val="006A5EE1"/>
    <w:rsid w:val="006A7FEB"/>
    <w:rsid w:val="006B42F6"/>
    <w:rsid w:val="006B4C3A"/>
    <w:rsid w:val="006B4C8C"/>
    <w:rsid w:val="006B5993"/>
    <w:rsid w:val="006C1ADE"/>
    <w:rsid w:val="006C20E8"/>
    <w:rsid w:val="006C22EC"/>
    <w:rsid w:val="006C392E"/>
    <w:rsid w:val="006C4290"/>
    <w:rsid w:val="006C42CE"/>
    <w:rsid w:val="006C4315"/>
    <w:rsid w:val="006C7AE1"/>
    <w:rsid w:val="006D18EA"/>
    <w:rsid w:val="006D1B3D"/>
    <w:rsid w:val="006D3550"/>
    <w:rsid w:val="006D3AC6"/>
    <w:rsid w:val="006D45A0"/>
    <w:rsid w:val="006D5F4A"/>
    <w:rsid w:val="006D6D1F"/>
    <w:rsid w:val="006D77D5"/>
    <w:rsid w:val="006D7D4C"/>
    <w:rsid w:val="006E1475"/>
    <w:rsid w:val="006E1837"/>
    <w:rsid w:val="006E1936"/>
    <w:rsid w:val="006E1E8A"/>
    <w:rsid w:val="006E2539"/>
    <w:rsid w:val="006E595D"/>
    <w:rsid w:val="006E63FA"/>
    <w:rsid w:val="006F04B5"/>
    <w:rsid w:val="006F0A5A"/>
    <w:rsid w:val="006F0B81"/>
    <w:rsid w:val="006F1605"/>
    <w:rsid w:val="006F1A3C"/>
    <w:rsid w:val="006F4BE8"/>
    <w:rsid w:val="006F5C9E"/>
    <w:rsid w:val="006F63EC"/>
    <w:rsid w:val="006F678D"/>
    <w:rsid w:val="0070131E"/>
    <w:rsid w:val="00703032"/>
    <w:rsid w:val="0070553B"/>
    <w:rsid w:val="00705F4E"/>
    <w:rsid w:val="00706225"/>
    <w:rsid w:val="00706477"/>
    <w:rsid w:val="00706806"/>
    <w:rsid w:val="00710198"/>
    <w:rsid w:val="007109D8"/>
    <w:rsid w:val="00714730"/>
    <w:rsid w:val="00714EC0"/>
    <w:rsid w:val="00715031"/>
    <w:rsid w:val="00717711"/>
    <w:rsid w:val="007204AA"/>
    <w:rsid w:val="00723378"/>
    <w:rsid w:val="00724A7C"/>
    <w:rsid w:val="00725539"/>
    <w:rsid w:val="007262C1"/>
    <w:rsid w:val="00731768"/>
    <w:rsid w:val="00731AA9"/>
    <w:rsid w:val="00734A15"/>
    <w:rsid w:val="00734C4E"/>
    <w:rsid w:val="00734F33"/>
    <w:rsid w:val="00735479"/>
    <w:rsid w:val="0074022B"/>
    <w:rsid w:val="00740594"/>
    <w:rsid w:val="00741B23"/>
    <w:rsid w:val="0074279E"/>
    <w:rsid w:val="00742A0E"/>
    <w:rsid w:val="007453DB"/>
    <w:rsid w:val="00745A31"/>
    <w:rsid w:val="0074675A"/>
    <w:rsid w:val="00746EF6"/>
    <w:rsid w:val="0075023A"/>
    <w:rsid w:val="007516D7"/>
    <w:rsid w:val="00751FD9"/>
    <w:rsid w:val="0075378D"/>
    <w:rsid w:val="00755804"/>
    <w:rsid w:val="00755DE7"/>
    <w:rsid w:val="00764D79"/>
    <w:rsid w:val="00765790"/>
    <w:rsid w:val="007701BD"/>
    <w:rsid w:val="007714DA"/>
    <w:rsid w:val="00773C58"/>
    <w:rsid w:val="00775A63"/>
    <w:rsid w:val="00776D91"/>
    <w:rsid w:val="007810CE"/>
    <w:rsid w:val="007810F9"/>
    <w:rsid w:val="0078395F"/>
    <w:rsid w:val="007928BB"/>
    <w:rsid w:val="00793E9A"/>
    <w:rsid w:val="00794359"/>
    <w:rsid w:val="0079799D"/>
    <w:rsid w:val="007A0FD5"/>
    <w:rsid w:val="007A1FAA"/>
    <w:rsid w:val="007A2C28"/>
    <w:rsid w:val="007A55A4"/>
    <w:rsid w:val="007A5842"/>
    <w:rsid w:val="007A6102"/>
    <w:rsid w:val="007B002F"/>
    <w:rsid w:val="007B0459"/>
    <w:rsid w:val="007B18D6"/>
    <w:rsid w:val="007B2C08"/>
    <w:rsid w:val="007B5CA3"/>
    <w:rsid w:val="007B7BD9"/>
    <w:rsid w:val="007C6851"/>
    <w:rsid w:val="007D0981"/>
    <w:rsid w:val="007D2605"/>
    <w:rsid w:val="007D3024"/>
    <w:rsid w:val="007D3808"/>
    <w:rsid w:val="007D40D5"/>
    <w:rsid w:val="007D455C"/>
    <w:rsid w:val="007E0EEF"/>
    <w:rsid w:val="007E3257"/>
    <w:rsid w:val="007E56EB"/>
    <w:rsid w:val="007E68F7"/>
    <w:rsid w:val="007F0A11"/>
    <w:rsid w:val="007F14CB"/>
    <w:rsid w:val="007F1C88"/>
    <w:rsid w:val="007F3F16"/>
    <w:rsid w:val="007F4E44"/>
    <w:rsid w:val="007F52FD"/>
    <w:rsid w:val="007F654E"/>
    <w:rsid w:val="007F739E"/>
    <w:rsid w:val="00801BFF"/>
    <w:rsid w:val="00804241"/>
    <w:rsid w:val="008069A5"/>
    <w:rsid w:val="0080726A"/>
    <w:rsid w:val="00813AB8"/>
    <w:rsid w:val="00815B14"/>
    <w:rsid w:val="0082100B"/>
    <w:rsid w:val="00821848"/>
    <w:rsid w:val="00821BE1"/>
    <w:rsid w:val="00823CD8"/>
    <w:rsid w:val="00824022"/>
    <w:rsid w:val="00824C59"/>
    <w:rsid w:val="008265BB"/>
    <w:rsid w:val="00827BED"/>
    <w:rsid w:val="00832871"/>
    <w:rsid w:val="00833A1D"/>
    <w:rsid w:val="0083441A"/>
    <w:rsid w:val="00835133"/>
    <w:rsid w:val="00840560"/>
    <w:rsid w:val="00841487"/>
    <w:rsid w:val="00847CB5"/>
    <w:rsid w:val="00850103"/>
    <w:rsid w:val="0085082A"/>
    <w:rsid w:val="00852F00"/>
    <w:rsid w:val="00853281"/>
    <w:rsid w:val="0085720A"/>
    <w:rsid w:val="00860C31"/>
    <w:rsid w:val="00860E3E"/>
    <w:rsid w:val="0086178F"/>
    <w:rsid w:val="008629A5"/>
    <w:rsid w:val="00864AEA"/>
    <w:rsid w:val="008709A2"/>
    <w:rsid w:val="00872580"/>
    <w:rsid w:val="00872896"/>
    <w:rsid w:val="00872C57"/>
    <w:rsid w:val="00872E32"/>
    <w:rsid w:val="008740F5"/>
    <w:rsid w:val="00874B6B"/>
    <w:rsid w:val="008750A0"/>
    <w:rsid w:val="0087776D"/>
    <w:rsid w:val="00877B0C"/>
    <w:rsid w:val="00881CD3"/>
    <w:rsid w:val="008847B7"/>
    <w:rsid w:val="00885F99"/>
    <w:rsid w:val="00887200"/>
    <w:rsid w:val="00893B71"/>
    <w:rsid w:val="008953CC"/>
    <w:rsid w:val="00897051"/>
    <w:rsid w:val="008975FD"/>
    <w:rsid w:val="008A0F29"/>
    <w:rsid w:val="008A2849"/>
    <w:rsid w:val="008A3674"/>
    <w:rsid w:val="008A420E"/>
    <w:rsid w:val="008A5384"/>
    <w:rsid w:val="008A7BD3"/>
    <w:rsid w:val="008B1445"/>
    <w:rsid w:val="008B1BF5"/>
    <w:rsid w:val="008B2A35"/>
    <w:rsid w:val="008B6D84"/>
    <w:rsid w:val="008C1FFE"/>
    <w:rsid w:val="008C3ADE"/>
    <w:rsid w:val="008C423B"/>
    <w:rsid w:val="008C4C2F"/>
    <w:rsid w:val="008C6F57"/>
    <w:rsid w:val="008D01A2"/>
    <w:rsid w:val="008D09CA"/>
    <w:rsid w:val="008D1E66"/>
    <w:rsid w:val="008D71D6"/>
    <w:rsid w:val="008D766F"/>
    <w:rsid w:val="008E08DD"/>
    <w:rsid w:val="008E18D9"/>
    <w:rsid w:val="008E1982"/>
    <w:rsid w:val="008E2468"/>
    <w:rsid w:val="008E3324"/>
    <w:rsid w:val="008E43C0"/>
    <w:rsid w:val="008E4F0B"/>
    <w:rsid w:val="008E733D"/>
    <w:rsid w:val="008E77F7"/>
    <w:rsid w:val="008F0271"/>
    <w:rsid w:val="008F05BD"/>
    <w:rsid w:val="008F0D75"/>
    <w:rsid w:val="008F2C36"/>
    <w:rsid w:val="008F4F59"/>
    <w:rsid w:val="008F5504"/>
    <w:rsid w:val="008F5A59"/>
    <w:rsid w:val="008F5F66"/>
    <w:rsid w:val="00904945"/>
    <w:rsid w:val="00906C40"/>
    <w:rsid w:val="00914D8C"/>
    <w:rsid w:val="0091502A"/>
    <w:rsid w:val="00916AB8"/>
    <w:rsid w:val="00917CD0"/>
    <w:rsid w:val="00920292"/>
    <w:rsid w:val="0092046B"/>
    <w:rsid w:val="0092116F"/>
    <w:rsid w:val="0092371D"/>
    <w:rsid w:val="00923F9C"/>
    <w:rsid w:val="00924480"/>
    <w:rsid w:val="009267F7"/>
    <w:rsid w:val="00927871"/>
    <w:rsid w:val="00932478"/>
    <w:rsid w:val="0093388E"/>
    <w:rsid w:val="0093630A"/>
    <w:rsid w:val="0093797D"/>
    <w:rsid w:val="00940896"/>
    <w:rsid w:val="009470E4"/>
    <w:rsid w:val="00947D7E"/>
    <w:rsid w:val="00947E01"/>
    <w:rsid w:val="009502E0"/>
    <w:rsid w:val="00950B20"/>
    <w:rsid w:val="00951080"/>
    <w:rsid w:val="00951A6B"/>
    <w:rsid w:val="0095336B"/>
    <w:rsid w:val="00957D14"/>
    <w:rsid w:val="00957FF0"/>
    <w:rsid w:val="00960587"/>
    <w:rsid w:val="0096108A"/>
    <w:rsid w:val="00964C6E"/>
    <w:rsid w:val="0096529A"/>
    <w:rsid w:val="009659A0"/>
    <w:rsid w:val="00967363"/>
    <w:rsid w:val="00970180"/>
    <w:rsid w:val="00970B94"/>
    <w:rsid w:val="009760F2"/>
    <w:rsid w:val="00977431"/>
    <w:rsid w:val="00981139"/>
    <w:rsid w:val="00983366"/>
    <w:rsid w:val="0098495A"/>
    <w:rsid w:val="009870A2"/>
    <w:rsid w:val="00991589"/>
    <w:rsid w:val="009918A1"/>
    <w:rsid w:val="009918D0"/>
    <w:rsid w:val="00992DAC"/>
    <w:rsid w:val="00993CF1"/>
    <w:rsid w:val="00994AAD"/>
    <w:rsid w:val="00994E51"/>
    <w:rsid w:val="00996BCC"/>
    <w:rsid w:val="009A0D06"/>
    <w:rsid w:val="009A1247"/>
    <w:rsid w:val="009A144A"/>
    <w:rsid w:val="009A1521"/>
    <w:rsid w:val="009A18CA"/>
    <w:rsid w:val="009A3F3F"/>
    <w:rsid w:val="009A6259"/>
    <w:rsid w:val="009A650F"/>
    <w:rsid w:val="009B035A"/>
    <w:rsid w:val="009B07C9"/>
    <w:rsid w:val="009B22E9"/>
    <w:rsid w:val="009C00D5"/>
    <w:rsid w:val="009C06A5"/>
    <w:rsid w:val="009C2152"/>
    <w:rsid w:val="009C22A0"/>
    <w:rsid w:val="009C758F"/>
    <w:rsid w:val="009C7CCB"/>
    <w:rsid w:val="009C7F73"/>
    <w:rsid w:val="009D0EE0"/>
    <w:rsid w:val="009D17D6"/>
    <w:rsid w:val="009D3A31"/>
    <w:rsid w:val="009D5028"/>
    <w:rsid w:val="009D60A9"/>
    <w:rsid w:val="009D79B2"/>
    <w:rsid w:val="009D7A8D"/>
    <w:rsid w:val="009E0F00"/>
    <w:rsid w:val="009E1D54"/>
    <w:rsid w:val="009E2653"/>
    <w:rsid w:val="009E6151"/>
    <w:rsid w:val="009E694F"/>
    <w:rsid w:val="009F0639"/>
    <w:rsid w:val="009F172A"/>
    <w:rsid w:val="009F3EBD"/>
    <w:rsid w:val="009F4452"/>
    <w:rsid w:val="009F52DD"/>
    <w:rsid w:val="009F60C3"/>
    <w:rsid w:val="009F6818"/>
    <w:rsid w:val="00A019E5"/>
    <w:rsid w:val="00A0272D"/>
    <w:rsid w:val="00A02737"/>
    <w:rsid w:val="00A052A2"/>
    <w:rsid w:val="00A05F65"/>
    <w:rsid w:val="00A07729"/>
    <w:rsid w:val="00A07BEF"/>
    <w:rsid w:val="00A1133B"/>
    <w:rsid w:val="00A12F09"/>
    <w:rsid w:val="00A13A41"/>
    <w:rsid w:val="00A13D3C"/>
    <w:rsid w:val="00A14CAF"/>
    <w:rsid w:val="00A150B8"/>
    <w:rsid w:val="00A16B07"/>
    <w:rsid w:val="00A17ADE"/>
    <w:rsid w:val="00A2021E"/>
    <w:rsid w:val="00A237FC"/>
    <w:rsid w:val="00A24513"/>
    <w:rsid w:val="00A24952"/>
    <w:rsid w:val="00A25A3C"/>
    <w:rsid w:val="00A260AF"/>
    <w:rsid w:val="00A265FB"/>
    <w:rsid w:val="00A27293"/>
    <w:rsid w:val="00A272BC"/>
    <w:rsid w:val="00A31248"/>
    <w:rsid w:val="00A35049"/>
    <w:rsid w:val="00A3705C"/>
    <w:rsid w:val="00A42546"/>
    <w:rsid w:val="00A44F2D"/>
    <w:rsid w:val="00A469A3"/>
    <w:rsid w:val="00A4709D"/>
    <w:rsid w:val="00A476E5"/>
    <w:rsid w:val="00A54EF5"/>
    <w:rsid w:val="00A55234"/>
    <w:rsid w:val="00A5526A"/>
    <w:rsid w:val="00A554CD"/>
    <w:rsid w:val="00A55960"/>
    <w:rsid w:val="00A57267"/>
    <w:rsid w:val="00A617B3"/>
    <w:rsid w:val="00A618DE"/>
    <w:rsid w:val="00A6308B"/>
    <w:rsid w:val="00A64374"/>
    <w:rsid w:val="00A66178"/>
    <w:rsid w:val="00A70EC8"/>
    <w:rsid w:val="00A721CF"/>
    <w:rsid w:val="00A72497"/>
    <w:rsid w:val="00A72C3A"/>
    <w:rsid w:val="00A72D9B"/>
    <w:rsid w:val="00A74207"/>
    <w:rsid w:val="00A744A8"/>
    <w:rsid w:val="00A74C9E"/>
    <w:rsid w:val="00A7559E"/>
    <w:rsid w:val="00A75605"/>
    <w:rsid w:val="00A773BE"/>
    <w:rsid w:val="00A77B02"/>
    <w:rsid w:val="00A817CD"/>
    <w:rsid w:val="00A81D13"/>
    <w:rsid w:val="00A827AB"/>
    <w:rsid w:val="00A83DCD"/>
    <w:rsid w:val="00A847F7"/>
    <w:rsid w:val="00A85028"/>
    <w:rsid w:val="00A85493"/>
    <w:rsid w:val="00A867C7"/>
    <w:rsid w:val="00A8684B"/>
    <w:rsid w:val="00A86A49"/>
    <w:rsid w:val="00A90469"/>
    <w:rsid w:val="00A94B0C"/>
    <w:rsid w:val="00A9555B"/>
    <w:rsid w:val="00AA47A2"/>
    <w:rsid w:val="00AA5A87"/>
    <w:rsid w:val="00AA5EF3"/>
    <w:rsid w:val="00AA79F8"/>
    <w:rsid w:val="00AA7A2E"/>
    <w:rsid w:val="00AB1151"/>
    <w:rsid w:val="00AB174E"/>
    <w:rsid w:val="00AB2539"/>
    <w:rsid w:val="00AB453D"/>
    <w:rsid w:val="00AB4643"/>
    <w:rsid w:val="00AB7196"/>
    <w:rsid w:val="00AB7B90"/>
    <w:rsid w:val="00AC001B"/>
    <w:rsid w:val="00AC0481"/>
    <w:rsid w:val="00AC0F02"/>
    <w:rsid w:val="00AC2811"/>
    <w:rsid w:val="00AC2D1B"/>
    <w:rsid w:val="00AC36E2"/>
    <w:rsid w:val="00AC3EF4"/>
    <w:rsid w:val="00AC3FDE"/>
    <w:rsid w:val="00AC7EAB"/>
    <w:rsid w:val="00AD2074"/>
    <w:rsid w:val="00AD229D"/>
    <w:rsid w:val="00AD2507"/>
    <w:rsid w:val="00AD56BE"/>
    <w:rsid w:val="00AD6166"/>
    <w:rsid w:val="00AD7C41"/>
    <w:rsid w:val="00AE0D9B"/>
    <w:rsid w:val="00AE113C"/>
    <w:rsid w:val="00AE7682"/>
    <w:rsid w:val="00AF4E50"/>
    <w:rsid w:val="00AF4E9E"/>
    <w:rsid w:val="00AF7206"/>
    <w:rsid w:val="00AF7422"/>
    <w:rsid w:val="00AF768F"/>
    <w:rsid w:val="00AF7F0F"/>
    <w:rsid w:val="00B00CF0"/>
    <w:rsid w:val="00B0325E"/>
    <w:rsid w:val="00B0419B"/>
    <w:rsid w:val="00B10229"/>
    <w:rsid w:val="00B1362D"/>
    <w:rsid w:val="00B13932"/>
    <w:rsid w:val="00B1575B"/>
    <w:rsid w:val="00B15898"/>
    <w:rsid w:val="00B20ED6"/>
    <w:rsid w:val="00B21E11"/>
    <w:rsid w:val="00B22A37"/>
    <w:rsid w:val="00B2536B"/>
    <w:rsid w:val="00B26724"/>
    <w:rsid w:val="00B359A3"/>
    <w:rsid w:val="00B40710"/>
    <w:rsid w:val="00B414D4"/>
    <w:rsid w:val="00B4239F"/>
    <w:rsid w:val="00B42AA3"/>
    <w:rsid w:val="00B43D85"/>
    <w:rsid w:val="00B44A9B"/>
    <w:rsid w:val="00B46F66"/>
    <w:rsid w:val="00B47AB6"/>
    <w:rsid w:val="00B51845"/>
    <w:rsid w:val="00B525F7"/>
    <w:rsid w:val="00B550B9"/>
    <w:rsid w:val="00B553A1"/>
    <w:rsid w:val="00B562F1"/>
    <w:rsid w:val="00B56E1F"/>
    <w:rsid w:val="00B57E76"/>
    <w:rsid w:val="00B6239B"/>
    <w:rsid w:val="00B67D88"/>
    <w:rsid w:val="00B71B6E"/>
    <w:rsid w:val="00B81E0D"/>
    <w:rsid w:val="00B8247F"/>
    <w:rsid w:val="00B82BB9"/>
    <w:rsid w:val="00B832ED"/>
    <w:rsid w:val="00B83491"/>
    <w:rsid w:val="00B84995"/>
    <w:rsid w:val="00B8650A"/>
    <w:rsid w:val="00B902FA"/>
    <w:rsid w:val="00B9311E"/>
    <w:rsid w:val="00B932DE"/>
    <w:rsid w:val="00B9350F"/>
    <w:rsid w:val="00B95917"/>
    <w:rsid w:val="00B959CA"/>
    <w:rsid w:val="00BA0B83"/>
    <w:rsid w:val="00BA1549"/>
    <w:rsid w:val="00BA16C6"/>
    <w:rsid w:val="00BA1D95"/>
    <w:rsid w:val="00BA4164"/>
    <w:rsid w:val="00BA4F27"/>
    <w:rsid w:val="00BB076F"/>
    <w:rsid w:val="00BB2F02"/>
    <w:rsid w:val="00BB3E0E"/>
    <w:rsid w:val="00BB3EB1"/>
    <w:rsid w:val="00BB4038"/>
    <w:rsid w:val="00BB726C"/>
    <w:rsid w:val="00BC0E6B"/>
    <w:rsid w:val="00BC1ED4"/>
    <w:rsid w:val="00BC30C2"/>
    <w:rsid w:val="00BC766C"/>
    <w:rsid w:val="00BD235F"/>
    <w:rsid w:val="00BD3027"/>
    <w:rsid w:val="00BD67C2"/>
    <w:rsid w:val="00BD684F"/>
    <w:rsid w:val="00BD7759"/>
    <w:rsid w:val="00BE197A"/>
    <w:rsid w:val="00BE343C"/>
    <w:rsid w:val="00BE6504"/>
    <w:rsid w:val="00BF4CC2"/>
    <w:rsid w:val="00BF749E"/>
    <w:rsid w:val="00C01CF9"/>
    <w:rsid w:val="00C01CFC"/>
    <w:rsid w:val="00C06333"/>
    <w:rsid w:val="00C07674"/>
    <w:rsid w:val="00C07823"/>
    <w:rsid w:val="00C10068"/>
    <w:rsid w:val="00C10C34"/>
    <w:rsid w:val="00C13726"/>
    <w:rsid w:val="00C16D2F"/>
    <w:rsid w:val="00C17C52"/>
    <w:rsid w:val="00C212E3"/>
    <w:rsid w:val="00C2474D"/>
    <w:rsid w:val="00C26F9D"/>
    <w:rsid w:val="00C27948"/>
    <w:rsid w:val="00C30860"/>
    <w:rsid w:val="00C45E41"/>
    <w:rsid w:val="00C464E5"/>
    <w:rsid w:val="00C46DEB"/>
    <w:rsid w:val="00C47C85"/>
    <w:rsid w:val="00C50648"/>
    <w:rsid w:val="00C53A58"/>
    <w:rsid w:val="00C54699"/>
    <w:rsid w:val="00C62811"/>
    <w:rsid w:val="00C631AB"/>
    <w:rsid w:val="00C63256"/>
    <w:rsid w:val="00C64733"/>
    <w:rsid w:val="00C666FB"/>
    <w:rsid w:val="00C6679E"/>
    <w:rsid w:val="00C66EA3"/>
    <w:rsid w:val="00C6795F"/>
    <w:rsid w:val="00C70AD1"/>
    <w:rsid w:val="00C70D83"/>
    <w:rsid w:val="00C73162"/>
    <w:rsid w:val="00C747B5"/>
    <w:rsid w:val="00C75C47"/>
    <w:rsid w:val="00C84058"/>
    <w:rsid w:val="00C841AA"/>
    <w:rsid w:val="00C8575F"/>
    <w:rsid w:val="00C86FC3"/>
    <w:rsid w:val="00C87636"/>
    <w:rsid w:val="00C91203"/>
    <w:rsid w:val="00C92654"/>
    <w:rsid w:val="00C930A3"/>
    <w:rsid w:val="00C93D6A"/>
    <w:rsid w:val="00C95157"/>
    <w:rsid w:val="00C9533D"/>
    <w:rsid w:val="00C95891"/>
    <w:rsid w:val="00C95D59"/>
    <w:rsid w:val="00C968DB"/>
    <w:rsid w:val="00CA1060"/>
    <w:rsid w:val="00CA299B"/>
    <w:rsid w:val="00CA37FA"/>
    <w:rsid w:val="00CA7CED"/>
    <w:rsid w:val="00CB005F"/>
    <w:rsid w:val="00CB05FC"/>
    <w:rsid w:val="00CB11E7"/>
    <w:rsid w:val="00CB2DE2"/>
    <w:rsid w:val="00CB3DE3"/>
    <w:rsid w:val="00CB6714"/>
    <w:rsid w:val="00CB77B2"/>
    <w:rsid w:val="00CC1B1A"/>
    <w:rsid w:val="00CC20E6"/>
    <w:rsid w:val="00CC3D41"/>
    <w:rsid w:val="00CC5E5D"/>
    <w:rsid w:val="00CC6773"/>
    <w:rsid w:val="00CD0C63"/>
    <w:rsid w:val="00CD1FBF"/>
    <w:rsid w:val="00CD297A"/>
    <w:rsid w:val="00CD6574"/>
    <w:rsid w:val="00CE22BC"/>
    <w:rsid w:val="00CE47D8"/>
    <w:rsid w:val="00CE48DF"/>
    <w:rsid w:val="00CE56F9"/>
    <w:rsid w:val="00CE752D"/>
    <w:rsid w:val="00CF28BB"/>
    <w:rsid w:val="00CF4C75"/>
    <w:rsid w:val="00CF58DA"/>
    <w:rsid w:val="00CF59CA"/>
    <w:rsid w:val="00CF71EB"/>
    <w:rsid w:val="00D013A4"/>
    <w:rsid w:val="00D01E7B"/>
    <w:rsid w:val="00D023D3"/>
    <w:rsid w:val="00D0338E"/>
    <w:rsid w:val="00D05C79"/>
    <w:rsid w:val="00D06463"/>
    <w:rsid w:val="00D06E60"/>
    <w:rsid w:val="00D10069"/>
    <w:rsid w:val="00D15CA7"/>
    <w:rsid w:val="00D17E93"/>
    <w:rsid w:val="00D21604"/>
    <w:rsid w:val="00D22384"/>
    <w:rsid w:val="00D24B2A"/>
    <w:rsid w:val="00D25671"/>
    <w:rsid w:val="00D32253"/>
    <w:rsid w:val="00D324F4"/>
    <w:rsid w:val="00D3324E"/>
    <w:rsid w:val="00D3539A"/>
    <w:rsid w:val="00D36384"/>
    <w:rsid w:val="00D37496"/>
    <w:rsid w:val="00D434E3"/>
    <w:rsid w:val="00D4487C"/>
    <w:rsid w:val="00D4494E"/>
    <w:rsid w:val="00D4609C"/>
    <w:rsid w:val="00D47A73"/>
    <w:rsid w:val="00D50F0E"/>
    <w:rsid w:val="00D5231D"/>
    <w:rsid w:val="00D52933"/>
    <w:rsid w:val="00D529F3"/>
    <w:rsid w:val="00D54F87"/>
    <w:rsid w:val="00D57B00"/>
    <w:rsid w:val="00D57DC3"/>
    <w:rsid w:val="00D65BA1"/>
    <w:rsid w:val="00D7128D"/>
    <w:rsid w:val="00D7264D"/>
    <w:rsid w:val="00D74941"/>
    <w:rsid w:val="00D76BB0"/>
    <w:rsid w:val="00D81B4D"/>
    <w:rsid w:val="00D82FF0"/>
    <w:rsid w:val="00D85B15"/>
    <w:rsid w:val="00D86324"/>
    <w:rsid w:val="00D91A92"/>
    <w:rsid w:val="00D94568"/>
    <w:rsid w:val="00D945F7"/>
    <w:rsid w:val="00D96BFA"/>
    <w:rsid w:val="00D96CE7"/>
    <w:rsid w:val="00DA2261"/>
    <w:rsid w:val="00DB0246"/>
    <w:rsid w:val="00DB1F5D"/>
    <w:rsid w:val="00DB491C"/>
    <w:rsid w:val="00DB5CEC"/>
    <w:rsid w:val="00DB630C"/>
    <w:rsid w:val="00DB6582"/>
    <w:rsid w:val="00DB78BA"/>
    <w:rsid w:val="00DC0996"/>
    <w:rsid w:val="00DC2E78"/>
    <w:rsid w:val="00DC3144"/>
    <w:rsid w:val="00DC359C"/>
    <w:rsid w:val="00DC5028"/>
    <w:rsid w:val="00DC76C6"/>
    <w:rsid w:val="00DD0D01"/>
    <w:rsid w:val="00DD14BD"/>
    <w:rsid w:val="00DD367B"/>
    <w:rsid w:val="00DD3D3A"/>
    <w:rsid w:val="00DD549A"/>
    <w:rsid w:val="00DE07A0"/>
    <w:rsid w:val="00DE1108"/>
    <w:rsid w:val="00DE20B4"/>
    <w:rsid w:val="00DE2440"/>
    <w:rsid w:val="00DE31C0"/>
    <w:rsid w:val="00DE3B1A"/>
    <w:rsid w:val="00DE7502"/>
    <w:rsid w:val="00DF1F68"/>
    <w:rsid w:val="00DF35F0"/>
    <w:rsid w:val="00DF4075"/>
    <w:rsid w:val="00DF4A5D"/>
    <w:rsid w:val="00DF6010"/>
    <w:rsid w:val="00DF6746"/>
    <w:rsid w:val="00DF6CAC"/>
    <w:rsid w:val="00E00AC6"/>
    <w:rsid w:val="00E01F14"/>
    <w:rsid w:val="00E0233A"/>
    <w:rsid w:val="00E0252D"/>
    <w:rsid w:val="00E02C14"/>
    <w:rsid w:val="00E039FB"/>
    <w:rsid w:val="00E04DF7"/>
    <w:rsid w:val="00E0714B"/>
    <w:rsid w:val="00E10B82"/>
    <w:rsid w:val="00E10CC7"/>
    <w:rsid w:val="00E11E93"/>
    <w:rsid w:val="00E12068"/>
    <w:rsid w:val="00E13CE1"/>
    <w:rsid w:val="00E1433D"/>
    <w:rsid w:val="00E15641"/>
    <w:rsid w:val="00E15744"/>
    <w:rsid w:val="00E15F2C"/>
    <w:rsid w:val="00E17805"/>
    <w:rsid w:val="00E215E8"/>
    <w:rsid w:val="00E255E8"/>
    <w:rsid w:val="00E25999"/>
    <w:rsid w:val="00E25E47"/>
    <w:rsid w:val="00E27134"/>
    <w:rsid w:val="00E34D05"/>
    <w:rsid w:val="00E35815"/>
    <w:rsid w:val="00E35AE1"/>
    <w:rsid w:val="00E3764E"/>
    <w:rsid w:val="00E37703"/>
    <w:rsid w:val="00E4058F"/>
    <w:rsid w:val="00E44638"/>
    <w:rsid w:val="00E45B63"/>
    <w:rsid w:val="00E460D0"/>
    <w:rsid w:val="00E4634C"/>
    <w:rsid w:val="00E47D50"/>
    <w:rsid w:val="00E5075F"/>
    <w:rsid w:val="00E51765"/>
    <w:rsid w:val="00E53157"/>
    <w:rsid w:val="00E53CB3"/>
    <w:rsid w:val="00E54967"/>
    <w:rsid w:val="00E54D87"/>
    <w:rsid w:val="00E5756B"/>
    <w:rsid w:val="00E57C4E"/>
    <w:rsid w:val="00E6105D"/>
    <w:rsid w:val="00E63564"/>
    <w:rsid w:val="00E636C8"/>
    <w:rsid w:val="00E64047"/>
    <w:rsid w:val="00E640CA"/>
    <w:rsid w:val="00E65418"/>
    <w:rsid w:val="00E674AF"/>
    <w:rsid w:val="00E7308A"/>
    <w:rsid w:val="00E73B60"/>
    <w:rsid w:val="00E753A4"/>
    <w:rsid w:val="00E7598D"/>
    <w:rsid w:val="00E75B48"/>
    <w:rsid w:val="00E75C4C"/>
    <w:rsid w:val="00E76BFB"/>
    <w:rsid w:val="00E84650"/>
    <w:rsid w:val="00E87A09"/>
    <w:rsid w:val="00E91914"/>
    <w:rsid w:val="00E9211F"/>
    <w:rsid w:val="00E933FB"/>
    <w:rsid w:val="00E94C98"/>
    <w:rsid w:val="00E9734D"/>
    <w:rsid w:val="00EA33C1"/>
    <w:rsid w:val="00EA38DE"/>
    <w:rsid w:val="00EA39CC"/>
    <w:rsid w:val="00EA49AB"/>
    <w:rsid w:val="00EB0348"/>
    <w:rsid w:val="00EB150B"/>
    <w:rsid w:val="00EB2283"/>
    <w:rsid w:val="00EB2FBD"/>
    <w:rsid w:val="00EB3ECD"/>
    <w:rsid w:val="00EB50AB"/>
    <w:rsid w:val="00EB6390"/>
    <w:rsid w:val="00EB7C1C"/>
    <w:rsid w:val="00EC071C"/>
    <w:rsid w:val="00EC4DF8"/>
    <w:rsid w:val="00EC4F86"/>
    <w:rsid w:val="00EC5189"/>
    <w:rsid w:val="00EC6A3F"/>
    <w:rsid w:val="00ED0CD7"/>
    <w:rsid w:val="00ED2599"/>
    <w:rsid w:val="00ED535A"/>
    <w:rsid w:val="00ED57E5"/>
    <w:rsid w:val="00ED57F4"/>
    <w:rsid w:val="00ED6B2B"/>
    <w:rsid w:val="00ED70E2"/>
    <w:rsid w:val="00EE0167"/>
    <w:rsid w:val="00EE08FF"/>
    <w:rsid w:val="00EE0CD7"/>
    <w:rsid w:val="00EE1300"/>
    <w:rsid w:val="00EE18A0"/>
    <w:rsid w:val="00EE20B6"/>
    <w:rsid w:val="00EE29E2"/>
    <w:rsid w:val="00EE3FE9"/>
    <w:rsid w:val="00EE4283"/>
    <w:rsid w:val="00EE6B0C"/>
    <w:rsid w:val="00EE6B85"/>
    <w:rsid w:val="00EE6F92"/>
    <w:rsid w:val="00EF64D4"/>
    <w:rsid w:val="00EF66ED"/>
    <w:rsid w:val="00EF6F7D"/>
    <w:rsid w:val="00EF7364"/>
    <w:rsid w:val="00F02503"/>
    <w:rsid w:val="00F03C28"/>
    <w:rsid w:val="00F04732"/>
    <w:rsid w:val="00F14343"/>
    <w:rsid w:val="00F14818"/>
    <w:rsid w:val="00F156FC"/>
    <w:rsid w:val="00F1702E"/>
    <w:rsid w:val="00F179BE"/>
    <w:rsid w:val="00F207C6"/>
    <w:rsid w:val="00F22A3C"/>
    <w:rsid w:val="00F22CBE"/>
    <w:rsid w:val="00F22E1A"/>
    <w:rsid w:val="00F2307D"/>
    <w:rsid w:val="00F2596D"/>
    <w:rsid w:val="00F25C2D"/>
    <w:rsid w:val="00F26C53"/>
    <w:rsid w:val="00F27F24"/>
    <w:rsid w:val="00F31373"/>
    <w:rsid w:val="00F320C6"/>
    <w:rsid w:val="00F32B1B"/>
    <w:rsid w:val="00F32B4F"/>
    <w:rsid w:val="00F3357C"/>
    <w:rsid w:val="00F341C1"/>
    <w:rsid w:val="00F3424E"/>
    <w:rsid w:val="00F34FFE"/>
    <w:rsid w:val="00F35FD2"/>
    <w:rsid w:val="00F43E33"/>
    <w:rsid w:val="00F449CC"/>
    <w:rsid w:val="00F47396"/>
    <w:rsid w:val="00F538A8"/>
    <w:rsid w:val="00F54692"/>
    <w:rsid w:val="00F6066C"/>
    <w:rsid w:val="00F63E69"/>
    <w:rsid w:val="00F65027"/>
    <w:rsid w:val="00F67F9E"/>
    <w:rsid w:val="00F73FE3"/>
    <w:rsid w:val="00F74304"/>
    <w:rsid w:val="00F75ECD"/>
    <w:rsid w:val="00F77339"/>
    <w:rsid w:val="00F81F86"/>
    <w:rsid w:val="00F82B0A"/>
    <w:rsid w:val="00F82C4F"/>
    <w:rsid w:val="00F84058"/>
    <w:rsid w:val="00F934C8"/>
    <w:rsid w:val="00F951B8"/>
    <w:rsid w:val="00F95B3E"/>
    <w:rsid w:val="00FA17AC"/>
    <w:rsid w:val="00FA55A8"/>
    <w:rsid w:val="00FA63F3"/>
    <w:rsid w:val="00FA7578"/>
    <w:rsid w:val="00FA7F5C"/>
    <w:rsid w:val="00FB0ACA"/>
    <w:rsid w:val="00FB4ADC"/>
    <w:rsid w:val="00FB5807"/>
    <w:rsid w:val="00FB6CC0"/>
    <w:rsid w:val="00FB7C7B"/>
    <w:rsid w:val="00FC1413"/>
    <w:rsid w:val="00FC27E3"/>
    <w:rsid w:val="00FC2C40"/>
    <w:rsid w:val="00FC3412"/>
    <w:rsid w:val="00FC3EEE"/>
    <w:rsid w:val="00FC5850"/>
    <w:rsid w:val="00FC65FF"/>
    <w:rsid w:val="00FC6749"/>
    <w:rsid w:val="00FC7E4B"/>
    <w:rsid w:val="00FD0431"/>
    <w:rsid w:val="00FD3431"/>
    <w:rsid w:val="00FD5B83"/>
    <w:rsid w:val="00FD682D"/>
    <w:rsid w:val="00FE13CA"/>
    <w:rsid w:val="00FE14EA"/>
    <w:rsid w:val="00FE172D"/>
    <w:rsid w:val="00FE2615"/>
    <w:rsid w:val="00FE3037"/>
    <w:rsid w:val="00FE48FC"/>
    <w:rsid w:val="00FE64E2"/>
    <w:rsid w:val="00FE6812"/>
    <w:rsid w:val="00FE7D7A"/>
    <w:rsid w:val="00FF48EE"/>
    <w:rsid w:val="00FF57AF"/>
    <w:rsid w:val="00FF61CE"/>
    <w:rsid w:val="00FF6435"/>
    <w:rsid w:val="00FF6D06"/>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544778"/>
  <w15:docId w15:val="{278F036E-6250-4DD6-A36C-11C9BDACF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08D"/>
    <w:rPr>
      <w:rFonts w:eastAsia="Times New Roman" w:cs="Times New Roman"/>
      <w:szCs w:val="20"/>
    </w:rPr>
  </w:style>
  <w:style w:type="paragraph" w:styleId="Heading1">
    <w:name w:val="heading 1"/>
    <w:basedOn w:val="Normal"/>
    <w:next w:val="Normal"/>
    <w:link w:val="Heading1Char"/>
    <w:uiPriority w:val="9"/>
    <w:qFormat/>
    <w:rsid w:val="00343EFE"/>
    <w:pPr>
      <w:keepNext/>
      <w:keepLines/>
      <w:spacing w:before="240" w:after="0"/>
      <w:ind w:right="-482"/>
      <w:outlineLvl w:val="0"/>
    </w:pPr>
    <w:rPr>
      <w:rFonts w:eastAsiaTheme="majorEastAsia" w:cstheme="minorHAnsi"/>
      <w:b/>
      <w:color w:val="398E98" w:themeColor="accent2" w:themeShade="BF"/>
      <w:sz w:val="40"/>
      <w:szCs w:val="56"/>
    </w:rPr>
  </w:style>
  <w:style w:type="paragraph" w:styleId="Heading2">
    <w:name w:val="heading 2"/>
    <w:basedOn w:val="Normal"/>
    <w:next w:val="Normal"/>
    <w:link w:val="Heading2Char"/>
    <w:uiPriority w:val="9"/>
    <w:unhideWhenUsed/>
    <w:qFormat/>
    <w:rsid w:val="000A4082"/>
    <w:pPr>
      <w:keepNext/>
      <w:keepLines/>
      <w:spacing w:before="200" w:after="0"/>
      <w:outlineLvl w:val="1"/>
    </w:pPr>
    <w:rPr>
      <w:rFonts w:asciiTheme="majorHAnsi" w:eastAsiaTheme="majorEastAsia" w:hAnsiTheme="majorHAnsi" w:cstheme="majorBidi"/>
      <w:b/>
      <w:bCs/>
      <w:color w:val="3494BA" w:themeColor="accent1"/>
      <w:sz w:val="26"/>
      <w:szCs w:val="26"/>
    </w:rPr>
  </w:style>
  <w:style w:type="paragraph" w:styleId="Heading3">
    <w:name w:val="heading 3"/>
    <w:basedOn w:val="Normal"/>
    <w:next w:val="Normal"/>
    <w:link w:val="Heading3Char"/>
    <w:uiPriority w:val="9"/>
    <w:unhideWhenUsed/>
    <w:qFormat/>
    <w:rsid w:val="000A4082"/>
    <w:pPr>
      <w:keepNext/>
      <w:keepLines/>
      <w:spacing w:before="200" w:after="0"/>
      <w:outlineLvl w:val="2"/>
    </w:pPr>
    <w:rPr>
      <w:rFonts w:asciiTheme="majorHAnsi" w:eastAsiaTheme="majorEastAsia" w:hAnsiTheme="majorHAnsi" w:cstheme="majorBidi"/>
      <w:b/>
      <w:bCs/>
      <w:color w:val="3494BA" w:themeColor="accent1"/>
    </w:rPr>
  </w:style>
  <w:style w:type="paragraph" w:styleId="Heading4">
    <w:name w:val="heading 4"/>
    <w:basedOn w:val="Normal"/>
    <w:next w:val="Normal"/>
    <w:link w:val="Heading4Char"/>
    <w:uiPriority w:val="9"/>
    <w:unhideWhenUsed/>
    <w:qFormat/>
    <w:rsid w:val="000A4082"/>
    <w:pPr>
      <w:keepNext/>
      <w:keepLines/>
      <w:spacing w:before="200" w:after="0"/>
      <w:outlineLvl w:val="3"/>
    </w:pPr>
    <w:rPr>
      <w:rFonts w:asciiTheme="majorHAnsi" w:eastAsiaTheme="majorEastAsia" w:hAnsiTheme="majorHAnsi" w:cstheme="majorBidi"/>
      <w:b/>
      <w:bCs/>
      <w:i/>
      <w:iCs/>
      <w:color w:val="3494BA"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EFE"/>
    <w:rPr>
      <w:rFonts w:eastAsiaTheme="majorEastAsia" w:cstheme="minorHAnsi"/>
      <w:b/>
      <w:color w:val="398E98" w:themeColor="accent2" w:themeShade="BF"/>
      <w:sz w:val="40"/>
      <w:szCs w:val="56"/>
    </w:rPr>
  </w:style>
  <w:style w:type="character" w:customStyle="1" w:styleId="Heading2Char">
    <w:name w:val="Heading 2 Char"/>
    <w:basedOn w:val="DefaultParagraphFont"/>
    <w:link w:val="Heading2"/>
    <w:uiPriority w:val="9"/>
    <w:rsid w:val="000A4082"/>
    <w:rPr>
      <w:rFonts w:asciiTheme="majorHAnsi" w:eastAsiaTheme="majorEastAsia" w:hAnsiTheme="majorHAnsi" w:cstheme="majorBidi"/>
      <w:b/>
      <w:bCs/>
      <w:color w:val="3494BA" w:themeColor="accent1"/>
      <w:sz w:val="26"/>
      <w:szCs w:val="26"/>
    </w:rPr>
  </w:style>
  <w:style w:type="character" w:customStyle="1" w:styleId="Heading3Char">
    <w:name w:val="Heading 3 Char"/>
    <w:basedOn w:val="DefaultParagraphFont"/>
    <w:link w:val="Heading3"/>
    <w:uiPriority w:val="9"/>
    <w:rsid w:val="000A4082"/>
    <w:rPr>
      <w:rFonts w:asciiTheme="majorHAnsi" w:eastAsiaTheme="majorEastAsia" w:hAnsiTheme="majorHAnsi" w:cstheme="majorBidi"/>
      <w:b/>
      <w:bCs/>
      <w:color w:val="3494BA" w:themeColor="accent1"/>
      <w:sz w:val="20"/>
      <w:szCs w:val="20"/>
    </w:rPr>
  </w:style>
  <w:style w:type="character" w:customStyle="1" w:styleId="Heading4Char">
    <w:name w:val="Heading 4 Char"/>
    <w:basedOn w:val="DefaultParagraphFont"/>
    <w:link w:val="Heading4"/>
    <w:uiPriority w:val="9"/>
    <w:rsid w:val="000A4082"/>
    <w:rPr>
      <w:rFonts w:asciiTheme="majorHAnsi" w:eastAsiaTheme="majorEastAsia" w:hAnsiTheme="majorHAnsi" w:cstheme="majorBidi"/>
      <w:b/>
      <w:bCs/>
      <w:i/>
      <w:iCs/>
      <w:color w:val="3494BA" w:themeColor="accent1"/>
      <w:sz w:val="20"/>
      <w:szCs w:val="20"/>
    </w:rPr>
  </w:style>
  <w:style w:type="table" w:styleId="TableGrid">
    <w:name w:val="Table Grid"/>
    <w:basedOn w:val="TableNormal"/>
    <w:rsid w:val="000A4082"/>
    <w:pPr>
      <w:spacing w:after="0" w:line="240" w:lineRule="auto"/>
    </w:pPr>
    <w:rPr>
      <w:rFonts w:ascii="Times New Roman" w:eastAsia="Times New Roman" w:hAnsi="Times New Roman" w:cs="Times New Roman"/>
      <w:sz w:val="20"/>
      <w:szCs w:val="20"/>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A40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082"/>
    <w:rPr>
      <w:rFonts w:ascii="Tahoma" w:eastAsia="Times New Roman" w:hAnsi="Tahoma" w:cs="Tahoma"/>
      <w:sz w:val="16"/>
      <w:szCs w:val="16"/>
    </w:rPr>
  </w:style>
  <w:style w:type="paragraph" w:styleId="ListParagraph">
    <w:name w:val="List Paragraph"/>
    <w:basedOn w:val="Normal"/>
    <w:link w:val="ListParagraphChar"/>
    <w:uiPriority w:val="34"/>
    <w:qFormat/>
    <w:rsid w:val="000A4082"/>
    <w:pPr>
      <w:ind w:left="720"/>
      <w:contextualSpacing/>
    </w:pPr>
    <w:rPr>
      <w:rFonts w:eastAsiaTheme="minorHAnsi" w:cstheme="minorBidi"/>
      <w:szCs w:val="22"/>
    </w:rPr>
  </w:style>
  <w:style w:type="character" w:customStyle="1" w:styleId="ListParagraphChar">
    <w:name w:val="List Paragraph Char"/>
    <w:basedOn w:val="DefaultParagraphFont"/>
    <w:link w:val="ListParagraph"/>
    <w:uiPriority w:val="34"/>
    <w:rsid w:val="000A4082"/>
    <w:rPr>
      <w:rFonts w:ascii="Arial" w:hAnsi="Arial"/>
    </w:rPr>
  </w:style>
  <w:style w:type="paragraph" w:customStyle="1" w:styleId="GPBheading1">
    <w:name w:val="GPB heading 1"/>
    <w:basedOn w:val="Heading1"/>
    <w:link w:val="GPBheading1Char"/>
    <w:qFormat/>
    <w:rsid w:val="000A4082"/>
    <w:rPr>
      <w:b w:val="0"/>
      <w:color w:val="204D84"/>
      <w:sz w:val="56"/>
    </w:rPr>
  </w:style>
  <w:style w:type="character" w:customStyle="1" w:styleId="GPBheading1Char">
    <w:name w:val="GPB heading 1 Char"/>
    <w:basedOn w:val="Heading1Char"/>
    <w:link w:val="GPBheading1"/>
    <w:rsid w:val="000A4082"/>
    <w:rPr>
      <w:rFonts w:asciiTheme="majorHAnsi" w:eastAsiaTheme="majorEastAsia" w:hAnsiTheme="majorHAnsi" w:cstheme="minorHAnsi"/>
      <w:b w:val="0"/>
      <w:bCs w:val="0"/>
      <w:color w:val="204D84"/>
      <w:sz w:val="56"/>
      <w:szCs w:val="56"/>
    </w:rPr>
  </w:style>
  <w:style w:type="character" w:styleId="Hyperlink">
    <w:name w:val="Hyperlink"/>
    <w:basedOn w:val="DefaultParagraphFont"/>
    <w:uiPriority w:val="99"/>
    <w:unhideWhenUsed/>
    <w:rsid w:val="000A4082"/>
    <w:rPr>
      <w:color w:val="6B9F25" w:themeColor="hyperlink"/>
      <w:u w:val="single"/>
    </w:rPr>
  </w:style>
  <w:style w:type="paragraph" w:styleId="TOC1">
    <w:name w:val="toc 1"/>
    <w:basedOn w:val="Normal"/>
    <w:next w:val="Normal"/>
    <w:autoRedefine/>
    <w:uiPriority w:val="39"/>
    <w:unhideWhenUsed/>
    <w:qFormat/>
    <w:rsid w:val="000A4082"/>
    <w:pPr>
      <w:tabs>
        <w:tab w:val="right" w:leader="dot" w:pos="9639"/>
      </w:tabs>
      <w:spacing w:after="100"/>
    </w:pPr>
    <w:rPr>
      <w:rFonts w:ascii="Calibri" w:hAnsi="Calibri" w:cs="Arial"/>
      <w:b/>
      <w:bCs/>
      <w:color w:val="808080" w:themeColor="background1" w:themeShade="80"/>
      <w:sz w:val="28"/>
      <w:szCs w:val="32"/>
      <w:lang w:eastAsia="en-NZ"/>
    </w:rPr>
  </w:style>
  <w:style w:type="paragraph" w:styleId="Header">
    <w:name w:val="header"/>
    <w:basedOn w:val="Normal"/>
    <w:link w:val="HeaderChar"/>
    <w:unhideWhenUsed/>
    <w:rsid w:val="000A4082"/>
    <w:pPr>
      <w:tabs>
        <w:tab w:val="center" w:pos="4513"/>
        <w:tab w:val="right" w:pos="9026"/>
      </w:tabs>
      <w:spacing w:after="0" w:line="240" w:lineRule="auto"/>
    </w:pPr>
  </w:style>
  <w:style w:type="character" w:customStyle="1" w:styleId="HeaderChar">
    <w:name w:val="Header Char"/>
    <w:basedOn w:val="DefaultParagraphFont"/>
    <w:link w:val="Header"/>
    <w:rsid w:val="000A4082"/>
    <w:rPr>
      <w:rFonts w:ascii="Arial" w:eastAsia="Times New Roman" w:hAnsi="Arial" w:cs="Times New Roman"/>
      <w:sz w:val="20"/>
      <w:szCs w:val="20"/>
    </w:rPr>
  </w:style>
  <w:style w:type="paragraph" w:styleId="Footer">
    <w:name w:val="footer"/>
    <w:basedOn w:val="Normal"/>
    <w:link w:val="FooterChar"/>
    <w:uiPriority w:val="99"/>
    <w:unhideWhenUsed/>
    <w:rsid w:val="000A40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4082"/>
    <w:rPr>
      <w:rFonts w:ascii="Arial" w:eastAsia="Times New Roman" w:hAnsi="Arial" w:cs="Times New Roman"/>
      <w:sz w:val="20"/>
      <w:szCs w:val="20"/>
    </w:rPr>
  </w:style>
  <w:style w:type="character" w:customStyle="1" w:styleId="StyleBold">
    <w:name w:val="Style Bold"/>
    <w:semiHidden/>
    <w:rsid w:val="000A4082"/>
    <w:rPr>
      <w:rFonts w:ascii="Arial" w:hAnsi="Arial"/>
      <w:b/>
      <w:bCs/>
      <w:sz w:val="20"/>
    </w:rPr>
  </w:style>
  <w:style w:type="paragraph" w:customStyle="1" w:styleId="MEDbody">
    <w:name w:val="MED body"/>
    <w:basedOn w:val="Normal"/>
    <w:link w:val="MEDbodyChar"/>
    <w:qFormat/>
    <w:rsid w:val="000A4082"/>
    <w:pPr>
      <w:spacing w:line="240" w:lineRule="auto"/>
    </w:pPr>
    <w:rPr>
      <w:rFonts w:eastAsia="Cambria"/>
      <w:sz w:val="21"/>
      <w:szCs w:val="24"/>
      <w:lang w:val="en-AU"/>
    </w:rPr>
  </w:style>
  <w:style w:type="character" w:customStyle="1" w:styleId="MEDbodyChar">
    <w:name w:val="MED body Char"/>
    <w:link w:val="MEDbody"/>
    <w:rsid w:val="000A4082"/>
    <w:rPr>
      <w:rFonts w:ascii="Arial" w:eastAsia="Cambria" w:hAnsi="Arial" w:cs="Times New Roman"/>
      <w:sz w:val="21"/>
      <w:szCs w:val="24"/>
      <w:lang w:val="en-AU"/>
    </w:rPr>
  </w:style>
  <w:style w:type="paragraph" w:styleId="TOC2">
    <w:name w:val="toc 2"/>
    <w:basedOn w:val="Normal"/>
    <w:next w:val="Normal"/>
    <w:autoRedefine/>
    <w:uiPriority w:val="39"/>
    <w:unhideWhenUsed/>
    <w:rsid w:val="003B5DAD"/>
    <w:pPr>
      <w:tabs>
        <w:tab w:val="left" w:pos="660"/>
        <w:tab w:val="right" w:leader="dot" w:pos="9629"/>
      </w:tabs>
      <w:spacing w:after="100"/>
      <w:ind w:left="200"/>
    </w:pPr>
    <w:rPr>
      <w:rFonts w:ascii="Calibri" w:hAnsi="Calibri" w:cstheme="minorHAnsi"/>
      <w:b/>
      <w:noProof/>
      <w:color w:val="000000" w:themeColor="text1"/>
      <w:szCs w:val="22"/>
    </w:rPr>
  </w:style>
  <w:style w:type="paragraph" w:styleId="TOC3">
    <w:name w:val="toc 3"/>
    <w:basedOn w:val="Normal"/>
    <w:next w:val="Normal"/>
    <w:autoRedefine/>
    <w:uiPriority w:val="39"/>
    <w:unhideWhenUsed/>
    <w:rsid w:val="000A4082"/>
    <w:pPr>
      <w:spacing w:after="100"/>
      <w:ind w:left="400"/>
    </w:pPr>
  </w:style>
  <w:style w:type="paragraph" w:styleId="TOC4">
    <w:name w:val="toc 4"/>
    <w:basedOn w:val="Normal"/>
    <w:next w:val="Normal"/>
    <w:autoRedefine/>
    <w:uiPriority w:val="39"/>
    <w:unhideWhenUsed/>
    <w:rsid w:val="000A4082"/>
    <w:pPr>
      <w:spacing w:after="100"/>
      <w:ind w:left="660"/>
    </w:pPr>
    <w:rPr>
      <w:rFonts w:eastAsiaTheme="minorEastAsia" w:cstheme="minorBidi"/>
      <w:szCs w:val="22"/>
      <w:lang w:eastAsia="en-NZ"/>
    </w:rPr>
  </w:style>
  <w:style w:type="paragraph" w:styleId="TOC5">
    <w:name w:val="toc 5"/>
    <w:basedOn w:val="Normal"/>
    <w:next w:val="Normal"/>
    <w:autoRedefine/>
    <w:uiPriority w:val="39"/>
    <w:unhideWhenUsed/>
    <w:rsid w:val="000A4082"/>
    <w:pPr>
      <w:spacing w:after="100"/>
      <w:ind w:left="880"/>
    </w:pPr>
    <w:rPr>
      <w:rFonts w:eastAsiaTheme="minorEastAsia" w:cstheme="minorBidi"/>
      <w:szCs w:val="22"/>
      <w:lang w:eastAsia="en-NZ"/>
    </w:rPr>
  </w:style>
  <w:style w:type="paragraph" w:styleId="TOC6">
    <w:name w:val="toc 6"/>
    <w:basedOn w:val="Normal"/>
    <w:next w:val="Normal"/>
    <w:autoRedefine/>
    <w:uiPriority w:val="39"/>
    <w:unhideWhenUsed/>
    <w:rsid w:val="000A4082"/>
    <w:pPr>
      <w:spacing w:after="100"/>
      <w:ind w:left="1100"/>
    </w:pPr>
    <w:rPr>
      <w:rFonts w:eastAsiaTheme="minorEastAsia" w:cstheme="minorBidi"/>
      <w:szCs w:val="22"/>
      <w:lang w:eastAsia="en-NZ"/>
    </w:rPr>
  </w:style>
  <w:style w:type="paragraph" w:styleId="TOC7">
    <w:name w:val="toc 7"/>
    <w:basedOn w:val="Normal"/>
    <w:next w:val="Normal"/>
    <w:autoRedefine/>
    <w:uiPriority w:val="39"/>
    <w:unhideWhenUsed/>
    <w:rsid w:val="000A4082"/>
    <w:pPr>
      <w:spacing w:after="100"/>
      <w:ind w:left="1320"/>
    </w:pPr>
    <w:rPr>
      <w:rFonts w:eastAsiaTheme="minorEastAsia" w:cstheme="minorBidi"/>
      <w:szCs w:val="22"/>
      <w:lang w:eastAsia="en-NZ"/>
    </w:rPr>
  </w:style>
  <w:style w:type="paragraph" w:styleId="TOC8">
    <w:name w:val="toc 8"/>
    <w:basedOn w:val="Normal"/>
    <w:next w:val="Normal"/>
    <w:autoRedefine/>
    <w:uiPriority w:val="39"/>
    <w:unhideWhenUsed/>
    <w:rsid w:val="000A4082"/>
    <w:pPr>
      <w:spacing w:after="100"/>
      <w:ind w:left="1540"/>
    </w:pPr>
    <w:rPr>
      <w:rFonts w:eastAsiaTheme="minorEastAsia" w:cstheme="minorBidi"/>
      <w:szCs w:val="22"/>
      <w:lang w:eastAsia="en-NZ"/>
    </w:rPr>
  </w:style>
  <w:style w:type="paragraph" w:styleId="TOC9">
    <w:name w:val="toc 9"/>
    <w:basedOn w:val="Normal"/>
    <w:next w:val="Normal"/>
    <w:autoRedefine/>
    <w:uiPriority w:val="39"/>
    <w:unhideWhenUsed/>
    <w:rsid w:val="000A4082"/>
    <w:pPr>
      <w:spacing w:after="100"/>
      <w:ind w:left="1760"/>
    </w:pPr>
    <w:rPr>
      <w:rFonts w:eastAsiaTheme="minorEastAsia" w:cstheme="minorBidi"/>
      <w:szCs w:val="22"/>
      <w:lang w:eastAsia="en-NZ"/>
    </w:rPr>
  </w:style>
  <w:style w:type="character" w:customStyle="1" w:styleId="grsslicetext1">
    <w:name w:val="grsslicetext1"/>
    <w:basedOn w:val="DefaultParagraphFont"/>
    <w:rsid w:val="000A4082"/>
    <w:rPr>
      <w:color w:val="000000"/>
    </w:rPr>
  </w:style>
  <w:style w:type="character" w:styleId="FollowedHyperlink">
    <w:name w:val="FollowedHyperlink"/>
    <w:basedOn w:val="DefaultParagraphFont"/>
    <w:uiPriority w:val="99"/>
    <w:semiHidden/>
    <w:unhideWhenUsed/>
    <w:rsid w:val="000A4082"/>
    <w:rPr>
      <w:color w:val="9F6715" w:themeColor="followedHyperlink"/>
      <w:u w:val="single"/>
    </w:rPr>
  </w:style>
  <w:style w:type="paragraph" w:customStyle="1" w:styleId="Normalbullet">
    <w:name w:val="Normal bullet"/>
    <w:basedOn w:val="Normal"/>
    <w:rsid w:val="00263839"/>
    <w:pPr>
      <w:numPr>
        <w:numId w:val="1"/>
      </w:numPr>
    </w:pPr>
  </w:style>
  <w:style w:type="table" w:customStyle="1" w:styleId="ProcurementTemplates">
    <w:name w:val="Procurement Templates"/>
    <w:basedOn w:val="TableNormal"/>
    <w:uiPriority w:val="99"/>
    <w:qFormat/>
    <w:rsid w:val="00325990"/>
    <w:pPr>
      <w:spacing w:after="0" w:line="240" w:lineRule="auto"/>
      <w:ind w:left="1134" w:hanging="1134"/>
    </w:pPr>
    <w:rPr>
      <w:rFonts w:ascii="Arial" w:eastAsia="Times New Roman" w:hAnsi="Arial" w:cs="Times New Roman"/>
      <w:sz w:val="20"/>
      <w:szCs w:val="20"/>
      <w:lang w:eastAsia="en-NZ"/>
    </w:rPr>
    <w:tblPr>
      <w:tblStyleRowBandSize w:val="1"/>
      <w:tblInd w:w="794" w:type="dxa"/>
      <w:tblBorders>
        <w:top w:val="single" w:sz="4" w:space="0" w:color="auto"/>
        <w:bottom w:val="single" w:sz="4" w:space="0" w:color="auto"/>
        <w:insideH w:val="single" w:sz="4" w:space="0" w:color="auto"/>
        <w:insideV w:val="single" w:sz="4" w:space="0" w:color="auto"/>
      </w:tblBorders>
      <w:tblCellMar>
        <w:top w:w="113" w:type="dxa"/>
        <w:bottom w:w="113" w:type="dxa"/>
      </w:tblCellMar>
    </w:tblPr>
    <w:tcPr>
      <w:vAlign w:val="center"/>
    </w:tcPr>
    <w:tblStylePr w:type="firstRow">
      <w:pPr>
        <w:wordWrap/>
        <w:spacing w:beforeLines="0" w:beforeAutospacing="0"/>
      </w:pPr>
      <w:rPr>
        <w:rFonts w:ascii="Arial" w:hAnsi="Arial"/>
        <w:b/>
        <w:color w:val="003865"/>
      </w:rPr>
      <w:tblPr/>
      <w:tcPr>
        <w:tcBorders>
          <w:top w:val="nil"/>
          <w:bottom w:val="single" w:sz="4" w:space="0" w:color="auto"/>
          <w:insideH w:val="single" w:sz="4" w:space="0" w:color="auto"/>
          <w:insideV w:val="single" w:sz="4" w:space="0" w:color="auto"/>
        </w:tcBorders>
        <w:shd w:val="clear" w:color="auto" w:fill="D9D9D9"/>
      </w:tcPr>
    </w:tblStylePr>
    <w:tblStylePr w:type="lastRow">
      <w:tblPr/>
      <w:tcPr>
        <w:tcBorders>
          <w:top w:val="single" w:sz="4" w:space="0" w:color="auto"/>
          <w:left w:val="nil"/>
          <w:bottom w:val="single" w:sz="4" w:space="0" w:color="auto"/>
          <w:right w:val="nil"/>
          <w:insideH w:val="single" w:sz="4" w:space="0" w:color="auto"/>
          <w:insideV w:val="single" w:sz="4" w:space="0" w:color="auto"/>
        </w:tcBorders>
      </w:tcPr>
    </w:tblStylePr>
    <w:tblStylePr w:type="band1Horz">
      <w:pPr>
        <w:wordWrap/>
        <w:spacing w:beforeLines="0" w:beforeAutospacing="0" w:afterLines="0" w:afterAutospacing="0"/>
      </w:pPr>
      <w:rPr>
        <w:rFonts w:ascii="Arial" w:hAnsi="Arial"/>
        <w:sz w:val="20"/>
      </w:rPr>
      <w:tblPr/>
      <w:tcPr>
        <w:tcBorders>
          <w:top w:val="single" w:sz="4" w:space="0" w:color="auto"/>
          <w:bottom w:val="single" w:sz="4" w:space="0" w:color="auto"/>
          <w:right w:val="nil"/>
          <w:insideH w:val="single" w:sz="4" w:space="0" w:color="auto"/>
          <w:insideV w:val="single" w:sz="4" w:space="0" w:color="auto"/>
        </w:tcBorders>
      </w:tcPr>
    </w:tblStylePr>
    <w:tblStylePr w:type="band2Horz">
      <w:pPr>
        <w:wordWrap/>
      </w:pPr>
      <w:rPr>
        <w:rFonts w:ascii="Arial" w:hAnsi="Arial"/>
        <w:sz w:val="20"/>
      </w:rPr>
      <w:tblPr/>
      <w:tcPr>
        <w:tcBorders>
          <w:top w:val="single" w:sz="4" w:space="0" w:color="auto"/>
          <w:left w:val="nil"/>
          <w:bottom w:val="single" w:sz="4" w:space="0" w:color="auto"/>
          <w:right w:val="nil"/>
          <w:insideH w:val="single" w:sz="4" w:space="0" w:color="auto"/>
          <w:insideV w:val="single" w:sz="4" w:space="0" w:color="auto"/>
        </w:tcBorders>
      </w:tcPr>
    </w:tblStylePr>
  </w:style>
  <w:style w:type="paragraph" w:styleId="Revision">
    <w:name w:val="Revision"/>
    <w:hidden/>
    <w:uiPriority w:val="99"/>
    <w:semiHidden/>
    <w:rsid w:val="000333DF"/>
    <w:pPr>
      <w:spacing w:after="0" w:line="240" w:lineRule="auto"/>
    </w:pPr>
    <w:rPr>
      <w:rFonts w:ascii="Arial" w:eastAsia="Times New Roman" w:hAnsi="Arial" w:cs="Times New Roman"/>
      <w:sz w:val="20"/>
      <w:szCs w:val="20"/>
    </w:rPr>
  </w:style>
  <w:style w:type="character" w:styleId="CommentReference">
    <w:name w:val="annotation reference"/>
    <w:basedOn w:val="DefaultParagraphFont"/>
    <w:uiPriority w:val="99"/>
    <w:semiHidden/>
    <w:unhideWhenUsed/>
    <w:rsid w:val="00310CD7"/>
    <w:rPr>
      <w:sz w:val="16"/>
      <w:szCs w:val="16"/>
    </w:rPr>
  </w:style>
  <w:style w:type="paragraph" w:styleId="CommentText">
    <w:name w:val="annotation text"/>
    <w:basedOn w:val="Normal"/>
    <w:link w:val="CommentTextChar"/>
    <w:uiPriority w:val="99"/>
    <w:unhideWhenUsed/>
    <w:rsid w:val="00310CD7"/>
    <w:pPr>
      <w:spacing w:line="240" w:lineRule="auto"/>
    </w:pPr>
  </w:style>
  <w:style w:type="character" w:customStyle="1" w:styleId="CommentTextChar">
    <w:name w:val="Comment Text Char"/>
    <w:basedOn w:val="DefaultParagraphFont"/>
    <w:link w:val="CommentText"/>
    <w:uiPriority w:val="99"/>
    <w:rsid w:val="00310CD7"/>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310CD7"/>
    <w:rPr>
      <w:b/>
      <w:bCs/>
    </w:rPr>
  </w:style>
  <w:style w:type="character" w:customStyle="1" w:styleId="CommentSubjectChar">
    <w:name w:val="Comment Subject Char"/>
    <w:basedOn w:val="CommentTextChar"/>
    <w:link w:val="CommentSubject"/>
    <w:uiPriority w:val="99"/>
    <w:semiHidden/>
    <w:rsid w:val="00310CD7"/>
    <w:rPr>
      <w:rFonts w:ascii="Arial" w:eastAsia="Times New Roman" w:hAnsi="Arial" w:cs="Times New Roman"/>
      <w:b/>
      <w:bCs/>
      <w:sz w:val="20"/>
      <w:szCs w:val="20"/>
    </w:rPr>
  </w:style>
  <w:style w:type="paragraph" w:customStyle="1" w:styleId="Default">
    <w:name w:val="Default"/>
    <w:rsid w:val="00B42AA3"/>
    <w:pPr>
      <w:autoSpaceDE w:val="0"/>
      <w:autoSpaceDN w:val="0"/>
      <w:adjustRightInd w:val="0"/>
      <w:spacing w:after="0" w:line="240" w:lineRule="auto"/>
    </w:pPr>
    <w:rPr>
      <w:rFonts w:ascii="Arial" w:hAnsi="Arial" w:cs="Arial"/>
      <w:color w:val="000000"/>
      <w:sz w:val="24"/>
      <w:szCs w:val="24"/>
    </w:rPr>
  </w:style>
  <w:style w:type="character" w:styleId="PlaceholderText">
    <w:name w:val="Placeholder Text"/>
    <w:basedOn w:val="DefaultParagraphFont"/>
    <w:uiPriority w:val="99"/>
    <w:semiHidden/>
    <w:rsid w:val="00BA4164"/>
    <w:rPr>
      <w:color w:val="808080"/>
    </w:rPr>
  </w:style>
  <w:style w:type="paragraph" w:styleId="z-TopofForm">
    <w:name w:val="HTML Top of Form"/>
    <w:basedOn w:val="Normal"/>
    <w:next w:val="Normal"/>
    <w:link w:val="z-TopofFormChar"/>
    <w:hidden/>
    <w:uiPriority w:val="99"/>
    <w:semiHidden/>
    <w:unhideWhenUsed/>
    <w:rsid w:val="008F0D75"/>
    <w:pPr>
      <w:pBdr>
        <w:bottom w:val="single" w:sz="6" w:space="1" w:color="auto"/>
      </w:pBdr>
      <w:spacing w:after="0"/>
      <w:jc w:val="center"/>
    </w:pPr>
    <w:rPr>
      <w:rFonts w:cs="Arial"/>
      <w:vanish/>
      <w:sz w:val="16"/>
      <w:szCs w:val="16"/>
    </w:rPr>
  </w:style>
  <w:style w:type="character" w:customStyle="1" w:styleId="z-TopofFormChar">
    <w:name w:val="z-Top of Form Char"/>
    <w:basedOn w:val="DefaultParagraphFont"/>
    <w:link w:val="z-TopofForm"/>
    <w:uiPriority w:val="99"/>
    <w:semiHidden/>
    <w:rsid w:val="008F0D7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F0D75"/>
    <w:pPr>
      <w:pBdr>
        <w:top w:val="single" w:sz="6" w:space="1" w:color="auto"/>
      </w:pBdr>
      <w:spacing w:after="0"/>
      <w:jc w:val="center"/>
    </w:pPr>
    <w:rPr>
      <w:rFonts w:cs="Arial"/>
      <w:vanish/>
      <w:sz w:val="16"/>
      <w:szCs w:val="16"/>
    </w:rPr>
  </w:style>
  <w:style w:type="character" w:customStyle="1" w:styleId="z-BottomofFormChar">
    <w:name w:val="z-Bottom of Form Char"/>
    <w:basedOn w:val="DefaultParagraphFont"/>
    <w:link w:val="z-BottomofForm"/>
    <w:uiPriority w:val="99"/>
    <w:semiHidden/>
    <w:rsid w:val="008F0D75"/>
    <w:rPr>
      <w:rFonts w:ascii="Arial" w:eastAsia="Times New Roman" w:hAnsi="Arial" w:cs="Arial"/>
      <w:vanish/>
      <w:sz w:val="16"/>
      <w:szCs w:val="16"/>
    </w:rPr>
  </w:style>
  <w:style w:type="paragraph" w:styleId="FootnoteText">
    <w:name w:val="footnote text"/>
    <w:basedOn w:val="Normal"/>
    <w:link w:val="FootnoteTextChar"/>
    <w:semiHidden/>
    <w:rsid w:val="00EE3FE9"/>
    <w:pPr>
      <w:spacing w:after="0" w:line="240" w:lineRule="auto"/>
    </w:pPr>
    <w:rPr>
      <w:rFonts w:ascii="Times New Roman" w:hAnsi="Times New Roman"/>
      <w:lang w:val="en-GB"/>
    </w:rPr>
  </w:style>
  <w:style w:type="character" w:customStyle="1" w:styleId="FootnoteTextChar">
    <w:name w:val="Footnote Text Char"/>
    <w:basedOn w:val="DefaultParagraphFont"/>
    <w:link w:val="FootnoteText"/>
    <w:semiHidden/>
    <w:rsid w:val="00EE3FE9"/>
    <w:rPr>
      <w:rFonts w:ascii="Times New Roman" w:eastAsia="Times New Roman" w:hAnsi="Times New Roman" w:cs="Times New Roman"/>
      <w:sz w:val="20"/>
      <w:szCs w:val="20"/>
      <w:lang w:val="en-GB"/>
    </w:rPr>
  </w:style>
  <w:style w:type="character" w:styleId="FootnoteReference">
    <w:name w:val="footnote reference"/>
    <w:semiHidden/>
    <w:rsid w:val="00EE3FE9"/>
    <w:rPr>
      <w:vertAlign w:val="superscript"/>
    </w:rPr>
  </w:style>
  <w:style w:type="table" w:styleId="MediumList1-Accent5">
    <w:name w:val="Medium List 1 Accent 5"/>
    <w:basedOn w:val="TableNormal"/>
    <w:uiPriority w:val="65"/>
    <w:rsid w:val="00EA49AB"/>
    <w:pPr>
      <w:spacing w:after="0" w:line="240" w:lineRule="auto"/>
    </w:pPr>
    <w:rPr>
      <w:color w:val="000000" w:themeColor="text1"/>
    </w:rPr>
    <w:tblPr>
      <w:tblStyleRowBandSize w:val="1"/>
      <w:tblStyleColBandSize w:val="1"/>
      <w:tblBorders>
        <w:top w:val="single" w:sz="8" w:space="0" w:color="84ACB6" w:themeColor="accent5"/>
        <w:bottom w:val="single" w:sz="8" w:space="0" w:color="84ACB6" w:themeColor="accent5"/>
      </w:tblBorders>
    </w:tblPr>
    <w:tblStylePr w:type="firstRow">
      <w:rPr>
        <w:rFonts w:asciiTheme="majorHAnsi" w:eastAsiaTheme="majorEastAsia" w:hAnsiTheme="majorHAnsi" w:cstheme="majorBidi"/>
      </w:rPr>
      <w:tblPr/>
      <w:tcPr>
        <w:tcBorders>
          <w:top w:val="nil"/>
          <w:bottom w:val="single" w:sz="8" w:space="0" w:color="84ACB6" w:themeColor="accent5"/>
        </w:tcBorders>
      </w:tcPr>
    </w:tblStylePr>
    <w:tblStylePr w:type="lastRow">
      <w:rPr>
        <w:b/>
        <w:bCs/>
        <w:color w:val="373545" w:themeColor="text2"/>
      </w:rPr>
      <w:tblPr/>
      <w:tcPr>
        <w:tcBorders>
          <w:top w:val="single" w:sz="8" w:space="0" w:color="84ACB6" w:themeColor="accent5"/>
          <w:bottom w:val="single" w:sz="8" w:space="0" w:color="84ACB6" w:themeColor="accent5"/>
        </w:tcBorders>
      </w:tcPr>
    </w:tblStylePr>
    <w:tblStylePr w:type="firstCol">
      <w:rPr>
        <w:b/>
        <w:bCs/>
      </w:rPr>
    </w:tblStylePr>
    <w:tblStylePr w:type="lastCol">
      <w:rPr>
        <w:b/>
        <w:bCs/>
      </w:rPr>
      <w:tblPr/>
      <w:tcPr>
        <w:tcBorders>
          <w:top w:val="single" w:sz="8" w:space="0" w:color="84ACB6" w:themeColor="accent5"/>
          <w:bottom w:val="single" w:sz="8" w:space="0" w:color="84ACB6" w:themeColor="accent5"/>
        </w:tcBorders>
      </w:tcPr>
    </w:tblStylePr>
    <w:tblStylePr w:type="band1Vert">
      <w:tblPr/>
      <w:tcPr>
        <w:shd w:val="clear" w:color="auto" w:fill="E0EAED" w:themeFill="accent5" w:themeFillTint="3F"/>
      </w:tcPr>
    </w:tblStylePr>
    <w:tblStylePr w:type="band1Horz">
      <w:tblPr/>
      <w:tcPr>
        <w:shd w:val="clear" w:color="auto" w:fill="E0EAED" w:themeFill="accent5" w:themeFillTint="3F"/>
      </w:tcPr>
    </w:tblStylePr>
  </w:style>
  <w:style w:type="table" w:styleId="MediumGrid1-Accent1">
    <w:name w:val="Medium Grid 1 Accent 1"/>
    <w:basedOn w:val="TableNormal"/>
    <w:uiPriority w:val="67"/>
    <w:rsid w:val="00EA49AB"/>
    <w:pPr>
      <w:spacing w:after="0" w:line="240" w:lineRule="auto"/>
    </w:pPr>
    <w:tblPr>
      <w:tblStyleRowBandSize w:val="1"/>
      <w:tblStyleColBandSize w:val="1"/>
      <w:tblBorders>
        <w:top w:val="single" w:sz="8"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single" w:sz="8" w:space="0" w:color="5FB1D2" w:themeColor="accent1" w:themeTint="BF"/>
        <w:insideV w:val="single" w:sz="8" w:space="0" w:color="5FB1D2" w:themeColor="accent1" w:themeTint="BF"/>
      </w:tblBorders>
    </w:tblPr>
    <w:tcPr>
      <w:shd w:val="clear" w:color="auto" w:fill="CAE5F0" w:themeFill="accent1" w:themeFillTint="3F"/>
    </w:tcPr>
    <w:tblStylePr w:type="firstRow">
      <w:rPr>
        <w:b/>
        <w:bCs/>
      </w:rPr>
    </w:tblStylePr>
    <w:tblStylePr w:type="lastRow">
      <w:rPr>
        <w:b/>
        <w:bCs/>
      </w:rPr>
      <w:tblPr/>
      <w:tcPr>
        <w:tcBorders>
          <w:top w:val="single" w:sz="18" w:space="0" w:color="5FB1D2" w:themeColor="accent1" w:themeTint="BF"/>
        </w:tcBorders>
      </w:tcPr>
    </w:tblStylePr>
    <w:tblStylePr w:type="firstCol">
      <w:rPr>
        <w:b/>
        <w:bCs/>
      </w:rPr>
    </w:tblStylePr>
    <w:tblStylePr w:type="lastCol">
      <w:rPr>
        <w:b/>
        <w:bCs/>
      </w:rPr>
    </w:tblStylePr>
    <w:tblStylePr w:type="band1Vert">
      <w:tblPr/>
      <w:tcPr>
        <w:shd w:val="clear" w:color="auto" w:fill="94CBE1" w:themeFill="accent1" w:themeFillTint="7F"/>
      </w:tcPr>
    </w:tblStylePr>
    <w:tblStylePr w:type="band1Horz">
      <w:tblPr/>
      <w:tcPr>
        <w:shd w:val="clear" w:color="auto" w:fill="94CBE1" w:themeFill="accent1" w:themeFillTint="7F"/>
      </w:tcPr>
    </w:tblStylePr>
  </w:style>
  <w:style w:type="table" w:styleId="MediumGrid1-Accent5">
    <w:name w:val="Medium Grid 1 Accent 5"/>
    <w:basedOn w:val="TableNormal"/>
    <w:uiPriority w:val="67"/>
    <w:rsid w:val="00EA49AB"/>
    <w:pPr>
      <w:spacing w:after="0" w:line="240" w:lineRule="auto"/>
    </w:pPr>
    <w:tblPr>
      <w:tblStyleRowBandSize w:val="1"/>
      <w:tblStyleColBandSize w:val="1"/>
      <w:tblBorders>
        <w:top w:val="single" w:sz="8"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single" w:sz="8" w:space="0" w:color="A2C0C8" w:themeColor="accent5" w:themeTint="BF"/>
        <w:insideV w:val="single" w:sz="8" w:space="0" w:color="A2C0C8" w:themeColor="accent5" w:themeTint="BF"/>
      </w:tblBorders>
    </w:tblPr>
    <w:tcPr>
      <w:shd w:val="clear" w:color="auto" w:fill="E0EAED" w:themeFill="accent5" w:themeFillTint="3F"/>
    </w:tcPr>
    <w:tblStylePr w:type="firstRow">
      <w:rPr>
        <w:b/>
        <w:bCs/>
      </w:rPr>
    </w:tblStylePr>
    <w:tblStylePr w:type="lastRow">
      <w:rPr>
        <w:b/>
        <w:bCs/>
      </w:rPr>
      <w:tblPr/>
      <w:tcPr>
        <w:tcBorders>
          <w:top w:val="single" w:sz="18" w:space="0" w:color="A2C0C8" w:themeColor="accent5" w:themeTint="BF"/>
        </w:tcBorders>
      </w:tcPr>
    </w:tblStylePr>
    <w:tblStylePr w:type="firstCol">
      <w:rPr>
        <w:b/>
        <w:bCs/>
      </w:rPr>
    </w:tblStylePr>
    <w:tblStylePr w:type="lastCol">
      <w:rPr>
        <w:b/>
        <w:bCs/>
      </w:rPr>
    </w:tblStylePr>
    <w:tblStylePr w:type="band1Vert">
      <w:tblPr/>
      <w:tcPr>
        <w:shd w:val="clear" w:color="auto" w:fill="C1D5DA" w:themeFill="accent5" w:themeFillTint="7F"/>
      </w:tcPr>
    </w:tblStylePr>
    <w:tblStylePr w:type="band1Horz">
      <w:tblPr/>
      <w:tcPr>
        <w:shd w:val="clear" w:color="auto" w:fill="C1D5DA" w:themeFill="accent5" w:themeFillTint="7F"/>
      </w:tcPr>
    </w:tblStylePr>
  </w:style>
  <w:style w:type="table" w:styleId="LightShading-Accent1">
    <w:name w:val="Light Shading Accent 1"/>
    <w:basedOn w:val="TableNormal"/>
    <w:uiPriority w:val="60"/>
    <w:rsid w:val="00EA49AB"/>
    <w:pPr>
      <w:spacing w:after="0" w:line="240" w:lineRule="auto"/>
    </w:pPr>
    <w:rPr>
      <w:color w:val="276E8B" w:themeColor="accent1" w:themeShade="BF"/>
    </w:rPr>
    <w:tblPr>
      <w:tblStyleRowBandSize w:val="1"/>
      <w:tblStyleColBandSize w:val="1"/>
      <w:tblBorders>
        <w:top w:val="single" w:sz="8" w:space="0" w:color="3494BA" w:themeColor="accent1"/>
        <w:bottom w:val="single" w:sz="8" w:space="0" w:color="3494BA" w:themeColor="accent1"/>
      </w:tblBorders>
    </w:tblPr>
    <w:tblStylePr w:type="fir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la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E5F0" w:themeFill="accent1" w:themeFillTint="3F"/>
      </w:tcPr>
    </w:tblStylePr>
    <w:tblStylePr w:type="band1Horz">
      <w:tblPr/>
      <w:tcPr>
        <w:tcBorders>
          <w:left w:val="nil"/>
          <w:right w:val="nil"/>
          <w:insideH w:val="nil"/>
          <w:insideV w:val="nil"/>
        </w:tcBorders>
        <w:shd w:val="clear" w:color="auto" w:fill="CAE5F0" w:themeFill="accent1" w:themeFillTint="3F"/>
      </w:tcPr>
    </w:tblStylePr>
  </w:style>
  <w:style w:type="table" w:customStyle="1" w:styleId="ListTable1Light-Accent21">
    <w:name w:val="List Table 1 Light - Accent 21"/>
    <w:basedOn w:val="TableNormal"/>
    <w:uiPriority w:val="46"/>
    <w:rsid w:val="008C1FFE"/>
    <w:pPr>
      <w:spacing w:after="0" w:line="240" w:lineRule="auto"/>
    </w:pPr>
    <w:tblPr>
      <w:tblStyleRowBandSize w:val="1"/>
      <w:tblStyleColBandSize w:val="1"/>
    </w:tblPr>
    <w:tblStylePr w:type="firstRow">
      <w:rPr>
        <w:b/>
        <w:bCs/>
      </w:rPr>
      <w:tblPr/>
      <w:tcPr>
        <w:tcBorders>
          <w:bottom w:val="single" w:sz="4" w:space="0" w:color="9AD3D9" w:themeColor="accent2" w:themeTint="99"/>
        </w:tcBorders>
      </w:tcPr>
    </w:tblStylePr>
    <w:tblStylePr w:type="lastRow">
      <w:rPr>
        <w:b/>
        <w:bCs/>
      </w:rPr>
      <w:tblPr/>
      <w:tcPr>
        <w:tcBorders>
          <w:top w:val="single" w:sz="4" w:space="0" w:color="9AD3D9" w:themeColor="accent2" w:themeTint="99"/>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character" w:customStyle="1" w:styleId="UnresolvedMention1">
    <w:name w:val="Unresolved Mention1"/>
    <w:basedOn w:val="DefaultParagraphFont"/>
    <w:uiPriority w:val="99"/>
    <w:semiHidden/>
    <w:unhideWhenUsed/>
    <w:rsid w:val="009F6818"/>
    <w:rPr>
      <w:color w:val="605E5C"/>
      <w:shd w:val="clear" w:color="auto" w:fill="E1DFDD"/>
    </w:rPr>
  </w:style>
  <w:style w:type="character" w:customStyle="1" w:styleId="cf01">
    <w:name w:val="cf01"/>
    <w:basedOn w:val="DefaultParagraphFont"/>
    <w:rsid w:val="0061193F"/>
    <w:rPr>
      <w:rFonts w:ascii="Segoe UI" w:hAnsi="Segoe UI" w:cs="Segoe UI" w:hint="default"/>
      <w:b/>
      <w:bCs/>
      <w:sz w:val="18"/>
      <w:szCs w:val="18"/>
    </w:rPr>
  </w:style>
  <w:style w:type="character" w:styleId="UnresolvedMention">
    <w:name w:val="Unresolved Mention"/>
    <w:basedOn w:val="DefaultParagraphFont"/>
    <w:uiPriority w:val="99"/>
    <w:semiHidden/>
    <w:unhideWhenUsed/>
    <w:rsid w:val="002C4E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434513">
      <w:bodyDiv w:val="1"/>
      <w:marLeft w:val="0"/>
      <w:marRight w:val="0"/>
      <w:marTop w:val="0"/>
      <w:marBottom w:val="0"/>
      <w:divBdr>
        <w:top w:val="none" w:sz="0" w:space="0" w:color="auto"/>
        <w:left w:val="none" w:sz="0" w:space="0" w:color="auto"/>
        <w:bottom w:val="none" w:sz="0" w:space="0" w:color="auto"/>
        <w:right w:val="none" w:sz="0" w:space="0" w:color="auto"/>
      </w:divBdr>
    </w:div>
    <w:div w:id="694037474">
      <w:bodyDiv w:val="1"/>
      <w:marLeft w:val="0"/>
      <w:marRight w:val="0"/>
      <w:marTop w:val="0"/>
      <w:marBottom w:val="0"/>
      <w:divBdr>
        <w:top w:val="none" w:sz="0" w:space="0" w:color="auto"/>
        <w:left w:val="none" w:sz="0" w:space="0" w:color="auto"/>
        <w:bottom w:val="none" w:sz="0" w:space="0" w:color="auto"/>
        <w:right w:val="none" w:sz="0" w:space="0" w:color="auto"/>
      </w:divBdr>
    </w:div>
    <w:div w:id="719937157">
      <w:bodyDiv w:val="1"/>
      <w:marLeft w:val="0"/>
      <w:marRight w:val="0"/>
      <w:marTop w:val="0"/>
      <w:marBottom w:val="0"/>
      <w:divBdr>
        <w:top w:val="none" w:sz="0" w:space="0" w:color="auto"/>
        <w:left w:val="none" w:sz="0" w:space="0" w:color="auto"/>
        <w:bottom w:val="none" w:sz="0" w:space="0" w:color="auto"/>
        <w:right w:val="none" w:sz="0" w:space="0" w:color="auto"/>
      </w:divBdr>
    </w:div>
    <w:div w:id="773551314">
      <w:bodyDiv w:val="1"/>
      <w:marLeft w:val="0"/>
      <w:marRight w:val="0"/>
      <w:marTop w:val="0"/>
      <w:marBottom w:val="0"/>
      <w:divBdr>
        <w:top w:val="none" w:sz="0" w:space="0" w:color="auto"/>
        <w:left w:val="none" w:sz="0" w:space="0" w:color="auto"/>
        <w:bottom w:val="none" w:sz="0" w:space="0" w:color="auto"/>
        <w:right w:val="none" w:sz="0" w:space="0" w:color="auto"/>
      </w:divBdr>
    </w:div>
    <w:div w:id="1185677315">
      <w:bodyDiv w:val="1"/>
      <w:marLeft w:val="0"/>
      <w:marRight w:val="0"/>
      <w:marTop w:val="0"/>
      <w:marBottom w:val="0"/>
      <w:divBdr>
        <w:top w:val="none" w:sz="0" w:space="0" w:color="auto"/>
        <w:left w:val="none" w:sz="0" w:space="0" w:color="auto"/>
        <w:bottom w:val="none" w:sz="0" w:space="0" w:color="auto"/>
        <w:right w:val="none" w:sz="0" w:space="0" w:color="auto"/>
      </w:divBdr>
    </w:div>
    <w:div w:id="1457793203">
      <w:bodyDiv w:val="1"/>
      <w:marLeft w:val="0"/>
      <w:marRight w:val="0"/>
      <w:marTop w:val="0"/>
      <w:marBottom w:val="0"/>
      <w:divBdr>
        <w:top w:val="none" w:sz="0" w:space="0" w:color="auto"/>
        <w:left w:val="none" w:sz="0" w:space="0" w:color="auto"/>
        <w:bottom w:val="none" w:sz="0" w:space="0" w:color="auto"/>
        <w:right w:val="none" w:sz="0" w:space="0" w:color="auto"/>
      </w:divBdr>
    </w:div>
    <w:div w:id="1470705613">
      <w:bodyDiv w:val="1"/>
      <w:marLeft w:val="0"/>
      <w:marRight w:val="0"/>
      <w:marTop w:val="0"/>
      <w:marBottom w:val="0"/>
      <w:divBdr>
        <w:top w:val="none" w:sz="0" w:space="0" w:color="auto"/>
        <w:left w:val="none" w:sz="0" w:space="0" w:color="auto"/>
        <w:bottom w:val="none" w:sz="0" w:space="0" w:color="auto"/>
        <w:right w:val="none" w:sz="0" w:space="0" w:color="auto"/>
      </w:divBdr>
    </w:div>
    <w:div w:id="1493794120">
      <w:bodyDiv w:val="1"/>
      <w:marLeft w:val="0"/>
      <w:marRight w:val="0"/>
      <w:marTop w:val="0"/>
      <w:marBottom w:val="0"/>
      <w:divBdr>
        <w:top w:val="none" w:sz="0" w:space="0" w:color="auto"/>
        <w:left w:val="none" w:sz="0" w:space="0" w:color="auto"/>
        <w:bottom w:val="none" w:sz="0" w:space="0" w:color="auto"/>
        <w:right w:val="none" w:sz="0" w:space="0" w:color="auto"/>
      </w:divBdr>
    </w:div>
    <w:div w:id="1525824484">
      <w:bodyDiv w:val="1"/>
      <w:marLeft w:val="0"/>
      <w:marRight w:val="0"/>
      <w:marTop w:val="0"/>
      <w:marBottom w:val="0"/>
      <w:divBdr>
        <w:top w:val="none" w:sz="0" w:space="0" w:color="auto"/>
        <w:left w:val="none" w:sz="0" w:space="0" w:color="auto"/>
        <w:bottom w:val="none" w:sz="0" w:space="0" w:color="auto"/>
        <w:right w:val="none" w:sz="0" w:space="0" w:color="auto"/>
      </w:divBdr>
    </w:div>
    <w:div w:id="1700543802">
      <w:bodyDiv w:val="1"/>
      <w:marLeft w:val="0"/>
      <w:marRight w:val="0"/>
      <w:marTop w:val="0"/>
      <w:marBottom w:val="0"/>
      <w:divBdr>
        <w:top w:val="none" w:sz="0" w:space="0" w:color="auto"/>
        <w:left w:val="none" w:sz="0" w:space="0" w:color="auto"/>
        <w:bottom w:val="none" w:sz="0" w:space="0" w:color="auto"/>
        <w:right w:val="none" w:sz="0" w:space="0" w:color="auto"/>
      </w:divBdr>
    </w:div>
    <w:div w:id="1862743952">
      <w:bodyDiv w:val="1"/>
      <w:marLeft w:val="0"/>
      <w:marRight w:val="0"/>
      <w:marTop w:val="0"/>
      <w:marBottom w:val="0"/>
      <w:divBdr>
        <w:top w:val="none" w:sz="0" w:space="0" w:color="auto"/>
        <w:left w:val="none" w:sz="0" w:space="0" w:color="auto"/>
        <w:bottom w:val="none" w:sz="0" w:space="0" w:color="auto"/>
        <w:right w:val="none" w:sz="0" w:space="0" w:color="auto"/>
      </w:divBdr>
    </w:div>
    <w:div w:id="1906061552">
      <w:bodyDiv w:val="1"/>
      <w:marLeft w:val="0"/>
      <w:marRight w:val="0"/>
      <w:marTop w:val="0"/>
      <w:marBottom w:val="0"/>
      <w:divBdr>
        <w:top w:val="none" w:sz="0" w:space="0" w:color="auto"/>
        <w:left w:val="none" w:sz="0" w:space="0" w:color="auto"/>
        <w:bottom w:val="none" w:sz="0" w:space="0" w:color="auto"/>
        <w:right w:val="none" w:sz="0" w:space="0" w:color="auto"/>
      </w:divBdr>
    </w:div>
    <w:div w:id="209212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microsoft.com/office/2018/08/relationships/commentsExtensible" Target="commentsExtensible.xml"/><Relationship Id="rId26" Type="http://schemas.openxmlformats.org/officeDocument/2006/relationships/hyperlink" Target="https://www.fsai.ie/" TargetMode="External"/><Relationship Id="rId39" Type="http://schemas.openxmlformats.org/officeDocument/2006/relationships/hyperlink" Target="https://www.fsai.ie/Business-Advice/Running-a-Food-Business/Food-Safety-and-Hygiene/Shelf-life" TargetMode="External"/><Relationship Id="rId21" Type="http://schemas.openxmlformats.org/officeDocument/2006/relationships/image" Target="media/image5.png"/><Relationship Id="rId34" Type="http://schemas.openxmlformats.org/officeDocument/2006/relationships/hyperlink" Target="https://www.fsai.ie/Business-Advice/Running-a-Food-Business/Food-Safety-and-Hygiene/Food-Contact-Materials" TargetMode="External"/><Relationship Id="rId42" Type="http://schemas.openxmlformats.org/officeDocument/2006/relationships/hyperlink" Target="https://www.fsai.ie/" TargetMode="External"/><Relationship Id="rId47" Type="http://schemas.openxmlformats.org/officeDocument/2006/relationships/fontTable" Target="fontTable.xml"/><Relationship Id="rId50"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customXml" Target="../customXml/item2.xml"/><Relationship Id="rId16" Type="http://schemas.microsoft.com/office/2011/relationships/commentsExtended" Target="commentsExtended.xml"/><Relationship Id="rId29" Type="http://schemas.openxmlformats.org/officeDocument/2006/relationships/hyperlink" Target="https://www.fsai.ie/business-advice/running-a-food-business/food-safety-management-system-(haccp)" TargetMode="External"/><Relationship Id="rId11" Type="http://schemas.openxmlformats.org/officeDocument/2006/relationships/footnotes" Target="footnotes.xml"/><Relationship Id="rId24" Type="http://schemas.openxmlformats.org/officeDocument/2006/relationships/hyperlink" Target="http://health.gov.ie/wp-content/uploads/2017/09/nutrition-guidelines-full.pdf" TargetMode="External"/><Relationship Id="rId32" Type="http://schemas.openxmlformats.org/officeDocument/2006/relationships/hyperlink" Target="https://www.fsai.ie/Business-Advice/Running-a-Food-Business/Food-Safety-and-Hygiene/Additives" TargetMode="External"/><Relationship Id="rId37" Type="http://schemas.openxmlformats.org/officeDocument/2006/relationships/hyperlink" Target="https://www.fsai.ie/Business-Advice/Running-a-Food-Business/Food-Safety-and-Hygiene/Microbiological-Criteria" TargetMode="External"/><Relationship Id="rId40" Type="http://schemas.openxmlformats.org/officeDocument/2006/relationships/hyperlink" Target="http://www.nsai.ie/" TargetMode="External"/><Relationship Id="rId45"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comments" Target="comments.xml"/><Relationship Id="rId23" Type="http://schemas.openxmlformats.org/officeDocument/2006/relationships/hyperlink" Target="https://www.gov.ie/pdf/128268/?page=null" TargetMode="External"/><Relationship Id="rId28" Type="http://schemas.openxmlformats.org/officeDocument/2006/relationships/hyperlink" Target="https://www.fsai.ie/business-advice/running-a-food-business/food-safety-and-hygiene" TargetMode="External"/><Relationship Id="rId36" Type="http://schemas.openxmlformats.org/officeDocument/2006/relationships/hyperlink" Target="https://www.fsai.ie/Business-Advice/Running-a-Food-Business/Food-Safety-and-Hygiene/Food-Innovation" TargetMode="External"/><Relationship Id="rId49" Type="http://schemas.openxmlformats.org/officeDocument/2006/relationships/glossaryDocument" Target="glossary/document.xml"/><Relationship Id="rId10" Type="http://schemas.openxmlformats.org/officeDocument/2006/relationships/webSettings" Target="webSettings.xml"/><Relationship Id="rId19" Type="http://schemas.openxmlformats.org/officeDocument/2006/relationships/image" Target="media/image3.png"/><Relationship Id="rId31" Type="http://schemas.openxmlformats.org/officeDocument/2006/relationships/hyperlink" Target="https://www.fsai.ie/business-advice/running-a-food-business/allergens" TargetMode="Externa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s://www.fsai.ie/business-advice/running-a-food-business/allergens" TargetMode="External"/><Relationship Id="rId30" Type="http://schemas.openxmlformats.org/officeDocument/2006/relationships/hyperlink" Target="https://www.fsai.ie/business-advice/running-a-food-business/caterers/temperature-control" TargetMode="External"/><Relationship Id="rId35" Type="http://schemas.openxmlformats.org/officeDocument/2006/relationships/hyperlink" Target="https://www.fsai.ie/Business-Advice/Running-a-Food-Business/Food-Safety-and-Hygiene/Enforcement-by-Competent-Authorities" TargetMode="External"/><Relationship Id="rId43" Type="http://schemas.openxmlformats.org/officeDocument/2006/relationships/hyperlink" Target="http://www.welfare.ie/en/downloads/NutritionalStandardsForSchoolMeals.pdf" TargetMode="External"/><Relationship Id="rId48" Type="http://schemas.microsoft.com/office/2011/relationships/people" Target="people.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microsoft.com/office/2016/09/relationships/commentsIds" Target="commentsIds.xml"/><Relationship Id="rId25" Type="http://schemas.openxmlformats.org/officeDocument/2006/relationships/hyperlink" Target="http://www.healthyireland.ie/wp-content/uploads/2016/12/M9617-DEPARTMENT-OF-HEALTH_Food-Pyramid-Poster_Advice-Version.pdf" TargetMode="External"/><Relationship Id="rId33" Type="http://schemas.openxmlformats.org/officeDocument/2006/relationships/hyperlink" Target="https://www.fsai.ie/Business-Advice/Running-a-Food-Business/Food-Safety-and-Hygiene/Chemicals-in-food" TargetMode="External"/><Relationship Id="rId38" Type="http://schemas.openxmlformats.org/officeDocument/2006/relationships/hyperlink" Target="https://www.fsai.ie/Business-Advice/Running-a-Food-Business/Food-Safety-and-Hygiene/Microbiological-Hazards" TargetMode="External"/><Relationship Id="rId46" Type="http://schemas.openxmlformats.org/officeDocument/2006/relationships/footer" Target="footer2.xml"/><Relationship Id="rId20" Type="http://schemas.openxmlformats.org/officeDocument/2006/relationships/image" Target="media/image4.png"/><Relationship Id="rId41" Type="http://schemas.openxmlformats.org/officeDocument/2006/relationships/hyperlink" Target="https://www.gov.ie/pdf/128268/?page=null" TargetMode="External"/><Relationship Id="rId1" Type="http://schemas.openxmlformats.org/officeDocument/2006/relationships/customXml" Target="../customXml/item1.xml"/><Relationship Id="rId6" Type="http://schemas.openxmlformats.org/officeDocument/2006/relationships/customXml" Target="../customXml/item6.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2D295454594B368F1A848E74DC3470"/>
        <w:category>
          <w:name w:val="General"/>
          <w:gallery w:val="placeholder"/>
        </w:category>
        <w:types>
          <w:type w:val="bbPlcHdr"/>
        </w:types>
        <w:behaviors>
          <w:behavior w:val="content"/>
        </w:behaviors>
        <w:guid w:val="{823F7812-1D24-4FB1-9D99-9B14DBA782B0}"/>
      </w:docPartPr>
      <w:docPartBody>
        <w:p w:rsidR="00667C08" w:rsidRDefault="00667C08" w:rsidP="00667C08">
          <w:pPr>
            <w:pStyle w:val="662D295454594B368F1A848E74DC34704"/>
          </w:pPr>
          <w:r w:rsidRPr="00664772">
            <w:rPr>
              <w:rStyle w:val="PlaceholderText"/>
              <w:rFonts w:eastAsiaTheme="minorHAnsi"/>
            </w:rPr>
            <w:t>Click here to enter text.</w:t>
          </w:r>
        </w:p>
      </w:docPartBody>
    </w:docPart>
    <w:docPart>
      <w:docPartPr>
        <w:name w:val="F472A47E42D646A49C2B9E7159A2E5F3"/>
        <w:category>
          <w:name w:val="General"/>
          <w:gallery w:val="placeholder"/>
        </w:category>
        <w:types>
          <w:type w:val="bbPlcHdr"/>
        </w:types>
        <w:behaviors>
          <w:behavior w:val="content"/>
        </w:behaviors>
        <w:guid w:val="{92CB4081-CB5C-4FEE-A6E7-AC796B5FC39A}"/>
      </w:docPartPr>
      <w:docPartBody>
        <w:p w:rsidR="00667C08" w:rsidRDefault="00FE13CA" w:rsidP="00FE13CA">
          <w:pPr>
            <w:pStyle w:val="F472A47E42D646A49C2B9E7159A2E5F3"/>
          </w:pPr>
          <w:r w:rsidRPr="00D17E93">
            <w:rPr>
              <w:rStyle w:val="PlaceholderText"/>
              <w:rFonts w:asciiTheme="minorHAnsi" w:eastAsiaTheme="minorHAnsi" w:hAnsiTheme="minorHAnsi"/>
              <w:color w:val="44546A" w:themeColor="text2"/>
              <w:sz w:val="28"/>
              <w:szCs w:val="28"/>
            </w:rPr>
            <w:t>[Abstract]</w:t>
          </w:r>
        </w:p>
      </w:docPartBody>
    </w:docPart>
    <w:docPart>
      <w:docPartPr>
        <w:name w:val="E46C1C0E49A2436EB30CC344B7E5E0CE"/>
        <w:category>
          <w:name w:val="General"/>
          <w:gallery w:val="placeholder"/>
        </w:category>
        <w:types>
          <w:type w:val="bbPlcHdr"/>
        </w:types>
        <w:behaviors>
          <w:behavior w:val="content"/>
        </w:behaviors>
        <w:guid w:val="{D705B193-7730-40D8-86EA-BDEF8AB48B71}"/>
      </w:docPartPr>
      <w:docPartBody>
        <w:p w:rsidR="00667C08" w:rsidRDefault="00FE13CA" w:rsidP="00FE13CA">
          <w:pPr>
            <w:pStyle w:val="E46C1C0E49A2436EB30CC344B7E5E0CE"/>
          </w:pPr>
          <w:r w:rsidRPr="00D17E93">
            <w:rPr>
              <w:rStyle w:val="PlaceholderText"/>
              <w:color w:val="44546A" w:themeColor="text2"/>
              <w:sz w:val="28"/>
              <w:szCs w:val="28"/>
            </w:rPr>
            <w:t>[Abstract]</w:t>
          </w:r>
        </w:p>
      </w:docPartBody>
    </w:docPart>
    <w:docPart>
      <w:docPartPr>
        <w:name w:val="E0264C0410FA4FCE8445F57D622654E9"/>
        <w:category>
          <w:name w:val="General"/>
          <w:gallery w:val="placeholder"/>
        </w:category>
        <w:types>
          <w:type w:val="bbPlcHdr"/>
        </w:types>
        <w:behaviors>
          <w:behavior w:val="content"/>
        </w:behaviors>
        <w:guid w:val="{49FB7534-43FE-4399-8126-325F8BBEA571}"/>
      </w:docPartPr>
      <w:docPartBody>
        <w:p w:rsidR="00667C08" w:rsidRDefault="00667C08" w:rsidP="00667C08">
          <w:pPr>
            <w:pStyle w:val="E0264C0410FA4FCE8445F57D622654E92"/>
          </w:pPr>
          <w:r w:rsidRPr="006B4C8C">
            <w:rPr>
              <w:rStyle w:val="PlaceholderText"/>
              <w:rFonts w:eastAsiaTheme="minorHAnsi"/>
              <w:b/>
              <w:color w:val="44546A" w:themeColor="text2"/>
            </w:rPr>
            <w:t>Click here to enter text.</w:t>
          </w:r>
        </w:p>
      </w:docPartBody>
    </w:docPart>
    <w:docPart>
      <w:docPartPr>
        <w:name w:val="C2657E215F0E4EA4AFC7525DD76B9DA2"/>
        <w:category>
          <w:name w:val="General"/>
          <w:gallery w:val="placeholder"/>
        </w:category>
        <w:types>
          <w:type w:val="bbPlcHdr"/>
        </w:types>
        <w:behaviors>
          <w:behavior w:val="content"/>
        </w:behaviors>
        <w:guid w:val="{8C8A0A3A-9F11-465F-AF7F-D5B7771CFC86}"/>
      </w:docPartPr>
      <w:docPartBody>
        <w:p w:rsidR="00667C08" w:rsidRDefault="00667C08" w:rsidP="00667C08">
          <w:pPr>
            <w:pStyle w:val="C2657E215F0E4EA4AFC7525DD76B9DA22"/>
          </w:pPr>
          <w:r w:rsidRPr="006B4C8C">
            <w:rPr>
              <w:rStyle w:val="PlaceholderText"/>
              <w:rFonts w:eastAsiaTheme="minorHAnsi"/>
              <w:b/>
              <w:color w:val="44546A" w:themeColor="text2"/>
            </w:rPr>
            <w:t>Click here to enter text.</w:t>
          </w:r>
        </w:p>
      </w:docPartBody>
    </w:docPart>
    <w:docPart>
      <w:docPartPr>
        <w:name w:val="24228D8F371F4B0CA9D6D5340AEADCF7"/>
        <w:category>
          <w:name w:val="General"/>
          <w:gallery w:val="placeholder"/>
        </w:category>
        <w:types>
          <w:type w:val="bbPlcHdr"/>
        </w:types>
        <w:behaviors>
          <w:behavior w:val="content"/>
        </w:behaviors>
        <w:guid w:val="{41447B47-99A3-42C0-8745-2EFE376DF595}"/>
      </w:docPartPr>
      <w:docPartBody>
        <w:p w:rsidR="00667C08" w:rsidRDefault="00667C08" w:rsidP="00667C08">
          <w:pPr>
            <w:pStyle w:val="24228D8F371F4B0CA9D6D5340AEADCF72"/>
          </w:pPr>
          <w:r w:rsidRPr="00D17E93">
            <w:rPr>
              <w:rStyle w:val="PlaceholderText"/>
              <w:b/>
            </w:rPr>
            <w:t>Click here to enter a date.</w:t>
          </w:r>
        </w:p>
      </w:docPartBody>
    </w:docPart>
    <w:docPart>
      <w:docPartPr>
        <w:name w:val="5FA972150DDC45E38EE0519721EE50D7"/>
        <w:category>
          <w:name w:val="General"/>
          <w:gallery w:val="placeholder"/>
        </w:category>
        <w:types>
          <w:type w:val="bbPlcHdr"/>
        </w:types>
        <w:behaviors>
          <w:behavior w:val="content"/>
        </w:behaviors>
        <w:guid w:val="{AF2D65AA-9837-45BA-A24D-D4F390BE359D}"/>
      </w:docPartPr>
      <w:docPartBody>
        <w:p w:rsidR="00667C08" w:rsidRDefault="00667C08" w:rsidP="00667C08">
          <w:pPr>
            <w:pStyle w:val="5FA972150DDC45E38EE0519721EE50D72"/>
          </w:pPr>
          <w:r w:rsidRPr="00664772">
            <w:rPr>
              <w:rStyle w:val="PlaceholderText"/>
            </w:rPr>
            <w:t>Click here to enter text.</w:t>
          </w:r>
        </w:p>
      </w:docPartBody>
    </w:docPart>
    <w:docPart>
      <w:docPartPr>
        <w:name w:val="53DA8FF1C95F4AC5B164607ED8836893"/>
        <w:category>
          <w:name w:val="General"/>
          <w:gallery w:val="placeholder"/>
        </w:category>
        <w:types>
          <w:type w:val="bbPlcHdr"/>
        </w:types>
        <w:behaviors>
          <w:behavior w:val="content"/>
        </w:behaviors>
        <w:guid w:val="{5038373F-4700-4E0E-9624-6E14FC68DFE6}"/>
      </w:docPartPr>
      <w:docPartBody>
        <w:p w:rsidR="00667C08" w:rsidRDefault="00667C08" w:rsidP="00667C08">
          <w:pPr>
            <w:pStyle w:val="53DA8FF1C95F4AC5B164607ED88368932"/>
          </w:pPr>
          <w:r w:rsidRPr="00664772">
            <w:rPr>
              <w:rStyle w:val="PlaceholderText"/>
            </w:rPr>
            <w:t>Click here to enter text.</w:t>
          </w:r>
        </w:p>
      </w:docPartBody>
    </w:docPart>
    <w:docPart>
      <w:docPartPr>
        <w:name w:val="321611353A05492BA79C3DB7D20C2AF4"/>
        <w:category>
          <w:name w:val="General"/>
          <w:gallery w:val="placeholder"/>
        </w:category>
        <w:types>
          <w:type w:val="bbPlcHdr"/>
        </w:types>
        <w:behaviors>
          <w:behavior w:val="content"/>
        </w:behaviors>
        <w:guid w:val="{ECB27882-6B8B-4F41-B8A0-30294B6DE143}"/>
      </w:docPartPr>
      <w:docPartBody>
        <w:p w:rsidR="00667C08" w:rsidRDefault="00667C08" w:rsidP="00667C08">
          <w:pPr>
            <w:pStyle w:val="321611353A05492BA79C3DB7D20C2AF42"/>
          </w:pPr>
          <w:r w:rsidRPr="00664772">
            <w:rPr>
              <w:rStyle w:val="PlaceholderText"/>
            </w:rPr>
            <w:t>Choose an item.</w:t>
          </w:r>
        </w:p>
      </w:docPartBody>
    </w:docPart>
    <w:docPart>
      <w:docPartPr>
        <w:name w:val="84D1E05D27834769B133A5C16CF24573"/>
        <w:category>
          <w:name w:val="General"/>
          <w:gallery w:val="placeholder"/>
        </w:category>
        <w:types>
          <w:type w:val="bbPlcHdr"/>
        </w:types>
        <w:behaviors>
          <w:behavior w:val="content"/>
        </w:behaviors>
        <w:guid w:val="{5BACAEB8-7134-43BD-B716-675B95E05770}"/>
      </w:docPartPr>
      <w:docPartBody>
        <w:p w:rsidR="00AF10ED" w:rsidRDefault="00923F9C" w:rsidP="00923F9C">
          <w:pPr>
            <w:pStyle w:val="84D1E05D27834769B133A5C16CF24573"/>
          </w:pPr>
          <w:r w:rsidRPr="00D17E93">
            <w:rPr>
              <w:rStyle w:val="PlaceholderText"/>
              <w:b/>
            </w:rPr>
            <w:t>Click here to enter a date.</w:t>
          </w:r>
        </w:p>
      </w:docPartBody>
    </w:docPart>
    <w:docPart>
      <w:docPartPr>
        <w:name w:val="7DF23D4645D345B5B0728513C85F49E2"/>
        <w:category>
          <w:name w:val="General"/>
          <w:gallery w:val="placeholder"/>
        </w:category>
        <w:types>
          <w:type w:val="bbPlcHdr"/>
        </w:types>
        <w:behaviors>
          <w:behavior w:val="content"/>
        </w:behaviors>
        <w:guid w:val="{56DE6A97-A304-4100-A91E-F442572F9F47}"/>
      </w:docPartPr>
      <w:docPartBody>
        <w:p w:rsidR="00AF10ED" w:rsidRDefault="00923F9C" w:rsidP="00923F9C">
          <w:pPr>
            <w:pStyle w:val="7DF23D4645D345B5B0728513C85F49E2"/>
          </w:pPr>
          <w:r w:rsidRPr="00664772">
            <w:rPr>
              <w:rStyle w:val="PlaceholderText"/>
            </w:rPr>
            <w:t>Click here to enter a date.</w:t>
          </w:r>
        </w:p>
      </w:docPartBody>
    </w:docPart>
    <w:docPart>
      <w:docPartPr>
        <w:name w:val="3CB3EB169F4A4C9090A77A5CC659CE2F"/>
        <w:category>
          <w:name w:val="General"/>
          <w:gallery w:val="placeholder"/>
        </w:category>
        <w:types>
          <w:type w:val="bbPlcHdr"/>
        </w:types>
        <w:behaviors>
          <w:behavior w:val="content"/>
        </w:behaviors>
        <w:guid w:val="{9B1CE458-5124-44A8-8828-0189B5AE73FF}"/>
      </w:docPartPr>
      <w:docPartBody>
        <w:p w:rsidR="00AF10ED" w:rsidRDefault="00923F9C" w:rsidP="00923F9C">
          <w:pPr>
            <w:pStyle w:val="3CB3EB169F4A4C9090A77A5CC659CE2F"/>
          </w:pPr>
          <w:r w:rsidRPr="00664772">
            <w:rPr>
              <w:rStyle w:val="PlaceholderText"/>
            </w:rPr>
            <w:t>Click here to enter text.</w:t>
          </w:r>
        </w:p>
      </w:docPartBody>
    </w:docPart>
    <w:docPart>
      <w:docPartPr>
        <w:name w:val="BF515D03193841B6BCA7D6049C370421"/>
        <w:category>
          <w:name w:val="General"/>
          <w:gallery w:val="placeholder"/>
        </w:category>
        <w:types>
          <w:type w:val="bbPlcHdr"/>
        </w:types>
        <w:behaviors>
          <w:behavior w:val="content"/>
        </w:behaviors>
        <w:guid w:val="{C16C4745-8A21-44AF-BED1-0BC8AB2D6DC8}"/>
      </w:docPartPr>
      <w:docPartBody>
        <w:p w:rsidR="001138FE" w:rsidRDefault="001138FE" w:rsidP="001138FE">
          <w:pPr>
            <w:pStyle w:val="BF515D03193841B6BCA7D6049C370421"/>
          </w:pPr>
          <w:r w:rsidRPr="00664772">
            <w:rPr>
              <w:rStyle w:val="PlaceholderText"/>
            </w:rPr>
            <w:t>Click here to enter a date.</w:t>
          </w:r>
        </w:p>
      </w:docPartBody>
    </w:docPart>
    <w:docPart>
      <w:docPartPr>
        <w:name w:val="BAF5D1B1752B4173BAC364FEE3215D76"/>
        <w:category>
          <w:name w:val="General"/>
          <w:gallery w:val="placeholder"/>
        </w:category>
        <w:types>
          <w:type w:val="bbPlcHdr"/>
        </w:types>
        <w:behaviors>
          <w:behavior w:val="content"/>
        </w:behaviors>
        <w:guid w:val="{41EBC2AD-DFD4-4D68-9AB4-58D082D1491C}"/>
      </w:docPartPr>
      <w:docPartBody>
        <w:p w:rsidR="001138FE" w:rsidRDefault="001138FE" w:rsidP="001138FE">
          <w:pPr>
            <w:pStyle w:val="BAF5D1B1752B4173BAC364FEE3215D76"/>
          </w:pPr>
          <w:r w:rsidRPr="00664772">
            <w:rPr>
              <w:rStyle w:val="PlaceholderText"/>
              <w:rFonts w:eastAsiaTheme="minorHAnsi"/>
            </w:rPr>
            <w:t>Click here to enter text.</w:t>
          </w:r>
        </w:p>
      </w:docPartBody>
    </w:docPart>
    <w:docPart>
      <w:docPartPr>
        <w:name w:val="F355980C7F144D95B3D426AA1DC34D91"/>
        <w:category>
          <w:name w:val="General"/>
          <w:gallery w:val="placeholder"/>
        </w:category>
        <w:types>
          <w:type w:val="bbPlcHdr"/>
        </w:types>
        <w:behaviors>
          <w:behavior w:val="content"/>
        </w:behaviors>
        <w:guid w:val="{139B7ABF-B447-40C4-8DAA-C61656CDD223}"/>
      </w:docPartPr>
      <w:docPartBody>
        <w:p w:rsidR="001138FE" w:rsidRDefault="001138FE" w:rsidP="001138FE">
          <w:pPr>
            <w:pStyle w:val="F355980C7F144D95B3D426AA1DC34D91"/>
          </w:pPr>
          <w:r w:rsidRPr="0066477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Meiryo">
    <w:altName w:val="メイリオ"/>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35E46"/>
    <w:multiLevelType w:val="multilevel"/>
    <w:tmpl w:val="DEC81B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7441114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13CA"/>
    <w:rsid w:val="00032DAD"/>
    <w:rsid w:val="000858C0"/>
    <w:rsid w:val="001138FE"/>
    <w:rsid w:val="002A39F7"/>
    <w:rsid w:val="00330C72"/>
    <w:rsid w:val="00346FE3"/>
    <w:rsid w:val="00465AB1"/>
    <w:rsid w:val="005D7A06"/>
    <w:rsid w:val="00653905"/>
    <w:rsid w:val="00667C08"/>
    <w:rsid w:val="006E3D35"/>
    <w:rsid w:val="0071311E"/>
    <w:rsid w:val="008B27BC"/>
    <w:rsid w:val="00923F9C"/>
    <w:rsid w:val="00A0184C"/>
    <w:rsid w:val="00A36484"/>
    <w:rsid w:val="00AF10ED"/>
    <w:rsid w:val="00B53E06"/>
    <w:rsid w:val="00B84270"/>
    <w:rsid w:val="00D705DE"/>
    <w:rsid w:val="00DA49B4"/>
    <w:rsid w:val="00E453A7"/>
    <w:rsid w:val="00E606F2"/>
    <w:rsid w:val="00EA601F"/>
    <w:rsid w:val="00EF61A6"/>
    <w:rsid w:val="00F52DAD"/>
    <w:rsid w:val="00FE13CA"/>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38FE"/>
    <w:rPr>
      <w:color w:val="808080"/>
    </w:rPr>
  </w:style>
  <w:style w:type="paragraph" w:customStyle="1" w:styleId="F472A47E42D646A49C2B9E7159A2E5F3">
    <w:name w:val="F472A47E42D646A49C2B9E7159A2E5F3"/>
    <w:rsid w:val="00FE13CA"/>
    <w:pPr>
      <w:spacing w:after="120" w:line="320" w:lineRule="atLeast"/>
    </w:pPr>
    <w:rPr>
      <w:rFonts w:ascii="Arial" w:eastAsia="Times New Roman" w:hAnsi="Arial" w:cs="Times New Roman"/>
      <w:sz w:val="20"/>
      <w:szCs w:val="20"/>
      <w:lang w:val="en-NZ" w:eastAsia="en-US"/>
    </w:rPr>
  </w:style>
  <w:style w:type="paragraph" w:customStyle="1" w:styleId="E46C1C0E49A2436EB30CC344B7E5E0CE">
    <w:name w:val="E46C1C0E49A2436EB30CC344B7E5E0CE"/>
    <w:rsid w:val="00FE13CA"/>
  </w:style>
  <w:style w:type="paragraph" w:customStyle="1" w:styleId="E0264C0410FA4FCE8445F57D622654E92">
    <w:name w:val="E0264C0410FA4FCE8445F57D622654E92"/>
    <w:rsid w:val="00667C08"/>
    <w:pPr>
      <w:spacing w:after="120" w:line="320" w:lineRule="atLeast"/>
    </w:pPr>
    <w:rPr>
      <w:rFonts w:ascii="Arial" w:eastAsia="Times New Roman" w:hAnsi="Arial" w:cs="Times New Roman"/>
      <w:sz w:val="20"/>
      <w:szCs w:val="20"/>
      <w:lang w:val="en-NZ" w:eastAsia="en-US"/>
    </w:rPr>
  </w:style>
  <w:style w:type="paragraph" w:customStyle="1" w:styleId="C2657E215F0E4EA4AFC7525DD76B9DA22">
    <w:name w:val="C2657E215F0E4EA4AFC7525DD76B9DA22"/>
    <w:rsid w:val="00667C08"/>
    <w:pPr>
      <w:spacing w:after="120" w:line="320" w:lineRule="atLeast"/>
    </w:pPr>
    <w:rPr>
      <w:rFonts w:ascii="Arial" w:eastAsia="Times New Roman" w:hAnsi="Arial" w:cs="Times New Roman"/>
      <w:sz w:val="20"/>
      <w:szCs w:val="20"/>
      <w:lang w:val="en-NZ" w:eastAsia="en-US"/>
    </w:rPr>
  </w:style>
  <w:style w:type="paragraph" w:customStyle="1" w:styleId="24228D8F371F4B0CA9D6D5340AEADCF72">
    <w:name w:val="24228D8F371F4B0CA9D6D5340AEADCF72"/>
    <w:rsid w:val="00667C08"/>
    <w:pPr>
      <w:ind w:left="720"/>
      <w:contextualSpacing/>
    </w:pPr>
    <w:rPr>
      <w:rFonts w:ascii="Arial" w:eastAsiaTheme="minorHAnsi" w:hAnsi="Arial"/>
      <w:lang w:val="en-NZ" w:eastAsia="en-US"/>
    </w:rPr>
  </w:style>
  <w:style w:type="paragraph" w:customStyle="1" w:styleId="5FA972150DDC45E38EE0519721EE50D72">
    <w:name w:val="5FA972150DDC45E38EE0519721EE50D72"/>
    <w:rsid w:val="00667C08"/>
    <w:pPr>
      <w:ind w:left="720"/>
      <w:contextualSpacing/>
    </w:pPr>
    <w:rPr>
      <w:rFonts w:ascii="Arial" w:eastAsiaTheme="minorHAnsi" w:hAnsi="Arial"/>
      <w:lang w:val="en-NZ" w:eastAsia="en-US"/>
    </w:rPr>
  </w:style>
  <w:style w:type="paragraph" w:customStyle="1" w:styleId="53DA8FF1C95F4AC5B164607ED88368932">
    <w:name w:val="53DA8FF1C95F4AC5B164607ED88368932"/>
    <w:rsid w:val="00667C08"/>
    <w:pPr>
      <w:ind w:left="720"/>
      <w:contextualSpacing/>
    </w:pPr>
    <w:rPr>
      <w:rFonts w:ascii="Arial" w:eastAsiaTheme="minorHAnsi" w:hAnsi="Arial"/>
      <w:lang w:val="en-NZ" w:eastAsia="en-US"/>
    </w:rPr>
  </w:style>
  <w:style w:type="paragraph" w:customStyle="1" w:styleId="321611353A05492BA79C3DB7D20C2AF42">
    <w:name w:val="321611353A05492BA79C3DB7D20C2AF42"/>
    <w:rsid w:val="00667C08"/>
    <w:pPr>
      <w:ind w:left="720"/>
      <w:contextualSpacing/>
    </w:pPr>
    <w:rPr>
      <w:rFonts w:ascii="Arial" w:eastAsiaTheme="minorHAnsi" w:hAnsi="Arial"/>
      <w:lang w:val="en-NZ" w:eastAsia="en-US"/>
    </w:rPr>
  </w:style>
  <w:style w:type="paragraph" w:customStyle="1" w:styleId="662D295454594B368F1A848E74DC34704">
    <w:name w:val="662D295454594B368F1A848E74DC34704"/>
    <w:rsid w:val="00667C08"/>
    <w:pPr>
      <w:tabs>
        <w:tab w:val="num" w:pos="720"/>
      </w:tabs>
      <w:spacing w:after="120" w:line="320" w:lineRule="atLeast"/>
      <w:ind w:left="1080" w:hanging="360"/>
    </w:pPr>
    <w:rPr>
      <w:rFonts w:ascii="Arial" w:eastAsia="Times New Roman" w:hAnsi="Arial" w:cs="Times New Roman"/>
      <w:sz w:val="20"/>
      <w:szCs w:val="20"/>
      <w:lang w:val="en-NZ" w:eastAsia="en-US"/>
    </w:rPr>
  </w:style>
  <w:style w:type="paragraph" w:customStyle="1" w:styleId="BF515D03193841B6BCA7D6049C370421">
    <w:name w:val="BF515D03193841B6BCA7D6049C370421"/>
    <w:rsid w:val="001138FE"/>
    <w:pPr>
      <w:spacing w:after="160" w:line="259" w:lineRule="auto"/>
    </w:pPr>
    <w:rPr>
      <w:kern w:val="2"/>
      <w14:ligatures w14:val="standardContextual"/>
    </w:rPr>
  </w:style>
  <w:style w:type="paragraph" w:customStyle="1" w:styleId="84D1E05D27834769B133A5C16CF24573">
    <w:name w:val="84D1E05D27834769B133A5C16CF24573"/>
    <w:rsid w:val="00923F9C"/>
    <w:pPr>
      <w:spacing w:after="160" w:line="259" w:lineRule="auto"/>
    </w:pPr>
    <w:rPr>
      <w:kern w:val="2"/>
      <w14:ligatures w14:val="standardContextual"/>
    </w:rPr>
  </w:style>
  <w:style w:type="paragraph" w:customStyle="1" w:styleId="7DF23D4645D345B5B0728513C85F49E2">
    <w:name w:val="7DF23D4645D345B5B0728513C85F49E2"/>
    <w:rsid w:val="00923F9C"/>
    <w:pPr>
      <w:spacing w:after="160" w:line="259" w:lineRule="auto"/>
    </w:pPr>
    <w:rPr>
      <w:kern w:val="2"/>
      <w14:ligatures w14:val="standardContextual"/>
    </w:rPr>
  </w:style>
  <w:style w:type="paragraph" w:customStyle="1" w:styleId="3CB3EB169F4A4C9090A77A5CC659CE2F">
    <w:name w:val="3CB3EB169F4A4C9090A77A5CC659CE2F"/>
    <w:rsid w:val="00923F9C"/>
    <w:pPr>
      <w:spacing w:after="160" w:line="259" w:lineRule="auto"/>
    </w:pPr>
    <w:rPr>
      <w:kern w:val="2"/>
      <w14:ligatures w14:val="standardContextual"/>
    </w:rPr>
  </w:style>
  <w:style w:type="paragraph" w:customStyle="1" w:styleId="BAF5D1B1752B4173BAC364FEE3215D76">
    <w:name w:val="BAF5D1B1752B4173BAC364FEE3215D76"/>
    <w:rsid w:val="001138FE"/>
    <w:pPr>
      <w:spacing w:after="160" w:line="259" w:lineRule="auto"/>
    </w:pPr>
    <w:rPr>
      <w:kern w:val="2"/>
      <w14:ligatures w14:val="standardContextual"/>
    </w:rPr>
  </w:style>
  <w:style w:type="paragraph" w:customStyle="1" w:styleId="F355980C7F144D95B3D426AA1DC34D91">
    <w:name w:val="F355980C7F144D95B3D426AA1DC34D91"/>
    <w:rsid w:val="001138FE"/>
    <w:pPr>
      <w:spacing w:after="160" w:line="259" w:lineRule="auto"/>
    </w:pPr>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Request for Proposals for the Provision of Hot Meals under the School Meals Scheme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33F561B2AAC4B4DB6A08480D73BC1AD" ma:contentTypeVersion="28" ma:contentTypeDescription="Create a new document." ma:contentTypeScope="" ma:versionID="310f23f56e4919aea5a504962988a929">
  <xsd:schema xmlns:xsd="http://www.w3.org/2001/XMLSchema" xmlns:xs="http://www.w3.org/2001/XMLSchema" xmlns:p="http://schemas.microsoft.com/office/2006/metadata/properties" xmlns:ns2="9b4cb1ba-ccb8-41e0-9f45-9d54eb3800e5" xmlns:ns3="c4dda77a-b872-4eea-a913-8fe896939fe3" xmlns:ns4="37daaa7f-2639-431d-99b1-23d2400c1b59" xmlns:ns5="ad703288-c750-4d8e-b0f0-948004f76205" targetNamespace="http://schemas.microsoft.com/office/2006/metadata/properties" ma:root="true" ma:fieldsID="89947ab743eb25f9ea5e0174e8ab5776" ns2:_="" ns3:_="" ns4:_="" ns5:_="">
    <xsd:import namespace="9b4cb1ba-ccb8-41e0-9f45-9d54eb3800e5"/>
    <xsd:import namespace="c4dda77a-b872-4eea-a913-8fe896939fe3"/>
    <xsd:import namespace="37daaa7f-2639-431d-99b1-23d2400c1b59"/>
    <xsd:import namespace="ad703288-c750-4d8e-b0f0-948004f76205"/>
    <xsd:element name="properties">
      <xsd:complexType>
        <xsd:sequence>
          <xsd:element name="documentManagement">
            <xsd:complexType>
              <xsd:all>
                <xsd:element ref="ns2:e897fc68b7aa4442af51d7147f73193b" minOccurs="0"/>
                <xsd:element ref="ns2:TaxCatchAll" minOccurs="0"/>
                <xsd:element ref="ns2:fe14953604654934baedc3485d499b3f" minOccurs="0"/>
                <xsd:element ref="ns2:kfe032d99f6d4e8280cbfdac62cbcebf" minOccurs="0"/>
                <xsd:element ref="ns3:MediaServiceMetadata" minOccurs="0"/>
                <xsd:element ref="ns3:MediaServiceFastMetadata" minOccurs="0"/>
                <xsd:element ref="ns2:lc54d61f0d1e4c5da4220ab223fb2d17" minOccurs="0"/>
                <xsd:element ref="ns4:SharedWithUsers" minOccurs="0"/>
                <xsd:element ref="ns4:SharedWithDetails" minOccurs="0"/>
                <xsd:element ref="ns5:MediaServiceAutoKeyPoints" minOccurs="0"/>
                <xsd:element ref="ns5:MediaServiceKeyPoints" minOccurs="0"/>
                <xsd:element ref="ns5:MediaServiceDateTaken" minOccurs="0"/>
                <xsd:element ref="ns5:MediaServiceObjectDetectorVersions" minOccurs="0"/>
                <xsd:element ref="ns5:MediaLengthInSeconds" minOccurs="0"/>
                <xsd:element ref="ns5: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4cb1ba-ccb8-41e0-9f45-9d54eb3800e5" elementFormDefault="qualified">
    <xsd:import namespace="http://schemas.microsoft.com/office/2006/documentManagement/types"/>
    <xsd:import namespace="http://schemas.microsoft.com/office/infopath/2007/PartnerControls"/>
    <xsd:element name="e897fc68b7aa4442af51d7147f73193b" ma:index="9" nillable="true" ma:taxonomy="true" ma:internalName="e897fc68b7aa4442af51d7147f73193b" ma:taxonomyFieldName="Site_x0020_Name" ma:displayName="Site Name" ma:readOnly="false" ma:default="" ma:fieldId="{e897fc68-b7aa-4442-af51-d7147f73193b}" ma:sspId="5e933ee1-c680-429d-9f1c-fa62cd8419c2" ma:termSetId="19d9ec61-0cbe-4466-99d7-fa69d0917b05"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183b77f3-a491-441f-aaa5-d57dec63b15f}" ma:internalName="TaxCatchAll" ma:showField="CatchAllData" ma:web="9b4cb1ba-ccb8-41e0-9f45-9d54eb3800e5">
      <xsd:complexType>
        <xsd:complexContent>
          <xsd:extension base="dms:MultiChoiceLookup">
            <xsd:sequence>
              <xsd:element name="Value" type="dms:Lookup" maxOccurs="unbounded" minOccurs="0" nillable="true"/>
            </xsd:sequence>
          </xsd:extension>
        </xsd:complexContent>
      </xsd:complexType>
    </xsd:element>
    <xsd:element name="fe14953604654934baedc3485d499b3f" ma:index="12" nillable="true" ma:taxonomy="true" ma:internalName="fe14953604654934baedc3485d499b3f" ma:taxonomyFieldName="Library" ma:displayName="Library" ma:readOnly="false" ma:default="" ma:fieldId="{fe149536-0465-4934-baed-c3485d499b3f}" ma:sspId="5e933ee1-c680-429d-9f1c-fa62cd8419c2" ma:termSetId="19d9ec61-0cbe-4466-99d7-fa69d0917b05" ma:anchorId="00000000-0000-0000-0000-000000000000" ma:open="false" ma:isKeyword="false">
      <xsd:complexType>
        <xsd:sequence>
          <xsd:element ref="pc:Terms" minOccurs="0" maxOccurs="1"/>
        </xsd:sequence>
      </xsd:complexType>
    </xsd:element>
    <xsd:element name="kfe032d99f6d4e8280cbfdac62cbcebf" ma:index="14" nillable="true" ma:taxonomy="true" ma:internalName="kfe032d99f6d4e8280cbfdac62cbcebf" ma:taxonomyFieldName="Document_x0020_Category" ma:displayName="Document Category" ma:default="" ma:fieldId="{4fe032d9-9f6d-4e82-80cb-fdac62cbcebf}" ma:sspId="5e933ee1-c680-429d-9f1c-fa62cd8419c2" ma:termSetId="16c4ed04-70e6-462d-92ba-80e7272bdbb8" ma:anchorId="00000000-0000-0000-0000-000000000000" ma:open="false" ma:isKeyword="false">
      <xsd:complexType>
        <xsd:sequence>
          <xsd:element ref="pc:Terms" minOccurs="0" maxOccurs="1"/>
        </xsd:sequence>
      </xsd:complexType>
    </xsd:element>
    <xsd:element name="lc54d61f0d1e4c5da4220ab223fb2d17" ma:index="18" nillable="true" ma:taxonomy="true" ma:internalName="lc54d61f0d1e4c5da4220ab223fb2d17" ma:taxonomyFieldName="Schools" ma:displayName="Organisations" ma:default="" ma:fieldId="{5c54d61f-0d1e-4c5d-a422-0ab223fb2d17}" ma:sspId="5e933ee1-c680-429d-9f1c-fa62cd8419c2" ma:termSetId="8e07aa68-6567-4cf6-b64b-e7bbea8dde6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4dda77a-b872-4eea-a913-8fe896939fe3" elementFormDefault="qualified">
    <xsd:import namespace="http://schemas.microsoft.com/office/2006/documentManagement/types"/>
    <xsd:import namespace="http://schemas.microsoft.com/office/infopath/2007/PartnerControls"/>
    <xsd:element name="MediaServiceMetadata" ma:index="15" nillable="true" ma:displayName="MediaServiceMetadata" ma:hidden="true" ma:internalName="MediaServiceMetadata" ma:readOnly="true">
      <xsd:simpleType>
        <xsd:restriction base="dms:Note"/>
      </xsd:simpleType>
    </xsd:element>
    <xsd:element name="MediaServiceFastMetadata" ma:index="16"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7daaa7f-2639-431d-99b1-23d2400c1b59"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d703288-c750-4d8e-b0f0-948004f76205" elementFormDefault="qualified">
    <xsd:import namespace="http://schemas.microsoft.com/office/2006/documentManagement/types"/>
    <xsd:import namespace="http://schemas.microsoft.com/office/infopath/2007/PartnerControls"/>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LengthInSeconds" ma:index="25" nillable="true" ma:displayName="MediaLengthInSeconds" ma:hidden="true" ma:internalName="MediaLengthInSeconds" ma:readOnly="true">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e897fc68b7aa4442af51d7147f73193b xmlns="9b4cb1ba-ccb8-41e0-9f45-9d54eb3800e5">
      <Terms xmlns="http://schemas.microsoft.com/office/infopath/2007/PartnerControls">
        <TermInfo xmlns="http://schemas.microsoft.com/office/infopath/2007/PartnerControls">
          <TermName xmlns="http://schemas.microsoft.com/office/infopath/2007/PartnerControls">Digital Library</TermName>
          <TermId xmlns="http://schemas.microsoft.com/office/infopath/2007/PartnerControls">60f9079c-e7cb-4a58-991d-b567aa4db9e6</TermId>
        </TermInfo>
      </Terms>
    </e897fc68b7aa4442af51d7147f73193b>
    <fe14953604654934baedc3485d499b3f xmlns="9b4cb1ba-ccb8-41e0-9f45-9d54eb3800e5">
      <Terms xmlns="http://schemas.microsoft.com/office/infopath/2007/PartnerControls">
        <TermInfo xmlns="http://schemas.microsoft.com/office/infopath/2007/PartnerControls">
          <TermName xmlns="http://schemas.microsoft.com/office/infopath/2007/PartnerControls">RFQ,RFT ＆SRFTS Template</TermName>
          <TermId xmlns="http://schemas.microsoft.com/office/infopath/2007/PartnerControls">33ae7158-9337-41b9-a9a7-55725b766756</TermId>
        </TermInfo>
      </Terms>
    </fe14953604654934baedc3485d499b3f>
    <lc54d61f0d1e4c5da4220ab223fb2d17 xmlns="9b4cb1ba-ccb8-41e0-9f45-9d54eb3800e5">
      <Terms xmlns="http://schemas.microsoft.com/office/infopath/2007/PartnerControls">
        <TermInfo xmlns="http://schemas.microsoft.com/office/infopath/2007/PartnerControls">
          <TermName xmlns="http://schemas.microsoft.com/office/infopath/2007/PartnerControls">Primary Schools</TermName>
          <TermId xmlns="http://schemas.microsoft.com/office/infopath/2007/PartnerControls">bc8c30de-1a35-4ef8-b1a9-747d6369542f</TermId>
        </TermInfo>
      </Terms>
    </lc54d61f0d1e4c5da4220ab223fb2d17>
    <TaxCatchAll xmlns="9b4cb1ba-ccb8-41e0-9f45-9d54eb3800e5">
      <Value>62</Value>
      <Value>353</Value>
      <Value>24</Value>
      <Value>331</Value>
    </TaxCatchAll>
    <kfe032d99f6d4e8280cbfdac62cbcebf xmlns="9b4cb1ba-ccb8-41e0-9f45-9d54eb3800e5">
      <Terms xmlns="http://schemas.microsoft.com/office/infopath/2007/PartnerControls">
        <TermInfo xmlns="http://schemas.microsoft.com/office/infopath/2007/PartnerControls">
          <TermName xmlns="http://schemas.microsoft.com/office/infopath/2007/PartnerControls">Catering Concession Service, Equipments, School meals</TermName>
          <TermId xmlns="http://schemas.microsoft.com/office/infopath/2007/PartnerControls">1ddfe92e-0e3b-43fa-aacd-852f33a0d5f6</TermId>
        </TermInfo>
      </Terms>
    </kfe032d99f6d4e8280cbfdac62cbcebf>
    <SharedWithUsers xmlns="37daaa7f-2639-431d-99b1-23d2400c1b59">
      <UserInfo>
        <DisplayName>Ronan Farrell</DisplayName>
        <AccountId>42</AccountId>
        <AccountType/>
      </UserInfo>
      <UserInfo>
        <DisplayName>Ewa Lichnerowicz [SPU]</DisplayName>
        <AccountId>402</AccountId>
        <AccountType/>
      </UserInfo>
      <UserInfo>
        <DisplayName>Zilma Barbosa Santamaria</DisplayName>
        <AccountId>353</AccountId>
        <AccountType/>
      </UserInfo>
      <UserInfo>
        <DisplayName>Danielle Nulty</DisplayName>
        <AccountId>243</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customXsn xmlns="http://schemas.microsoft.com/office/2006/metadata/customXsn">
  <xsnLocation/>
  <cached>True</cached>
  <openByDefault>True</openByDefault>
  <xsnScope/>
</customXsn>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AD5C52-43FD-42DD-A54C-DE21720448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4cb1ba-ccb8-41e0-9f45-9d54eb3800e5"/>
    <ds:schemaRef ds:uri="c4dda77a-b872-4eea-a913-8fe896939fe3"/>
    <ds:schemaRef ds:uri="37daaa7f-2639-431d-99b1-23d2400c1b59"/>
    <ds:schemaRef ds:uri="ad703288-c750-4d8e-b0f0-948004f76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A82120-73B1-41B0-8199-E2CC9D8FB6B9}">
  <ds:schemaRefs>
    <ds:schemaRef ds:uri="http://schemas.microsoft.com/office/2006/metadata/properties"/>
    <ds:schemaRef ds:uri="http://schemas.microsoft.com/office/infopath/2007/PartnerControls"/>
    <ds:schemaRef ds:uri="9b4cb1ba-ccb8-41e0-9f45-9d54eb3800e5"/>
    <ds:schemaRef ds:uri="37daaa7f-2639-431d-99b1-23d2400c1b59"/>
  </ds:schemaRefs>
</ds:datastoreItem>
</file>

<file path=customXml/itemProps4.xml><?xml version="1.0" encoding="utf-8"?>
<ds:datastoreItem xmlns:ds="http://schemas.openxmlformats.org/officeDocument/2006/customXml" ds:itemID="{AA070F11-B417-444F-835E-E72B45E400FA}">
  <ds:schemaRefs>
    <ds:schemaRef ds:uri="http://schemas.microsoft.com/sharepoint/v3/contenttype/forms"/>
  </ds:schemaRefs>
</ds:datastoreItem>
</file>

<file path=customXml/itemProps5.xml><?xml version="1.0" encoding="utf-8"?>
<ds:datastoreItem xmlns:ds="http://schemas.openxmlformats.org/officeDocument/2006/customXml" ds:itemID="{C3CEAFC0-DF00-404B-B838-BE0B0A518135}">
  <ds:schemaRefs>
    <ds:schemaRef ds:uri="http://schemas.microsoft.com/office/2006/metadata/customXsn"/>
  </ds:schemaRefs>
</ds:datastoreItem>
</file>

<file path=customXml/itemProps6.xml><?xml version="1.0" encoding="utf-8"?>
<ds:datastoreItem xmlns:ds="http://schemas.openxmlformats.org/officeDocument/2006/customXml" ds:itemID="{F04A756B-AB73-47C9-B8C4-2361A69E7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1260</TotalTime>
  <Pages>23</Pages>
  <Words>9250</Words>
  <Characters>52728</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RFP Hot Meals 2024</vt:lpstr>
    </vt:vector>
  </TitlesOfParts>
  <Company>Ministry of Economic Development</Company>
  <LinksUpToDate>false</LinksUpToDate>
  <CharactersWithSpaces>61855</CharactersWithSpaces>
  <SharedDoc>false</SharedDoc>
  <HLinks>
    <vt:vector size="120" baseType="variant">
      <vt:variant>
        <vt:i4>4259867</vt:i4>
      </vt:variant>
      <vt:variant>
        <vt:i4>57</vt:i4>
      </vt:variant>
      <vt:variant>
        <vt:i4>0</vt:i4>
      </vt:variant>
      <vt:variant>
        <vt:i4>5</vt:i4>
      </vt:variant>
      <vt:variant>
        <vt:lpwstr>http://www.welfare.ie/en/downloads/NutritionalStandardsForSchoolMeals.pdf</vt:lpwstr>
      </vt:variant>
      <vt:variant>
        <vt:lpwstr/>
      </vt:variant>
      <vt:variant>
        <vt:i4>1310732</vt:i4>
      </vt:variant>
      <vt:variant>
        <vt:i4>54</vt:i4>
      </vt:variant>
      <vt:variant>
        <vt:i4>0</vt:i4>
      </vt:variant>
      <vt:variant>
        <vt:i4>5</vt:i4>
      </vt:variant>
      <vt:variant>
        <vt:lpwstr>https://www.fsai.ie/</vt:lpwstr>
      </vt:variant>
      <vt:variant>
        <vt:lpwstr/>
      </vt:variant>
      <vt:variant>
        <vt:i4>5832797</vt:i4>
      </vt:variant>
      <vt:variant>
        <vt:i4>51</vt:i4>
      </vt:variant>
      <vt:variant>
        <vt:i4>0</vt:i4>
      </vt:variant>
      <vt:variant>
        <vt:i4>5</vt:i4>
      </vt:variant>
      <vt:variant>
        <vt:lpwstr>https://www.gov.ie/pdf/128268/?page=null</vt:lpwstr>
      </vt:variant>
      <vt:variant>
        <vt:lpwstr/>
      </vt:variant>
      <vt:variant>
        <vt:i4>6815793</vt:i4>
      </vt:variant>
      <vt:variant>
        <vt:i4>48</vt:i4>
      </vt:variant>
      <vt:variant>
        <vt:i4>0</vt:i4>
      </vt:variant>
      <vt:variant>
        <vt:i4>5</vt:i4>
      </vt:variant>
      <vt:variant>
        <vt:lpwstr>https://www.fsai.ie/Business-Advice/Running-a-Food-Business/Food-Safety-and-Hygiene/Shelf-life</vt:lpwstr>
      </vt:variant>
      <vt:variant>
        <vt:lpwstr/>
      </vt:variant>
      <vt:variant>
        <vt:i4>7667751</vt:i4>
      </vt:variant>
      <vt:variant>
        <vt:i4>45</vt:i4>
      </vt:variant>
      <vt:variant>
        <vt:i4>0</vt:i4>
      </vt:variant>
      <vt:variant>
        <vt:i4>5</vt:i4>
      </vt:variant>
      <vt:variant>
        <vt:lpwstr>https://www.fsai.ie/Business-Advice/Running-a-Food-Business/Food-Safety-and-Hygiene/Microbiological-Hazards</vt:lpwstr>
      </vt:variant>
      <vt:variant>
        <vt:lpwstr/>
      </vt:variant>
      <vt:variant>
        <vt:i4>262209</vt:i4>
      </vt:variant>
      <vt:variant>
        <vt:i4>42</vt:i4>
      </vt:variant>
      <vt:variant>
        <vt:i4>0</vt:i4>
      </vt:variant>
      <vt:variant>
        <vt:i4>5</vt:i4>
      </vt:variant>
      <vt:variant>
        <vt:lpwstr>https://www.fsai.ie/Business-Advice/Running-a-Food-Business/Food-Safety-and-Hygiene/Microbiological-Criteria</vt:lpwstr>
      </vt:variant>
      <vt:variant>
        <vt:lpwstr/>
      </vt:variant>
      <vt:variant>
        <vt:i4>2883686</vt:i4>
      </vt:variant>
      <vt:variant>
        <vt:i4>39</vt:i4>
      </vt:variant>
      <vt:variant>
        <vt:i4>0</vt:i4>
      </vt:variant>
      <vt:variant>
        <vt:i4>5</vt:i4>
      </vt:variant>
      <vt:variant>
        <vt:lpwstr>https://www.fsai.ie/Business-Advice/Running-a-Food-Business/Food-Safety-and-Hygiene/Food-Innovation</vt:lpwstr>
      </vt:variant>
      <vt:variant>
        <vt:lpwstr/>
      </vt:variant>
      <vt:variant>
        <vt:i4>720983</vt:i4>
      </vt:variant>
      <vt:variant>
        <vt:i4>36</vt:i4>
      </vt:variant>
      <vt:variant>
        <vt:i4>0</vt:i4>
      </vt:variant>
      <vt:variant>
        <vt:i4>5</vt:i4>
      </vt:variant>
      <vt:variant>
        <vt:lpwstr>https://www.fsai.ie/Business-Advice/Running-a-Food-Business/Food-Safety-and-Hygiene/Enforcement-by-Competent-Authorities</vt:lpwstr>
      </vt:variant>
      <vt:variant>
        <vt:lpwstr/>
      </vt:variant>
      <vt:variant>
        <vt:i4>2555963</vt:i4>
      </vt:variant>
      <vt:variant>
        <vt:i4>33</vt:i4>
      </vt:variant>
      <vt:variant>
        <vt:i4>0</vt:i4>
      </vt:variant>
      <vt:variant>
        <vt:i4>5</vt:i4>
      </vt:variant>
      <vt:variant>
        <vt:lpwstr>https://www.fsai.ie/Business-Advice/Running-a-Food-Business/Food-Safety-and-Hygiene/Food-Contact-Materials</vt:lpwstr>
      </vt:variant>
      <vt:variant>
        <vt:lpwstr/>
      </vt:variant>
      <vt:variant>
        <vt:i4>851997</vt:i4>
      </vt:variant>
      <vt:variant>
        <vt:i4>30</vt:i4>
      </vt:variant>
      <vt:variant>
        <vt:i4>0</vt:i4>
      </vt:variant>
      <vt:variant>
        <vt:i4>5</vt:i4>
      </vt:variant>
      <vt:variant>
        <vt:lpwstr>https://www.fsai.ie/Business-Advice/Running-a-Food-Business/Food-Safety-and-Hygiene/Chemicals-in-food</vt:lpwstr>
      </vt:variant>
      <vt:variant>
        <vt:lpwstr/>
      </vt:variant>
      <vt:variant>
        <vt:i4>4980812</vt:i4>
      </vt:variant>
      <vt:variant>
        <vt:i4>27</vt:i4>
      </vt:variant>
      <vt:variant>
        <vt:i4>0</vt:i4>
      </vt:variant>
      <vt:variant>
        <vt:i4>5</vt:i4>
      </vt:variant>
      <vt:variant>
        <vt:lpwstr>https://www.fsai.ie/Business-Advice/Running-a-Food-Business/Food-Safety-and-Hygiene/Additives</vt:lpwstr>
      </vt:variant>
      <vt:variant>
        <vt:lpwstr/>
      </vt:variant>
      <vt:variant>
        <vt:i4>1572866</vt:i4>
      </vt:variant>
      <vt:variant>
        <vt:i4>24</vt:i4>
      </vt:variant>
      <vt:variant>
        <vt:i4>0</vt:i4>
      </vt:variant>
      <vt:variant>
        <vt:i4>5</vt:i4>
      </vt:variant>
      <vt:variant>
        <vt:lpwstr>https://www.fsai.ie/business-advice/running-a-food-business/allergens</vt:lpwstr>
      </vt:variant>
      <vt:variant>
        <vt:lpwstr/>
      </vt:variant>
      <vt:variant>
        <vt:i4>1310744</vt:i4>
      </vt:variant>
      <vt:variant>
        <vt:i4>21</vt:i4>
      </vt:variant>
      <vt:variant>
        <vt:i4>0</vt:i4>
      </vt:variant>
      <vt:variant>
        <vt:i4>5</vt:i4>
      </vt:variant>
      <vt:variant>
        <vt:lpwstr>https://www.fsai.ie/business-advice/running-a-food-business/caterers/temperature-control</vt:lpwstr>
      </vt:variant>
      <vt:variant>
        <vt:lpwstr/>
      </vt:variant>
      <vt:variant>
        <vt:i4>1572929</vt:i4>
      </vt:variant>
      <vt:variant>
        <vt:i4>18</vt:i4>
      </vt:variant>
      <vt:variant>
        <vt:i4>0</vt:i4>
      </vt:variant>
      <vt:variant>
        <vt:i4>5</vt:i4>
      </vt:variant>
      <vt:variant>
        <vt:lpwstr>https://www.fsai.ie/business-advice/running-a-food-business/food-safety-management-system-(haccp)</vt:lpwstr>
      </vt:variant>
      <vt:variant>
        <vt:lpwstr/>
      </vt:variant>
      <vt:variant>
        <vt:i4>6422574</vt:i4>
      </vt:variant>
      <vt:variant>
        <vt:i4>15</vt:i4>
      </vt:variant>
      <vt:variant>
        <vt:i4>0</vt:i4>
      </vt:variant>
      <vt:variant>
        <vt:i4>5</vt:i4>
      </vt:variant>
      <vt:variant>
        <vt:lpwstr>https://www.fsai.ie/business-advice/running-a-food-business/food-safety-and-hygiene</vt:lpwstr>
      </vt:variant>
      <vt:variant>
        <vt:lpwstr/>
      </vt:variant>
      <vt:variant>
        <vt:i4>1572866</vt:i4>
      </vt:variant>
      <vt:variant>
        <vt:i4>12</vt:i4>
      </vt:variant>
      <vt:variant>
        <vt:i4>0</vt:i4>
      </vt:variant>
      <vt:variant>
        <vt:i4>5</vt:i4>
      </vt:variant>
      <vt:variant>
        <vt:lpwstr>https://www.fsai.ie/business-advice/running-a-food-business/allergens</vt:lpwstr>
      </vt:variant>
      <vt:variant>
        <vt:lpwstr/>
      </vt:variant>
      <vt:variant>
        <vt:i4>1310732</vt:i4>
      </vt:variant>
      <vt:variant>
        <vt:i4>9</vt:i4>
      </vt:variant>
      <vt:variant>
        <vt:i4>0</vt:i4>
      </vt:variant>
      <vt:variant>
        <vt:i4>5</vt:i4>
      </vt:variant>
      <vt:variant>
        <vt:lpwstr>https://www.fsai.ie/</vt:lpwstr>
      </vt:variant>
      <vt:variant>
        <vt:lpwstr/>
      </vt:variant>
      <vt:variant>
        <vt:i4>4456517</vt:i4>
      </vt:variant>
      <vt:variant>
        <vt:i4>6</vt:i4>
      </vt:variant>
      <vt:variant>
        <vt:i4>0</vt:i4>
      </vt:variant>
      <vt:variant>
        <vt:i4>5</vt:i4>
      </vt:variant>
      <vt:variant>
        <vt:lpwstr>http://www.healthyireland.ie/wp-content/uploads/2016/12/M9617-DEPARTMENT-OF-HEALTH_Food-Pyramid-Poster_Advice-Version.pdf</vt:lpwstr>
      </vt:variant>
      <vt:variant>
        <vt:lpwstr/>
      </vt:variant>
      <vt:variant>
        <vt:i4>65562</vt:i4>
      </vt:variant>
      <vt:variant>
        <vt:i4>3</vt:i4>
      </vt:variant>
      <vt:variant>
        <vt:i4>0</vt:i4>
      </vt:variant>
      <vt:variant>
        <vt:i4>5</vt:i4>
      </vt:variant>
      <vt:variant>
        <vt:lpwstr>http://health.gov.ie/wp-content/uploads/2017/09/nutrition-guidelines-full.pdf</vt:lpwstr>
      </vt:variant>
      <vt:variant>
        <vt:lpwstr/>
      </vt:variant>
      <vt:variant>
        <vt:i4>5832797</vt:i4>
      </vt:variant>
      <vt:variant>
        <vt:i4>0</vt:i4>
      </vt:variant>
      <vt:variant>
        <vt:i4>0</vt:i4>
      </vt:variant>
      <vt:variant>
        <vt:i4>5</vt:i4>
      </vt:variant>
      <vt:variant>
        <vt:lpwstr>https://www.gov.ie/pdf/128268/?page=null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RFP Hot Meals 2024</dc:title>
  <dc:subject/>
  <dc:creator>June Ralston</dc:creator>
  <cp:keywords/>
  <dc:description/>
  <cp:lastModifiedBy>Danielle Nulty</cp:lastModifiedBy>
  <cp:revision>105</cp:revision>
  <cp:lastPrinted>2014-08-20T19:57:00Z</cp:lastPrinted>
  <dcterms:created xsi:type="dcterms:W3CDTF">2024-01-04T15:20:00Z</dcterms:created>
  <dcterms:modified xsi:type="dcterms:W3CDTF">2024-01-31T10:08:00Z</dcterms:modified>
  <cp:category>[insert supplier name]</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0x010100633F561B2AAC4B4DB6A08480D73BC1AD</vt:lpwstr>
  </property>
  <property fmtid="{D5CDD505-2E9C-101B-9397-08002B2CF9AE}" pid="3" name="Document Category">
    <vt:lpwstr>353;#Catering Concession Service, Equipments, School meals|1ddfe92e-0e3b-43fa-aacd-852f33a0d5f6</vt:lpwstr>
  </property>
  <property fmtid="{D5CDD505-2E9C-101B-9397-08002B2CF9AE}" pid="4" name="e897fc68b7aa4442af51d7147f73193b">
    <vt:lpwstr>Archive|f157b805-6c48-40c2-853c-4437f02cd735</vt:lpwstr>
  </property>
  <property fmtid="{D5CDD505-2E9C-101B-9397-08002B2CF9AE}" pid="5" name="TaxCatchAll">
    <vt:lpwstr>221;#;#222;#;#81;#;#80;#</vt:lpwstr>
  </property>
  <property fmtid="{D5CDD505-2E9C-101B-9397-08002B2CF9AE}" pid="6" name="lc54d61f0d1e4c5da4220ab223fb2d17">
    <vt:lpwstr>62420V|f053e7c3-fde8-4723-8531-a16eacf2e7a8</vt:lpwstr>
  </property>
  <property fmtid="{D5CDD505-2E9C-101B-9397-08002B2CF9AE}" pid="7" name="fe14953604654934baedc3485d499b3f">
    <vt:lpwstr>Documents|4d943120-fe35-4b20-b70a-e77e42e18598</vt:lpwstr>
  </property>
  <property fmtid="{D5CDD505-2E9C-101B-9397-08002B2CF9AE}" pid="8" name="kfe032d99f6d4e8280cbfdac62cbcebf">
    <vt:lpwstr>Catering Services|2fc45e90-8188-4674-a292-1dab0dbb7346</vt:lpwstr>
  </property>
  <property fmtid="{D5CDD505-2E9C-101B-9397-08002B2CF9AE}" pid="9" name="Site Name">
    <vt:lpwstr>24;#Digital Library|60f9079c-e7cb-4a58-991d-b567aa4db9e6</vt:lpwstr>
  </property>
  <property fmtid="{D5CDD505-2E9C-101B-9397-08002B2CF9AE}" pid="10" name="Library">
    <vt:lpwstr>62;#RFQ,RFT ＆SRFTS Template|33ae7158-9337-41b9-a9a7-55725b766756</vt:lpwstr>
  </property>
  <property fmtid="{D5CDD505-2E9C-101B-9397-08002B2CF9AE}" pid="11" name="Schools">
    <vt:lpwstr>331;#Primary Schools|bc8c30de-1a35-4ef8-b1a9-747d6369542f</vt:lpwstr>
  </property>
</Properties>
</file>