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15"/>
          <w:szCs w:val="15"/>
        </w:rPr>
        <w:t xml:space="preserve">Skills for Industry Competitiveness and Innovation Program (SICIP)</w:t>
      </w:r>
    </w:p>
    <w:p>
      <w:pPr>
        <w:pBdr>
          <w:bottom w:val="single" w:color="000000" w:sz="8" w:space="2"/>
        </w:pBdr>
        <w:tabs>
          <w:tab w:val="right" w:pos="10466"/>
        </w:tabs>
        <w:spacing w:after="80"/>
      </w:pPr>
      <w:r>
        <w:rPr>
          <w:rFonts w:ascii="Arial" w:cs="Arial" w:eastAsia="Arial" w:hAnsi="Arial"/>
          <w:b/>
          <w:bCs/>
          <w:sz w:val="26"/>
          <w:szCs w:val="26"/>
        </w:rPr>
        <w:t xml:space="preserve">Quality Assurance Visit Report</w:t>
      </w:r>
      <w:r>
        <w:rPr>
          <w:rFonts w:ascii="Arial" w:cs="Arial" w:eastAsia="Arial" w:hAnsi="Arial"/>
          <w:color w:val="444444"/>
          <w:sz w:val="15"/>
          <w:szCs w:val="15"/>
        </w:rPr>
        <w:t xml:space="preserve">	</w:t>
        <w:t xml:space="preserve">Annex-3 · review copy of the app's QA visit form</w:t>
      </w:r>
    </w:p>
    <w:p>
      <w:pPr>
        <w:spacing w:after="60" w:before="0"/>
      </w:pPr>
      <w:r>
        <w:rPr>
          <w:rFonts w:ascii="Arial" w:cs="Arial" w:eastAsia="Arial" w:hAnsi="Arial"/>
          <w:b/>
          <w:bCs/>
          <w:sz w:val="15"/>
          <w:szCs w:val="15"/>
        </w:rPr>
        <w:t xml:space="preserve">How to read this copy: </w:t>
      </w:r>
      <w:r>
        <w:rPr>
          <w:rFonts w:ascii="Arial" w:cs="Arial" w:eastAsia="Arial" w:hAnsi="Arial"/>
          <w:sz w:val="15"/>
          <w:szCs w:val="15"/>
        </w:rPr>
        <w:t xml:space="preserve">each criterion (grey row) shows the Annex-3 evidence text in italics, then the points the officer marks Seen / Not seen / N/A. Tags: A3 = Annex-3 evidence, CL = Monitoring Checklist, FC = flowchart. A point with "(detail: …)" gets a small box in the app. The fixed sentence each answer writes into Remarks is listed in the Annex at the end.</w:t>
      </w:r>
    </w:p>
    <w:p>
      <w:pPr>
        <w:keepNext/>
        <w:tabs>
          <w:tab w:val="right" w:pos="10466"/>
        </w:tabs>
        <w:spacing w:after="60" w:before="160"/>
      </w:pPr>
      <w:r>
        <w:rPr>
          <w:rFonts w:ascii="Arial" w:cs="Arial" w:eastAsia="Arial" w:hAnsi="Arial"/>
          <w:b/>
          <w:bCs/>
          <w:color w:val="FFFFFF"/>
          <w:sz w:val="18"/>
          <w:szCs w:val="18"/>
          <w:shd w:fill="000000" w:color="auto" w:val="clear"/>
        </w:rPr>
        <w:t xml:space="preserve"> 1 </w:t>
      </w:r>
      <w:r>
        <w:rPr>
          <w:rFonts w:ascii="Arial" w:cs="Arial" w:eastAsia="Arial" w:hAnsi="Arial"/>
          <w:b/>
          <w:bCs/>
          <w:sz w:val="19"/>
          <w:szCs w:val="19"/>
        </w:rPr>
        <w:t xml:space="preserve">  General Information</w:t>
      </w:r>
    </w:p>
    <w:p>
      <w:pPr>
        <w:tabs>
          <w:tab w:val="right" w:pos="10466" w:leader="underscore"/>
        </w:tabs>
        <w:spacing w:after="20" w:before="60"/>
      </w:pPr>
      <w:r>
        <w:rPr>
          <w:rFonts w:ascii="Arial" w:cs="Arial" w:eastAsia="Arial" w:hAnsi="Arial"/>
          <w:sz w:val="17"/>
          <w:szCs w:val="17"/>
        </w:rPr>
        <w:t xml:space="preserve">Name of Training TI/TC Visited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Name of the Association/Provider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Address of Training Institute and Contact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Date(s) of Visit — from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Date(s) of Visit — to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Name(s) &amp; Designation(s) of Visiting Officer(s)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i) Status of the Training Institute (Registered with BTEB/NSDA/others — please specify)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ii) Purpose(s) of this Monitoring Visit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iii) Monitoring Team Members with Designations </w:t>
      </w:r>
      <w:r>
        <w:rPr>
          <w:rFonts w:ascii="Arial" w:cs="Arial" w:eastAsia="Arial" w:hAnsi="Arial"/>
          <w:sz w:val="17"/>
          <w:szCs w:val="17"/>
        </w:rPr>
        <w:t xml:space="preserve">	</w:t>
      </w:r>
    </w:p>
    <w:p>
      <w:pPr>
        <w:keepNext/>
        <w:spacing w:after="40" w:before="80"/>
      </w:pPr>
      <w:r>
        <w:rPr>
          <w:rFonts w:ascii="Arial" w:cs="Arial" w:eastAsia="Arial" w:hAnsi="Arial"/>
          <w:b/>
          <w:bCs/>
          <w:sz w:val="17"/>
          <w:szCs w:val="17"/>
        </w:rPr>
        <w:t xml:space="preserve">1.10 Persons Met/Interviewed from the TI Management &amp; Training Staff during the Visit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3348"/>
        <w:gridCol w:w="3348"/>
        <w:gridCol w:w="3350"/>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3348"/>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Name</w:t>
            </w:r>
          </w:p>
        </w:tc>
        <w:tc>
          <w:tcPr>
            <w:tcW w:type="dxa" w:w="3348"/>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Designation</w:t>
            </w:r>
          </w:p>
        </w:tc>
        <w:tc>
          <w:tcPr>
            <w:tcW w:type="dxa" w:w="33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Contact number</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4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33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keepNext/>
        <w:spacing w:after="40" w:before="80"/>
      </w:pPr>
      <w:r>
        <w:rPr>
          <w:rFonts w:ascii="Arial" w:cs="Arial" w:eastAsia="Arial" w:hAnsi="Arial"/>
          <w:b/>
          <w:bCs/>
          <w:sz w:val="17"/>
          <w:szCs w:val="17"/>
        </w:rPr>
        <w:t xml:space="preserve">1.20 Contract/MoU Information</w:t>
      </w:r>
    </w:p>
    <w:p>
      <w:pPr>
        <w:tabs>
          <w:tab w:val="right" w:pos="10466" w:leader="underscore"/>
        </w:tabs>
        <w:spacing w:after="20" w:before="60"/>
      </w:pPr>
      <w:r>
        <w:rPr>
          <w:rFonts w:ascii="Arial" w:cs="Arial" w:eastAsia="Arial" w:hAnsi="Arial"/>
          <w:sz w:val="17"/>
          <w:szCs w:val="17"/>
        </w:rPr>
        <w:t xml:space="preserve">1.21 Contract/MoU has been signed with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1.22 Date of signing the contract/MoU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1.23 Total target set in the MoU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1.24 Contract/MoU duration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1.25 Total contract/MoU amount </w:t>
      </w:r>
      <w:r>
        <w:rPr>
          <w:rFonts w:ascii="Arial" w:cs="Arial" w:eastAsia="Arial" w:hAnsi="Arial"/>
          <w:sz w:val="17"/>
          <w:szCs w:val="17"/>
        </w:rPr>
        <w:t xml:space="preserve">	</w:t>
      </w:r>
    </w:p>
    <w:p>
      <w:pPr>
        <w:keepNext/>
        <w:spacing w:after="40" w:before="80"/>
      </w:pPr>
      <w:r>
        <w:rPr>
          <w:rFonts w:ascii="Arial" w:cs="Arial" w:eastAsia="Arial" w:hAnsi="Arial"/>
          <w:b/>
          <w:bCs/>
          <w:sz w:val="17"/>
          <w:szCs w:val="17"/>
        </w:rPr>
        <w:t xml:space="preserve">1.30 Contract/MoU signed with organizations/projects other than SICIP for skills training delivery</w:t>
      </w:r>
    </w:p>
    <w:p>
      <w:pPr>
        <w:spacing w:after="40" w:before="60"/>
      </w:pPr>
      <w:r>
        <w:rPr>
          <w:rFonts w:ascii="Arial" w:cs="Arial" w:eastAsia="Arial" w:hAnsi="Arial"/>
          <w:sz w:val="17"/>
          <w:szCs w:val="17"/>
        </w:rPr>
        <w:t xml:space="preserve">Signed with other organizations/projects?:  </w:t>
      </w:r>
      <w:r>
        <w:rPr>
          <w:rFonts w:ascii="Arial" w:cs="Arial" w:eastAsia="Arial" w:hAnsi="Arial"/>
          <w:sz w:val="17"/>
          <w:szCs w:val="17"/>
        </w:rPr>
        <w:t xml:space="preserve">☐ Yes    ☐ N/A</w:t>
      </w:r>
    </w:p>
    <w:p>
      <w:pPr>
        <w:tabs>
          <w:tab w:val="right" w:pos="10466" w:leader="underscore"/>
        </w:tabs>
        <w:spacing w:after="20" w:before="60"/>
      </w:pPr>
      <w:r>
        <w:rPr>
          <w:rFonts w:ascii="Arial" w:cs="Arial" w:eastAsia="Arial" w:hAnsi="Arial"/>
          <w:sz w:val="17"/>
          <w:szCs w:val="17"/>
        </w:rPr>
        <w:t xml:space="preserve">1.31 Name(s) of the organization(s)/projects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1.32 Training courses to be delivered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1.33 Overlapping courses with SICIP </w:t>
      </w:r>
      <w:r>
        <w:rPr>
          <w:rFonts w:ascii="Arial" w:cs="Arial" w:eastAsia="Arial" w:hAnsi="Arial"/>
          <w:sz w:val="17"/>
          <w:szCs w:val="17"/>
        </w:rPr>
        <w:t xml:space="preserve">	</w:t>
      </w:r>
    </w:p>
    <w:p>
      <w:pPr>
        <w:tabs>
          <w:tab w:val="right" w:pos="10466" w:leader="underscore"/>
        </w:tabs>
        <w:spacing w:after="20" w:before="60"/>
      </w:pPr>
      <w:r>
        <w:rPr>
          <w:rFonts w:ascii="Arial" w:cs="Arial" w:eastAsia="Arial" w:hAnsi="Arial"/>
          <w:sz w:val="17"/>
          <w:szCs w:val="17"/>
        </w:rPr>
        <w:t xml:space="preserve">1.34 Using the same/different facilities for those training programs? </w:t>
      </w:r>
      <w:r>
        <w:rPr>
          <w:rFonts w:ascii="Arial" w:cs="Arial" w:eastAsia="Arial" w:hAnsi="Arial"/>
          <w:sz w:val="17"/>
          <w:szCs w:val="17"/>
        </w:rPr>
        <w:t xml:space="preserve">	</w:t>
      </w:r>
    </w:p>
    <w:p>
      <w:pPr>
        <w:keepNext/>
        <w:spacing w:after="40" w:before="60"/>
      </w:pPr>
      <w:r>
        <w:rPr>
          <w:rFonts w:ascii="Arial" w:cs="Arial" w:eastAsia="Arial" w:hAnsi="Arial"/>
          <w:sz w:val="17"/>
          <w:szCs w:val="17"/>
        </w:rPr>
        <w:t xml:space="preserve">Comments of the Visiting Officer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500" w:hRule="atLeast"/>
        </w:trPr>
        <w:tc>
          <w:tcPr>
            <w:tcW w:type="dxa" w:w="104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keepNext/>
        <w:spacing w:after="40" w:before="80"/>
      </w:pPr>
      <w:r>
        <w:rPr>
          <w:rFonts w:ascii="Arial" w:cs="Arial" w:eastAsia="Arial" w:hAnsi="Arial"/>
          <w:b/>
          <w:bCs/>
          <w:sz w:val="17"/>
          <w:szCs w:val="17"/>
        </w:rPr>
        <w:t xml:space="preserve">1.40 Name(s) of course(s) included in the MoU with duration(s)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2009"/>
        <w:gridCol w:w="2009"/>
        <w:gridCol w:w="2009"/>
        <w:gridCol w:w="2009"/>
        <w:gridCol w:w="2010"/>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2009"/>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Course name</w:t>
            </w:r>
          </w:p>
        </w:tc>
        <w:tc>
          <w:tcPr>
            <w:tcW w:type="dxa" w:w="2009"/>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Target</w:t>
            </w:r>
          </w:p>
        </w:tc>
        <w:tc>
          <w:tcPr>
            <w:tcW w:type="dxa" w:w="2009"/>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Duration</w:t>
            </w:r>
          </w:p>
        </w:tc>
        <w:tc>
          <w:tcPr>
            <w:tcW w:type="dxa" w:w="2009"/>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 of batches</w:t>
            </w:r>
          </w:p>
        </w:tc>
        <w:tc>
          <w:tcPr>
            <w:tcW w:type="dxa" w:w="201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Batch size</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4</w:t>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09"/>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20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keepNext/>
        <w:spacing w:after="40" w:before="80"/>
      </w:pPr>
      <w:r>
        <w:rPr>
          <w:rFonts w:ascii="Arial" w:cs="Arial" w:eastAsia="Arial" w:hAnsi="Arial"/>
          <w:b/>
          <w:bCs/>
          <w:sz w:val="17"/>
          <w:szCs w:val="17"/>
        </w:rPr>
        <w:t xml:space="preserve">1.50 Cumulative Training Implementation Information (up to the date of visit)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820"/>
        <w:gridCol w:w="850"/>
        <w:gridCol w:w="850"/>
        <w:gridCol w:w="850"/>
        <w:gridCol w:w="850"/>
        <w:gridCol w:w="850"/>
        <w:gridCol w:w="850"/>
        <w:gridCol w:w="863"/>
        <w:gridCol w:w="863"/>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24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Course name</w:t>
            </w:r>
          </w:p>
        </w:tc>
        <w:tc>
          <w:tcPr>
            <w:tcW w:type="dxa" w:w="8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Target</w:t>
            </w:r>
          </w:p>
        </w:tc>
        <w:tc>
          <w:tcPr>
            <w:tcW w:type="dxa" w:w="1700"/>
            <w:gridSpan w:val="2"/>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Enrolled</w:t>
            </w:r>
          </w:p>
        </w:tc>
        <w:tc>
          <w:tcPr>
            <w:tcW w:type="dxa" w:w="1700"/>
            <w:gridSpan w:val="2"/>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Certified</w:t>
            </w:r>
          </w:p>
        </w:tc>
        <w:tc>
          <w:tcPr>
            <w:tcW w:type="dxa" w:w="1700"/>
            <w:gridSpan w:val="2"/>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Job placed (%)</w:t>
            </w:r>
          </w:p>
        </w:tc>
        <w:tc>
          <w:tcPr>
            <w:tcW w:type="dxa" w:w="1726"/>
            <w:gridSpan w:val="2"/>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Dropouts (%)</w:t>
            </w:r>
          </w:p>
        </w:tc>
      </w:tr>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
            </w:r>
          </w:p>
        </w:tc>
        <w:tc>
          <w:tcPr>
            <w:tcW w:type="dxa" w:w="24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
            </w:r>
          </w:p>
        </w:tc>
        <w:tc>
          <w:tcPr>
            <w:tcW w:type="dxa" w:w="8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w:t>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w:t>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w:t>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w:t>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w:t>
            </w:r>
          </w:p>
        </w:tc>
        <w:tc>
          <w:tcPr>
            <w:tcW w:type="dxa" w:w="85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w:t>
            </w:r>
          </w:p>
        </w:tc>
        <w:tc>
          <w:tcPr>
            <w:tcW w:type="dxa" w:w="86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w:t>
            </w:r>
          </w:p>
        </w:tc>
        <w:tc>
          <w:tcPr>
            <w:tcW w:type="dxa" w:w="86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6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6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6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86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spacing w:after="40" w:before="0"/>
      </w:pPr>
      <w:r>
        <w:rPr>
          <w:rFonts w:ascii="Arial" w:cs="Arial" w:eastAsia="Arial" w:hAnsi="Arial"/>
          <w:i/>
          <w:iCs/>
          <w:sz w:val="15"/>
          <w:szCs w:val="15"/>
        </w:rPr>
        <w:t xml:space="preserve">T = Total, F = Female. The app calculates placed % of certified and dropout % of enrolled.</w:t>
      </w:r>
    </w:p>
    <w:p>
      <w:pPr>
        <w:keepNext/>
        <w:spacing w:after="40" w:before="80"/>
      </w:pPr>
      <w:r>
        <w:rPr>
          <w:rFonts w:ascii="Arial" w:cs="Arial" w:eastAsia="Arial" w:hAnsi="Arial"/>
          <w:b/>
          <w:bCs/>
          <w:sz w:val="17"/>
          <w:szCs w:val="17"/>
        </w:rPr>
        <w:t xml:space="preserve">1.60 Enrolment and Attendance Information of Current Batches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1116"/>
        <w:gridCol w:w="1116"/>
        <w:gridCol w:w="1116"/>
        <w:gridCol w:w="1116"/>
        <w:gridCol w:w="1116"/>
        <w:gridCol w:w="1116"/>
        <w:gridCol w:w="1116"/>
        <w:gridCol w:w="1116"/>
        <w:gridCol w:w="1118"/>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Course name</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Batch no.</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Start and end date</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Total enrolled</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Female</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Attendance on visit date</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Attendance (7-day avg)</w:t>
            </w:r>
          </w:p>
        </w:tc>
        <w:tc>
          <w:tcPr>
            <w:tcW w:type="dxa" w:w="111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Attendance mismatch with TMS</w:t>
            </w:r>
          </w:p>
        </w:tc>
        <w:tc>
          <w:tcPr>
            <w:tcW w:type="dxa" w:w="1118"/>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 of dropouts</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118"/>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keepNext/>
        <w:spacing w:after="40" w:before="60"/>
      </w:pPr>
      <w:r>
        <w:rPr>
          <w:rFonts w:ascii="Arial" w:cs="Arial" w:eastAsia="Arial" w:hAnsi="Arial"/>
          <w:sz w:val="17"/>
          <w:szCs w:val="17"/>
        </w:rPr>
        <w:t xml:space="preserve">1.61 Please give major reasons for dropouts (one point per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800" w:hRule="atLeast"/>
        </w:trPr>
        <w:tc>
          <w:tcPr>
            <w:tcW w:type="dxa" w:w="104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keepNext/>
        <w:spacing w:after="40" w:before="60"/>
      </w:pPr>
      <w:r>
        <w:rPr>
          <w:rFonts w:ascii="Arial" w:cs="Arial" w:eastAsia="Arial" w:hAnsi="Arial"/>
          <w:sz w:val="17"/>
          <w:szCs w:val="17"/>
        </w:rPr>
        <w:t xml:space="preserve">1.62 Steps taken by the TI management to mitigate dropouts (one point per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800" w:hRule="atLeast"/>
        </w:trPr>
        <w:tc>
          <w:tcPr>
            <w:tcW w:type="dxa" w:w="104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2 </w:t>
      </w:r>
      <w:r>
        <w:rPr>
          <w:rFonts w:ascii="Arial" w:cs="Arial" w:eastAsia="Arial" w:hAnsi="Arial"/>
          <w:b/>
          <w:bCs/>
          <w:sz w:val="19"/>
          <w:szCs w:val="19"/>
        </w:rPr>
        <w:t xml:space="preserve">  QUALITY MANAGEMENT SYSTEM</w:t>
      </w:r>
    </w:p>
    <w:p>
      <w:pPr>
        <w:keepNext/>
        <w:spacing w:after="40" w:before="0"/>
      </w:pPr>
      <w:r>
        <w:rPr>
          <w:rFonts w:ascii="Arial" w:cs="Arial" w:eastAsia="Arial" w:hAnsi="Arial"/>
          <w:i/>
          <w:iCs/>
          <w:sz w:val="15"/>
          <w:szCs w:val="15"/>
        </w:rPr>
        <w:t xml:space="preserve">(The training provider has a quality management system in place or is committed to implementing quality standards and procedures set by SICIP.)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Process describing training provider's quality management system is available; assessment reports produced by the PIU &amp; SDCMU following SICIP quality assurance framework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Written procedures of quality management system/ flow chart of work process - Capacity assessment reports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Written QMS procedure / flow chart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PIU/SDCMU capacity assessment reports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Self-assessment team formed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Self-appraisal documented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Feedback and improvement plan documented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f</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Visit log / monitoring register maintained</w:t>
            </w:r>
            <w:r>
              <w:rPr>
                <w:rFonts w:ascii="Arial" w:cs="Arial" w:eastAsia="Arial" w:hAnsi="Arial"/>
                <w:color w:val="555555"/>
                <w:sz w:val="15"/>
                <w:szCs w:val="15"/>
              </w:rPr>
              <w:t xml:space="preserve"> [CL, FC]</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3 </w:t>
      </w:r>
      <w:r>
        <w:rPr>
          <w:rFonts w:ascii="Arial" w:cs="Arial" w:eastAsia="Arial" w:hAnsi="Arial"/>
          <w:b/>
          <w:bCs/>
          <w:sz w:val="19"/>
          <w:szCs w:val="19"/>
        </w:rPr>
        <w:t xml:space="preserve">  BUDGETING</w:t>
      </w:r>
    </w:p>
    <w:p>
      <w:pPr>
        <w:keepNext/>
        <w:spacing w:after="40" w:before="0"/>
      </w:pPr>
      <w:r>
        <w:rPr>
          <w:rFonts w:ascii="Arial" w:cs="Arial" w:eastAsia="Arial" w:hAnsi="Arial"/>
          <w:i/>
          <w:iCs/>
          <w:sz w:val="15"/>
          <w:szCs w:val="15"/>
        </w:rPr>
        <w:t xml:space="preserve">(The training provider has drawn-up a plan spelling out detailed requirements of training program implementation and especially resource and budgetary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Business plan/ MoU for the TI (outsourced or own) describing details of each training program offered under SICIP including budgetary provision. Number of trainees and resource requirements by training programme to be offered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Business plan/ MoU - Batch-wise required resources- like tools equipment, training materials and other expenses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Business plan / MoU with budgetary provision</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Batch-wise resource requirements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Periodic budget by trainee target</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Expenditure plan</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TTM purchase documents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f</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Stock, daily consumption and fuel registers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g</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Separate bank account</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h</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Bill register, cash book, ledgers, vouchers, fixed asset register</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i</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Stipend disbursed on time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j</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Statement of Expenditure (SOE) per guideline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k</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Expenditure within approved budget</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l</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Trainer's salary paid through bank</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4 </w:t>
      </w:r>
      <w:r>
        <w:rPr>
          <w:rFonts w:ascii="Arial" w:cs="Arial" w:eastAsia="Arial" w:hAnsi="Arial"/>
          <w:b/>
          <w:bCs/>
          <w:sz w:val="19"/>
          <w:szCs w:val="19"/>
        </w:rPr>
        <w:t xml:space="preserve">  SELECTION AND ENROLMENT OF TRAINEES</w:t>
      </w:r>
    </w:p>
    <w:p>
      <w:pPr>
        <w:keepNext/>
        <w:spacing w:after="40" w:before="0"/>
      </w:pPr>
      <w:r>
        <w:rPr>
          <w:rFonts w:ascii="Arial" w:cs="Arial" w:eastAsia="Arial" w:hAnsi="Arial"/>
          <w:i/>
          <w:iCs/>
          <w:sz w:val="15"/>
          <w:szCs w:val="15"/>
        </w:rPr>
        <w:t xml:space="preserve">(The training provider follows selection and enrolment procedures described in the SICIP Quality Assurance Framework)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Applicants were informed about training objectives, outputs and schedule, as well as topics and methods applied during 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Advertisement or flyer indicates the training objectives, outputs etc, besides, at the beginning of training program, trainer informs trainees about the objective, outputs and schedule of training (trainees' feedback and copy of flyer)</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Advertisement or flyer states objectives, outputs, schedule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 explained objectives at the start of training</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Advertisement through various media</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Selection and enrolment are properly done (list of applicants and trainees admitted, waiting lists, interview protocols, admission test results)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applicants and trainees admitted, waiting lists are recorded and maintained and available with the centre (trainees list)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applicants</w:t>
            </w:r>
            <w:r>
              <w:rPr>
                <w:rFonts w:ascii="Arial" w:cs="Arial" w:eastAsia="Arial" w:hAnsi="Arial"/>
                <w:color w:val="555555"/>
                <w:sz w:val="15"/>
                <w:szCs w:val="15"/>
              </w:rPr>
              <w:t xml:space="preserve"> [CL]</w:t>
            </w:r>
            <w:r>
              <w:rPr>
                <w:rFonts w:ascii="Arial" w:cs="Arial" w:eastAsia="Arial" w:hAnsi="Arial"/>
                <w:sz w:val="15"/>
                <w:szCs w:val="15"/>
              </w:rPr>
              <w:t xml:space="preserve">  (detail: Number of applicants (optional) ________)</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Admission form and supporting documents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Participant list at selection tests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Criteria of selection</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Results summary of aptitude tests / interviews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f</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Final list of trainees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g</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Waiting list of trainees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h</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Enrolment information uploaded in TMS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Admission test procedures and results are recorded and archived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Admission test procedures and results are recorded and available (result sheet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Admission test procedures and results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Selection and enrolment of trainees are following the principles of equal opportunity</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Admission test procedures and results are recorded and available (result sheet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Selection follows equal opportunity</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Selection and enrolment promote and give preference to application of female candidates and candidates from indigenous and ethnic communities, socially disadvantaged and people with special needs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applicants and trainees admitted aggregated by gender and candidates from indigenous and ethnic communities, socially disadvantaged and people with special needs are available (list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Aggregated list by gender / disadvantaged groups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Women and disadvantaged prioritised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6.</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Admission form of each trainee and records in the TMS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Admission records, records are available in TMS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Admission form and TMS record per trainee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7.</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Admitted trainees fulfil minimum entry requirements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trainees (course-wise) with entry level qualification and experience are recorded, maintained and available with the centre (Sample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Course-wise entry qualification / experience list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No existing employees enrolled as trainees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8.</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Complaint procedures for failed/rejected applicants are in place.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Written complaint procedures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Written complaint procedures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5 </w:t>
      </w:r>
      <w:r>
        <w:rPr>
          <w:rFonts w:ascii="Arial" w:cs="Arial" w:eastAsia="Arial" w:hAnsi="Arial"/>
          <w:b/>
          <w:bCs/>
          <w:sz w:val="19"/>
          <w:szCs w:val="19"/>
        </w:rPr>
        <w:t xml:space="preserve">  JOB PLACEMENT AND EMPLOYMENT SUPPORT</w:t>
      </w:r>
    </w:p>
    <w:p>
      <w:pPr>
        <w:keepNext/>
        <w:spacing w:after="40" w:before="0"/>
      </w:pPr>
      <w:r>
        <w:rPr>
          <w:rFonts w:ascii="Arial" w:cs="Arial" w:eastAsia="Arial" w:hAnsi="Arial"/>
          <w:i/>
          <w:iCs/>
          <w:sz w:val="15"/>
          <w:szCs w:val="15"/>
        </w:rPr>
        <w:t xml:space="preserve">(The training provider has adequate and appropriate job placement or employment support procedures)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Job profiles and vacancies in industry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Job placement officer collected job profiles and vacancies for graduates and all the vacancy advertisement are recorded and maintained with Job placement unit (List of actual job vacancies)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Job profiles and vacancies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prospective jobs and employers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Job placement or employment support unit has been formed (list of members)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Job placement officer is recruited and engaged to liaise with employers (List of members, appointment letter)</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Placement unit formed, members list + appointment letter</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Unit formed per Business Plan</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Employers' committee has been set-up and regular committee meetings take place [applicable for PTIs]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Employers' committee formed, List of committee members, notice for meetings and record notes of meeting are available with the centre (latest sample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Employers' committee set up, meets regularly</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Job placement activities are properly documented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industry visit register, register for contacting industry through phone, information of intern trainees (if applicable), arrangement of job fair, career counselling</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Industry visit register</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Register for contacting industry by phone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Trainee CVs and job profiles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Intern trainee documentation</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Trainee counselling documented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f</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Job fair arrangements documented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Placement records are collected, preserved and properly uploaded in TMS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Placement records since beginning of SICIP program are recorded and maintained with the centre and in parallel, all the job placement records are uploaded in TMS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Placement register since start of SICIP</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Placement records uploaded in TMS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6.</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Evidence of job placements such appointment letter, statement of engagement by employers are recorded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Job tracking records (periodically for 3 months) - Placement records since beginning Placement records are maintained with the centre (latest sample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Appointment letters / employer statements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3-month job tracking record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6 </w:t>
      </w:r>
      <w:r>
        <w:rPr>
          <w:rFonts w:ascii="Arial" w:cs="Arial" w:eastAsia="Arial" w:hAnsi="Arial"/>
          <w:b/>
          <w:bCs/>
          <w:sz w:val="19"/>
          <w:szCs w:val="19"/>
        </w:rPr>
        <w:t xml:space="preserve">  STANDARDS, LEARNING MATERIALS AND ASSESSMENT TOOLS</w:t>
      </w:r>
    </w:p>
    <w:p>
      <w:pPr>
        <w:keepNext/>
        <w:spacing w:after="40" w:before="0"/>
      </w:pPr>
      <w:r>
        <w:rPr>
          <w:rFonts w:ascii="Arial" w:cs="Arial" w:eastAsia="Arial" w:hAnsi="Arial"/>
          <w:i/>
          <w:iCs/>
          <w:sz w:val="15"/>
          <w:szCs w:val="15"/>
        </w:rPr>
        <w:t xml:space="preserve">(The training provider offers courses based on competency standards or modular course outlines with learning materials and assessment tools available)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Competency-based training standards or modular course outlines and learning materials and assessment tools are available and used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Standards and course outlines (CSs) are available with the centre (list of standards and courses implemented for SICIP)</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Competency standards / course outlines available and used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Up-to-date CS and CBLM</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Learning material covers all topics provided in the occupation specific knowledge and occupation specific skills stated in each unit of competency of the modular course outline.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Learning materials developed by the centre covers the all the units of competency specified in standards. (Provide list of contents in case of new learning materials) - CBLMs - Lesson plan - Training delivery plan - Job sheet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Learning materials cover every unit of competency</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CBLM available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Lesson plan available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Training delivery plan (TDP) available</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Job sheet available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f</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All units and topics of CS covered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Assessment tools provide all checklist needed for each unit of competency and shall cover all requirement of competencies for the targeted occupations in the job market stated in the modular course outline.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Tools such Demonstration checklist, Observation checklist, question checklist are used and adequate to assess trainees' performance (provide sample in case of new courses)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Demonstration / observation / question checklists used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7 </w:t>
      </w:r>
      <w:r>
        <w:rPr>
          <w:rFonts w:ascii="Arial" w:cs="Arial" w:eastAsia="Arial" w:hAnsi="Arial"/>
          <w:b/>
          <w:bCs/>
          <w:sz w:val="19"/>
          <w:szCs w:val="19"/>
        </w:rPr>
        <w:t xml:space="preserve">  TRAINING DELIVERY SYSTEM – TRAINERS</w:t>
      </w:r>
    </w:p>
    <w:p>
      <w:pPr>
        <w:keepNext/>
        <w:spacing w:after="40" w:before="0"/>
      </w:pPr>
      <w:r>
        <w:rPr>
          <w:rFonts w:ascii="Arial" w:cs="Arial" w:eastAsia="Arial" w:hAnsi="Arial"/>
          <w:i/>
          <w:iCs/>
          <w:sz w:val="15"/>
          <w:szCs w:val="15"/>
        </w:rPr>
        <w:t xml:space="preserve">(The training providers ensure training staff according to the requirements of training programmes offered)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Skills and qualifications of trainers including guest trainers match the requirements of the training</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a)</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Professional education/training prior to becoming a trainer</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trainers with qualifications and experiences are available with the centre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 professional education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b)</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Working experience in teaching/training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trainers with qualifications and experiences are available with the centre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Teaching/training experience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c)</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Working experience in industry, especially related to the subject of teaching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trainers with qualifications and experiences are available with the centre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Related industry experience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d)</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Further training in skills/pedagogy from SICIP and outside received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Title of training, duration and others are mentioned in the list of trainers who received training and this list is available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Further training received (title, duration) listed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e)</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Exhibits mastery of skills and theoretical knowledge in 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Observation of training delivery, assessment results of trainees, trainees' feedback and annual appraisal</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Observed mastery of skills and knowledge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Yearly appraisal of trainers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Appropriate teaching staff is maintained through recruitment, appraisal and staff development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Number of trainers with qualification per course and training received from SICIP and outside SICIP are maintained, Appraisal record, training records, trainer's feedback</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 numbers, qualifications, appraisal, training records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Capacity development plan for trainers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while recruiting guest trainers, preference is given to people with related industry experience in the area of 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Documents of selection process, industry experience of candidates are maintained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Guest-trainer preference for industry experience</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Recruitment process is transparent and documented for verifications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Documentation of selection process available, required qualification stated and criteria for selection of candidate documented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Selection process documented, qualifications/criteria stated</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Trainers selected per Business Plan criteria</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Principles of equal opportunity are applied during the recruitment process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Documentation of selection process available (advertisement is inclusive and not gender-biased) are available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Recruitment ads inclusive, not gender-biased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8 </w:t>
      </w:r>
      <w:r>
        <w:rPr>
          <w:rFonts w:ascii="Arial" w:cs="Arial" w:eastAsia="Arial" w:hAnsi="Arial"/>
          <w:b/>
          <w:bCs/>
          <w:sz w:val="19"/>
          <w:szCs w:val="19"/>
        </w:rPr>
        <w:t xml:space="preserve">  TRAINING DELIVERY SYSTEM – Physical Resources</w:t>
      </w:r>
    </w:p>
    <w:p>
      <w:pPr>
        <w:keepNext/>
        <w:spacing w:after="40" w:before="0"/>
      </w:pPr>
      <w:r>
        <w:rPr>
          <w:rFonts w:ascii="Arial" w:cs="Arial" w:eastAsia="Arial" w:hAnsi="Arial"/>
          <w:i/>
          <w:iCs/>
          <w:sz w:val="15"/>
          <w:szCs w:val="15"/>
        </w:rPr>
        <w:t xml:space="preserve">(The training provider provides and maintains physical resource and OHS requirements as required by the training programmes offered)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Physical resources (including OHS requirements) are appropriate for the training programme(s) offered</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a)</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Sizes of class room, workshop or training space are sufficient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Room size and workshop space for each of the SICIP course are mentioned in the annex (provide layout)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Room/workshop size recorded and sufficient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Workshop space sufficient for quality training</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b)</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Ventilation and light in class room and workshop are sufficient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Ventilation and light in class room and workshop are sufficient (picture attached) - Air-conditioning in the class room/ workshop (where necessary) is properly made and functioning well</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Ventilation and light sufficient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Air-conditioning working properly</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c)</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Safety and fire prevention equipment available and in working conditions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fire extinguishers, date of last examination, first aid kits are available with centre. (state date of last examination) - List of available Personal Protective Equipment (or enumerate available PPE) is attached - PPE symbols are displayed in the class room/workshop (photos) - Safety &amp; PPE symbols are displayed in the class room/workshop</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Fire extinguishers</w:t>
            </w:r>
            <w:r>
              <w:rPr>
                <w:rFonts w:ascii="Arial" w:cs="Arial" w:eastAsia="Arial" w:hAnsi="Arial"/>
                <w:color w:val="555555"/>
                <w:sz w:val="15"/>
                <w:szCs w:val="15"/>
              </w:rPr>
              <w:t xml:space="preserve"> [A3]</w:t>
            </w:r>
            <w:r>
              <w:rPr>
                <w:rFonts w:ascii="Arial" w:cs="Arial" w:eastAsia="Arial" w:hAnsi="Arial"/>
                <w:sz w:val="15"/>
                <w:szCs w:val="15"/>
              </w:rPr>
              <w:t xml:space="preserve">  (detail: Date of last examination ________)</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First aid kit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available PPE</w:t>
            </w:r>
            <w:r>
              <w:rPr>
                <w:rFonts w:ascii="Arial" w:cs="Arial" w:eastAsia="Arial" w:hAnsi="Arial"/>
                <w:color w:val="555555"/>
                <w:sz w:val="15"/>
                <w:szCs w:val="15"/>
              </w:rPr>
              <w:t xml:space="preserve"> [CL, FC]</w:t>
            </w:r>
            <w:r>
              <w:rPr>
                <w:rFonts w:ascii="Arial" w:cs="Arial" w:eastAsia="Arial" w:hAnsi="Arial"/>
                <w:sz w:val="15"/>
                <w:szCs w:val="15"/>
              </w:rPr>
              <w:t xml:space="preserve">  (detail: PPE listed (optional) ________)</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Safety and PPE symbols displayed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e</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PPE used during practice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d)</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Utilities (electricity, water, gas, compressed air) needed for training are available in the workshop</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Utilities (electricity, water, gas, compressed air) for training are available in the workshop (included in layout plan)</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Utilities available in workshop</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e)</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Training equipment, machinery and tools are sufficient and in line with requirements of competency standard taught.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Training equipment, machinery and tools are sufficient and in line with requirements of competency standard (list attached according to the lab/ workshop standard).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Equipment, machinery, tools sufficient per CS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available tools and equipment</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tools/equipment required to cover all CS competencies</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d</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SICIP-provided tools/equipment used in training</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Preventive maintenance is carried out regularly (schedule and records)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Preventive Maintenance Schedules for all the equipment installed in the centre are maintained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Preventive maintenance schedule and records</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Training materials (consumable supplies) are available and sufficient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-List of consumables purchased and list of consumables used per course</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Lists of consumables purchased and used per course</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Daily consumption registers by user sections and workshops are maintained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Register for consumables used on daily basis is maintained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Daily consumption register</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Tools and Equipment provided by SICIP are being used in 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Tools and equipment provided by SICIP are used in training</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SICIP-provided tools/equipment used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6.</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Monitoring logbook to ensure compliance with the visit findings is maintained by the TI.</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Monitoring logbook</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Monitoring logbook maintained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Pending issues from previous visits reviewed</w:t>
            </w:r>
            <w:r>
              <w:rPr>
                <w:rFonts w:ascii="Arial" w:cs="Arial" w:eastAsia="Arial" w:hAnsi="Arial"/>
                <w:color w:val="555555"/>
                <w:sz w:val="15"/>
                <w:szCs w:val="15"/>
              </w:rPr>
              <w:t xml:space="preserve"> [FC]</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spacing w:after="40" w:before="80"/>
      </w:pPr>
      <w:r>
        <w:rPr>
          <w:rFonts w:ascii="Arial" w:cs="Arial" w:eastAsia="Arial" w:hAnsi="Arial"/>
          <w:b/>
          <w:bCs/>
          <w:sz w:val="17"/>
          <w:szCs w:val="17"/>
        </w:rPr>
        <w:t xml:space="preserve">8.1 Physical Resources, Maintenance Schedule and Replacement Records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List of physical resources (including OHS resources) required for implementation of training programme is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Yes/No if yes, attach list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required physical resources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List of actual physical resources (including OHS requirements) is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Yes/No if yes, attach list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List of actual physical resources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Maintenance schedule and maintenance records (including OHS equipment)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Yes/No if yes, attach list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Maintenance schedule and records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Replacement records for damaged/broken equipment (including OHS equipment), tools and machinery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Yes/No if yes, attach list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Replacement records for damaged/broken equipment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9 </w:t>
      </w:r>
      <w:r>
        <w:rPr>
          <w:rFonts w:ascii="Arial" w:cs="Arial" w:eastAsia="Arial" w:hAnsi="Arial"/>
          <w:b/>
          <w:bCs/>
          <w:sz w:val="19"/>
          <w:szCs w:val="19"/>
        </w:rPr>
        <w:t xml:space="preserve">  TRAINING DELIVERY SYSTEM – Training &amp; Learning Approach</w:t>
      </w:r>
    </w:p>
    <w:p>
      <w:pPr>
        <w:keepNext/>
        <w:spacing w:after="40" w:before="0"/>
      </w:pPr>
      <w:r>
        <w:rPr>
          <w:rFonts w:ascii="Arial" w:cs="Arial" w:eastAsia="Arial" w:hAnsi="Arial"/>
          <w:i/>
          <w:iCs/>
          <w:sz w:val="15"/>
          <w:szCs w:val="15"/>
        </w:rPr>
        <w:t xml:space="preserve">(The training provider manages the quality of delivery to meet the requirements of training programmes and the needs of trainees)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Appropriate teaching/learning approaches to meet the learning needs of trainees.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a)</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Training delivery is learner-centred and accommodates individual learning needs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Observation- Training delivery is learner-centred and accommodates individual learning needs (Observation report with examples)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Training delivery is learner-centred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Learning observed is inclusive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b)</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Formative assessment is performed to check whether learners are achieving learning outcomes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-Formative assessment is performed (assessment report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Formative assessment checks learning outcomes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c)</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Maintain sequencing of learning provision outlined in Competency Standards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Sequencing of learning provision is reviewed and found okay (Lesson plan in accordance with CS)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Lesson plan follows CS sequencing</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OHS and soft skills are delivered in line with the requirements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OHS and soft skills are delivered in line with the requirements- (Observation report, with examples), trainees' feedback, training delivery plan, lesson plan</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OHS and soft skills delivered per requirements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Competency-based demonstration techniques used</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c</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Job/spec/info sheets available for demonstration</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Proposed ratio of 80:20 of practise to theory training is observed</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lesson plan, job sheet indicates trainers maintain the ratio, (Observation report, with examples) - Trainees feedback/evaluation of trainer</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80:20 practice-to-theory ratio maintained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PPE and consumables properly used in practice</w:t>
            </w:r>
            <w:r>
              <w:rPr>
                <w:rFonts w:ascii="Arial" w:cs="Arial" w:eastAsia="Arial" w:hAnsi="Arial"/>
                <w:color w:val="555555"/>
                <w:sz w:val="15"/>
                <w:szCs w:val="15"/>
              </w:rPr>
              <w:t xml:space="preserve">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Training time is appropriate for the target group</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 Trainees feedback/evaluation of trainer</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Training time appropriate for target group</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For industry-based centres or internship programs, logbooks are maintained as per Business Plan (if applicable).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Industry logbook with entries on activities, trainer/trainee signatures, and supervisor notes.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Industry logbook maintained per Business Plan</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10 </w:t>
      </w:r>
      <w:r>
        <w:rPr>
          <w:rFonts w:ascii="Arial" w:cs="Arial" w:eastAsia="Arial" w:hAnsi="Arial"/>
          <w:b/>
          <w:bCs/>
          <w:sz w:val="19"/>
          <w:szCs w:val="19"/>
        </w:rPr>
        <w:t xml:space="preserve">  ASSESSMENT AND CERTIFICATION (full appraisal)</w:t>
      </w:r>
    </w:p>
    <w:p>
      <w:pPr>
        <w:keepNext/>
        <w:spacing w:after="40" w:before="0"/>
      </w:pPr>
      <w:r>
        <w:rPr>
          <w:rFonts w:ascii="Arial" w:cs="Arial" w:eastAsia="Arial" w:hAnsi="Arial"/>
          <w:i/>
          <w:iCs/>
          <w:sz w:val="15"/>
          <w:szCs w:val="15"/>
        </w:rPr>
        <w:t xml:space="preserve">(The training provider assesses and certifies trainees according to the requirements of the training programmes offered)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
        <w:gridCol w:w="4800"/>
        <w:gridCol w:w="560"/>
        <w:gridCol w:w="700"/>
        <w:gridCol w:w="560"/>
        <w:gridCol w:w="3326"/>
      </w:tblGrid>
      <w:tr>
        <w:trPr>
          <w:tblHeader/>
        </w:trPr>
        <w:tc>
          <w:tcPr>
            <w:tcW w:type="dxa" w:w="5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Sl.</w:t>
            </w:r>
          </w:p>
        </w:tc>
        <w:tc>
          <w:tcPr>
            <w:tcW w:type="dxa" w:w="48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Quality criteria / point checked</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w:t>
            </w:r>
          </w:p>
        </w:tc>
        <w:tc>
          <w:tcPr>
            <w:tcW w:type="dxa" w:w="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w:t>
            </w:r>
          </w:p>
        </w:tc>
        <w:tc>
          <w:tcPr>
            <w:tcW w:type="dxa" w:w="56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w:t>
            </w:r>
          </w:p>
        </w:tc>
        <w:tc>
          <w:tcPr>
            <w:tcW w:type="dxa" w:w="332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Remarks</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1.</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Trainees are informed of the procedures of assessment, appeals of assessment results and procedures for reassessments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Trainees' feedback - written reassessment procedures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Trainees informed of assessment/appeal/reassessment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b</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Written reassessment procedures</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2.</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Assessment plan is available for the formative and summative assessments.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Training delivery plan includes schedule, and mode of assessment.</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Formative/summative assessment plan in TDP</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3.</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Assessment methods are appropriate, fair, manageable, and integrated with work or training</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Trainees' feedback, lesson plan and assessment samples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Assessment methods appropriate, fair, integrated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4.</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Assessment includes aspects of OHS</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Trainees' feedback, formative and summative assessment records</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OHS included in assessment</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5.</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Assessment Guide and Assessment Tools are available and practiced in training assessment</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Assessment Guide and Assessment Tools are available</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Assessment guide and tools available/used</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6.</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Records of tests or unit-based assessment results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Results of formative assessments are recorded and maintained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Formative assessment results recorded</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7.</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Trainees' final assessment work, and records of final assessment result and overall assessment result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Records of summative assessment are maintained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Summative assessment work and results recorded</w:t>
            </w:r>
            <w:r>
              <w:rPr>
                <w:rFonts w:ascii="Arial" w:cs="Arial" w:eastAsia="Arial" w:hAnsi="Arial"/>
                <w:color w:val="555555"/>
                <w:sz w:val="15"/>
                <w:szCs w:val="15"/>
              </w:rPr>
              <w:t xml:space="preserve"> [A3]</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8.</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Selected assessors are accredited by the BTEB, NSDA, national accreditation authority, standing committee, or fulfil minimum criteria set by the SDCMU</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Course-wise assessors list is attached</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Course-wise accredited assessors list</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r>
        <w:trPr>
          <w:cantSplit/>
        </w:trPr>
        <w:tc>
          <w:tcPr>
            <w:tcW w:type="dxa" w:w="520"/>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vAlign w:val="center"/>
          </w:tcPr>
          <w:p>
            <w:pPr>
              <w:spacing w:after="0" w:before="0"/>
              <w:jc w:val="center"/>
            </w:pPr>
            <w:r>
              <w:rPr>
                <w:rFonts w:ascii="Arial" w:cs="Arial" w:eastAsia="Arial" w:hAnsi="Arial"/>
                <w:b/>
                <w:bCs/>
                <w:sz w:val="17"/>
                <w:szCs w:val="17"/>
              </w:rPr>
              <w:t xml:space="preserve">9.</w:t>
            </w:r>
          </w:p>
        </w:tc>
        <w:tc>
          <w:tcPr>
            <w:tcW w:type="dxa" w:w="9946"/>
            <w:gridSpan w:val="5"/>
            <w:tcBorders>
              <w:top w:val="single" w:color="808080" w:sz="4"/>
              <w:left w:val="single" w:color="808080" w:sz="4"/>
              <w:bottom w:val="single" w:color="808080" w:sz="4"/>
              <w:right w:val="single" w:color="808080" w:sz="4"/>
            </w:tcBorders>
            <w:shd w:fill="F4F4F4" w:color="auto" w:val="clear"/>
            <w:tcMar>
              <w:top w:type="dxa" w:w="30"/>
              <w:left w:type="dxa" w:w="60"/>
              <w:bottom w:type="dxa" w:w="30"/>
              <w:right w:type="dxa" w:w="60"/>
            </w:tcMar>
          </w:tcPr>
          <w:p>
            <w:pPr>
              <w:spacing w:after="0" w:before="0"/>
            </w:pPr>
            <w:r>
              <w:rPr>
                <w:rFonts w:ascii="Arial" w:cs="Arial" w:eastAsia="Arial" w:hAnsi="Arial"/>
                <w:b/>
                <w:bCs/>
                <w:sz w:val="17"/>
                <w:szCs w:val="17"/>
              </w:rPr>
              <w:t xml:space="preserve">Certification records are available</w:t>
            </w:r>
          </w:p>
          <w:p>
            <w:pPr>
              <w:spacing w:after="0" w:before="0"/>
            </w:pPr>
            <w:r>
              <w:rPr>
                <w:rFonts w:ascii="Arial" w:cs="Arial" w:eastAsia="Arial" w:hAnsi="Arial"/>
                <w:b/>
                <w:bCs/>
                <w:i/>
                <w:iCs/>
                <w:sz w:val="15"/>
                <w:szCs w:val="15"/>
              </w:rPr>
              <w:t xml:space="preserve">Evidence: </w:t>
            </w:r>
            <w:r>
              <w:rPr>
                <w:rFonts w:ascii="Arial" w:cs="Arial" w:eastAsia="Arial" w:hAnsi="Arial"/>
                <w:i/>
                <w:iCs/>
                <w:sz w:val="15"/>
                <w:szCs w:val="15"/>
              </w:rPr>
              <w:t xml:space="preserve">Certification records are maintained (attached by course and batch)</w:t>
            </w:r>
          </w:p>
        </w:tc>
      </w:tr>
      <w:tr>
        <w:trPr>
          <w:cantSpli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5"/>
                <w:szCs w:val="15"/>
              </w:rPr>
              <w:t xml:space="preserve">a</w:t>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Certification records by course and batch</w:t>
            </w:r>
            <w:r>
              <w:rPr>
                <w:rFonts w:ascii="Arial" w:cs="Arial" w:eastAsia="Arial" w:hAnsi="Arial"/>
                <w:color w:val="555555"/>
                <w:sz w:val="15"/>
                <w:szCs w:val="15"/>
              </w:rPr>
              <w:t xml:space="preserve"> [A3, CL]</w:t>
            </w:r>
            <w:r>
              <w:rPr>
                <w:rFonts w:ascii="Arial" w:cs="Arial" w:eastAsia="Arial" w:hAnsi="Arial"/>
                <w:sz w:val="15"/>
                <w:szCs w:val="15"/>
              </w:rPr>
              <w:t xml:space="preserve"/>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w:t>
            </w:r>
          </w:p>
        </w:tc>
        <w:tc>
          <w:tcPr>
            <w:tcW w:type="dxa" w:w="332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cantSplit/>
          <w:trHeight w:val="300" w:hRule="atLeast"/>
        </w:trPr>
        <w:tc>
          <w:tcPr>
            <w:tcW w:type="dxa" w:w="5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48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Evidence seen: </w:t>
            </w:r>
          </w:p>
        </w:tc>
        <w:tc>
          <w:tcPr>
            <w:tcW w:type="dxa" w:w="5146"/>
            <w:gridSpan w:val="4"/>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b/>
                <w:bCs/>
                <w:sz w:val="15"/>
                <w:szCs w:val="15"/>
              </w:rPr>
              <w:t xml:space="preserve">Other remarks: </w:t>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11 </w:t>
      </w:r>
      <w:r>
        <w:rPr>
          <w:rFonts w:ascii="Arial" w:cs="Arial" w:eastAsia="Arial" w:hAnsi="Arial"/>
          <w:b/>
          <w:bCs/>
          <w:sz w:val="19"/>
          <w:szCs w:val="19"/>
        </w:rPr>
        <w:t xml:space="preserve">  TRAINEE'S FEEDBACK ON THE OVERALL TRAINING QUALITY (From at least two trainees)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1700"/>
        <w:gridCol w:w="1700"/>
        <w:gridCol w:w="4946"/>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1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Name</w:t>
            </w:r>
          </w:p>
        </w:tc>
        <w:tc>
          <w:tcPr>
            <w:tcW w:type="dxa" w:w="1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Trade</w:t>
            </w:r>
          </w:p>
        </w:tc>
        <w:tc>
          <w:tcPr>
            <w:tcW w:type="dxa" w:w="1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Batch no.</w:t>
            </w:r>
          </w:p>
        </w:tc>
        <w:tc>
          <w:tcPr>
            <w:tcW w:type="dxa" w:w="494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Feedback</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49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49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49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12 </w:t>
      </w:r>
      <w:r>
        <w:rPr>
          <w:rFonts w:ascii="Arial" w:cs="Arial" w:eastAsia="Arial" w:hAnsi="Arial"/>
          <w:b/>
          <w:bCs/>
          <w:sz w:val="19"/>
          <w:szCs w:val="19"/>
        </w:rPr>
        <w:t xml:space="preserve">  TRAINERS' FEEDBACK ON THE OVERALL TRAINING ENVIRONMENT AND RESOURCES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1700"/>
        <w:gridCol w:w="6646"/>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t>
            </w:r>
          </w:p>
        </w:tc>
        <w:tc>
          <w:tcPr>
            <w:tcW w:type="dxa" w:w="1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Name</w:t>
            </w:r>
          </w:p>
        </w:tc>
        <w:tc>
          <w:tcPr>
            <w:tcW w:type="dxa" w:w="1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Trade</w:t>
            </w:r>
          </w:p>
        </w:tc>
        <w:tc>
          <w:tcPr>
            <w:tcW w:type="dxa" w:w="664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Feedback</w:t>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6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6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r>
        <w:trPr>
          <w:trHeight w:val="32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c>
          <w:tcPr>
            <w:tcW w:type="dxa" w:w="66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13 </w:t>
      </w:r>
      <w:r>
        <w:rPr>
          <w:rFonts w:ascii="Arial" w:cs="Arial" w:eastAsia="Arial" w:hAnsi="Arial"/>
          <w:b/>
          <w:bCs/>
          <w:sz w:val="19"/>
          <w:szCs w:val="19"/>
        </w:rPr>
        <w:t xml:space="preserve">  COMPONENT-WISE STRENGTHS &amp; WEAKNESSES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
        <w:gridCol w:w="3200"/>
        <w:gridCol w:w="3423"/>
        <w:gridCol w:w="3423"/>
      </w:tblGrid>
      <w:tr>
        <w:trPr>
          <w:tblHeader/>
        </w:trPr>
        <w:tc>
          <w:tcPr>
            <w:tcW w:type="dxa" w:w="4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S.N.</w:t>
            </w:r>
          </w:p>
        </w:tc>
        <w:tc>
          <w:tcPr>
            <w:tcW w:type="dxa" w:w="32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Component</w:t>
            </w:r>
          </w:p>
        </w:tc>
        <w:tc>
          <w:tcPr>
            <w:tcW w:type="dxa" w:w="342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Strengths</w:t>
            </w:r>
          </w:p>
        </w:tc>
        <w:tc>
          <w:tcPr>
            <w:tcW w:type="dxa" w:w="342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Weakness</w:t>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1</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Quality Management System</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2</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Budgeting</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3</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Selection and Enrolment of Trainees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4</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Job Placement or Employment Support</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5</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Standards, Learning Material and Assessment Tools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6</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Trainers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7</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Physical Resources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8</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Training &amp; Learning Approach</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360" w:hRule="atLeast"/>
        </w:trPr>
        <w:tc>
          <w:tcPr>
            <w:tcW w:type="dxa" w:w="4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jc w:val="center"/>
            </w:pPr>
            <w:r>
              <w:rPr>
                <w:rFonts w:ascii="Arial" w:cs="Arial" w:eastAsia="Arial" w:hAnsi="Arial"/>
                <w:sz w:val="17"/>
                <w:szCs w:val="17"/>
              </w:rPr>
              <w:t xml:space="preserve">9</w:t>
            </w:r>
          </w:p>
        </w:tc>
        <w:tc>
          <w:tcPr>
            <w:tcW w:type="dxa" w:w="32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Assessment and Certification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14 </w:t>
      </w:r>
      <w:r>
        <w:rPr>
          <w:rFonts w:ascii="Arial" w:cs="Arial" w:eastAsia="Arial" w:hAnsi="Arial"/>
          <w:b/>
          <w:bCs/>
          <w:sz w:val="19"/>
          <w:szCs w:val="19"/>
        </w:rPr>
        <w:t xml:space="preserve">  MAJOR FINDINGS OF THE VISIT</w:t>
      </w:r>
    </w:p>
    <w:p>
      <w:pPr>
        <w:keepNext/>
        <w:spacing w:after="40" w:before="60"/>
      </w:pPr>
      <w:r>
        <w:rPr>
          <w:rFonts w:ascii="Arial" w:cs="Arial" w:eastAsia="Arial" w:hAnsi="Arial"/>
          <w:sz w:val="17"/>
          <w:szCs w:val="17"/>
        </w:rPr>
        <w:t xml:space="preserve">Major findings (one point per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800" w:hRule="atLeast"/>
        </w:trPr>
        <w:tc>
          <w:tcPr>
            <w:tcW w:type="dxa" w:w="104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keepNext/>
        <w:tabs>
          <w:tab w:val="right" w:pos="10466"/>
        </w:tabs>
        <w:spacing w:after="60" w:before="160"/>
      </w:pPr>
      <w:r>
        <w:rPr>
          <w:rFonts w:ascii="Arial" w:cs="Arial" w:eastAsia="Arial" w:hAnsi="Arial"/>
          <w:b/>
          <w:bCs/>
          <w:color w:val="FFFFFF"/>
          <w:sz w:val="18"/>
          <w:szCs w:val="18"/>
          <w:shd w:fill="000000" w:color="auto" w:val="clear"/>
        </w:rPr>
        <w:t xml:space="preserve"> 15 </w:t>
      </w:r>
      <w:r>
        <w:rPr>
          <w:rFonts w:ascii="Arial" w:cs="Arial" w:eastAsia="Arial" w:hAnsi="Arial"/>
          <w:b/>
          <w:bCs/>
          <w:sz w:val="19"/>
          <w:szCs w:val="19"/>
        </w:rPr>
        <w:t xml:space="preserve">  RECOMMENDATIONS TO IMPROVE THE OVERALL TRAINING QUALITY</w:t>
      </w:r>
    </w:p>
    <w:p>
      <w:pPr>
        <w:keepNext/>
        <w:spacing w:after="40" w:before="60"/>
      </w:pPr>
      <w:r>
        <w:rPr>
          <w:rFonts w:ascii="Arial" w:cs="Arial" w:eastAsia="Arial" w:hAnsi="Arial"/>
          <w:sz w:val="17"/>
          <w:szCs w:val="17"/>
        </w:rPr>
        <w:t xml:space="preserve">Recommendations (one point per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800" w:hRule="atLeast"/>
        </w:trPr>
        <w:tc>
          <w:tcPr>
            <w:tcW w:type="dxa" w:w="1046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pPr>
        <w:spacing w:after="40" w:before="160"/>
      </w:pPr>
      <w:r>
        <w:rPr>
          <w:rFonts w:ascii="Arial" w:cs="Arial" w:eastAsia="Arial" w:hAnsi="Arial"/>
          <w:sz w:val="17"/>
          <w:szCs w:val="17"/>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Name(s) of the Visiting Officer(s) with designation</w:t>
            </w:r>
          </w:p>
        </w:tc>
        <w:tc>
          <w:tcPr>
            <w:tcW w:type="dxa" w:w="5233"/>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Signature</w:t>
            </w:r>
          </w:p>
        </w:tc>
      </w:tr>
      <w:tr>
        <w:trPr>
          <w:trHeight w:val="440" w:hRule="atLeast"/>
        </w:trPr>
        <w:tc>
          <w:tcPr>
            <w:tcW w:type="dxa" w:w="52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1)</w:t>
            </w:r>
          </w:p>
        </w:tc>
        <w:tc>
          <w:tcPr>
            <w:tcW w:type="dxa" w:w="52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r>
        <w:trPr>
          <w:trHeight w:val="440" w:hRule="atLeast"/>
        </w:trPr>
        <w:tc>
          <w:tcPr>
            <w:tcW w:type="dxa" w:w="52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2)</w:t>
            </w:r>
          </w:p>
        </w:tc>
        <w:tc>
          <w:tcPr>
            <w:tcW w:type="dxa" w:w="5233"/>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7"/>
                <w:szCs w:val="17"/>
              </w:rPr>
              <w:t xml:space="preserve"/>
            </w:r>
          </w:p>
        </w:tc>
      </w:tr>
    </w:tbl>
    <w:p>
      <w:r>
        <w:br w:type="page"/>
      </w:r>
    </w:p>
    <w:p>
      <w:pPr>
        <w:keepNext/>
        <w:tabs>
          <w:tab w:val="right" w:pos="10466"/>
        </w:tabs>
        <w:spacing w:after="60" w:before="160"/>
      </w:pPr>
      <w:r>
        <w:rPr>
          <w:rFonts w:ascii="Arial" w:cs="Arial" w:eastAsia="Arial" w:hAnsi="Arial"/>
          <w:b/>
          <w:bCs/>
          <w:color w:val="FFFFFF"/>
          <w:sz w:val="18"/>
          <w:szCs w:val="18"/>
          <w:shd w:fill="000000" w:color="auto" w:val="clear"/>
        </w:rPr>
        <w:t xml:space="preserve"> A </w:t>
      </w:r>
      <w:r>
        <w:rPr>
          <w:rFonts w:ascii="Arial" w:cs="Arial" w:eastAsia="Arial" w:hAnsi="Arial"/>
          <w:b/>
          <w:bCs/>
          <w:sz w:val="19"/>
          <w:szCs w:val="19"/>
        </w:rPr>
        <w:t xml:space="preserve">  Annex: fixed sentences written into Remarks</w:t>
      </w:r>
      <w:r>
        <w:rPr>
          <w:rFonts w:ascii="Arial" w:cs="Arial" w:eastAsia="Arial" w:hAnsi="Arial"/>
          <w:b/>
          <w:bCs/>
          <w:i/>
          <w:iCs/>
          <w:color w:val="444444"/>
          <w:sz w:val="15"/>
          <w:szCs w:val="15"/>
        </w:rPr>
        <w:t xml:space="preserve">	</w:t>
        <w:t xml:space="preserve">— = prints nothing · {…$…} = detail box text (dropped if empty)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2700"/>
        <w:gridCol w:w="2700"/>
        <w:gridCol w:w="2146"/>
      </w:tblGrid>
      <w:tr>
        <w:trPr>
          <w:tblHeader/>
        </w:trP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Ref</w:t>
            </w:r>
          </w:p>
        </w:tc>
        <w:tc>
          <w:tcPr>
            <w:tcW w:type="dxa" w:w="23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Point</w:t>
            </w:r>
          </w:p>
        </w:tc>
        <w:tc>
          <w:tcPr>
            <w:tcW w:type="dxa" w:w="2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Seen →</w:t>
            </w:r>
          </w:p>
        </w:tc>
        <w:tc>
          <w:tcPr>
            <w:tcW w:type="dxa" w:w="270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Not seen →</w:t>
            </w:r>
          </w:p>
        </w:tc>
        <w:tc>
          <w:tcPr>
            <w:tcW w:type="dxa" w:w="2146"/>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jc w:val="center"/>
            </w:pPr>
            <w:r>
              <w:rPr>
                <w:rFonts w:ascii="Arial" w:cs="Arial" w:eastAsia="Arial" w:hAnsi="Arial"/>
                <w:b/>
                <w:bCs/>
                <w:sz w:val="15"/>
                <w:szCs w:val="15"/>
              </w:rPr>
              <w:t xml:space="preserve">N/A →</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2</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QUALITY MANAGEMENT SYSTEM</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Written QMS procedure / flow chart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written quality management system procedure or work-flow chart is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written quality management system procedure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PIU/SDCMU capacity assessment reports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PIU/SDCMU capacity assessment reports are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PIU/SDCMU capacity assessment report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Self-assessment team formed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self-assessment team has been formed.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self-assessment team has been formed.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Self-appraisal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Self-appraisal is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Self-appraisal is not documented.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Feedback and improvement plan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feedback and improvement plan is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feedback and improvement plan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f</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Visit log / monitoring register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visit log / monitoring register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visit log or monitoring register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3</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BUDGETING</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Business plan / MoU with budgetary provision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business plan / MoU describing each training programme with budgetary provision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business plan / MoU describing the training programme with budgetary provision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Batch-wise resource requirements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Batch-wise resource requirements (tools, equipment, training materials, other expenses) are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batch-wise resource requirements were recorded.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Periodic budget by trainee target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periodic budget approved by trainee target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periodic budget approved by trainee target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Expenditure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expenditure plan is prepared.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expenditure plan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TTM purchase documents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Purchase documents (bills, vouchers) for teaching and training materials are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purchase documents for teaching and training materials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f</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Stock, daily consumption and fuel registers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Stock, daily consumption and fuel consumption registers are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Stock, daily consumption or fuel consumption registers are missing.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g</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Separate bank account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separate bank account is kept for SICIP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separate bank account is kept for SICIP training.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h</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Bill register, cash book, ledgers, vouchers, fixed asset register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Bill register, cash book, ledgers, vouchers and fixed asset register are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Bill register, cash book, ledgers, vouchers or fixed asset register are missing.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i</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Stipend disbursed on time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Stipend is disbursed on time.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Stipend is not disbursed on time.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j</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Statement of Expenditure (SOE) per guideline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Statement of Expenditure (SOE) is prepared per SICIP guideline.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Statement of Expenditure (SOE) per SICIP guideline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k</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Expenditure within approved budget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Expenditure is in line with the approved budget.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Expenditure is not in line with the approved budget.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l</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salary paid through bank</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salary is paid through bank account.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salary is paid in cash, not through bank account.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4</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SELECTION AND ENROLMENT OF TRAINEES</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Advertisement or flyer states objectives, outputs, schedule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advertisement or flyer states the training objectives, outputs and schedule.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advertisement or flyer stating the training objectives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 explained objectives at the start of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confirm the trainer explained objectives, outputs and schedule at the start of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say the trainer did not explain objectives, outputs and schedule at the start.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Advertisement through various media</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training was advertised through various media.</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advertisement of the training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applicants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applicants is available{ ($ applicants)}.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applicants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form and supporting documents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forms with supporting documents are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forms or supporting documents are missing.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Participant list at selection tests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participant list of the selection tests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participant list of the selection tests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Criteria of selection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criteria (age, education, aptitude test, interview) are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criteria are not documented.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Results summary of aptitude tests / interviews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results summary of aptitude tests and interviews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results summary of aptitude tests or interviews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f</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Final list of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final list of trainees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final list of trainees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g</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Waiting list of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waiting list of trainees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waiting list of trainees is maintained.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waiting list was needed.</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h</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Enrolment information uploaded in TMS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enrolment information is uploaded in TMS.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enrolment information is not uploaded in TMS.</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test procedures and results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test procedures and results are recorded and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test procedures and results are not recorded.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follows equal opportunity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and enrolment follow the principles of equal opportunity.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and enrolment do not follow the principles of equal opportunity.</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Aggregated list by gender / disadvantaged groups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applicants and trainees admitted, aggregated by gender and by indigenous/ethnic, disadvantaged and special-needs groups,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such aggregated list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Women and disadvantaged prioritised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Women and disadvantaged groups are prioritised during enrolment.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Women and disadvantaged groups are not prioritised during enrolment.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form and TMS record per trainee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Each trainee's admission form and TMS record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Admission forms or TMS records are missing.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7.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Course-wise entry qualification / experience list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course-wise list of trainees with entry qualification and experience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course-wise list of trainee entry qualification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7.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existing employees enrolled as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existing employees of the centre or partner industry are enrolled as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Existing employees of the centre or partner industry were found enrolled as trainees.</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8.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Written complaint procedures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Written complaint procedures for failed or rejected applicants are in place.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written complaint procedures for failed or rejected applicants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5</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JOB PLACEMENT AND EMPLOYMENT SUPPORT</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profiles and vacancies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profiles and vacancies collected by the job placement officer are recorded and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record of job profiles or vacancies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prospective jobs and employers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prospective jobs and employers is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prospective jobs and employers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Placement unit formed, members list + appointment letter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job placement / employment support unit has been formed, with a list of members and appointment letter.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placement / employment support unit has been formed.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Unit formed per Business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job placement unit / employers' committee was formed according to the Business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job placement unit / employers' committee was not formed per the Business Plan.</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Employers' committee set up, meets regularly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employers' committee is set up and holds regular meetings, with members list, notices and minutes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employers' committee, or no regular meetings,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Not applicable (not a PTI).</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Industry visit register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industry visit register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industry visit register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Register for contacting industry by phone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register for contacting industry by phone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phone-contact register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 CVs and job profiles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CVs and job profiles for prospective employers are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trainee CVs or job profiles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Intern trainee documentation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Intern trainee information is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intern trainee documentation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interns this period.</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 counselling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 counselling is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trainee counselling record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f</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fair arrangements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fair arrangements are documented.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fair documentation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fair this period.</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Placement register since start of SICIP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job placement register is maintained since the start of SICIP.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placement register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Placement records uploaded in TMS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placement records are uploaded in TMS.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placement records are not uploaded in TMS.</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Appointment letters / employer statements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Appointment letters or statements of engagement from employers are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appointment letters or employer statements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3-month job tracking record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tracking records are kept periodically for at least 3 months.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periodic job tracking record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6</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STANDARDS, LEARNING MATERIALS AND ASSESSMENT TOOLS</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 standards / course outlines available and 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 standards / course outlines are available and used, with a list of standards and courses implemented.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competency standards or course outlines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Up-to-date CS and CBLM</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 standards and CBLMs on site are up to date.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 standards or CBLMs on site are outdated.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Learning materials cover every unit of competency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Learning materials cover every unit of competency in the course outline.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Learning materials do not cover every unit of competency.</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CBLM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CBLMs are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CBLM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Lesson plan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lesson plan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lesson plan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Training delivery plan (TDP)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training delivery plan (TDP)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training delivery plan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sheet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job sheet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sheet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f</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All units and topics of CS covered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All units and topics of the competency standard are evidenced as covered.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Some units or topics of the competency standard are not covered.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Demonstration / observation / question checklists 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Demonstration, observation and question checklists are used and adequate to assess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Assessment checklists are missing or inadequate.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7</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TRAINING DELIVERY SYSTEM – TRAINERS</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 professional education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trainers with their professional education prior to becoming a trainer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record of trainers' professional education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Teaching/training experience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teaching/training experience is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record of trainers' teaching experience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Related industry experience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related industry experience is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record of trainers' industry experience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d)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Further training received (title, duration) listed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Further training received (title, duration) is listed for trainers.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record of trainers' further training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Observed mastery of skills and knowledge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Observed training delivery shows the trainer's mastery of skills and knowledge.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Observed training delivery does not show mastery of skills and knowledge.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Yearly appraisal of trainers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receive a yearly appraisal.</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yearly appraisal of trainers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 numbers, qualifications, appraisal, training records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Records of trainer numbers, qualifications, appraisal and training are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Records of trainer numbers, qualifications, appraisal or training are missing.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Capacity development plan for trainers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capacity development plan for trainers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capacity development plan for trainers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Guest-trainer preference for industry experience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Guest-trainer recruitment records show preference for related industry experience.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preference for related industry experience is evidenced in guest-trainer recruitment.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guest trainers recruited.</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Selection process documented, qualifications/criteria stated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trainer recruitment/selection process is documented, with required qualifications and criteria stated.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trainer recruitment/selection process is not documented.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selected per Business Plan criteria</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were selected per the criteria in the Business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Trainers were not selected per the Business Plan criteria.</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Recruitment ads inclusive, not gender-biased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 recruitment advertisements are inclusive and not gender-biased.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Trainer recruitment advertisements are not inclusive or are gender-biased.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8</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TRAINING DELIVERY SYSTEM – Physical Resources</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Room/workshop size recorded and sufficient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Room and workshop sizes for each SICIP course are recorded and sufficient.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Room and workshop sizes are not sufficient or not recorded.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Workshop space sufficient for quality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Workshop space and arrangements are sufficient for quality skills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Workshop space or arrangements are not sufficient.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Ventilation and light sufficient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Ventilation and light in the classroom and workshop are sufficient.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Ventilation or light in the classroom or workshop is not sufficient.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Air-conditioning working properly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Air-conditioning in the classroom/workshop, where necessary, is working properly.</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Air-conditioning in the classroom/workshop is not working.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air-conditioning required.</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Fire extinguishers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Fire extinguishers are available and in working condition{, last examined on $}.</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working fire extinguisher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First aid kit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First aid kit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first aid kit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available PPE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available PPE is kept{: $}.</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available PPE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Safety and PPE symbols displayed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Safety and PPE symbols are displayed in the classroom and workshop.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Safety and PPE symbols are not displayed in the classroom or workshop.</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e</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PPE used during practice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were using the required PPE during practice.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were not using the required PPE during practice.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d)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Utilities available in workshop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Utilities (electricity, water, gas, compressed air) needed for training are available in the workshop.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Required utilities are not available in the workshop.</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Equipment, machinery, tools sufficient per CS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Training equipment, machinery and tools are sufficient and match the competency standard, with a list attached.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Training equipment, machinery or tools are not sufficient or do not match the standard.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available tools and equipment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available tools and equipment is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available tools and equipment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tools/equipment required to cover all CS competencies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tools and equipment required to cover all CS competencies is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required tools and equipment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e) d</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SICIP-provided tools/equipment used in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Tools and equipment provided by SICIP are being used in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Tools and equipment provided by SICIP are not being used.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SICIP-provided tools/equipment.</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Preventive maintenance schedule and records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Preventive maintenance schedules and records for all installed equipment are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preventive maintenance schedule or record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Lists of consumables purchased and used per course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Lists of consumables purchased and used per course are kept.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consumables purchased or used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Daily consumption register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daily consumption register by user section/workshop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daily consumption register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SICIP-provided tools/equipment 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Tools and equipment provided by SICIP are used in training.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Tools and equipment provided by SICIP are not used in training.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SICIP-provided tools/equipment.</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Monitoring logbook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monitoring logbook is maintained by the TI.</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monitoring logbook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Pending issues from previous visits reviewed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Pending issues from previous visits were reviewed in the monitoring logbook.</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Pending issues from previous visits were not reviewed.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previous visit findings pending.</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8.1</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8.1 Physical Resources, Maintenance Schedule and Replacement Records</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required physical resources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required physical resources (including OHS)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required physical resources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List of actual physical resources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list of actual physical resources (including OHS) is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list of actual physical resources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Maintenance schedule and records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Maintenance schedule and records (including OHS equipment) are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maintenance schedule or record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Replacement records for damaged/broken equipment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Replacement records for damaged or broken equipment, tools and machinery are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replacement records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replacements needed.</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9</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TRAINING DELIVERY SYSTEM – Training &amp; Learning Approach</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Training delivery is learner-centred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Observed training delivery is learner-centred and accommodates individual learning needs.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Observed training delivery is not learner-centred.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Learning observed is inclusive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learning observed is inclusive of all trainees.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learning observed is not inclusive.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b)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 assessment checks learning outcomes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 assessment is performed to check learning outcomes, with a report attached.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formative assessment report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Lesson plan follows CS sequencing</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lesson plan follows the sequencing of learning provision outlined in the Competency Standard.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lesson plan does not follow the CS sequencing.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and soft skills delivered per requirements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and soft skills are delivered in line with requirements.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or soft skills are not delivered in line with requirements.</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Competency-based demonstration techniques 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Competency-based training delivery techniques (demonstration) are used in theory and practical sessions.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Competency-based demonstration techniques are not used.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c</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Job/spec/info sheets available for demonstration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Job sheets, specification sheets and information sheets are available for demonstration.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job, specification or information sheets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80:20 practice-to-theory ratio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lesson plan and job sheet show the 80:20 practice-to-theory ratio is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The 80:20 practice-to-theory ratio is not maintained.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PPE and consumables properly used in practice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Required PPE and consumable training materials are properly used during practice.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PPE or consumable training materials are not properly used during practice.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Training time appropriate for target group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confirm the training time is appropriate for their group.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say the training time is not appropriate.</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Industry logbook maintained per Business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industry logbook with activity entries, signatures and supervisor notes is maintained per the Business Plan.</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industry logbook, or an incomplete one,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Not an industry-based centre / no internship programme.</w:t>
            </w:r>
          </w:p>
        </w:tc>
      </w:tr>
      <w:tr>
        <w:tc>
          <w:tcPr>
            <w:tcW w:type="dxa" w:w="620"/>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10</w:t>
            </w:r>
          </w:p>
        </w:tc>
        <w:tc>
          <w:tcPr>
            <w:tcW w:type="dxa" w:w="9846"/>
            <w:gridSpan w:val="4"/>
            <w:tcBorders>
              <w:top w:val="single" w:color="808080" w:sz="4"/>
              <w:left w:val="single" w:color="808080" w:sz="4"/>
              <w:bottom w:val="single" w:color="808080" w:sz="4"/>
              <w:right w:val="single" w:color="808080" w:sz="4"/>
            </w:tcBorders>
            <w:shd w:fill="E7E7E7" w:color="auto" w:val="clear"/>
            <w:tcMar>
              <w:top w:type="dxa" w:w="30"/>
              <w:left w:type="dxa" w:w="60"/>
              <w:bottom w:type="dxa" w:w="30"/>
              <w:right w:type="dxa" w:w="60"/>
            </w:tcMar>
            <w:vAlign w:val="center"/>
          </w:tcPr>
          <w:p>
            <w:pPr>
              <w:spacing w:after="0" w:before="0"/>
            </w:pPr>
            <w:r>
              <w:rPr>
                <w:rFonts w:ascii="Arial" w:cs="Arial" w:eastAsia="Arial" w:hAnsi="Arial"/>
                <w:b/>
                <w:bCs/>
                <w:sz w:val="17"/>
                <w:szCs w:val="17"/>
              </w:rPr>
              <w:t xml:space="preserve">ASSESSMENT AND CERTIFICATION (full appraisal)</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informed of assessment/appeal/reassessment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confirm they were informed of assessment, appeal and reassessment procedures.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Trainees say they were not informed of assessment, appeal or reassessment procedures.</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1. b</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Written reassessment procedures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Written reassessment procedures are available.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written reassessment procedures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2.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Formative/summative assessment plan in TDP</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formative and summative assessment plan is available in the training delivery plan (schedule and mode).</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formative/summative assessment plan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3.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Assessment methods appropriate, fair, integrated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Assessment methods are appropriate, fair and integrated with training, per trainee feedback and samples.</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Assessment methods are not appropriate, fair or integrated with training.</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4.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included in assessment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aspects are included in the assessment, per records and feedback.</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OHS aspects are not included in the assessment.</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5.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Assessment guide and tools available/used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An assessment guide and assessment tools are available and used.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assessment guide or tools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6.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 assessment results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 assessment results are recorded and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Formative assessment results are not recorded.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7.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Summative assessment work and results recorded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Summative assessment work and results are recorded and maintained.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Summative assessment work or results are not recorded.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8.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Course-wise accredited assessors list</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A course-wise list of accredited/qualified assessors is attached.</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course-wise list of accredited assessors was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r>
        <w:trPr>
          <w:cantSplit/>
        </w:trP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9. a</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Certification records by course and batch</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Certification records by course and batch are maintained, with a graduate list and certificate register.</w:t>
            </w:r>
          </w:p>
        </w:tc>
        <w:tc>
          <w:tcPr>
            <w:tcW w:type="dxa" w:w="2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No certification records or graduate/certificate register were found.</w:t>
            </w:r>
          </w:p>
        </w:tc>
        <w:tc>
          <w:tcPr>
            <w:tcW w:type="dxa" w:w="2146"/>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before="0"/>
            </w:pPr>
            <w:r>
              <w:rPr>
                <w:rFonts w:ascii="Arial" w:cs="Arial" w:eastAsia="Arial" w:hAnsi="Arial"/>
                <w:sz w:val="15"/>
                <w:szCs w:val="15"/>
              </w:rPr>
              <w:t xml:space="preserve">—</w:t>
            </w:r>
          </w:p>
        </w:tc>
      </w:tr>
    </w:tbl>
    <w:sectPr>
      <w:footerReference w:type="default" r:id="rId7"/>
      <w:pgSz w:w="11906" w:h="16838" w:orient="portrait"/>
      <w:pgMar w:top="6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rFonts w:ascii="Arial" w:cs="Arial" w:eastAsia="Arial" w:hAnsi="Arial"/>
        <w:color w:val="666666"/>
        <w:sz w:val="14"/>
        <w:szCs w:val="14"/>
      </w:rPr>
      <w:t xml:space="preserve">SICIP Quality Assurance Visit Report · review copy</w:t>
    </w:r>
    <w:r>
      <w:rPr>
        <w:rFonts w:ascii="Arial" w:cs="Arial" w:eastAsia="Arial" w:hAnsi="Arial"/>
        <w:color w:val="666666"/>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2026-09-25T08:08:10.863Z</dcterms:created>
  <dcterms:modified xsi:type="dcterms:W3CDTF">2026-09-25T08:08:10.863Z</dcterms:modified>
</cp:coreProperties>
</file>

<file path=docProps/custom.xml><?xml version="1.0" encoding="utf-8"?>
<Properties xmlns="http://schemas.openxmlformats.org/officeDocument/2006/custom-properties" xmlns:vt="http://schemas.openxmlformats.org/officeDocument/2006/docPropsVTypes"/>
</file>