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40" w:lineRule="auto"/>
        <w:jc w:val="center"/>
      </w:pPr>
      <w:r>
        <w:rPr>
          <w:rFonts w:ascii="Arial" w:hAnsi="Arial"/>
          <w:b/>
          <w:i w:val="0"/>
          <w:color w:val="122B46"/>
          <w:sz w:val="36"/>
        </w:rPr>
        <w:t>SHOURYA SINGH</w:t>
      </w:r>
    </w:p>
    <w:p>
      <w:pPr>
        <w:spacing w:after="60" w:line="240" w:lineRule="auto"/>
        <w:jc w:val="center"/>
      </w:pPr>
      <w:r>
        <w:rPr>
          <w:rFonts w:ascii="Arial" w:hAnsi="Arial"/>
          <w:b w:val="0"/>
          <w:i w:val="0"/>
          <w:color w:val="525252"/>
          <w:sz w:val="17"/>
        </w:rPr>
        <w:t xml:space="preserve">+91 9610621152 | shouryasingh3937@gmail.com | Jaipur, India | Open to Gurugram / Remote | </w:t>
      </w:r>
      <w:hyperlink r:id="rId9">
        <w:r>
          <w:rPr>
            <w:color w:val="0563C1"/>
            <w:u w:val="single"/>
            <w:rFonts w:ascii="Arial" w:hAnsi="Arial"/>
            <w:sz w:val="17"/>
          </w:rPr>
          <w:t>LinkedIn</w:t>
        </w:r>
      </w:hyperlink>
      <w:r>
        <w:rPr>
          <w:rFonts w:ascii="Arial" w:hAnsi="Arial"/>
          <w:b w:val="0"/>
          <w:i w:val="0"/>
          <w:color w:val="525252"/>
          <w:sz w:val="17"/>
        </w:rPr>
        <w:t xml:space="preserve"> | </w:t>
      </w:r>
      <w:hyperlink r:id="rId10">
        <w:r>
          <w:rPr>
            <w:color w:val="0563C1"/>
            <w:u w:val="single"/>
            <w:rFonts w:ascii="Arial" w:hAnsi="Arial"/>
            <w:sz w:val="17"/>
          </w:rPr>
          <w:t>GitHub</w:t>
        </w:r>
      </w:hyperlink>
    </w:p>
    <w:p>
      <w:pPr>
        <w:spacing w:before="140" w:after="40" w:line="240" w:lineRule="auto"/>
        <w:pBdr>
          <w:bottom w:val="single" w:sz="8" w:space="1" w:color="1F4D78"/>
        </w:pBdr>
      </w:pPr>
      <w:r>
        <w:rPr>
          <w:rFonts w:ascii="Arial" w:hAnsi="Arial"/>
          <w:b/>
          <w:i w:val="0"/>
          <w:color w:val="122B46"/>
          <w:sz w:val="20"/>
        </w:rPr>
        <w:t>PROFESSIONAL SUMMARY</w:t>
      </w:r>
    </w:p>
    <w:p>
      <w:pPr>
        <w:spacing w:after="20" w:line="250" w:lineRule="auto"/>
      </w:pPr>
      <w:r>
        <w:rPr>
          <w:rFonts w:ascii="Arial" w:hAnsi="Arial"/>
          <w:b w:val="0"/>
          <w:i w:val="0"/>
          <w:color w:val="141414"/>
          <w:sz w:val="18"/>
        </w:rPr>
        <w:t>Applied AI and backend developer building end-to-end LLM workflows, evidence-backed retrieval, voice-enabled interfaces, and asynchronous Python services. Focused on reliable AI product features with validation, human review, and deployment-ready architecture.</w:t>
      </w:r>
    </w:p>
    <w:p>
      <w:pPr>
        <w:spacing w:before="140" w:after="40" w:line="240" w:lineRule="auto"/>
        <w:pBdr>
          <w:bottom w:val="single" w:sz="8" w:space="1" w:color="1F4D78"/>
        </w:pBdr>
      </w:pPr>
      <w:r>
        <w:rPr>
          <w:rFonts w:ascii="Arial" w:hAnsi="Arial"/>
          <w:b/>
          <w:i w:val="0"/>
          <w:color w:val="122B46"/>
          <w:sz w:val="20"/>
        </w:rPr>
        <w:t>PROJECTS</w:t>
      </w:r>
    </w:p>
    <w:p>
      <w:pPr>
        <w:spacing w:before="80" w:after="0" w:line="240" w:lineRule="auto"/>
      </w:pPr>
      <w:r>
        <w:rPr>
          <w:rFonts w:ascii="Arial" w:hAnsi="Arial"/>
          <w:b/>
          <w:i w:val="0"/>
          <w:color w:val="141414"/>
          <w:sz w:val="20"/>
        </w:rPr>
        <w:t>PHILIXA - AI Meeting Intelligence MVP for Banking Relationship Managers</w:t>
      </w:r>
      <w:r>
        <w:rPr>
          <w:rFonts w:ascii="Arial" w:hAnsi="Arial"/>
          <w:b w:val="0"/>
          <w:i w:val="0"/>
          <w:color w:val="525252"/>
          <w:sz w:val="17"/>
        </w:rPr>
        <w:t xml:space="preserve"> | FastAPI, PostgreSQL, pgvector, Redis, ARQ, Pydantic v2, faster-whisper, Deepgram, Sentence Transformers, WhatsApp Cloud API, Docker, MinIO, WebSocket | 2026</w:t>
      </w:r>
    </w:p>
    <w:p>
      <w:pPr>
        <w:spacing w:before="0" w:after="20" w:line="240" w:lineRule="auto"/>
      </w:pPr>
      <w:hyperlink r:id="rId11">
        <w:r>
          <w:rPr>
            <w:color w:val="0563C1"/>
            <w:u w:val="single"/>
            <w:rFonts w:ascii="Arial" w:hAnsi="Arial"/>
            <w:sz w:val="17"/>
          </w:rPr>
          <w:t>Live Demo</w:t>
        </w:r>
      </w:hyperlink>
      <w:r>
        <w:rPr>
          <w:rFonts w:ascii="Arial" w:hAnsi="Arial"/>
          <w:b w:val="0"/>
          <w:i w:val="0"/>
          <w:color w:val="525252"/>
          <w:sz w:val="17"/>
        </w:rPr>
        <w:t xml:space="preserve"> | </w:t>
      </w:r>
      <w:hyperlink r:id="rId12">
        <w:r>
          <w:rPr>
            <w:color w:val="0563C1"/>
            <w:u w:val="single"/>
            <w:rFonts w:ascii="Arial" w:hAnsi="Arial"/>
            <w:sz w:val="17"/>
          </w:rPr>
          <w:t>GitHub</w:t>
        </w:r>
      </w:hyperlink>
    </w:p>
    <w:p>
      <w:pPr>
        <w:pStyle w:val="ListBullet"/>
        <w:spacing w:before="0" w:after="20" w:line="247" w:lineRule="auto"/>
        <w:ind w:left="230" w:hanging="173"/>
      </w:pPr>
      <w:r>
        <w:rPr>
          <w:rFonts w:ascii="Arial" w:hAnsi="Arial"/>
          <w:b w:val="0"/>
          <w:i w:val="0"/>
          <w:color w:val="141414"/>
          <w:sz w:val="18"/>
        </w:rPr>
        <w:t>Built an end-to-end meeting-intelligence workflow for pasted notes, audio uploads, and browser microphone input; extracts commitments, risks, client priorities, and follow-up context.</w:t>
      </w:r>
    </w:p>
    <w:p>
      <w:pPr>
        <w:pStyle w:val="ListBullet"/>
        <w:spacing w:before="0" w:after="20" w:line="247" w:lineRule="auto"/>
        <w:ind w:left="230" w:hanging="173"/>
      </w:pPr>
      <w:r>
        <w:rPr>
          <w:rFonts w:ascii="Arial" w:hAnsi="Arial"/>
          <w:b w:val="0"/>
          <w:i w:val="0"/>
          <w:color w:val="141414"/>
          <w:sz w:val="18"/>
        </w:rPr>
        <w:t>Implemented economy-model-first extraction with Pydantic validation, escalation to a review model, manual-review fallback, and audit logs for model latency and estimated cost.</w:t>
      </w:r>
    </w:p>
    <w:p>
      <w:pPr>
        <w:pStyle w:val="ListBullet"/>
        <w:spacing w:before="0" w:after="20" w:line="247" w:lineRule="auto"/>
        <w:ind w:left="230" w:hanging="173"/>
      </w:pPr>
      <w:r>
        <w:rPr>
          <w:rFonts w:ascii="Arial" w:hAnsi="Arial"/>
          <w:b w:val="0"/>
          <w:i w:val="0"/>
          <w:color w:val="141414"/>
          <w:sz w:val="18"/>
        </w:rPr>
        <w:t>Built evidence-backed client memory using pgvector and Sentence Transformers; semantic retrieval returns meeting dates and snippets for natural-language client questions.</w:t>
      </w:r>
    </w:p>
    <w:p>
      <w:pPr>
        <w:pStyle w:val="ListBullet"/>
        <w:spacing w:before="0" w:after="20" w:line="247" w:lineRule="auto"/>
        <w:ind w:left="230" w:hanging="173"/>
      </w:pPr>
      <w:r>
        <w:rPr>
          <w:rFonts w:ascii="Arial" w:hAnsi="Arial"/>
          <w:b w:val="0"/>
          <w:i w:val="0"/>
          <w:color w:val="141414"/>
          <w:sz w:val="18"/>
        </w:rPr>
        <w:t>Engineered a hybrid voice pipeline with browser AudioWorklet/WebSocket capture, local faster-whisper or Deepgram transcription, plus solo and diarized meeting modes to balance privacy, latency, and speaker separation.</w:t>
      </w:r>
    </w:p>
    <w:p>
      <w:pPr>
        <w:pStyle w:val="ListBullet"/>
        <w:spacing w:before="0" w:after="20" w:line="247" w:lineRule="auto"/>
        <w:ind w:left="230" w:hanging="173"/>
      </w:pPr>
      <w:r>
        <w:rPr>
          <w:rFonts w:ascii="Arial" w:hAnsi="Arial"/>
          <w:b w:val="0"/>
          <w:i w:val="0"/>
          <w:color w:val="141414"/>
          <w:sz w:val="18"/>
        </w:rPr>
        <w:t>Added a human-in-the-loop client-resolution flow and idempotent Redis/ARQ background jobs for embeddings and reminder delivery, preventing unsafe auto-linking and duplicate actions.</w:t>
      </w:r>
    </w:p>
    <w:p>
      <w:pPr>
        <w:spacing w:before="80" w:after="0" w:line="240" w:lineRule="auto"/>
      </w:pPr>
      <w:r>
        <w:rPr>
          <w:rFonts w:ascii="Arial" w:hAnsi="Arial"/>
          <w:b/>
          <w:i w:val="0"/>
          <w:color w:val="141414"/>
          <w:sz w:val="20"/>
        </w:rPr>
        <w:t>Customer Retention AI System</w:t>
      </w:r>
      <w:r>
        <w:rPr>
          <w:rFonts w:ascii="Arial" w:hAnsi="Arial"/>
          <w:b w:val="0"/>
          <w:i w:val="0"/>
          <w:color w:val="525252"/>
          <w:sz w:val="17"/>
        </w:rPr>
        <w:t xml:space="preserve"> | Python, XGBoost, Scikit-learn, SMOTE, FastAPI | 2025</w:t>
      </w:r>
    </w:p>
    <w:p>
      <w:pPr>
        <w:spacing w:before="0" w:after="20" w:line="240" w:lineRule="auto"/>
      </w:pPr>
      <w:hyperlink r:id="rId13">
        <w:r>
          <w:rPr>
            <w:color w:val="0563C1"/>
            <w:u w:val="single"/>
            <w:rFonts w:ascii="Arial" w:hAnsi="Arial"/>
            <w:sz w:val="17"/>
          </w:rPr>
          <w:t>Live Demo</w:t>
        </w:r>
      </w:hyperlink>
      <w:r>
        <w:rPr>
          <w:rFonts w:ascii="Arial" w:hAnsi="Arial"/>
          <w:b w:val="0"/>
          <w:i w:val="0"/>
          <w:color w:val="525252"/>
          <w:sz w:val="17"/>
        </w:rPr>
        <w:t xml:space="preserve"> | </w:t>
      </w:r>
      <w:hyperlink r:id="rId14">
        <w:r>
          <w:rPr>
            <w:color w:val="0563C1"/>
            <w:u w:val="single"/>
            <w:rFonts w:ascii="Arial" w:hAnsi="Arial"/>
            <w:sz w:val="17"/>
          </w:rPr>
          <w:t>GitHub</w:t>
        </w:r>
      </w:hyperlink>
    </w:p>
    <w:p>
      <w:pPr>
        <w:pStyle w:val="ListBullet"/>
        <w:spacing w:before="0" w:after="20" w:line="247" w:lineRule="auto"/>
        <w:ind w:left="230" w:hanging="173"/>
      </w:pPr>
      <w:r>
        <w:rPr>
          <w:rFonts w:ascii="Arial" w:hAnsi="Arial"/>
          <w:b w:val="0"/>
          <w:i w:val="0"/>
          <w:color w:val="141414"/>
          <w:sz w:val="18"/>
        </w:rPr>
        <w:t>Built and deployed a churn-prediction REST API that returns churn probability, risk tier, and a suggested retention action; documented the interface through Swagger UI.</w:t>
      </w:r>
    </w:p>
    <w:p>
      <w:pPr>
        <w:spacing w:before="80" w:after="0" w:line="240" w:lineRule="auto"/>
      </w:pPr>
      <w:r>
        <w:rPr>
          <w:rFonts w:ascii="Arial" w:hAnsi="Arial"/>
          <w:b/>
          <w:i w:val="0"/>
          <w:color w:val="141414"/>
          <w:sz w:val="20"/>
        </w:rPr>
        <w:t>SAVIOUR - AI Communication Simulator</w:t>
      </w:r>
      <w:r>
        <w:rPr>
          <w:rFonts w:ascii="Arial" w:hAnsi="Arial"/>
          <w:b w:val="0"/>
          <w:i w:val="0"/>
          <w:color w:val="525252"/>
          <w:sz w:val="17"/>
        </w:rPr>
        <w:t xml:space="preserve"> | Python, XGBoost, LLM Integration, NLP Feature Engineering | 2026</w:t>
      </w:r>
    </w:p>
    <w:p>
      <w:pPr>
        <w:spacing w:before="0" w:after="20" w:line="240" w:lineRule="auto"/>
      </w:pPr>
      <w:hyperlink r:id="rId15">
        <w:r>
          <w:rPr>
            <w:color w:val="0563C1"/>
            <w:u w:val="single"/>
            <w:rFonts w:ascii="Arial" w:hAnsi="Arial"/>
            <w:sz w:val="17"/>
          </w:rPr>
          <w:t>GitHub</w:t>
        </w:r>
      </w:hyperlink>
    </w:p>
    <w:p>
      <w:pPr>
        <w:pStyle w:val="ListBullet"/>
        <w:spacing w:before="0" w:after="20" w:line="247" w:lineRule="auto"/>
        <w:ind w:left="230" w:hanging="173"/>
      </w:pPr>
      <w:r>
        <w:rPr>
          <w:rFonts w:ascii="Arial" w:hAnsi="Arial"/>
          <w:b w:val="0"/>
          <w:i w:val="0"/>
          <w:color w:val="141414"/>
          <w:sz w:val="18"/>
        </w:rPr>
        <w:t>Built a four-step communication-training workflow covering assessment, level detection, live role simulation, and a coaching report with AI-rewritten answers.</w:t>
      </w:r>
    </w:p>
    <w:p>
      <w:pPr>
        <w:spacing w:before="140" w:after="40" w:line="240" w:lineRule="auto"/>
        <w:pBdr>
          <w:bottom w:val="single" w:sz="8" w:space="1" w:color="1F4D78"/>
        </w:pBdr>
      </w:pPr>
      <w:r>
        <w:rPr>
          <w:rFonts w:ascii="Arial" w:hAnsi="Arial"/>
          <w:b/>
          <w:i w:val="0"/>
          <w:color w:val="122B46"/>
          <w:sz w:val="20"/>
        </w:rPr>
        <w:t>TECHNICAL SKILLS</w:t>
      </w:r>
    </w:p>
    <w:p>
      <w:pPr>
        <w:spacing w:after="0" w:line="245" w:lineRule="auto"/>
      </w:pPr>
      <w:r>
        <w:rPr>
          <w:rFonts w:ascii="Arial" w:hAnsi="Arial"/>
          <w:b/>
          <w:i w:val="0"/>
          <w:color w:val="141414"/>
          <w:sz w:val="17"/>
        </w:rPr>
        <w:t xml:space="preserve">Languages: </w:t>
      </w:r>
      <w:r>
        <w:rPr>
          <w:rFonts w:ascii="Arial" w:hAnsi="Arial"/>
          <w:b w:val="0"/>
          <w:i w:val="0"/>
          <w:color w:val="141414"/>
          <w:sz w:val="17"/>
        </w:rPr>
        <w:t>Python, SQL, C++</w:t>
      </w:r>
    </w:p>
    <w:p>
      <w:pPr>
        <w:spacing w:after="0" w:line="245" w:lineRule="auto"/>
      </w:pPr>
      <w:r>
        <w:rPr>
          <w:rFonts w:ascii="Arial" w:hAnsi="Arial"/>
          <w:b/>
          <w:i w:val="0"/>
          <w:color w:val="141414"/>
          <w:sz w:val="17"/>
        </w:rPr>
        <w:t xml:space="preserve">AI / LLM: </w:t>
      </w:r>
      <w:r>
        <w:rPr>
          <w:rFonts w:ascii="Arial" w:hAnsi="Arial"/>
          <w:b w:val="0"/>
          <w:i w:val="0"/>
          <w:color w:val="141414"/>
          <w:sz w:val="17"/>
        </w:rPr>
        <w:t>LLM APIs, RAG, semantic search, provider routing, prompt engineering, Hinglish NLP</w:t>
      </w:r>
    </w:p>
    <w:p>
      <w:pPr>
        <w:spacing w:after="0" w:line="245" w:lineRule="auto"/>
      </w:pPr>
      <w:r>
        <w:rPr>
          <w:rFonts w:ascii="Arial" w:hAnsi="Arial"/>
          <w:b/>
          <w:i w:val="0"/>
          <w:color w:val="141414"/>
          <w:sz w:val="17"/>
        </w:rPr>
        <w:t xml:space="preserve">Backend: </w:t>
      </w:r>
      <w:r>
        <w:rPr>
          <w:rFonts w:ascii="Arial" w:hAnsi="Arial"/>
          <w:b w:val="0"/>
          <w:i w:val="0"/>
          <w:color w:val="141414"/>
          <w:sz w:val="17"/>
        </w:rPr>
        <w:t>FastAPI, Pydantic v2, SQLAlchemy ORM, REST APIs, WebSocket, Alembic</w:t>
      </w:r>
    </w:p>
    <w:p>
      <w:pPr>
        <w:spacing w:after="0" w:line="245" w:lineRule="auto"/>
      </w:pPr>
      <w:r>
        <w:rPr>
          <w:rFonts w:ascii="Arial" w:hAnsi="Arial"/>
          <w:b/>
          <w:i w:val="0"/>
          <w:color w:val="141414"/>
          <w:sz w:val="17"/>
        </w:rPr>
        <w:t xml:space="preserve">Data &amp; Async: </w:t>
      </w:r>
      <w:r>
        <w:rPr>
          <w:rFonts w:ascii="Arial" w:hAnsi="Arial"/>
          <w:b w:val="0"/>
          <w:i w:val="0"/>
          <w:color w:val="141414"/>
          <w:sz w:val="17"/>
        </w:rPr>
        <w:t>PostgreSQL, pgvector, Redis, MinIO, ARQ job queues</w:t>
      </w:r>
    </w:p>
    <w:p>
      <w:pPr>
        <w:spacing w:after="0" w:line="245" w:lineRule="auto"/>
      </w:pPr>
      <w:r>
        <w:rPr>
          <w:rFonts w:ascii="Arial" w:hAnsi="Arial"/>
          <w:b/>
          <w:i w:val="0"/>
          <w:color w:val="141414"/>
          <w:sz w:val="17"/>
        </w:rPr>
        <w:t xml:space="preserve">Voice / ML: </w:t>
      </w:r>
      <w:r>
        <w:rPr>
          <w:rFonts w:ascii="Arial" w:hAnsi="Arial"/>
          <w:b w:val="0"/>
          <w:i w:val="0"/>
          <w:color w:val="141414"/>
          <w:sz w:val="17"/>
        </w:rPr>
        <w:t>faster-whisper, Deepgram, pyannote.audio diarization, AudioWorklet, XGBoost, Scikit-learn, SMOTE, Sentence Transformers</w:t>
      </w:r>
    </w:p>
    <w:p>
      <w:pPr>
        <w:spacing w:after="0" w:line="245" w:lineRule="auto"/>
      </w:pPr>
      <w:r>
        <w:rPr>
          <w:rFonts w:ascii="Arial" w:hAnsi="Arial"/>
          <w:b/>
          <w:i w:val="0"/>
          <w:color w:val="141414"/>
          <w:sz w:val="17"/>
        </w:rPr>
        <w:t xml:space="preserve">Delivery: </w:t>
      </w:r>
      <w:r>
        <w:rPr>
          <w:rFonts w:ascii="Arial" w:hAnsi="Arial"/>
          <w:b w:val="0"/>
          <w:i w:val="0"/>
          <w:color w:val="141414"/>
          <w:sz w:val="17"/>
        </w:rPr>
        <w:t>Docker, Render, Git/GitHub, pytest, httpx</w:t>
      </w:r>
    </w:p>
    <w:p>
      <w:pPr>
        <w:spacing w:before="140" w:after="40" w:line="240" w:lineRule="auto"/>
        <w:pBdr>
          <w:bottom w:val="single" w:sz="8" w:space="1" w:color="1F4D78"/>
        </w:pBdr>
      </w:pPr>
      <w:r>
        <w:rPr>
          <w:rFonts w:ascii="Arial" w:hAnsi="Arial"/>
          <w:b/>
          <w:i w:val="0"/>
          <w:color w:val="122B46"/>
          <w:sz w:val="20"/>
        </w:rPr>
        <w:t>EDUCATION</w:t>
      </w:r>
    </w:p>
    <w:p>
      <w:pPr>
        <w:spacing w:after="0" w:line="245" w:lineRule="auto"/>
      </w:pPr>
      <w:r>
        <w:rPr>
          <w:rFonts w:ascii="Arial" w:hAnsi="Arial"/>
          <w:b/>
          <w:i w:val="0"/>
          <w:color w:val="141414"/>
          <w:sz w:val="18"/>
        </w:rPr>
        <w:t>Bachelor of Computer Applications (BCA)</w:t>
      </w:r>
      <w:r>
        <w:rPr>
          <w:rFonts w:ascii="Arial" w:hAnsi="Arial"/>
          <w:b w:val="0"/>
          <w:i w:val="0"/>
          <w:color w:val="525252"/>
          <w:sz w:val="18"/>
        </w:rPr>
        <w:t xml:space="preserve"> | Suresh Gyan Vihar University, Jaipur | Expected 2027</w:t>
      </w:r>
    </w:p>
    <w:sectPr w:rsidR="00FC693F" w:rsidRPr="0006063C" w:rsidSect="00034616">
      <w:pgSz w:w="12240" w:h="15840"/>
      <w:pgMar w:top="662" w:right="792" w:bottom="662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7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hourya-singh-954150392/" TargetMode="External"/><Relationship Id="rId10" Type="http://schemas.openxmlformats.org/officeDocument/2006/relationships/hyperlink" Target="https://github.com/shouryasingh-codes?tab=repositories" TargetMode="External"/><Relationship Id="rId11" Type="http://schemas.openxmlformats.org/officeDocument/2006/relationships/hyperlink" Target="https://philixa-6-0.onrender.com" TargetMode="External"/><Relationship Id="rId12" Type="http://schemas.openxmlformats.org/officeDocument/2006/relationships/hyperlink" Target="https://github.com/shouryasingh-codes/philixa-6.0" TargetMode="External"/><Relationship Id="rId13" Type="http://schemas.openxmlformats.org/officeDocument/2006/relationships/hyperlink" Target="https://shouryasingh-customer-churn-prediction.hf.space/ui" TargetMode="External"/><Relationship Id="rId14" Type="http://schemas.openxmlformats.org/officeDocument/2006/relationships/hyperlink" Target="https://github.com/shouryasingh-codes/customer-churn-prediction" TargetMode="External"/><Relationship Id="rId15" Type="http://schemas.openxmlformats.org/officeDocument/2006/relationships/hyperlink" Target="https://github.com/shouryasingh-codes/saviou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Shourya Singh - Resume</dc:title>
  <dc:subject/>
  <dc:creator>Shourya Singh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