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A9AAE" w14:textId="77777777" w:rsidR="00AB5706" w:rsidRPr="007606D1" w:rsidRDefault="00AB5706" w:rsidP="00AB5706">
      <w:pPr>
        <w:pStyle w:val="Heading1"/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Introduction</w:t>
      </w:r>
    </w:p>
    <w:p w14:paraId="689CD4DC" w14:textId="77777777" w:rsidR="00AB5706" w:rsidRPr="007606D1" w:rsidRDefault="00AB5706" w:rsidP="00AB5706">
      <w:p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In the digital age, credit card transactions have become a cornerstone of modern commerce. However, the rise in online payments has also led to a surge in fraudulent activities, costing billions of dollars annually. Detecting fraudulent transactions is a complex challenge due to the sheer volume of data, evolving fraud patterns, and the highly imbalanced nature of fraud datasets—where genuine transactions vastly outnumber fraudulent ones.</w:t>
      </w:r>
    </w:p>
    <w:p w14:paraId="639ED8FB" w14:textId="1CD17E22" w:rsidR="00AB5706" w:rsidRPr="007606D1" w:rsidRDefault="00AB5706" w:rsidP="00AB5706">
      <w:p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 xml:space="preserve">This project explores the use of machine learning to identify credit card fraud effectively. We leverage both anomaly detection techniques and supervised classification models to </w:t>
      </w:r>
      <w:r w:rsidR="007606D1" w:rsidRPr="007606D1">
        <w:rPr>
          <w:rFonts w:ascii="Bahnschrift Light" w:hAnsi="Bahnschrift Light"/>
        </w:rPr>
        <w:t>analyse</w:t>
      </w:r>
      <w:r w:rsidRPr="007606D1">
        <w:rPr>
          <w:rFonts w:ascii="Bahnschrift Light" w:hAnsi="Bahnschrift Light"/>
        </w:rPr>
        <w:t xml:space="preserve"> transaction data and flag suspicious </w:t>
      </w:r>
      <w:r w:rsidR="007606D1" w:rsidRPr="007606D1">
        <w:rPr>
          <w:rFonts w:ascii="Bahnschrift Light" w:hAnsi="Bahnschrift Light"/>
        </w:rPr>
        <w:t>behaviour</w:t>
      </w:r>
      <w:r w:rsidRPr="007606D1">
        <w:rPr>
          <w:rFonts w:ascii="Bahnschrift Light" w:hAnsi="Bahnschrift Light"/>
        </w:rPr>
        <w:t xml:space="preserve">. Specifically, we use Isolation Forest for unsupervised anomaly detection, followed by an </w:t>
      </w:r>
      <w:r w:rsidRPr="007606D1">
        <w:rPr>
          <w:rFonts w:ascii="Bahnschrift Light" w:hAnsi="Bahnschrift Light"/>
          <w:i/>
          <w:iCs/>
        </w:rPr>
        <w:t>XGBoost</w:t>
      </w:r>
      <w:r w:rsidRPr="007606D1">
        <w:rPr>
          <w:rFonts w:ascii="Bahnschrift Light" w:hAnsi="Bahnschrift Light"/>
        </w:rPr>
        <w:t xml:space="preserve"> classifier for final prediction. The goal is to build a system that not only achieves high accuracy but is also deployable in real-time through a user-friendly </w:t>
      </w:r>
      <w:r w:rsidRPr="007606D1">
        <w:rPr>
          <w:rFonts w:ascii="Bahnschrift Light" w:hAnsi="Bahnschrift Light"/>
          <w:i/>
          <w:iCs/>
        </w:rPr>
        <w:t>Streamlit</w:t>
      </w:r>
      <w:r w:rsidRPr="007606D1">
        <w:rPr>
          <w:rFonts w:ascii="Bahnschrift Light" w:hAnsi="Bahnschrift Light"/>
        </w:rPr>
        <w:t xml:space="preserve"> dashboard, allowing for practical application in fraud prevention.</w:t>
      </w:r>
    </w:p>
    <w:p w14:paraId="442A646D" w14:textId="295B83E3" w:rsidR="008E6938" w:rsidRPr="008E6938" w:rsidRDefault="00AB5706" w:rsidP="008E6938">
      <w:pPr>
        <w:pStyle w:val="Heading1"/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A</w:t>
      </w:r>
      <w:r w:rsidR="008E6938">
        <w:rPr>
          <w:rFonts w:ascii="Bahnschrift Light" w:hAnsi="Bahnschrift Light"/>
        </w:rPr>
        <w:t>bstract</w:t>
      </w:r>
    </w:p>
    <w:p w14:paraId="2BCD2F0D" w14:textId="18CF1018" w:rsidR="00E00500" w:rsidRPr="007606D1" w:rsidRDefault="00AB5706">
      <w:p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With t</w:t>
      </w:r>
      <w:r w:rsidRPr="007606D1">
        <w:rPr>
          <w:rFonts w:ascii="Bahnschrift Light" w:hAnsi="Bahnschrift Light"/>
        </w:rPr>
        <w:t>his project</w:t>
      </w:r>
      <w:r w:rsidRPr="007606D1">
        <w:rPr>
          <w:rFonts w:ascii="Bahnschrift Light" w:hAnsi="Bahnschrift Light"/>
        </w:rPr>
        <w:t xml:space="preserve"> we </w:t>
      </w:r>
      <w:r w:rsidRPr="007606D1">
        <w:rPr>
          <w:rFonts w:ascii="Bahnschrift Light" w:hAnsi="Bahnschrift Light"/>
        </w:rPr>
        <w:t xml:space="preserve">aim to detect fraudulent credit card transactions using machine learning techniques. Working with the highly imbalanced Kaggle credit card dataset, we apply anomaly detection methods like </w:t>
      </w:r>
      <w:r w:rsidRPr="007606D1">
        <w:rPr>
          <w:rFonts w:ascii="Bahnschrift Light" w:hAnsi="Bahnschrift Light"/>
          <w:i/>
          <w:iCs/>
        </w:rPr>
        <w:t>Isolation Forest</w:t>
      </w:r>
      <w:r w:rsidRPr="007606D1">
        <w:rPr>
          <w:rFonts w:ascii="Bahnschrift Light" w:hAnsi="Bahnschrift Light"/>
        </w:rPr>
        <w:t xml:space="preserve"> to highlight suspicious patterns. An </w:t>
      </w:r>
      <w:r w:rsidRPr="007606D1">
        <w:rPr>
          <w:rFonts w:ascii="Bahnschrift Light" w:hAnsi="Bahnschrift Light"/>
          <w:i/>
          <w:iCs/>
        </w:rPr>
        <w:t>XGBoost</w:t>
      </w:r>
      <w:r w:rsidRPr="007606D1">
        <w:rPr>
          <w:rFonts w:ascii="Bahnschrift Light" w:hAnsi="Bahnschrift Light"/>
        </w:rPr>
        <w:t xml:space="preserve"> classifier is then trained to classify transactions as fraudulent or legitimate, with model performance evaluated using ROC curves, confusion matrix, and classification metrics. To demonstrate real-time fraud detection, we built an interactive dashboard using </w:t>
      </w:r>
      <w:r w:rsidRPr="007606D1">
        <w:rPr>
          <w:rFonts w:ascii="Bahnschrift Light" w:hAnsi="Bahnschrift Light"/>
          <w:i/>
          <w:iCs/>
        </w:rPr>
        <w:t>Streamlit</w:t>
      </w:r>
      <w:r w:rsidRPr="007606D1">
        <w:rPr>
          <w:rFonts w:ascii="Bahnschrift Light" w:hAnsi="Bahnschrift Light"/>
        </w:rPr>
        <w:t xml:space="preserve"> that allows users to input or sample transaction data and receive instant predictions. This solution showcases how machine learning can effectively support fraud detection systems by enabling faster, data-driven decisions and minimizing financial risk.</w:t>
      </w:r>
    </w:p>
    <w:p w14:paraId="652F96AE" w14:textId="054D4E99" w:rsidR="007606D1" w:rsidRPr="007606D1" w:rsidRDefault="007606D1" w:rsidP="007606D1">
      <w:pPr>
        <w:pStyle w:val="Heading1"/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Tools and technologies used</w:t>
      </w:r>
    </w:p>
    <w:p w14:paraId="20C26EBD" w14:textId="77777777" w:rsidR="007606D1" w:rsidRPr="007606D1" w:rsidRDefault="007606D1" w:rsidP="007606D1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Python</w:t>
      </w:r>
    </w:p>
    <w:p w14:paraId="1C2E85EF" w14:textId="698EA7A6" w:rsidR="007606D1" w:rsidRPr="007606D1" w:rsidRDefault="007606D1" w:rsidP="007606D1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Pandas &amp; NumPy</w:t>
      </w:r>
    </w:p>
    <w:p w14:paraId="66775512" w14:textId="48E90B6D" w:rsidR="007606D1" w:rsidRPr="007606D1" w:rsidRDefault="007606D1" w:rsidP="007606D1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 xml:space="preserve">Scikit-Learn: </w:t>
      </w:r>
    </w:p>
    <w:p w14:paraId="37A86C27" w14:textId="2F681DA7" w:rsidR="007606D1" w:rsidRPr="007606D1" w:rsidRDefault="007606D1" w:rsidP="007606D1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XGBoost.</w:t>
      </w:r>
    </w:p>
    <w:p w14:paraId="539BF2A9" w14:textId="48466D54" w:rsidR="007606D1" w:rsidRPr="007606D1" w:rsidRDefault="007606D1" w:rsidP="007606D1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Matplotlib &amp; Seaborn</w:t>
      </w:r>
    </w:p>
    <w:p w14:paraId="78752230" w14:textId="50DD0B4D" w:rsidR="007606D1" w:rsidRPr="007606D1" w:rsidRDefault="007606D1" w:rsidP="007606D1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Streamlit</w:t>
      </w:r>
    </w:p>
    <w:p w14:paraId="0026D2AB" w14:textId="4B07765E" w:rsidR="007606D1" w:rsidRPr="007606D1" w:rsidRDefault="007606D1" w:rsidP="007606D1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 xml:space="preserve">Joblib: </w:t>
      </w:r>
    </w:p>
    <w:p w14:paraId="6718314F" w14:textId="16684872" w:rsidR="007606D1" w:rsidRPr="007606D1" w:rsidRDefault="007606D1" w:rsidP="007606D1">
      <w:pPr>
        <w:pStyle w:val="Heading1"/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Steps Involved in Building the Project</w:t>
      </w:r>
    </w:p>
    <w:p w14:paraId="4714E2FC" w14:textId="1E15E2A3" w:rsidR="007606D1" w:rsidRPr="007606D1" w:rsidRDefault="007606D1" w:rsidP="007606D1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Dataset Collection</w:t>
      </w:r>
    </w:p>
    <w:p w14:paraId="0754B597" w14:textId="77777777" w:rsidR="007606D1" w:rsidRPr="007606D1" w:rsidRDefault="007606D1" w:rsidP="007606D1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Data Preprocessing</w:t>
      </w:r>
    </w:p>
    <w:p w14:paraId="574FEA51" w14:textId="77777777" w:rsidR="007606D1" w:rsidRPr="007606D1" w:rsidRDefault="007606D1" w:rsidP="007606D1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Anomaly Detection</w:t>
      </w:r>
    </w:p>
    <w:p w14:paraId="61E7FAEB" w14:textId="77777777" w:rsidR="007606D1" w:rsidRPr="007606D1" w:rsidRDefault="007606D1" w:rsidP="007606D1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Model Building with XGBoost</w:t>
      </w:r>
    </w:p>
    <w:p w14:paraId="1E51F2AE" w14:textId="77777777" w:rsidR="007606D1" w:rsidRPr="007606D1" w:rsidRDefault="007606D1" w:rsidP="007606D1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Model Saving</w:t>
      </w:r>
    </w:p>
    <w:p w14:paraId="08C1323D" w14:textId="532A7186" w:rsidR="007606D1" w:rsidRPr="007606D1" w:rsidRDefault="007606D1" w:rsidP="007606D1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lastRenderedPageBreak/>
        <w:t>Dashboard Development (Streamlit)</w:t>
      </w:r>
    </w:p>
    <w:p w14:paraId="6E019B7B" w14:textId="43BB6FEA" w:rsidR="007606D1" w:rsidRPr="007606D1" w:rsidRDefault="007606D1" w:rsidP="007606D1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Deployment</w:t>
      </w:r>
    </w:p>
    <w:p w14:paraId="17AA6A34" w14:textId="1955C8DA" w:rsidR="007606D1" w:rsidRPr="007606D1" w:rsidRDefault="007606D1" w:rsidP="007606D1">
      <w:pPr>
        <w:pStyle w:val="Heading1"/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Conclusion</w:t>
      </w:r>
    </w:p>
    <w:p w14:paraId="01C75353" w14:textId="65190FB0" w:rsidR="007606D1" w:rsidRPr="007606D1" w:rsidRDefault="007606D1" w:rsidP="007606D1">
      <w:p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This project demonstrates the practical application of machine learning techniques in detecting credit card fraud. By combining anomaly detection methods (Isolation Forest) with a powerful supervised classifier (XGBoost), we successfully built a robust system capable of identifying suspicious transactions with high accuracy.</w:t>
      </w:r>
    </w:p>
    <w:p w14:paraId="147978EF" w14:textId="77777777" w:rsidR="007606D1" w:rsidRPr="007606D1" w:rsidRDefault="007606D1" w:rsidP="007606D1">
      <w:p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To address the major challenge of class imbalance, appropriate data handling techniques were used to improve model performance and reduce false negatives—crucial in fraud detection scenarios. Furthermore, the development of a user-friendly Streamlit dashboard allowed for real-time testing and prediction, making the model accessible and interactive for practical use.</w:t>
      </w:r>
    </w:p>
    <w:p w14:paraId="3B35D210" w14:textId="40C9B033" w:rsidR="007606D1" w:rsidRPr="007606D1" w:rsidRDefault="007606D1" w:rsidP="007606D1">
      <w:pPr>
        <w:rPr>
          <w:rFonts w:ascii="Bahnschrift Light" w:hAnsi="Bahnschrift Light"/>
        </w:rPr>
      </w:pPr>
      <w:r w:rsidRPr="007606D1">
        <w:rPr>
          <w:rFonts w:ascii="Bahnschrift Light" w:hAnsi="Bahnschrift Light"/>
        </w:rPr>
        <w:t>Overall, the project highlights the effectiveness of intelligent systems in reducing financial fraud risk and showcases how data science can be integrated into real-world applications for impactful results.</w:t>
      </w:r>
    </w:p>
    <w:sectPr w:rsidR="007606D1" w:rsidRPr="0076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932A3"/>
    <w:multiLevelType w:val="hybridMultilevel"/>
    <w:tmpl w:val="A90C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C7474"/>
    <w:multiLevelType w:val="hybridMultilevel"/>
    <w:tmpl w:val="C186A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661559">
    <w:abstractNumId w:val="0"/>
  </w:num>
  <w:num w:numId="2" w16cid:durableId="167672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06"/>
    <w:rsid w:val="00521CBE"/>
    <w:rsid w:val="007606D1"/>
    <w:rsid w:val="008948F7"/>
    <w:rsid w:val="008B4760"/>
    <w:rsid w:val="008C2792"/>
    <w:rsid w:val="008E6938"/>
    <w:rsid w:val="00A3092B"/>
    <w:rsid w:val="00AB5706"/>
    <w:rsid w:val="00E0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D396"/>
  <w15:chartTrackingRefBased/>
  <w15:docId w15:val="{C003DEA5-BFAE-4A1D-BA79-E18E70A2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2025-06-26T18:54:00Z</dcterms:created>
  <dcterms:modified xsi:type="dcterms:W3CDTF">2025-06-26T20:11:00Z</dcterms:modified>
</cp:coreProperties>
</file>