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F7" w:rsidRPr="00EA2AF7" w:rsidRDefault="00EA2AF7" w:rsidP="00EA2AF7">
      <w:pPr>
        <w:pStyle w:val="Heading1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CMPUT 291 – Mini Project 1 Design Document</w:t>
      </w:r>
    </w:p>
    <w:p w:rsidR="00EA2AF7" w:rsidRPr="00EA2AF7" w:rsidRDefault="00EA2AF7" w:rsidP="00EA2AF7">
      <w:pPr>
        <w:rPr>
          <w:rFonts w:cs="Segoe UI Light"/>
        </w:rPr>
      </w:pPr>
      <w:r>
        <w:rPr>
          <w:rFonts w:cs="Segoe UI Light"/>
        </w:rPr>
        <w:t xml:space="preserve">Shouyang </w:t>
      </w:r>
      <w:r w:rsidR="005D2A97">
        <w:rPr>
          <w:rFonts w:cs="Segoe UI Light"/>
        </w:rPr>
        <w:t xml:space="preserve">(Dan) </w:t>
      </w:r>
      <w:r>
        <w:rPr>
          <w:rFonts w:cs="Segoe UI Light"/>
        </w:rPr>
        <w:t>Zhou (1410390), Christopher Saunders, Jordan Vogel</w:t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Overview</w:t>
      </w:r>
    </w:p>
    <w:p w:rsidR="00EA2AF7" w:rsidRDefault="002B6062" w:rsidP="00EA2AF7">
      <w:r>
        <w:t>This project is a miniature database driven hospital IT system. It allows hospital and administrative staff to store and retrieve, and modify information related to their duties by their role.</w:t>
      </w:r>
    </w:p>
    <w:p w:rsidR="00B82164" w:rsidRDefault="00B82164" w:rsidP="00EA2AF7">
      <w:pPr>
        <w:rPr>
          <w:b/>
        </w:rPr>
      </w:pPr>
      <w:r>
        <w:rPr>
          <w:b/>
        </w:rPr>
        <w:t>User Guide</w:t>
      </w:r>
    </w:p>
    <w:p w:rsidR="00451809" w:rsidRDefault="00451809" w:rsidP="00EA2AF7">
      <w:r>
        <w:t>This application allows the user to access database functions within the scope of their role. The application is two parts, a login menu and a role dependent menu. The login is as follows:</w:t>
      </w:r>
    </w:p>
    <w:p w:rsidR="00451809" w:rsidRDefault="00451809" w:rsidP="00451809">
      <w:pPr>
        <w:jc w:val="center"/>
      </w:pPr>
      <w:r>
        <w:rPr>
          <w:noProof/>
        </w:rPr>
        <w:drawing>
          <wp:inline distT="0" distB="0" distL="0" distR="0">
            <wp:extent cx="3941407" cy="129717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4ED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29" cy="13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9" w:rsidRDefault="00451809" w:rsidP="00451809">
      <w:r>
        <w:t xml:space="preserve">The general structure of the menus </w:t>
      </w:r>
      <w:r w:rsidR="00B340E1">
        <w:t>is</w:t>
      </w:r>
      <w:r>
        <w:t xml:space="preserve"> the same. There is a title, a choices section, and a desired input (generally in capital letters followed by a “&gt;”</w:t>
      </w:r>
      <w:r w:rsidR="00AC682E">
        <w:t xml:space="preserve"> icon</w:t>
      </w:r>
      <w:r>
        <w:t>)</w:t>
      </w:r>
      <w:r w:rsidR="00AC682E">
        <w:t>.</w:t>
      </w:r>
      <w:r>
        <w:t xml:space="preserve"> </w:t>
      </w:r>
      <w:r w:rsidR="00FE6EF0">
        <w:t xml:space="preserve"> A choice between items will generally follow a letter such as in the above.</w:t>
      </w:r>
    </w:p>
    <w:p w:rsidR="00FE6EF0" w:rsidRDefault="00FE6EF0" w:rsidP="00451809">
      <w:r>
        <w:t xml:space="preserve">Some input sections will not display your input; this is meant to hide sensitive information from others. </w:t>
      </w:r>
    </w:p>
    <w:p w:rsidR="00454D3C" w:rsidRDefault="00454D3C" w:rsidP="00CC7045">
      <w:pPr>
        <w:jc w:val="center"/>
      </w:pPr>
      <w:r>
        <w:rPr>
          <w:noProof/>
        </w:rPr>
        <w:drawing>
          <wp:inline distT="0" distB="0" distL="0" distR="0">
            <wp:extent cx="3944002" cy="182084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49FA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693" cy="18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F0" w:rsidRDefault="00CC7045">
      <w:r>
        <w:t xml:space="preserve">The above illustrates a role dependent menu and one of the functions present. Note that a history is preserved such that information and inputs displayed. </w:t>
      </w:r>
      <w:r w:rsidR="003410E5">
        <w:t xml:space="preserve"> There are generally five menu options present. The input flow of each depends upon its nature, just follow the prompts given.</w:t>
      </w:r>
    </w:p>
    <w:p w:rsidR="001F11E9" w:rsidRDefault="001F11E9">
      <w:r>
        <w:t xml:space="preserve">The database will update immediately once an application function is completed barring any errors or invalid inputs. </w:t>
      </w:r>
    </w:p>
    <w:p w:rsidR="00BE2D3D" w:rsidRPr="001F11E9" w:rsidRDefault="00BE2D3D">
      <w:r>
        <w:t xml:space="preserve">Some things will require that the database administrator interacts directly with the database, for example the deletion of patients. </w:t>
      </w:r>
      <w:bookmarkStart w:id="0" w:name="_GoBack"/>
      <w:bookmarkEnd w:id="0"/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lastRenderedPageBreak/>
        <w:t>Design Strategy</w:t>
      </w:r>
    </w:p>
    <w:p w:rsidR="0001172D" w:rsidRPr="0001172D" w:rsidRDefault="00BE2D3D" w:rsidP="0001172D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6.75pt;margin-top:23.8pt;width:376.9pt;height:242.05pt;z-index:251659264;mso-position-horizontal:absolute;mso-position-horizontal-relative:text;mso-position-vertical-relative:text">
            <v:imagedata r:id="rId8" o:title="Diagram1"/>
            <w10:wrap type="square" side="right"/>
          </v:shape>
        </w:pict>
      </w:r>
      <w:r w:rsidR="0001172D">
        <w:t>The following illustrates the program flow:</w:t>
      </w:r>
    </w:p>
    <w:p w:rsidR="00AB39D8" w:rsidRDefault="00B53231" w:rsidP="00B53231">
      <w:r>
        <w:br w:type="textWrapping" w:clear="all"/>
      </w:r>
      <w:r w:rsidR="00C97790" w:rsidRPr="00C172EE">
        <w:rPr>
          <w:b/>
        </w:rPr>
        <w:t>Each module</w:t>
      </w:r>
      <w:r w:rsidR="00C97790">
        <w:t xml:space="preserve"> will contain a main function </w:t>
      </w:r>
      <w:r w:rsidR="003F4601">
        <w:t>that offers the following</w:t>
      </w:r>
      <w:r w:rsidR="00C97790">
        <w:t>:</w:t>
      </w:r>
    </w:p>
    <w:p w:rsidR="003F4601" w:rsidRDefault="003F4601" w:rsidP="00C97790">
      <w:pPr>
        <w:pStyle w:val="ListParagraph"/>
        <w:numPr>
          <w:ilvl w:val="0"/>
          <w:numId w:val="1"/>
        </w:numPr>
      </w:pPr>
      <w:r>
        <w:t>Print the menu options.</w:t>
      </w:r>
    </w:p>
    <w:p w:rsidR="003F4601" w:rsidRDefault="003F4601" w:rsidP="003F4601">
      <w:pPr>
        <w:pStyle w:val="ListParagraph"/>
        <w:numPr>
          <w:ilvl w:val="1"/>
          <w:numId w:val="1"/>
        </w:numPr>
      </w:pPr>
      <w:r>
        <w:t>On module initiation, unrecognized command and the completion of a task (on success, or exit), menu options should be presented. They are displayed in the following format: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6"/>
      </w:tblGrid>
      <w:tr w:rsidR="003F4601" w:rsidTr="003F4601">
        <w:trPr>
          <w:trHeight w:val="251"/>
          <w:jc w:val="center"/>
        </w:trPr>
        <w:tc>
          <w:tcPr>
            <w:tcW w:w="4456" w:type="dxa"/>
          </w:tcPr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[Module Name]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[Staff ID] | [Staff Name] | [Current Date]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====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A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B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C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D – [1 Line Description]</w:t>
            </w:r>
          </w:p>
          <w:p w:rsidR="003F4601" w:rsidRPr="00495C58" w:rsidRDefault="003F4601" w:rsidP="000C1563">
            <w:pPr>
              <w:pStyle w:val="ListParagraph"/>
              <w:ind w:left="0"/>
              <w:rPr>
                <w:rFonts w:ascii="Consolas" w:hAnsi="Consolas" w:cs="Consolas"/>
                <w:sz w:val="18"/>
              </w:rPr>
            </w:pPr>
            <w:r w:rsidRPr="00495C58">
              <w:rPr>
                <w:rFonts w:ascii="Consolas" w:hAnsi="Consolas" w:cs="Consolas"/>
                <w:sz w:val="18"/>
              </w:rPr>
              <w:t>E – [Logout]</w:t>
            </w:r>
          </w:p>
          <w:p w:rsidR="000C1563" w:rsidRDefault="000C1563" w:rsidP="000C1563">
            <w:pPr>
              <w:pStyle w:val="ListParagraph"/>
              <w:ind w:left="0"/>
            </w:pPr>
            <w:r w:rsidRPr="00495C58">
              <w:rPr>
                <w:rFonts w:ascii="Consolas" w:hAnsi="Consolas" w:cs="Consolas"/>
                <w:sz w:val="18"/>
              </w:rPr>
              <w:t>====</w:t>
            </w:r>
          </w:p>
        </w:tc>
      </w:tr>
    </w:tbl>
    <w:p w:rsidR="003F4601" w:rsidRDefault="003F4601" w:rsidP="003F4601">
      <w:pPr>
        <w:pStyle w:val="ListParagraph"/>
        <w:ind w:left="2160"/>
      </w:pPr>
    </w:p>
    <w:p w:rsidR="00C0426B" w:rsidRDefault="00C0426B" w:rsidP="00C0426B">
      <w:pPr>
        <w:pStyle w:val="ListParagraph"/>
        <w:numPr>
          <w:ilvl w:val="0"/>
          <w:numId w:val="1"/>
        </w:numPr>
      </w:pPr>
      <w:r>
        <w:t>Do an assigned task (Tasks A-E</w:t>
      </w:r>
      <w:r w:rsidR="00E70940">
        <w:t>)</w:t>
      </w:r>
    </w:p>
    <w:p w:rsidR="00E70940" w:rsidRDefault="00993C33" w:rsidP="00993C33">
      <w:pPr>
        <w:pStyle w:val="ListParagraph"/>
        <w:numPr>
          <w:ilvl w:val="1"/>
          <w:numId w:val="1"/>
        </w:numPr>
      </w:pPr>
      <w:r>
        <w:t>For standardization, each</w:t>
      </w:r>
      <w:r w:rsidR="00E70940">
        <w:t xml:space="preserve"> function is assigned a letter.</w:t>
      </w:r>
    </w:p>
    <w:p w:rsidR="00E70940" w:rsidRDefault="00E70940" w:rsidP="00993C33">
      <w:pPr>
        <w:pStyle w:val="ListParagraph"/>
        <w:numPr>
          <w:ilvl w:val="1"/>
          <w:numId w:val="1"/>
        </w:numPr>
      </w:pPr>
      <w:r>
        <w:t>Navigation will use these letters are triggers.</w:t>
      </w:r>
    </w:p>
    <w:p w:rsidR="00E70940" w:rsidRDefault="00E70940" w:rsidP="00993C33">
      <w:pPr>
        <w:pStyle w:val="ListParagraph"/>
        <w:numPr>
          <w:ilvl w:val="1"/>
          <w:numId w:val="1"/>
        </w:numPr>
      </w:pPr>
      <w:r>
        <w:t>Each function will take the following format: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(As examples):  NUR_A(conn), DOC_B(conn), ADM_C(conn)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Conn is the connection made during the main module.</w:t>
      </w:r>
    </w:p>
    <w:p w:rsidR="00E70940" w:rsidRDefault="00E70940" w:rsidP="00E70940">
      <w:pPr>
        <w:pStyle w:val="ListParagraph"/>
        <w:numPr>
          <w:ilvl w:val="2"/>
          <w:numId w:val="1"/>
        </w:numPr>
      </w:pPr>
      <w:r>
        <w:t>Additional parameters may be passed after conn</w:t>
      </w:r>
    </w:p>
    <w:p w:rsidR="00C0426B" w:rsidRDefault="00C0426B" w:rsidP="00C0426B">
      <w:pPr>
        <w:pStyle w:val="ListParagraph"/>
        <w:numPr>
          <w:ilvl w:val="1"/>
          <w:numId w:val="1"/>
        </w:numPr>
      </w:pPr>
      <w:r>
        <w:t>Note that logging out will close the connection object, conn and exit the application</w:t>
      </w:r>
    </w:p>
    <w:p w:rsidR="00C0426B" w:rsidRPr="00AB39D8" w:rsidRDefault="00C172EE" w:rsidP="00C0426B">
      <w:r w:rsidRPr="00C172EE">
        <w:rPr>
          <w:b/>
        </w:rPr>
        <w:t>Each function</w:t>
      </w:r>
      <w:r>
        <w:t xml:space="preserve"> should be designed in the following format:</w:t>
      </w:r>
    </w:p>
    <w:p w:rsidR="00C81C34" w:rsidRDefault="00C81C34">
      <w:pPr>
        <w:rPr>
          <w:rFonts w:eastAsiaTheme="majorEastAsia" w:cs="Segoe UI Light"/>
          <w:color w:val="2E74B5" w:themeColor="accent1" w:themeShade="BF"/>
          <w:sz w:val="26"/>
          <w:szCs w:val="26"/>
        </w:rPr>
      </w:pPr>
      <w:r>
        <w:rPr>
          <w:rFonts w:cs="Segoe UI Light"/>
        </w:rPr>
        <w:br w:type="page"/>
      </w:r>
    </w:p>
    <w:p w:rsid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lastRenderedPageBreak/>
        <w:t>Testing Strategy</w:t>
      </w:r>
    </w:p>
    <w:p w:rsidR="006F180D" w:rsidRPr="006F180D" w:rsidRDefault="006F180D" w:rsidP="006F180D">
      <w:r>
        <w:t xml:space="preserve">Each person tests another person’s function / module. </w:t>
      </w:r>
      <w:r w:rsidR="00420732">
        <w:t xml:space="preserve">Some functions are either trivial or the same across modules, these are simply tested by whoever. </w:t>
      </w:r>
    </w:p>
    <w:p w:rsidR="00EA2AF7" w:rsidRPr="00EA2AF7" w:rsidRDefault="00EA2AF7" w:rsidP="00EA2AF7">
      <w:pPr>
        <w:pStyle w:val="Heading2"/>
        <w:rPr>
          <w:rFonts w:ascii="Segoe UI Light" w:hAnsi="Segoe UI Light" w:cs="Segoe UI Light"/>
        </w:rPr>
      </w:pPr>
      <w:r w:rsidRPr="00EA2AF7">
        <w:rPr>
          <w:rFonts w:ascii="Segoe UI Light" w:hAnsi="Segoe UI Light" w:cs="Segoe UI Light"/>
        </w:rPr>
        <w:t>Workload Allocation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222"/>
        <w:gridCol w:w="1644"/>
        <w:gridCol w:w="2180"/>
        <w:gridCol w:w="2180"/>
        <w:gridCol w:w="4340"/>
      </w:tblGrid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Programmer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Tester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FFFFFF"/>
              </w:rPr>
              <w:t>Notes</w:t>
            </w: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Main Program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Connection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Log In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Encryption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Doctors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 xml:space="preserve"> (Same Across)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Nurse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 Module for generic functions that can be reused.</w:t>
            </w: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 xml:space="preserve"> (A in Doctors)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  <w:r w:rsidR="005C1D8A">
              <w:rPr>
                <w:rFonts w:ascii="Calibri" w:eastAsia="Times New Roman" w:hAnsi="Calibri" w:cs="Times New Roman"/>
                <w:color w:val="000000"/>
              </w:rPr>
              <w:t xml:space="preserve"> (B in Doctors)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Jordan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b/>
                <w:bCs/>
                <w:color w:val="000000"/>
              </w:rPr>
              <w:t>Admin Module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Landing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62DA" w:rsidRPr="004162DA" w:rsidTr="004162DA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162DA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C1D8A" w:rsidP="00416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5D2A97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Jordan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62DA" w:rsidRPr="004162DA" w:rsidRDefault="004162DA" w:rsidP="004162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2AF7" w:rsidRPr="00EA2AF7" w:rsidRDefault="00EA2AF7" w:rsidP="00EA2AF7">
      <w:pPr>
        <w:spacing w:line="276" w:lineRule="auto"/>
        <w:rPr>
          <w:rFonts w:cs="Segoe UI Light"/>
        </w:rPr>
      </w:pPr>
    </w:p>
    <w:sectPr w:rsidR="00EA2AF7" w:rsidRPr="00EA2AF7" w:rsidSect="00EA2A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D58"/>
    <w:multiLevelType w:val="hybridMultilevel"/>
    <w:tmpl w:val="3414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F7"/>
    <w:rsid w:val="0001172D"/>
    <w:rsid w:val="000C1563"/>
    <w:rsid w:val="001F11E9"/>
    <w:rsid w:val="002B6062"/>
    <w:rsid w:val="003123C1"/>
    <w:rsid w:val="003410E5"/>
    <w:rsid w:val="003F4601"/>
    <w:rsid w:val="004162DA"/>
    <w:rsid w:val="00420732"/>
    <w:rsid w:val="00451809"/>
    <w:rsid w:val="00454D3C"/>
    <w:rsid w:val="00495C58"/>
    <w:rsid w:val="005C1D8A"/>
    <w:rsid w:val="005D2A97"/>
    <w:rsid w:val="006A4B79"/>
    <w:rsid w:val="006F180D"/>
    <w:rsid w:val="008C6C4D"/>
    <w:rsid w:val="00977AAF"/>
    <w:rsid w:val="00993C33"/>
    <w:rsid w:val="00AB39D8"/>
    <w:rsid w:val="00AC682E"/>
    <w:rsid w:val="00B340E1"/>
    <w:rsid w:val="00B53231"/>
    <w:rsid w:val="00B82164"/>
    <w:rsid w:val="00BE2D3D"/>
    <w:rsid w:val="00C0426B"/>
    <w:rsid w:val="00C172EE"/>
    <w:rsid w:val="00C81C34"/>
    <w:rsid w:val="00C97790"/>
    <w:rsid w:val="00CC7045"/>
    <w:rsid w:val="00E70940"/>
    <w:rsid w:val="00EA2AF7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E4144F"/>
  <w15:chartTrackingRefBased/>
  <w15:docId w15:val="{4A0658CA-9FB0-42FA-9DEE-F511E458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1172D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A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7790"/>
    <w:pPr>
      <w:ind w:left="720"/>
      <w:contextualSpacing/>
    </w:pPr>
  </w:style>
  <w:style w:type="table" w:styleId="TableGrid">
    <w:name w:val="Table Grid"/>
    <w:basedOn w:val="TableNormal"/>
    <w:uiPriority w:val="39"/>
    <w:rsid w:val="003F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5C8D44A-3632-4265-ACBC-06C7098C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Zhou</dc:creator>
  <cp:keywords/>
  <dc:description/>
  <cp:lastModifiedBy>Daniel Zhou</cp:lastModifiedBy>
  <cp:revision>28</cp:revision>
  <dcterms:created xsi:type="dcterms:W3CDTF">2016-10-18T03:19:00Z</dcterms:created>
  <dcterms:modified xsi:type="dcterms:W3CDTF">2016-10-28T00:01:00Z</dcterms:modified>
</cp:coreProperties>
</file>