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README for Assignment 3</w:t>
      </w:r>
      <w:r w:rsidDel="00000000" w:rsidR="00000000" w:rsidRPr="00000000">
        <w:rPr>
          <w:rtl w:val="0"/>
        </w:rPr>
        <w:t xml:space="preserve"> of Introduction to NLP (Fall 2019)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contains some information regarding the data used for the assignment.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datasets in Domain1 and Domain2 were taken from the Brown corpus section of the Penn Treebank.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was selected from different domains:  non-fiction for the first domain,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western and adventure fiction for the second domain; in order to prevent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size bias, Domain1 was then adjusted to match the size of Domain2.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datasets are not very large (~40000 tokens), so don't expect accuracies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nearing state-of-the-art, which often train on many millions of tokens.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English Learner data is a lexicalized version of the TLE/UD-English-ESL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https://github.com/UniversalDependencies/UD_English-ESL</w:t>
        </w:r>
      </w:hyperlink>
      <w:r w:rsidDel="00000000" w:rsidR="00000000" w:rsidRPr="00000000">
        <w:rPr>
          <w:rtl w:val="0"/>
        </w:rPr>
        <w:t xml:space="preserve">) treebank v2.3.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niversalDependencies/UD_English-E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