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458F6" w14:textId="0766BF96" w:rsidR="00305D04" w:rsidRPr="001E5394" w:rsidRDefault="000D0549" w:rsidP="009235E0">
      <w:pPr>
        <w:pStyle w:val="Heading1"/>
        <w:tabs>
          <w:tab w:val="left" w:pos="24"/>
        </w:tabs>
        <w:adjustRightInd w:val="0"/>
        <w:snapToGrid w:val="0"/>
        <w:spacing w:after="480"/>
        <w:rPr>
          <w:sz w:val="26"/>
          <w:szCs w:val="26"/>
          <w:lang w:eastAsia="ko-KR"/>
        </w:rPr>
      </w:pPr>
      <w:r>
        <w:rPr>
          <w:sz w:val="26"/>
          <w:szCs w:val="26"/>
          <w:lang w:eastAsia="ko-KR"/>
        </w:rPr>
        <w:t>Birds</w:t>
      </w:r>
      <w:r w:rsidR="00B17637">
        <w:rPr>
          <w:sz w:val="26"/>
          <w:szCs w:val="26"/>
          <w:lang w:eastAsia="ko-KR"/>
        </w:rPr>
        <w:t xml:space="preserve"> Species</w:t>
      </w:r>
      <w:r>
        <w:rPr>
          <w:sz w:val="26"/>
          <w:szCs w:val="26"/>
          <w:lang w:eastAsia="ko-KR"/>
        </w:rPr>
        <w:t xml:space="preserve"> Audio</w:t>
      </w:r>
      <w:r w:rsidR="00EE08AC">
        <w:rPr>
          <w:sz w:val="26"/>
          <w:szCs w:val="26"/>
          <w:lang w:eastAsia="ko-KR"/>
        </w:rPr>
        <w:t xml:space="preserve"> Data Collection and </w:t>
      </w:r>
      <w:r w:rsidR="00B17637">
        <w:rPr>
          <w:sz w:val="26"/>
          <w:szCs w:val="26"/>
          <w:lang w:eastAsia="ko-KR"/>
        </w:rPr>
        <w:t xml:space="preserve">Classification Using </w:t>
      </w:r>
      <w:proofErr w:type="spellStart"/>
      <w:r w:rsidR="00B17637">
        <w:rPr>
          <w:sz w:val="26"/>
          <w:szCs w:val="26"/>
          <w:lang w:eastAsia="ko-KR"/>
        </w:rPr>
        <w:t>HRNet</w:t>
      </w:r>
      <w:proofErr w:type="spellEnd"/>
    </w:p>
    <w:p w14:paraId="6D657B21" w14:textId="79A5CE65" w:rsidR="00305D04" w:rsidRPr="001E5394" w:rsidRDefault="009939CA" w:rsidP="008D7C63">
      <w:pPr>
        <w:tabs>
          <w:tab w:val="left" w:pos="24"/>
        </w:tabs>
        <w:adjustRightInd w:val="0"/>
        <w:snapToGrid w:val="0"/>
        <w:jc w:val="center"/>
      </w:pPr>
      <w:r>
        <w:t>Shova Gelal Bhawana</w:t>
      </w:r>
      <w:r w:rsidR="009235E0">
        <w:t xml:space="preserve"> </w:t>
      </w:r>
      <w:r>
        <w:t>Ojha Barosh Manandhar</w:t>
      </w:r>
      <w:r w:rsidR="00874943">
        <w:rPr>
          <w:rStyle w:val="FootnoteReference"/>
        </w:rPr>
        <w:footnoteReference w:customMarkFollows="1" w:id="1"/>
        <w:t>*</w:t>
      </w:r>
    </w:p>
    <w:p w14:paraId="7D1CD681" w14:textId="581EC2D7" w:rsidR="009939CA" w:rsidRDefault="009939CA" w:rsidP="009939CA">
      <w:pPr>
        <w:tabs>
          <w:tab w:val="left" w:pos="24"/>
        </w:tabs>
        <w:adjustRightInd w:val="0"/>
        <w:snapToGrid w:val="0"/>
        <w:spacing w:beforeLines="50" w:before="120"/>
        <w:jc w:val="center"/>
        <w:rPr>
          <w:i/>
        </w:rPr>
      </w:pPr>
      <w:r w:rsidRPr="009939CA">
        <w:rPr>
          <w:i/>
        </w:rPr>
        <w:t xml:space="preserve">Department of </w:t>
      </w:r>
      <w:r>
        <w:rPr>
          <w:i/>
        </w:rPr>
        <w:t>Artificial Intelligence</w:t>
      </w:r>
      <w:r w:rsidRPr="009939CA">
        <w:rPr>
          <w:i/>
        </w:rPr>
        <w:t>, School of Engineering, Kathmandu University, Nepal</w:t>
      </w:r>
    </w:p>
    <w:p w14:paraId="2D66D017" w14:textId="3E3CCC02" w:rsidR="00305D04" w:rsidRPr="00DA497C" w:rsidRDefault="009939CA" w:rsidP="009939CA">
      <w:pPr>
        <w:tabs>
          <w:tab w:val="left" w:pos="24"/>
        </w:tabs>
        <w:adjustRightInd w:val="0"/>
        <w:snapToGrid w:val="0"/>
        <w:spacing w:beforeLines="50" w:before="120"/>
        <w:jc w:val="center"/>
        <w:rPr>
          <w:i/>
        </w:rPr>
      </w:pPr>
      <w:r w:rsidRPr="009939CA">
        <w:rPr>
          <w:i/>
        </w:rPr>
        <w:t xml:space="preserve"> </w:t>
      </w:r>
      <w:r>
        <w:rPr>
          <w:i/>
        </w:rPr>
        <w:t xml:space="preserve">{shovagelal392, bhawanaojha48, </w:t>
      </w:r>
      <w:proofErr w:type="spellStart"/>
      <w:r>
        <w:rPr>
          <w:i/>
        </w:rPr>
        <w:t>barooshmanandhar</w:t>
      </w:r>
      <w:proofErr w:type="spellEnd"/>
      <w:r>
        <w:rPr>
          <w:i/>
        </w:rPr>
        <w:t>}@gmail.com</w:t>
      </w:r>
    </w:p>
    <w:p w14:paraId="5C49DEAA" w14:textId="68EBEF00" w:rsidR="00305D04" w:rsidRPr="00DA497C" w:rsidRDefault="00305D04" w:rsidP="00DA497C">
      <w:pPr>
        <w:pStyle w:val="Heading1"/>
        <w:tabs>
          <w:tab w:val="left" w:pos="24"/>
        </w:tabs>
        <w:adjustRightInd w:val="0"/>
        <w:snapToGrid w:val="0"/>
        <w:spacing w:before="240" w:after="120"/>
        <w:jc w:val="left"/>
        <w:rPr>
          <w:i/>
          <w:sz w:val="20"/>
        </w:rPr>
      </w:pPr>
      <w:r w:rsidRPr="00DA497C">
        <w:rPr>
          <w:i/>
          <w:sz w:val="20"/>
        </w:rPr>
        <w:t>Abstract</w:t>
      </w:r>
      <w:r w:rsidR="009939CA">
        <w:rPr>
          <w:i/>
          <w:sz w:val="20"/>
        </w:rPr>
        <w:t xml:space="preserve"> </w:t>
      </w:r>
    </w:p>
    <w:p w14:paraId="18F01792" w14:textId="41C49521" w:rsidR="00305D04" w:rsidRPr="00DA497C" w:rsidRDefault="000D0549" w:rsidP="008D7C63">
      <w:pPr>
        <w:pStyle w:val="BodyText"/>
        <w:tabs>
          <w:tab w:val="left" w:pos="24"/>
        </w:tabs>
        <w:adjustRightInd w:val="0"/>
        <w:snapToGrid w:val="0"/>
        <w:ind w:firstLine="244"/>
        <w:rPr>
          <w:sz w:val="20"/>
        </w:rPr>
      </w:pPr>
      <w:r>
        <w:t>Birds Species Classification using their sound is a very challenging task. In this project we</w:t>
      </w:r>
      <w:r w:rsidR="009939CA">
        <w:t xml:space="preserve"> have</w:t>
      </w:r>
      <w:r>
        <w:t xml:space="preserve"> collected the bird’s species sound recordings from various internet sources of about 62 classes and prepared our own birds species audio classification dataset. We manually listened all the audio files and clean the datasets that were noisy. After that we made the two folders one for training datasets and another for testing datasets. At first, the prepared datasets were converted into their respective spectrograms and then it was fed into HRNET Model for training. We evaluated our model performance using accuracy and loss curve which demonstrated high </w:t>
      </w:r>
      <w:r w:rsidR="00431E12">
        <w:t xml:space="preserve">training </w:t>
      </w:r>
      <w:r>
        <w:t xml:space="preserve">accuracy </w:t>
      </w:r>
      <w:r w:rsidR="00431E12">
        <w:t xml:space="preserve">and low validation accuracy </w:t>
      </w:r>
      <w:r>
        <w:t>leaving it for further other metrices to work upon in future days.</w:t>
      </w:r>
    </w:p>
    <w:p w14:paraId="4DC50086" w14:textId="77777777" w:rsidR="00BC6BC4" w:rsidRPr="002F7515" w:rsidRDefault="00BC6BC4" w:rsidP="008D7C63">
      <w:pPr>
        <w:pStyle w:val="BodyText"/>
        <w:tabs>
          <w:tab w:val="left" w:pos="24"/>
        </w:tabs>
        <w:adjustRightInd w:val="0"/>
        <w:snapToGrid w:val="0"/>
        <w:rPr>
          <w:i w:val="0"/>
          <w:lang w:eastAsia="ko-KR"/>
        </w:rPr>
      </w:pPr>
    </w:p>
    <w:p w14:paraId="19B1EF45" w14:textId="2D99D97F" w:rsidR="00DA497C" w:rsidRPr="00676FCF" w:rsidRDefault="00DA497C" w:rsidP="00DA497C">
      <w:pPr>
        <w:pStyle w:val="BodyText"/>
        <w:tabs>
          <w:tab w:val="left" w:pos="24"/>
        </w:tabs>
        <w:adjustRightInd w:val="0"/>
        <w:snapToGrid w:val="0"/>
        <w:ind w:firstLine="244"/>
        <w:rPr>
          <w:sz w:val="20"/>
          <w:lang w:eastAsia="ko-KR"/>
        </w:rPr>
      </w:pPr>
      <w:r w:rsidRPr="00676FCF">
        <w:rPr>
          <w:rFonts w:hint="eastAsia"/>
          <w:b/>
          <w:sz w:val="20"/>
          <w:lang w:eastAsia="ko-KR"/>
        </w:rPr>
        <w:t xml:space="preserve">Keywords: </w:t>
      </w:r>
      <w:r w:rsidR="000D0549">
        <w:rPr>
          <w:sz w:val="20"/>
          <w:lang w:eastAsia="ko-KR"/>
        </w:rPr>
        <w:t>Artificial Intelligence, HRNET, Spectrograms, Metrices, Accuracy, Audio Classification</w:t>
      </w:r>
    </w:p>
    <w:p w14:paraId="4B07A76E" w14:textId="77777777" w:rsidR="009939CA" w:rsidRDefault="00305D04" w:rsidP="00431E12">
      <w:pPr>
        <w:tabs>
          <w:tab w:val="left" w:pos="24"/>
        </w:tabs>
        <w:adjustRightInd w:val="0"/>
        <w:snapToGrid w:val="0"/>
        <w:spacing w:before="240" w:after="120"/>
        <w:jc w:val="both"/>
        <w:rPr>
          <w:b/>
          <w:sz w:val="24"/>
          <w:szCs w:val="24"/>
        </w:rPr>
      </w:pPr>
      <w:r w:rsidRPr="00DA497C">
        <w:rPr>
          <w:b/>
          <w:sz w:val="24"/>
          <w:szCs w:val="24"/>
        </w:rPr>
        <w:t>1. Introduction</w:t>
      </w:r>
    </w:p>
    <w:p w14:paraId="66D0D9CA" w14:textId="7ABD4B88" w:rsidR="00306478" w:rsidRPr="009939CA" w:rsidRDefault="00431E12" w:rsidP="00431E12">
      <w:pPr>
        <w:tabs>
          <w:tab w:val="left" w:pos="24"/>
        </w:tabs>
        <w:adjustRightInd w:val="0"/>
        <w:snapToGrid w:val="0"/>
        <w:spacing w:before="240" w:after="120"/>
        <w:jc w:val="both"/>
        <w:rPr>
          <w:b/>
          <w:sz w:val="24"/>
          <w:szCs w:val="24"/>
        </w:rPr>
      </w:pPr>
      <w:r>
        <w:t>Birds plays a crucial role in maintaining ecological balance</w:t>
      </w:r>
      <w:r w:rsidR="0049131B">
        <w:t>.[1]</w:t>
      </w:r>
      <w:r w:rsidR="0049131B" w:rsidRPr="0049131B">
        <w:t>Forests are home to nearly two-thirds of all bird species, including more than 70% of globally threatened species. However, forests in Key Biodiversity Areas (KBAs, most of which have been identified for birds) across the world are being lost, fragmented and degraded</w:t>
      </w:r>
      <w:r w:rsidR="0049131B">
        <w:t>[1].</w:t>
      </w:r>
      <w:r>
        <w:t xml:space="preserve">It influences biodiversity, pollination and pest control. Identifying bird species from their audio recordings is very important for their conservation through their vocalizations </w:t>
      </w:r>
      <w:r w:rsidR="00306478">
        <w:t xml:space="preserve">but it </w:t>
      </w:r>
      <w:r>
        <w:t>poses challenges due to overlapping sounds and environmental</w:t>
      </w:r>
      <w:r w:rsidR="00306478">
        <w:t xml:space="preserve"> noise. Traditional methods are l</w:t>
      </w:r>
      <w:r w:rsidR="00306478" w:rsidRPr="00306478">
        <w:t>abor-intensive and prone to error</w:t>
      </w:r>
      <w:r w:rsidR="00306478">
        <w:t>. In order to solve those issues,</w:t>
      </w:r>
      <w:r w:rsidR="00306478" w:rsidRPr="00306478">
        <w:t xml:space="preserve"> an automated solution</w:t>
      </w:r>
      <w:r w:rsidR="00306478">
        <w:t xml:space="preserve"> is required.</w:t>
      </w:r>
    </w:p>
    <w:p w14:paraId="1F5E94F6" w14:textId="27FEC30C" w:rsidR="00E6092B" w:rsidRDefault="00E17195" w:rsidP="00E6092B">
      <w:pPr>
        <w:tabs>
          <w:tab w:val="left" w:pos="24"/>
        </w:tabs>
        <w:adjustRightInd w:val="0"/>
        <w:snapToGrid w:val="0"/>
        <w:spacing w:after="120"/>
        <w:jc w:val="both"/>
      </w:pPr>
      <w:r w:rsidRPr="00E17195">
        <w:t xml:space="preserve">With the arrival of convolutional neural networks (CNNs, </w:t>
      </w:r>
      <w:proofErr w:type="spellStart"/>
      <w:r w:rsidRPr="00E17195">
        <w:t>ConvNets</w:t>
      </w:r>
      <w:proofErr w:type="spellEnd"/>
      <w:r w:rsidRPr="00E17195">
        <w:t>), automated processing of field recordings made a huge leap forward [1].</w:t>
      </w:r>
      <w:r w:rsidR="00E6092B">
        <w:t xml:space="preserve">This project is </w:t>
      </w:r>
      <w:r>
        <w:t xml:space="preserve">also </w:t>
      </w:r>
      <w:r w:rsidR="00E6092B">
        <w:t xml:space="preserve">focused on creating a Birds Audio Classification System using </w:t>
      </w:r>
      <w:proofErr w:type="spellStart"/>
      <w:r w:rsidR="00E6092B">
        <w:t>HRNet</w:t>
      </w:r>
      <w:proofErr w:type="spellEnd"/>
      <w:r w:rsidR="00E6092B">
        <w:t xml:space="preserve"> , a</w:t>
      </w:r>
      <w:r w:rsidR="00E6092B" w:rsidRPr="00E6092B">
        <w:t xml:space="preserve"> state-of-the-art deep learning architecture</w:t>
      </w:r>
      <w:r w:rsidR="00E6092B">
        <w:t xml:space="preserve">, to classify </w:t>
      </w:r>
      <w:r w:rsidR="00E6092B" w:rsidRPr="00E6092B">
        <w:t>species from their audio recordings</w:t>
      </w:r>
      <w:r w:rsidR="00E6092B">
        <w:t>.</w:t>
      </w:r>
      <w:r w:rsidR="00E6092B" w:rsidRPr="00E6092B">
        <w:rPr>
          <w:rFonts w:ascii="Arial" w:eastAsia="Times New Roman" w:hAnsi="Arial" w:cs="Arial"/>
          <w:color w:val="000000"/>
          <w:szCs w:val="22"/>
        </w:rPr>
        <w:t xml:space="preserve"> </w:t>
      </w:r>
      <w:r w:rsidR="00E6092B" w:rsidRPr="00E6092B">
        <w:t xml:space="preserve">Mel spectrograms, which capture essential features of bird vocalizations, </w:t>
      </w:r>
      <w:r w:rsidR="00E6092B">
        <w:t xml:space="preserve">act </w:t>
      </w:r>
      <w:r w:rsidR="00E6092B" w:rsidRPr="00E6092B">
        <w:t xml:space="preserve">as inputs to the </w:t>
      </w:r>
      <w:proofErr w:type="spellStart"/>
      <w:r w:rsidR="00E6092B" w:rsidRPr="00E6092B">
        <w:t>HRNet</w:t>
      </w:r>
      <w:proofErr w:type="spellEnd"/>
      <w:r w:rsidR="00E6092B" w:rsidRPr="00E6092B">
        <w:t xml:space="preserve"> model. By automating bird identification, this system </w:t>
      </w:r>
      <w:r w:rsidR="00E6092B">
        <w:t>help</w:t>
      </w:r>
      <w:r w:rsidR="00E6092B" w:rsidRPr="00E6092B">
        <w:t>s ornithologists and conservationists in tracking bird populations efficiently, contributing to biodiversity preservation.</w:t>
      </w:r>
    </w:p>
    <w:p w14:paraId="6B1317FB" w14:textId="77777777" w:rsidR="00E6092B" w:rsidRDefault="00E6092B" w:rsidP="00E6092B">
      <w:pPr>
        <w:tabs>
          <w:tab w:val="left" w:pos="24"/>
        </w:tabs>
        <w:adjustRightInd w:val="0"/>
        <w:snapToGrid w:val="0"/>
        <w:spacing w:after="120"/>
        <w:jc w:val="both"/>
      </w:pPr>
    </w:p>
    <w:p w14:paraId="7E9DCC43" w14:textId="03CA6F3A" w:rsidR="00E6092B" w:rsidRDefault="00E6092B" w:rsidP="00E6092B">
      <w:pPr>
        <w:tabs>
          <w:tab w:val="left" w:pos="24"/>
        </w:tabs>
        <w:adjustRightInd w:val="0"/>
        <w:snapToGrid w:val="0"/>
        <w:spacing w:before="240" w:after="120"/>
        <w:jc w:val="both"/>
        <w:rPr>
          <w:b/>
          <w:sz w:val="24"/>
          <w:szCs w:val="24"/>
        </w:rPr>
      </w:pPr>
      <w:r>
        <w:rPr>
          <w:b/>
          <w:sz w:val="24"/>
          <w:szCs w:val="24"/>
        </w:rPr>
        <w:t>2</w:t>
      </w:r>
      <w:r w:rsidRPr="00DA497C">
        <w:rPr>
          <w:b/>
          <w:sz w:val="24"/>
          <w:szCs w:val="24"/>
        </w:rPr>
        <w:t xml:space="preserve">. </w:t>
      </w:r>
      <w:r w:rsidR="006F0BC6">
        <w:rPr>
          <w:b/>
          <w:sz w:val="24"/>
          <w:szCs w:val="24"/>
        </w:rPr>
        <w:t>Related Works</w:t>
      </w:r>
    </w:p>
    <w:p w14:paraId="06B22832" w14:textId="1FBE2F36" w:rsidR="00F723F6" w:rsidRPr="00E6092B" w:rsidRDefault="00E6092B" w:rsidP="00F723F6">
      <w:pPr>
        <w:tabs>
          <w:tab w:val="left" w:pos="24"/>
        </w:tabs>
        <w:adjustRightInd w:val="0"/>
        <w:snapToGrid w:val="0"/>
        <w:spacing w:before="240" w:after="120"/>
        <w:jc w:val="both"/>
      </w:pPr>
      <w:r>
        <w:t>Birds plays a crucial role in maintaining ecological balance</w:t>
      </w:r>
      <w:r w:rsidR="00F723F6">
        <w:t>…</w:t>
      </w:r>
    </w:p>
    <w:p w14:paraId="7BBCB165" w14:textId="6F61285A" w:rsidR="00E6092B" w:rsidRPr="00E6092B" w:rsidRDefault="00E6092B" w:rsidP="00E6092B">
      <w:pPr>
        <w:tabs>
          <w:tab w:val="left" w:pos="24"/>
        </w:tabs>
        <w:adjustRightInd w:val="0"/>
        <w:snapToGrid w:val="0"/>
        <w:spacing w:after="120"/>
        <w:jc w:val="both"/>
      </w:pPr>
    </w:p>
    <w:p w14:paraId="5243659B" w14:textId="77777777" w:rsidR="00E6092B" w:rsidRPr="00E6092B" w:rsidRDefault="00E6092B" w:rsidP="00E6092B">
      <w:pPr>
        <w:tabs>
          <w:tab w:val="left" w:pos="24"/>
        </w:tabs>
        <w:adjustRightInd w:val="0"/>
        <w:snapToGrid w:val="0"/>
        <w:spacing w:after="120"/>
        <w:jc w:val="both"/>
      </w:pPr>
    </w:p>
    <w:p w14:paraId="606B45EC" w14:textId="77777777" w:rsidR="006F0BC6" w:rsidRDefault="006F0BC6" w:rsidP="001A6713">
      <w:pPr>
        <w:tabs>
          <w:tab w:val="left" w:pos="24"/>
        </w:tabs>
        <w:adjustRightInd w:val="0"/>
        <w:snapToGrid w:val="0"/>
        <w:spacing w:before="240" w:after="120"/>
        <w:jc w:val="both"/>
        <w:rPr>
          <w:b/>
          <w:sz w:val="24"/>
          <w:szCs w:val="24"/>
        </w:rPr>
      </w:pPr>
    </w:p>
    <w:p w14:paraId="7DE8C419" w14:textId="0E4A7D37" w:rsidR="006F0BC6" w:rsidRDefault="006F0BC6" w:rsidP="006F0BC6">
      <w:pPr>
        <w:tabs>
          <w:tab w:val="left" w:pos="24"/>
        </w:tabs>
        <w:adjustRightInd w:val="0"/>
        <w:snapToGrid w:val="0"/>
        <w:spacing w:before="240" w:after="120"/>
        <w:jc w:val="both"/>
        <w:rPr>
          <w:b/>
          <w:sz w:val="24"/>
          <w:szCs w:val="24"/>
        </w:rPr>
      </w:pPr>
      <w:r>
        <w:rPr>
          <w:b/>
          <w:sz w:val="24"/>
          <w:szCs w:val="24"/>
        </w:rPr>
        <w:lastRenderedPageBreak/>
        <w:t>3</w:t>
      </w:r>
      <w:r w:rsidRPr="00DA497C">
        <w:rPr>
          <w:b/>
          <w:sz w:val="24"/>
          <w:szCs w:val="24"/>
        </w:rPr>
        <w:t>.</w:t>
      </w:r>
      <w:r>
        <w:rPr>
          <w:b/>
          <w:sz w:val="24"/>
          <w:szCs w:val="24"/>
        </w:rPr>
        <w:t>MATERIALS AND METHODS</w:t>
      </w:r>
    </w:p>
    <w:p w14:paraId="07FD5E6B" w14:textId="2BF4A43F" w:rsidR="006F0BC6" w:rsidRDefault="00FD219F" w:rsidP="006F0BC6">
      <w:pPr>
        <w:tabs>
          <w:tab w:val="left" w:pos="24"/>
        </w:tabs>
        <w:adjustRightInd w:val="0"/>
        <w:snapToGrid w:val="0"/>
        <w:spacing w:before="240" w:after="120"/>
        <w:jc w:val="both"/>
      </w:pPr>
      <w:r>
        <w:t>Our bird classification system consists of four different steps.</w:t>
      </w:r>
    </w:p>
    <w:p w14:paraId="27089884" w14:textId="0FCFCA23" w:rsidR="008F0FAB" w:rsidRDefault="008F0FAB" w:rsidP="006F0BC6">
      <w:pPr>
        <w:tabs>
          <w:tab w:val="left" w:pos="24"/>
        </w:tabs>
        <w:adjustRightInd w:val="0"/>
        <w:snapToGrid w:val="0"/>
        <w:spacing w:before="240" w:after="120"/>
        <w:jc w:val="both"/>
      </w:pPr>
      <w:r>
        <w:rPr>
          <w:noProof/>
        </w:rPr>
        <w:drawing>
          <wp:inline distT="0" distB="0" distL="0" distR="0" wp14:anchorId="318A4D73" wp14:editId="4DEDB4E7">
            <wp:extent cx="4224449" cy="2431473"/>
            <wp:effectExtent l="0" t="0" r="5080" b="6985"/>
            <wp:docPr id="678533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33972" name="Picture 6785339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8967" cy="2462852"/>
                    </a:xfrm>
                    <a:prstGeom prst="rect">
                      <a:avLst/>
                    </a:prstGeom>
                  </pic:spPr>
                </pic:pic>
              </a:graphicData>
            </a:graphic>
          </wp:inline>
        </w:drawing>
      </w:r>
    </w:p>
    <w:p w14:paraId="016C1EDB" w14:textId="2BE8698A" w:rsidR="00D345DF" w:rsidRDefault="00D345DF" w:rsidP="00D345DF">
      <w:pPr>
        <w:tabs>
          <w:tab w:val="left" w:pos="24"/>
        </w:tabs>
        <w:adjustRightInd w:val="0"/>
        <w:snapToGrid w:val="0"/>
        <w:spacing w:before="240" w:after="120"/>
        <w:jc w:val="center"/>
      </w:pPr>
      <w:r w:rsidRPr="003841DB">
        <w:rPr>
          <w:rFonts w:eastAsia="Malgun Gothic"/>
          <w:b/>
          <w:lang w:eastAsia="ko-KR"/>
        </w:rPr>
        <w:t>Figure 1.</w:t>
      </w:r>
      <w:r w:rsidRPr="003841DB">
        <w:rPr>
          <w:rFonts w:eastAsia="Malgun Gothic"/>
          <w:lang w:eastAsia="ko-KR"/>
        </w:rPr>
        <w:t xml:space="preserve"> </w:t>
      </w:r>
      <w:r>
        <w:rPr>
          <w:rFonts w:eastAsia="Malgun Gothic"/>
          <w:lang w:eastAsia="ko-KR"/>
        </w:rPr>
        <w:t>Workflow of the Project</w:t>
      </w:r>
    </w:p>
    <w:p w14:paraId="6C1B4B0F" w14:textId="5640F14A" w:rsidR="006F0BC6" w:rsidRPr="00DA497C" w:rsidRDefault="006F0BC6" w:rsidP="006F0BC6">
      <w:pPr>
        <w:tabs>
          <w:tab w:val="left" w:pos="24"/>
        </w:tabs>
        <w:adjustRightInd w:val="0"/>
        <w:snapToGrid w:val="0"/>
        <w:spacing w:before="240" w:after="120"/>
        <w:jc w:val="both"/>
        <w:rPr>
          <w:b/>
          <w:sz w:val="24"/>
          <w:szCs w:val="24"/>
        </w:rPr>
      </w:pPr>
      <w:r>
        <w:rPr>
          <w:b/>
          <w:sz w:val="24"/>
          <w:szCs w:val="24"/>
        </w:rPr>
        <w:t>3.1</w:t>
      </w:r>
      <w:r w:rsidRPr="00DA497C">
        <w:rPr>
          <w:b/>
          <w:sz w:val="24"/>
          <w:szCs w:val="24"/>
        </w:rPr>
        <w:t>.</w:t>
      </w:r>
      <w:r w:rsidR="00A5275A">
        <w:rPr>
          <w:b/>
          <w:sz w:val="24"/>
          <w:szCs w:val="24"/>
        </w:rPr>
        <w:t xml:space="preserve"> </w:t>
      </w:r>
      <w:r>
        <w:rPr>
          <w:b/>
          <w:sz w:val="24"/>
          <w:szCs w:val="24"/>
        </w:rPr>
        <w:t>Data Collection</w:t>
      </w:r>
    </w:p>
    <w:p w14:paraId="280A85CD" w14:textId="2BBA53DA" w:rsidR="0059066E" w:rsidRPr="0059066E" w:rsidRDefault="00FD219F" w:rsidP="0059066E">
      <w:pPr>
        <w:tabs>
          <w:tab w:val="left" w:pos="24"/>
        </w:tabs>
        <w:adjustRightInd w:val="0"/>
        <w:snapToGrid w:val="0"/>
        <w:spacing w:before="240" w:after="120"/>
      </w:pPr>
      <w:r>
        <w:t xml:space="preserve">The main work we have done is the preparation of datasets from the different internet sources. We collected datasets of </w:t>
      </w:r>
      <w:r w:rsidR="0059066E">
        <w:t>bird’s</w:t>
      </w:r>
      <w:r>
        <w:t xml:space="preserve"> audio of about 62 classes. These datasets </w:t>
      </w:r>
      <w:r w:rsidR="00E6150A">
        <w:t>contain</w:t>
      </w:r>
      <w:r>
        <w:t xml:space="preserve"> </w:t>
      </w:r>
      <w:r w:rsidR="0059066E">
        <w:t>bird’s</w:t>
      </w:r>
      <w:r>
        <w:t xml:space="preserve"> species</w:t>
      </w:r>
      <w:r w:rsidR="0059066E">
        <w:t xml:space="preserve"> ranging from hundred data audio data in each species to thousand bird audio data</w:t>
      </w:r>
      <w:r>
        <w:t xml:space="preserve"> in each </w:t>
      </w:r>
      <w:r w:rsidR="0059066E">
        <w:t xml:space="preserve">class of about 5 second. </w:t>
      </w:r>
      <w:r w:rsidR="0059066E" w:rsidRPr="0059066E">
        <w:t>The name of bird species data that we include are given below:</w:t>
      </w:r>
    </w:p>
    <w:p w14:paraId="36BBCF62"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Alexandrine_Parakeet</w:t>
      </w:r>
      <w:proofErr w:type="spellEnd"/>
    </w:p>
    <w:p w14:paraId="5E0FA822"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Bar_headed_Goose</w:t>
      </w:r>
      <w:proofErr w:type="spellEnd"/>
    </w:p>
    <w:p w14:paraId="19B20FC6"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Baya_Weaver</w:t>
      </w:r>
      <w:proofErr w:type="spellEnd"/>
    </w:p>
    <w:p w14:paraId="5F13D63A"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Black_breasted_Weaver</w:t>
      </w:r>
      <w:proofErr w:type="spellEnd"/>
    </w:p>
    <w:p w14:paraId="170E4ADC"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Black_Bulbul</w:t>
      </w:r>
      <w:proofErr w:type="spellEnd"/>
    </w:p>
    <w:p w14:paraId="1A5AA0F5"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Black_Crowned_Night_Heron</w:t>
      </w:r>
      <w:proofErr w:type="spellEnd"/>
    </w:p>
    <w:p w14:paraId="21DD91FA"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Black_Drongo</w:t>
      </w:r>
      <w:proofErr w:type="spellEnd"/>
    </w:p>
    <w:p w14:paraId="4C35D56C"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Black_Kite</w:t>
      </w:r>
      <w:proofErr w:type="spellEnd"/>
    </w:p>
    <w:p w14:paraId="48497384"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Black_Throated_Thrush</w:t>
      </w:r>
      <w:proofErr w:type="spellEnd"/>
    </w:p>
    <w:p w14:paraId="44E15C47"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lastRenderedPageBreak/>
        <w:t>Blue_Tailed_Bee_Eater</w:t>
      </w:r>
      <w:proofErr w:type="spellEnd"/>
    </w:p>
    <w:p w14:paraId="149DFB05"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Bronze_Winged_Jacana</w:t>
      </w:r>
      <w:proofErr w:type="spellEnd"/>
    </w:p>
    <w:p w14:paraId="0BB39F86"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Buff_Barred_Warbler</w:t>
      </w:r>
      <w:proofErr w:type="spellEnd"/>
    </w:p>
    <w:p w14:paraId="04FB8DB5"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Cattle_Egret</w:t>
      </w:r>
      <w:proofErr w:type="spellEnd"/>
    </w:p>
    <w:p w14:paraId="41780ACE"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Chestnut_Headed_Bee_Eater</w:t>
      </w:r>
      <w:proofErr w:type="spellEnd"/>
    </w:p>
    <w:p w14:paraId="35436790"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Chestnut_Tailed_Starling</w:t>
      </w:r>
      <w:proofErr w:type="spellEnd"/>
    </w:p>
    <w:p w14:paraId="75E8DA46"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Citrine_Wagtail</w:t>
      </w:r>
      <w:proofErr w:type="spellEnd"/>
    </w:p>
    <w:p w14:paraId="010A9CE7"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Common_Myna</w:t>
      </w:r>
      <w:proofErr w:type="spellEnd"/>
    </w:p>
    <w:p w14:paraId="0F320BEF"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Common_Pochard</w:t>
      </w:r>
      <w:proofErr w:type="spellEnd"/>
    </w:p>
    <w:p w14:paraId="0E008447"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Demoiselle_Crane</w:t>
      </w:r>
      <w:proofErr w:type="spellEnd"/>
    </w:p>
    <w:p w14:paraId="44DF5C77"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Eurasian_Coot</w:t>
      </w:r>
      <w:proofErr w:type="spellEnd"/>
    </w:p>
    <w:p w14:paraId="47EB1A0F"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Eurasian_Crag_Martin</w:t>
      </w:r>
      <w:proofErr w:type="spellEnd"/>
    </w:p>
    <w:p w14:paraId="215384EC"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Eurasian_Moorhen</w:t>
      </w:r>
      <w:proofErr w:type="spellEnd"/>
    </w:p>
    <w:p w14:paraId="1C1F128D"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Eurasian_Wigeon</w:t>
      </w:r>
      <w:proofErr w:type="spellEnd"/>
    </w:p>
    <w:p w14:paraId="6F176344"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Fire_Fronted_Serin</w:t>
      </w:r>
      <w:proofErr w:type="spellEnd"/>
    </w:p>
    <w:p w14:paraId="6F4822CF" w14:textId="77777777" w:rsidR="0059066E" w:rsidRPr="0059066E" w:rsidRDefault="0059066E" w:rsidP="0059066E">
      <w:pPr>
        <w:numPr>
          <w:ilvl w:val="0"/>
          <w:numId w:val="10"/>
        </w:numPr>
        <w:tabs>
          <w:tab w:val="left" w:pos="24"/>
        </w:tabs>
        <w:adjustRightInd w:val="0"/>
        <w:snapToGrid w:val="0"/>
        <w:spacing w:before="240" w:after="120"/>
        <w:jc w:val="both"/>
      </w:pPr>
      <w:r w:rsidRPr="0059066E">
        <w:t>Gadwall</w:t>
      </w:r>
    </w:p>
    <w:p w14:paraId="3D6C49D3" w14:textId="77777777" w:rsidR="0059066E" w:rsidRPr="0059066E" w:rsidRDefault="0059066E" w:rsidP="0059066E">
      <w:pPr>
        <w:numPr>
          <w:ilvl w:val="0"/>
          <w:numId w:val="10"/>
        </w:numPr>
        <w:tabs>
          <w:tab w:val="left" w:pos="24"/>
        </w:tabs>
        <w:adjustRightInd w:val="0"/>
        <w:snapToGrid w:val="0"/>
        <w:spacing w:before="240" w:after="120"/>
        <w:jc w:val="both"/>
      </w:pPr>
      <w:r w:rsidRPr="0059066E">
        <w:t>Garganey</w:t>
      </w:r>
    </w:p>
    <w:p w14:paraId="7E58E968"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Gray_Headed_Lapwing</w:t>
      </w:r>
      <w:proofErr w:type="spellEnd"/>
    </w:p>
    <w:p w14:paraId="33FF3F1B"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Gray_Headed_Swamphen</w:t>
      </w:r>
      <w:proofErr w:type="spellEnd"/>
    </w:p>
    <w:p w14:paraId="6224C041"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Gray_Throated_Martin</w:t>
      </w:r>
      <w:proofErr w:type="spellEnd"/>
    </w:p>
    <w:p w14:paraId="36F06876"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Great_Cormorant</w:t>
      </w:r>
      <w:proofErr w:type="spellEnd"/>
    </w:p>
    <w:p w14:paraId="3FE45175"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Green_Winged_Teal</w:t>
      </w:r>
      <w:proofErr w:type="spellEnd"/>
    </w:p>
    <w:p w14:paraId="3515C022"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Hair_Crested_Drongo</w:t>
      </w:r>
      <w:proofErr w:type="spellEnd"/>
    </w:p>
    <w:p w14:paraId="1E78AEE5"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lastRenderedPageBreak/>
        <w:t>House_Crow</w:t>
      </w:r>
      <w:proofErr w:type="spellEnd"/>
    </w:p>
    <w:p w14:paraId="16DA592A"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House_Sparrow</w:t>
      </w:r>
      <w:proofErr w:type="spellEnd"/>
    </w:p>
    <w:p w14:paraId="519B6F28"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House_Swift</w:t>
      </w:r>
      <w:proofErr w:type="spellEnd"/>
    </w:p>
    <w:p w14:paraId="530435A2"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Indian_Pied_Starling</w:t>
      </w:r>
      <w:proofErr w:type="spellEnd"/>
    </w:p>
    <w:p w14:paraId="638A7B77"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Indian_Pond_Heron</w:t>
      </w:r>
      <w:proofErr w:type="spellEnd"/>
    </w:p>
    <w:p w14:paraId="52AF687C"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Jungle_Myna</w:t>
      </w:r>
      <w:proofErr w:type="spellEnd"/>
    </w:p>
    <w:p w14:paraId="2E48383C"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Kentish_Plover</w:t>
      </w:r>
      <w:proofErr w:type="spellEnd"/>
    </w:p>
    <w:p w14:paraId="23A231D0"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Large_Billed_Crow</w:t>
      </w:r>
      <w:proofErr w:type="spellEnd"/>
    </w:p>
    <w:p w14:paraId="205DAE23"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Lesser_Kestrel</w:t>
      </w:r>
      <w:proofErr w:type="spellEnd"/>
    </w:p>
    <w:p w14:paraId="44EE49AF"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Lesser_Whistling_Duck</w:t>
      </w:r>
      <w:proofErr w:type="spellEnd"/>
    </w:p>
    <w:p w14:paraId="048D97AB"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Little_Cormorant</w:t>
      </w:r>
      <w:proofErr w:type="spellEnd"/>
    </w:p>
    <w:p w14:paraId="47002D79"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Little_Egret</w:t>
      </w:r>
      <w:proofErr w:type="spellEnd"/>
    </w:p>
    <w:p w14:paraId="6CDD5731" w14:textId="77777777" w:rsidR="0059066E" w:rsidRPr="0059066E" w:rsidRDefault="0059066E" w:rsidP="0059066E">
      <w:pPr>
        <w:numPr>
          <w:ilvl w:val="0"/>
          <w:numId w:val="10"/>
        </w:numPr>
        <w:tabs>
          <w:tab w:val="left" w:pos="24"/>
        </w:tabs>
        <w:adjustRightInd w:val="0"/>
        <w:snapToGrid w:val="0"/>
        <w:spacing w:before="240" w:after="120"/>
        <w:jc w:val="both"/>
      </w:pPr>
      <w:r w:rsidRPr="0059066E">
        <w:t>Mallard</w:t>
      </w:r>
    </w:p>
    <w:p w14:paraId="0266E3A6"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Northern_Lapwing</w:t>
      </w:r>
      <w:proofErr w:type="spellEnd"/>
    </w:p>
    <w:p w14:paraId="4037F9B2"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Northern_Pintail</w:t>
      </w:r>
      <w:proofErr w:type="spellEnd"/>
    </w:p>
    <w:p w14:paraId="3E7309D1"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Northern_Shoveler</w:t>
      </w:r>
      <w:proofErr w:type="spellEnd"/>
    </w:p>
    <w:p w14:paraId="5E4C73D6"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Pacific_Golden_Plover</w:t>
      </w:r>
      <w:proofErr w:type="spellEnd"/>
    </w:p>
    <w:p w14:paraId="3604BB93"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Paddyfield_Pipit</w:t>
      </w:r>
      <w:proofErr w:type="spellEnd"/>
    </w:p>
    <w:p w14:paraId="6E9CC047"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Plum_Headed_Parakeet</w:t>
      </w:r>
      <w:proofErr w:type="spellEnd"/>
    </w:p>
    <w:p w14:paraId="0E8967BF"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Red_Billed_Chough</w:t>
      </w:r>
      <w:proofErr w:type="spellEnd"/>
    </w:p>
    <w:p w14:paraId="485DB8EB" w14:textId="3E43FC6D"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Red_Breasted_Parakeet</w:t>
      </w:r>
      <w:proofErr w:type="spellEnd"/>
    </w:p>
    <w:p w14:paraId="4E8BE17E"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Red_Rumped_Swallow</w:t>
      </w:r>
      <w:proofErr w:type="spellEnd"/>
    </w:p>
    <w:p w14:paraId="67567B9C"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Richard_Pipit</w:t>
      </w:r>
      <w:proofErr w:type="spellEnd"/>
    </w:p>
    <w:p w14:paraId="7BD0EB88"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lastRenderedPageBreak/>
        <w:t>Ruddy_Shelduck</w:t>
      </w:r>
      <w:proofErr w:type="spellEnd"/>
    </w:p>
    <w:p w14:paraId="18E8B4C6"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Rufous_Sibia</w:t>
      </w:r>
      <w:proofErr w:type="spellEnd"/>
    </w:p>
    <w:p w14:paraId="326BC6DA"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Rufous_Vented_Yuhina</w:t>
      </w:r>
      <w:proofErr w:type="spellEnd"/>
    </w:p>
    <w:p w14:paraId="6BB87880"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Scaly_Breasted_Munia</w:t>
      </w:r>
      <w:proofErr w:type="spellEnd"/>
    </w:p>
    <w:p w14:paraId="1EF3C881"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Slaty_Headed_Parakeet</w:t>
      </w:r>
      <w:proofErr w:type="spellEnd"/>
    </w:p>
    <w:p w14:paraId="095FB60A"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Small_Pratincole</w:t>
      </w:r>
      <w:proofErr w:type="spellEnd"/>
    </w:p>
    <w:p w14:paraId="37D74173" w14:textId="77777777" w:rsidR="0059066E" w:rsidRPr="0059066E" w:rsidRDefault="0059066E" w:rsidP="0059066E">
      <w:pPr>
        <w:numPr>
          <w:ilvl w:val="0"/>
          <w:numId w:val="10"/>
        </w:numPr>
        <w:tabs>
          <w:tab w:val="left" w:pos="24"/>
        </w:tabs>
        <w:adjustRightInd w:val="0"/>
        <w:snapToGrid w:val="0"/>
        <w:spacing w:before="240" w:after="120"/>
        <w:jc w:val="both"/>
      </w:pPr>
      <w:proofErr w:type="spellStart"/>
      <w:r w:rsidRPr="0059066E">
        <w:t>Western_Yellow_Wagtail</w:t>
      </w:r>
      <w:proofErr w:type="spellEnd"/>
    </w:p>
    <w:p w14:paraId="6B1A5427" w14:textId="57F6ABDF" w:rsidR="006F0BC6" w:rsidRDefault="006F0BC6" w:rsidP="006F0BC6">
      <w:pPr>
        <w:tabs>
          <w:tab w:val="left" w:pos="24"/>
        </w:tabs>
        <w:adjustRightInd w:val="0"/>
        <w:snapToGrid w:val="0"/>
        <w:spacing w:before="240" w:after="120"/>
        <w:jc w:val="both"/>
      </w:pPr>
    </w:p>
    <w:p w14:paraId="4D98EE3A" w14:textId="7654B0FB" w:rsidR="00305D04" w:rsidRPr="00DA497C" w:rsidRDefault="006F0BC6" w:rsidP="001A6713">
      <w:pPr>
        <w:tabs>
          <w:tab w:val="left" w:pos="24"/>
        </w:tabs>
        <w:adjustRightInd w:val="0"/>
        <w:snapToGrid w:val="0"/>
        <w:spacing w:before="240" w:after="120"/>
        <w:jc w:val="both"/>
        <w:rPr>
          <w:b/>
          <w:sz w:val="24"/>
          <w:szCs w:val="24"/>
        </w:rPr>
      </w:pPr>
      <w:r>
        <w:rPr>
          <w:b/>
          <w:sz w:val="24"/>
          <w:szCs w:val="24"/>
        </w:rPr>
        <w:t>3.2 Pre-Processing</w:t>
      </w:r>
    </w:p>
    <w:p w14:paraId="77FAA2ED" w14:textId="70831115" w:rsidR="00D966A9" w:rsidRDefault="00305D04" w:rsidP="00D966A9">
      <w:pPr>
        <w:pStyle w:val="BodyTextIndent"/>
        <w:tabs>
          <w:tab w:val="left" w:pos="24"/>
        </w:tabs>
        <w:adjustRightInd w:val="0"/>
        <w:snapToGrid w:val="0"/>
        <w:spacing w:before="120"/>
        <w:ind w:firstLine="244"/>
        <w:rPr>
          <w:spacing w:val="0"/>
        </w:rPr>
      </w:pPr>
      <w:r>
        <w:rPr>
          <w:spacing w:val="0"/>
        </w:rPr>
        <w:t>A</w:t>
      </w:r>
      <w:r w:rsidR="0059066E">
        <w:rPr>
          <w:spacing w:val="0"/>
        </w:rPr>
        <w:t xml:space="preserve">fter that our project moved to the crucial phase of audio processing after we had the raw audio data. We manually listened all the audio files and clean the audio files that were noisy and don’t contain any data of the respective class. </w:t>
      </w:r>
      <w:r w:rsidR="005E2B7C">
        <w:rPr>
          <w:spacing w:val="0"/>
        </w:rPr>
        <w:t xml:space="preserve">We found out that few of the audio files had a lot of environmental noise and sounds of humans </w:t>
      </w:r>
      <w:proofErr w:type="spellStart"/>
      <w:r w:rsidR="005E2B7C">
        <w:rPr>
          <w:spacing w:val="0"/>
        </w:rPr>
        <w:t>too.</w:t>
      </w:r>
      <w:r w:rsidR="00D966A9">
        <w:rPr>
          <w:spacing w:val="0"/>
        </w:rPr>
        <w:t>After</w:t>
      </w:r>
      <w:proofErr w:type="spellEnd"/>
      <w:r w:rsidR="00D966A9">
        <w:rPr>
          <w:spacing w:val="0"/>
        </w:rPr>
        <w:t xml:space="preserve"> first, using the </w:t>
      </w:r>
      <w:proofErr w:type="spellStart"/>
      <w:r w:rsidR="00D966A9">
        <w:rPr>
          <w:spacing w:val="0"/>
        </w:rPr>
        <w:t>librosa</w:t>
      </w:r>
      <w:proofErr w:type="spellEnd"/>
      <w:r w:rsidR="00D966A9">
        <w:rPr>
          <w:spacing w:val="0"/>
        </w:rPr>
        <w:t xml:space="preserve"> library the audio files were read and resampled with a uniform sampling rate of 32 kHz. Stereo audio was converted to mono by averaging channels.</w:t>
      </w:r>
      <w:r w:rsidR="005E2B7C">
        <w:rPr>
          <w:spacing w:val="0"/>
        </w:rPr>
        <w:t xml:space="preserve"> </w:t>
      </w:r>
      <w:r w:rsidR="00D966A9" w:rsidRPr="00D966A9">
        <w:rPr>
          <w:spacing w:val="0"/>
        </w:rPr>
        <w:t>To standardize the input length, each audio file is padded with zeros or truncated to a fixed duration of 5 seconds, corresponding to 160,000 samples. The preprocessing also includes normalization to center the audio and scale its amplitude.</w:t>
      </w:r>
    </w:p>
    <w:p w14:paraId="75BFB127" w14:textId="3F84C5E2" w:rsidR="003C0A38" w:rsidRPr="003C0A38" w:rsidRDefault="003C0A38" w:rsidP="003C0A38">
      <w:pPr>
        <w:tabs>
          <w:tab w:val="left" w:pos="24"/>
        </w:tabs>
        <w:adjustRightInd w:val="0"/>
        <w:snapToGrid w:val="0"/>
        <w:spacing w:before="240" w:after="120"/>
        <w:jc w:val="center"/>
        <w:rPr>
          <w:bCs/>
        </w:rPr>
      </w:pPr>
      <w:r w:rsidRPr="008A27E9">
        <w:rPr>
          <w:b/>
          <w:bCs/>
        </w:rPr>
        <w:t>Table 1</w:t>
      </w:r>
      <w:r w:rsidRPr="008A27E9">
        <w:rPr>
          <w:bCs/>
        </w:rPr>
        <w:t>.</w:t>
      </w:r>
      <w:r w:rsidRPr="008A27E9">
        <w:rPr>
          <w:rFonts w:hint="eastAsia"/>
          <w:bCs/>
        </w:rPr>
        <w:t xml:space="preserve"> </w:t>
      </w:r>
      <w:r>
        <w:rPr>
          <w:bCs/>
        </w:rPr>
        <w:t>Parameters of Spectrograms</w:t>
      </w:r>
    </w:p>
    <w:p w14:paraId="657E206F" w14:textId="5ECE3D39" w:rsidR="003C0A38" w:rsidRDefault="003C0A38" w:rsidP="00D966A9">
      <w:pPr>
        <w:pStyle w:val="BodyTextIndent"/>
        <w:tabs>
          <w:tab w:val="left" w:pos="24"/>
        </w:tabs>
        <w:adjustRightInd w:val="0"/>
        <w:snapToGrid w:val="0"/>
        <w:spacing w:before="120"/>
        <w:ind w:firstLine="244"/>
        <w:rPr>
          <w:spacing w:val="0"/>
        </w:rPr>
      </w:pPr>
      <w:r>
        <w:rPr>
          <w:noProof/>
        </w:rPr>
        <w:drawing>
          <wp:inline distT="0" distB="0" distL="0" distR="0" wp14:anchorId="290F9CD5" wp14:editId="34580BC0">
            <wp:extent cx="4351020" cy="2458720"/>
            <wp:effectExtent l="0" t="0" r="0" b="0"/>
            <wp:docPr id="704936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36564" name="Picture 704936564"/>
                    <pic:cNvPicPr/>
                  </pic:nvPicPr>
                  <pic:blipFill>
                    <a:blip r:embed="rId9">
                      <a:extLst>
                        <a:ext uri="{28A0092B-C50C-407E-A947-70E740481C1C}">
                          <a14:useLocalDpi xmlns:a14="http://schemas.microsoft.com/office/drawing/2010/main" val="0"/>
                        </a:ext>
                      </a:extLst>
                    </a:blip>
                    <a:stretch>
                      <a:fillRect/>
                    </a:stretch>
                  </pic:blipFill>
                  <pic:spPr>
                    <a:xfrm>
                      <a:off x="0" y="0"/>
                      <a:ext cx="4351020" cy="2458720"/>
                    </a:xfrm>
                    <a:prstGeom prst="rect">
                      <a:avLst/>
                    </a:prstGeom>
                  </pic:spPr>
                </pic:pic>
              </a:graphicData>
            </a:graphic>
          </wp:inline>
        </w:drawing>
      </w:r>
    </w:p>
    <w:p w14:paraId="254764D5" w14:textId="77777777" w:rsidR="003C0A38" w:rsidRDefault="003C0A38" w:rsidP="00D966A9">
      <w:pPr>
        <w:pStyle w:val="BodyTextIndent"/>
        <w:tabs>
          <w:tab w:val="left" w:pos="24"/>
        </w:tabs>
        <w:adjustRightInd w:val="0"/>
        <w:snapToGrid w:val="0"/>
        <w:spacing w:before="120"/>
        <w:ind w:firstLine="244"/>
        <w:rPr>
          <w:spacing w:val="0"/>
        </w:rPr>
      </w:pPr>
    </w:p>
    <w:p w14:paraId="320012FA" w14:textId="77777777" w:rsidR="003C0A38" w:rsidRDefault="003C0A38" w:rsidP="00D966A9">
      <w:pPr>
        <w:pStyle w:val="BodyTextIndent"/>
        <w:tabs>
          <w:tab w:val="left" w:pos="24"/>
        </w:tabs>
        <w:adjustRightInd w:val="0"/>
        <w:snapToGrid w:val="0"/>
        <w:spacing w:before="120"/>
        <w:ind w:firstLine="244"/>
        <w:rPr>
          <w:spacing w:val="0"/>
        </w:rPr>
      </w:pPr>
    </w:p>
    <w:p w14:paraId="32B0AB0A" w14:textId="77777777" w:rsidR="003C0A38" w:rsidRDefault="003C0A38" w:rsidP="00D966A9">
      <w:pPr>
        <w:pStyle w:val="BodyTextIndent"/>
        <w:tabs>
          <w:tab w:val="left" w:pos="24"/>
        </w:tabs>
        <w:adjustRightInd w:val="0"/>
        <w:snapToGrid w:val="0"/>
        <w:spacing w:before="120"/>
        <w:ind w:firstLine="244"/>
        <w:rPr>
          <w:spacing w:val="0"/>
        </w:rPr>
      </w:pPr>
    </w:p>
    <w:p w14:paraId="607DABC2" w14:textId="77777777" w:rsidR="003C0A38" w:rsidRDefault="003C0A38" w:rsidP="00D966A9">
      <w:pPr>
        <w:pStyle w:val="BodyTextIndent"/>
        <w:tabs>
          <w:tab w:val="left" w:pos="24"/>
        </w:tabs>
        <w:adjustRightInd w:val="0"/>
        <w:snapToGrid w:val="0"/>
        <w:spacing w:before="120"/>
        <w:ind w:firstLine="244"/>
        <w:rPr>
          <w:spacing w:val="0"/>
        </w:rPr>
      </w:pPr>
    </w:p>
    <w:p w14:paraId="51D2CDC3" w14:textId="77777777" w:rsidR="003C0A38" w:rsidRDefault="003C0A38" w:rsidP="00D966A9">
      <w:pPr>
        <w:pStyle w:val="BodyTextIndent"/>
        <w:tabs>
          <w:tab w:val="left" w:pos="24"/>
        </w:tabs>
        <w:adjustRightInd w:val="0"/>
        <w:snapToGrid w:val="0"/>
        <w:spacing w:before="120"/>
        <w:ind w:firstLine="244"/>
        <w:rPr>
          <w:spacing w:val="0"/>
        </w:rPr>
      </w:pPr>
    </w:p>
    <w:p w14:paraId="0962161F" w14:textId="77777777" w:rsidR="003C0A38" w:rsidRDefault="003C0A38" w:rsidP="00D966A9">
      <w:pPr>
        <w:pStyle w:val="BodyTextIndent"/>
        <w:tabs>
          <w:tab w:val="left" w:pos="24"/>
        </w:tabs>
        <w:adjustRightInd w:val="0"/>
        <w:snapToGrid w:val="0"/>
        <w:spacing w:before="120"/>
        <w:ind w:firstLine="244"/>
        <w:rPr>
          <w:spacing w:val="0"/>
        </w:rPr>
      </w:pPr>
    </w:p>
    <w:p w14:paraId="368DB969" w14:textId="77777777" w:rsidR="003C0A38" w:rsidRDefault="003C0A38" w:rsidP="00D966A9">
      <w:pPr>
        <w:pStyle w:val="BodyTextIndent"/>
        <w:tabs>
          <w:tab w:val="left" w:pos="24"/>
        </w:tabs>
        <w:adjustRightInd w:val="0"/>
        <w:snapToGrid w:val="0"/>
        <w:spacing w:before="120"/>
        <w:ind w:firstLine="244"/>
        <w:rPr>
          <w:spacing w:val="0"/>
        </w:rPr>
      </w:pPr>
    </w:p>
    <w:p w14:paraId="2E1E3349" w14:textId="77777777" w:rsidR="003C0A38" w:rsidRDefault="003C0A38" w:rsidP="00D966A9">
      <w:pPr>
        <w:pStyle w:val="BodyTextIndent"/>
        <w:tabs>
          <w:tab w:val="left" w:pos="24"/>
        </w:tabs>
        <w:adjustRightInd w:val="0"/>
        <w:snapToGrid w:val="0"/>
        <w:spacing w:before="120"/>
        <w:ind w:firstLine="244"/>
        <w:rPr>
          <w:spacing w:val="0"/>
        </w:rPr>
      </w:pPr>
    </w:p>
    <w:p w14:paraId="0512F665" w14:textId="77777777" w:rsidR="003C0A38" w:rsidRDefault="003C0A38" w:rsidP="00D966A9">
      <w:pPr>
        <w:pStyle w:val="BodyTextIndent"/>
        <w:tabs>
          <w:tab w:val="left" w:pos="24"/>
        </w:tabs>
        <w:adjustRightInd w:val="0"/>
        <w:snapToGrid w:val="0"/>
        <w:spacing w:before="120"/>
        <w:ind w:firstLine="244"/>
        <w:rPr>
          <w:spacing w:val="0"/>
        </w:rPr>
      </w:pPr>
    </w:p>
    <w:p w14:paraId="1E0489CF" w14:textId="77777777" w:rsidR="003C0A38" w:rsidRDefault="003C0A38" w:rsidP="00D966A9">
      <w:pPr>
        <w:pStyle w:val="BodyTextIndent"/>
        <w:tabs>
          <w:tab w:val="left" w:pos="24"/>
        </w:tabs>
        <w:adjustRightInd w:val="0"/>
        <w:snapToGrid w:val="0"/>
        <w:spacing w:before="120"/>
        <w:ind w:firstLine="244"/>
        <w:rPr>
          <w:spacing w:val="0"/>
        </w:rPr>
      </w:pPr>
    </w:p>
    <w:p w14:paraId="1BE746AC" w14:textId="77777777" w:rsidR="003C0A38" w:rsidRDefault="003C0A38" w:rsidP="00D966A9">
      <w:pPr>
        <w:pStyle w:val="BodyTextIndent"/>
        <w:tabs>
          <w:tab w:val="left" w:pos="24"/>
        </w:tabs>
        <w:adjustRightInd w:val="0"/>
        <w:snapToGrid w:val="0"/>
        <w:spacing w:before="120"/>
        <w:ind w:firstLine="244"/>
        <w:rPr>
          <w:spacing w:val="0"/>
        </w:rPr>
      </w:pPr>
    </w:p>
    <w:p w14:paraId="13706B7C" w14:textId="77777777" w:rsidR="003C0A38" w:rsidRDefault="003C0A38" w:rsidP="00D966A9">
      <w:pPr>
        <w:pStyle w:val="BodyTextIndent"/>
        <w:tabs>
          <w:tab w:val="left" w:pos="24"/>
        </w:tabs>
        <w:adjustRightInd w:val="0"/>
        <w:snapToGrid w:val="0"/>
        <w:spacing w:before="120"/>
        <w:ind w:firstLine="244"/>
        <w:rPr>
          <w:spacing w:val="0"/>
        </w:rPr>
      </w:pPr>
    </w:p>
    <w:p w14:paraId="3342BC67" w14:textId="77777777" w:rsidR="003C0A38" w:rsidRDefault="003C0A38" w:rsidP="00D966A9">
      <w:pPr>
        <w:pStyle w:val="BodyTextIndent"/>
        <w:tabs>
          <w:tab w:val="left" w:pos="24"/>
        </w:tabs>
        <w:adjustRightInd w:val="0"/>
        <w:snapToGrid w:val="0"/>
        <w:spacing w:before="120"/>
        <w:ind w:firstLine="244"/>
        <w:rPr>
          <w:spacing w:val="0"/>
        </w:rPr>
      </w:pPr>
    </w:p>
    <w:p w14:paraId="6D037210" w14:textId="77777777" w:rsidR="003C0A38" w:rsidRDefault="003C0A38" w:rsidP="00D966A9">
      <w:pPr>
        <w:pStyle w:val="BodyTextIndent"/>
        <w:tabs>
          <w:tab w:val="left" w:pos="24"/>
        </w:tabs>
        <w:adjustRightInd w:val="0"/>
        <w:snapToGrid w:val="0"/>
        <w:spacing w:before="120"/>
        <w:ind w:firstLine="244"/>
        <w:rPr>
          <w:spacing w:val="0"/>
        </w:rPr>
      </w:pPr>
    </w:p>
    <w:p w14:paraId="68494AFA" w14:textId="77777777" w:rsidR="003C0A38" w:rsidRDefault="003C0A38" w:rsidP="00D966A9">
      <w:pPr>
        <w:pStyle w:val="BodyTextIndent"/>
        <w:tabs>
          <w:tab w:val="left" w:pos="24"/>
        </w:tabs>
        <w:adjustRightInd w:val="0"/>
        <w:snapToGrid w:val="0"/>
        <w:spacing w:before="120"/>
        <w:ind w:firstLine="244"/>
        <w:rPr>
          <w:spacing w:val="0"/>
        </w:rPr>
      </w:pPr>
    </w:p>
    <w:p w14:paraId="02A204B0" w14:textId="77777777" w:rsidR="00D966A9" w:rsidRDefault="00D966A9" w:rsidP="00D966A9">
      <w:pPr>
        <w:pStyle w:val="BodyTextIndent"/>
        <w:tabs>
          <w:tab w:val="left" w:pos="24"/>
        </w:tabs>
        <w:adjustRightInd w:val="0"/>
        <w:snapToGrid w:val="0"/>
        <w:spacing w:before="120"/>
        <w:ind w:firstLine="244"/>
        <w:rPr>
          <w:spacing w:val="0"/>
        </w:rPr>
      </w:pPr>
    </w:p>
    <w:p w14:paraId="09A40F34" w14:textId="65495621" w:rsidR="00305D04" w:rsidRPr="00DA497C" w:rsidRDefault="006D6E42" w:rsidP="00D966A9">
      <w:pPr>
        <w:pStyle w:val="BodyTextIndent"/>
        <w:tabs>
          <w:tab w:val="left" w:pos="24"/>
        </w:tabs>
        <w:adjustRightInd w:val="0"/>
        <w:snapToGrid w:val="0"/>
        <w:spacing w:before="120"/>
        <w:ind w:firstLine="0"/>
        <w:rPr>
          <w:b/>
          <w:sz w:val="24"/>
          <w:szCs w:val="24"/>
        </w:rPr>
      </w:pPr>
      <w:r w:rsidRPr="00DA497C">
        <w:rPr>
          <w:b/>
          <w:sz w:val="24"/>
          <w:szCs w:val="24"/>
        </w:rPr>
        <w:t>3.</w:t>
      </w:r>
      <w:r w:rsidR="006F0BC6">
        <w:rPr>
          <w:b/>
          <w:sz w:val="24"/>
          <w:szCs w:val="24"/>
        </w:rPr>
        <w:t>3 Feature Extraction</w:t>
      </w:r>
    </w:p>
    <w:p w14:paraId="610DF358" w14:textId="3F88A1BA" w:rsidR="00D966A9" w:rsidRDefault="00D966A9" w:rsidP="00D966A9">
      <w:pPr>
        <w:pStyle w:val="BodyTextIndent"/>
        <w:tabs>
          <w:tab w:val="left" w:pos="24"/>
        </w:tabs>
        <w:adjustRightInd w:val="0"/>
        <w:snapToGrid w:val="0"/>
        <w:spacing w:before="120"/>
      </w:pPr>
      <w:r w:rsidRPr="00D966A9">
        <w:t xml:space="preserve">Following preprocessing, the script extracts features by computing Log-Mel spectrograms. This involves performing a Short-Time Fourier Transform (STFT) with a Hanning window, mapping the spectrogram to the Mel scale using </w:t>
      </w:r>
      <w:proofErr w:type="spellStart"/>
      <w:r w:rsidRPr="00D966A9">
        <w:t>librosa</w:t>
      </w:r>
      <w:proofErr w:type="spellEnd"/>
      <w:r w:rsidRPr="00D966A9">
        <w:t xml:space="preserve"> filters, and converting the result to decibel units to enhance perceptual relevance. The spectrograms are resized to a uniform shape of 128x128 pixels using interpolation, ensuring compatibility with machine learning models.</w:t>
      </w:r>
    </w:p>
    <w:p w14:paraId="7AF6683B" w14:textId="77777777" w:rsidR="00DA440F" w:rsidRDefault="00DA440F" w:rsidP="00D966A9">
      <w:pPr>
        <w:pStyle w:val="BodyTextIndent"/>
        <w:tabs>
          <w:tab w:val="left" w:pos="24"/>
        </w:tabs>
        <w:adjustRightInd w:val="0"/>
        <w:snapToGrid w:val="0"/>
        <w:spacing w:before="120"/>
      </w:pPr>
    </w:p>
    <w:p w14:paraId="33599008" w14:textId="65887EBD" w:rsidR="00DA440F" w:rsidRDefault="00DA440F" w:rsidP="00D966A9">
      <w:pPr>
        <w:pStyle w:val="BodyTextIndent"/>
        <w:tabs>
          <w:tab w:val="left" w:pos="24"/>
        </w:tabs>
        <w:adjustRightInd w:val="0"/>
        <w:snapToGrid w:val="0"/>
        <w:spacing w:before="120"/>
      </w:pPr>
      <w:r>
        <w:rPr>
          <w:noProof/>
        </w:rPr>
        <w:drawing>
          <wp:inline distT="0" distB="0" distL="0" distR="0" wp14:anchorId="40730143" wp14:editId="353B606A">
            <wp:extent cx="4922520" cy="2507615"/>
            <wp:effectExtent l="0" t="0" r="0" b="6985"/>
            <wp:docPr id="118212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28362" name="Picture 1182128362"/>
                    <pic:cNvPicPr/>
                  </pic:nvPicPr>
                  <pic:blipFill>
                    <a:blip r:embed="rId10">
                      <a:extLst>
                        <a:ext uri="{28A0092B-C50C-407E-A947-70E740481C1C}">
                          <a14:useLocalDpi xmlns:a14="http://schemas.microsoft.com/office/drawing/2010/main" val="0"/>
                        </a:ext>
                      </a:extLst>
                    </a:blip>
                    <a:stretch>
                      <a:fillRect/>
                    </a:stretch>
                  </pic:blipFill>
                  <pic:spPr>
                    <a:xfrm>
                      <a:off x="0" y="0"/>
                      <a:ext cx="4922520" cy="2507615"/>
                    </a:xfrm>
                    <a:prstGeom prst="rect">
                      <a:avLst/>
                    </a:prstGeom>
                  </pic:spPr>
                </pic:pic>
              </a:graphicData>
            </a:graphic>
          </wp:inline>
        </w:drawing>
      </w:r>
    </w:p>
    <w:p w14:paraId="032A2D40" w14:textId="73B5434A" w:rsidR="00DA440F" w:rsidRPr="006F61D3" w:rsidRDefault="00DA440F" w:rsidP="00DA440F">
      <w:pPr>
        <w:tabs>
          <w:tab w:val="left" w:pos="24"/>
        </w:tabs>
        <w:adjustRightInd w:val="0"/>
        <w:snapToGrid w:val="0"/>
        <w:spacing w:before="240" w:after="120"/>
        <w:jc w:val="both"/>
      </w:pPr>
      <w:r w:rsidRPr="003841DB">
        <w:rPr>
          <w:rFonts w:eastAsia="Malgun Gothic"/>
          <w:b/>
          <w:lang w:eastAsia="ko-KR"/>
        </w:rPr>
        <w:t xml:space="preserve">Figure </w:t>
      </w:r>
      <w:r>
        <w:rPr>
          <w:rFonts w:eastAsia="Malgun Gothic"/>
          <w:b/>
          <w:lang w:eastAsia="ko-KR"/>
        </w:rPr>
        <w:t>2</w:t>
      </w:r>
      <w:r w:rsidRPr="003841DB">
        <w:rPr>
          <w:rFonts w:eastAsia="Malgun Gothic"/>
          <w:b/>
          <w:lang w:eastAsia="ko-KR"/>
        </w:rPr>
        <w:t>.</w:t>
      </w:r>
      <w:r w:rsidRPr="003841DB">
        <w:rPr>
          <w:rFonts w:eastAsia="Malgun Gothic"/>
          <w:lang w:eastAsia="ko-KR"/>
        </w:rPr>
        <w:t xml:space="preserve"> </w:t>
      </w:r>
      <w:r w:rsidRPr="00DA440F">
        <w:rPr>
          <w:rFonts w:eastAsia="Malgun Gothic"/>
          <w:lang w:eastAsia="ko-KR"/>
        </w:rPr>
        <w:t>Spectrogram of the spoken words "nineteenth century". Frequencies are shown increasing up the vertical axis, and time on the horizontal axis. The legend to the right shows that the color intensity increases with the density.</w:t>
      </w:r>
    </w:p>
    <w:p w14:paraId="49029565" w14:textId="77777777" w:rsidR="00DA440F" w:rsidRDefault="00DA440F" w:rsidP="00D966A9">
      <w:pPr>
        <w:pStyle w:val="BodyTextIndent"/>
        <w:tabs>
          <w:tab w:val="left" w:pos="24"/>
        </w:tabs>
        <w:adjustRightInd w:val="0"/>
        <w:snapToGrid w:val="0"/>
        <w:spacing w:before="120"/>
      </w:pPr>
    </w:p>
    <w:p w14:paraId="282D6E57" w14:textId="77777777" w:rsidR="00B17637" w:rsidRDefault="00B17637" w:rsidP="00B17637">
      <w:pPr>
        <w:spacing w:line="360" w:lineRule="auto"/>
        <w:jc w:val="both"/>
        <w:rPr>
          <w:rFonts w:eastAsia="Times New Roman"/>
          <w:sz w:val="24"/>
          <w:szCs w:val="24"/>
        </w:rPr>
      </w:pPr>
    </w:p>
    <w:p w14:paraId="2E6E92CB" w14:textId="25542573" w:rsidR="00B17637" w:rsidRPr="00B17637" w:rsidRDefault="00B17637" w:rsidP="00B17637">
      <w:pPr>
        <w:spacing w:line="360" w:lineRule="auto"/>
        <w:jc w:val="both"/>
        <w:rPr>
          <w:rFonts w:eastAsia="Times New Roman"/>
          <w:sz w:val="22"/>
          <w:szCs w:val="22"/>
        </w:rPr>
      </w:pPr>
      <w:r w:rsidRPr="00B17637">
        <w:rPr>
          <w:rFonts w:eastAsia="Times New Roman"/>
          <w:sz w:val="22"/>
          <w:szCs w:val="22"/>
        </w:rPr>
        <w:lastRenderedPageBreak/>
        <w:t>Two essential ideas are combined in a log-Mel spectrogram, which is a representation of an audio signal: the logarithmic transformation and the Mel scale. Its capacity to record perceptually significant aspects of sound makes it popular for use in audio processing tasks, especially in the field of machine learning.</w:t>
      </w:r>
    </w:p>
    <w:p w14:paraId="6302494B" w14:textId="77777777" w:rsidR="00B17637" w:rsidRPr="00B17637" w:rsidRDefault="00B17637" w:rsidP="00B17637">
      <w:pPr>
        <w:spacing w:line="360" w:lineRule="auto"/>
        <w:jc w:val="both"/>
        <w:rPr>
          <w:rFonts w:eastAsia="Times New Roman"/>
          <w:sz w:val="22"/>
          <w:szCs w:val="22"/>
        </w:rPr>
      </w:pPr>
    </w:p>
    <w:p w14:paraId="69C2A107" w14:textId="77777777" w:rsidR="00B17637" w:rsidRPr="00B17637" w:rsidRDefault="00B17637" w:rsidP="00B17637">
      <w:pPr>
        <w:spacing w:line="360" w:lineRule="auto"/>
        <w:jc w:val="both"/>
        <w:rPr>
          <w:rFonts w:eastAsia="Times New Roman"/>
          <w:b/>
          <w:sz w:val="22"/>
          <w:szCs w:val="22"/>
        </w:rPr>
      </w:pPr>
      <w:r w:rsidRPr="00B17637">
        <w:rPr>
          <w:rFonts w:eastAsia="Times New Roman"/>
          <w:b/>
          <w:sz w:val="22"/>
          <w:szCs w:val="22"/>
        </w:rPr>
        <w:t>Components of Log-Mel Spectrograms</w:t>
      </w:r>
    </w:p>
    <w:p w14:paraId="6AA88120" w14:textId="77777777" w:rsidR="00B17637" w:rsidRPr="00B17637" w:rsidRDefault="00B17637" w:rsidP="00B17637">
      <w:pPr>
        <w:spacing w:line="360" w:lineRule="auto"/>
        <w:jc w:val="both"/>
        <w:rPr>
          <w:rFonts w:eastAsia="Times New Roman"/>
          <w:b/>
          <w:sz w:val="22"/>
          <w:szCs w:val="22"/>
        </w:rPr>
      </w:pPr>
    </w:p>
    <w:p w14:paraId="5D6EA4EE" w14:textId="77777777" w:rsidR="00B17637" w:rsidRPr="00B17637" w:rsidRDefault="00B17637" w:rsidP="00B17637">
      <w:pPr>
        <w:spacing w:line="360" w:lineRule="auto"/>
        <w:jc w:val="both"/>
        <w:rPr>
          <w:rFonts w:eastAsia="Times New Roman"/>
          <w:b/>
          <w:sz w:val="22"/>
          <w:szCs w:val="22"/>
        </w:rPr>
      </w:pPr>
      <w:r w:rsidRPr="00B17637">
        <w:rPr>
          <w:rFonts w:eastAsia="Times New Roman"/>
          <w:b/>
          <w:sz w:val="22"/>
          <w:szCs w:val="22"/>
        </w:rPr>
        <w:t>Audio Signal</w:t>
      </w:r>
    </w:p>
    <w:p w14:paraId="78BA2569" w14:textId="77777777" w:rsidR="00B17637" w:rsidRPr="00B17637" w:rsidRDefault="00B17637" w:rsidP="00B17637">
      <w:pPr>
        <w:spacing w:line="360" w:lineRule="auto"/>
        <w:jc w:val="both"/>
        <w:rPr>
          <w:rFonts w:eastAsia="Times New Roman"/>
          <w:sz w:val="22"/>
          <w:szCs w:val="22"/>
        </w:rPr>
      </w:pPr>
      <w:r w:rsidRPr="00B17637">
        <w:rPr>
          <w:rFonts w:eastAsia="Times New Roman"/>
          <w:sz w:val="22"/>
          <w:szCs w:val="22"/>
        </w:rPr>
        <w:t>Time-Domain Signal: The raw audio signal is a time-domain representation where the amplitude of sound waves is plotted against time.</w:t>
      </w:r>
    </w:p>
    <w:p w14:paraId="183A1D04" w14:textId="77777777" w:rsidR="00B17637" w:rsidRPr="00B17637" w:rsidRDefault="00B17637" w:rsidP="00B17637">
      <w:pPr>
        <w:spacing w:line="360" w:lineRule="auto"/>
        <w:jc w:val="both"/>
        <w:rPr>
          <w:rFonts w:eastAsia="Times New Roman"/>
          <w:sz w:val="22"/>
          <w:szCs w:val="22"/>
        </w:rPr>
      </w:pPr>
    </w:p>
    <w:p w14:paraId="0877DD47" w14:textId="77777777" w:rsidR="00B17637" w:rsidRPr="00B17637" w:rsidRDefault="00B17637" w:rsidP="00B17637">
      <w:pPr>
        <w:spacing w:line="360" w:lineRule="auto"/>
        <w:jc w:val="both"/>
        <w:rPr>
          <w:rFonts w:eastAsia="Times New Roman"/>
          <w:b/>
          <w:sz w:val="22"/>
          <w:szCs w:val="22"/>
        </w:rPr>
      </w:pPr>
      <w:r w:rsidRPr="00B17637">
        <w:rPr>
          <w:rFonts w:eastAsia="Times New Roman"/>
          <w:b/>
          <w:sz w:val="22"/>
          <w:szCs w:val="22"/>
        </w:rPr>
        <w:t>Fourier Transform</w:t>
      </w:r>
    </w:p>
    <w:p w14:paraId="79709075" w14:textId="0BE759A9" w:rsidR="00B17637" w:rsidRPr="00B17637" w:rsidRDefault="00B17637" w:rsidP="00B17637">
      <w:pPr>
        <w:spacing w:line="360" w:lineRule="auto"/>
        <w:jc w:val="both"/>
        <w:rPr>
          <w:rFonts w:eastAsia="Times New Roman"/>
          <w:sz w:val="22"/>
          <w:szCs w:val="22"/>
        </w:rPr>
      </w:pPr>
      <w:r w:rsidRPr="00B17637">
        <w:rPr>
          <w:rFonts w:eastAsia="Times New Roman"/>
          <w:sz w:val="22"/>
          <w:szCs w:val="22"/>
        </w:rPr>
        <w:t>Short-Time Fourier Transform (STFT): To convert the time-domain signal into the frequency domain, the audio signal is divided into short overlapping windows, and a Fourier Transform is applied to each window. This results in a spectrogram, which is a representation of how the frequency content of the signal changes over time.</w:t>
      </w:r>
      <w:r w:rsidRPr="00B17637">
        <w:rPr>
          <w:noProof/>
          <w:sz w:val="22"/>
          <w:szCs w:val="22"/>
        </w:rPr>
        <w:drawing>
          <wp:anchor distT="114300" distB="114300" distL="114300" distR="114300" simplePos="0" relativeHeight="251659264" behindDoc="0" locked="0" layoutInCell="1" hidden="0" allowOverlap="1" wp14:anchorId="0843F9F1" wp14:editId="27FA5A2B">
            <wp:simplePos x="0" y="0"/>
            <wp:positionH relativeFrom="column">
              <wp:posOffset>3352800</wp:posOffset>
            </wp:positionH>
            <wp:positionV relativeFrom="paragraph">
              <wp:posOffset>937171</wp:posOffset>
            </wp:positionV>
            <wp:extent cx="3013267" cy="1744523"/>
            <wp:effectExtent l="0" t="0" r="0" b="0"/>
            <wp:wrapSquare wrapText="bothSides" distT="114300" distB="114300" distL="114300" distR="114300"/>
            <wp:docPr id="6"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3013267" cy="1744523"/>
                    </a:xfrm>
                    <a:prstGeom prst="rect">
                      <a:avLst/>
                    </a:prstGeom>
                    <a:ln/>
                  </pic:spPr>
                </pic:pic>
              </a:graphicData>
            </a:graphic>
          </wp:anchor>
        </w:drawing>
      </w:r>
    </w:p>
    <w:p w14:paraId="6E62C406" w14:textId="2BE78BF8" w:rsidR="00B17637" w:rsidRPr="00B17637" w:rsidRDefault="00B17637" w:rsidP="00B17637">
      <w:pPr>
        <w:spacing w:line="360" w:lineRule="auto"/>
        <w:jc w:val="both"/>
        <w:rPr>
          <w:rFonts w:eastAsia="Times New Roman"/>
          <w:sz w:val="22"/>
          <w:szCs w:val="22"/>
        </w:rPr>
      </w:pPr>
    </w:p>
    <w:p w14:paraId="5E070D31" w14:textId="77777777" w:rsidR="00B17637" w:rsidRPr="00B17637" w:rsidRDefault="00B17637" w:rsidP="00B17637">
      <w:pPr>
        <w:spacing w:line="360" w:lineRule="auto"/>
        <w:jc w:val="both"/>
        <w:rPr>
          <w:rFonts w:eastAsia="Times New Roman"/>
          <w:sz w:val="22"/>
          <w:szCs w:val="22"/>
        </w:rPr>
      </w:pPr>
      <w:r w:rsidRPr="00B17637">
        <w:rPr>
          <w:rFonts w:eastAsia="Times New Roman"/>
          <w:noProof/>
          <w:sz w:val="22"/>
          <w:szCs w:val="22"/>
        </w:rPr>
        <w:drawing>
          <wp:inline distT="114300" distB="114300" distL="114300" distR="114300" wp14:anchorId="305091B4" wp14:editId="4262B311">
            <wp:extent cx="2909888" cy="146696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909888" cy="1466968"/>
                    </a:xfrm>
                    <a:prstGeom prst="rect">
                      <a:avLst/>
                    </a:prstGeom>
                    <a:ln/>
                  </pic:spPr>
                </pic:pic>
              </a:graphicData>
            </a:graphic>
          </wp:inline>
        </w:drawing>
      </w:r>
    </w:p>
    <w:p w14:paraId="4F920A1C" w14:textId="77777777" w:rsidR="00B17637" w:rsidRPr="00B17637" w:rsidRDefault="00B17637" w:rsidP="00B17637">
      <w:pPr>
        <w:spacing w:line="360" w:lineRule="auto"/>
        <w:jc w:val="both"/>
        <w:rPr>
          <w:rFonts w:eastAsia="Times New Roman"/>
          <w:sz w:val="22"/>
          <w:szCs w:val="22"/>
        </w:rPr>
      </w:pPr>
    </w:p>
    <w:p w14:paraId="309AB0EF" w14:textId="77777777" w:rsidR="00B17637" w:rsidRPr="00B17637" w:rsidRDefault="00B17637" w:rsidP="00B17637">
      <w:pPr>
        <w:spacing w:line="360" w:lineRule="auto"/>
        <w:jc w:val="both"/>
        <w:rPr>
          <w:rFonts w:eastAsia="Times New Roman"/>
          <w:sz w:val="22"/>
          <w:szCs w:val="22"/>
        </w:rPr>
      </w:pPr>
      <w:r w:rsidRPr="00B17637">
        <w:rPr>
          <w:rFonts w:eastAsia="Times New Roman"/>
          <w:b/>
          <w:sz w:val="22"/>
          <w:szCs w:val="22"/>
        </w:rPr>
        <w:t>Spectrogram</w:t>
      </w:r>
      <w:r w:rsidRPr="00B17637">
        <w:rPr>
          <w:rFonts w:eastAsia="Times New Roman"/>
          <w:sz w:val="22"/>
          <w:szCs w:val="22"/>
        </w:rPr>
        <w:t>: A plot of frequency (y-axis) vs. time (x-axis), where the color intensity represents the amplitude (magnitude) of the frequency components.</w:t>
      </w:r>
    </w:p>
    <w:p w14:paraId="398295B8" w14:textId="77777777" w:rsidR="00B17637" w:rsidRPr="00B17637" w:rsidRDefault="00B17637" w:rsidP="00B17637">
      <w:pPr>
        <w:spacing w:line="360" w:lineRule="auto"/>
        <w:jc w:val="both"/>
        <w:rPr>
          <w:rFonts w:eastAsia="Times New Roman"/>
          <w:sz w:val="22"/>
          <w:szCs w:val="22"/>
        </w:rPr>
      </w:pPr>
    </w:p>
    <w:p w14:paraId="61B685F7" w14:textId="77777777" w:rsidR="00B17637" w:rsidRPr="00B17637" w:rsidRDefault="00B17637" w:rsidP="00B17637">
      <w:pPr>
        <w:spacing w:line="360" w:lineRule="auto"/>
        <w:jc w:val="both"/>
        <w:rPr>
          <w:rFonts w:eastAsia="Times New Roman"/>
          <w:sz w:val="22"/>
          <w:szCs w:val="22"/>
        </w:rPr>
      </w:pPr>
    </w:p>
    <w:p w14:paraId="323E3191" w14:textId="77777777" w:rsidR="00B17637" w:rsidRPr="00B17637" w:rsidRDefault="00B17637" w:rsidP="00B17637">
      <w:pPr>
        <w:spacing w:line="360" w:lineRule="auto"/>
        <w:jc w:val="both"/>
        <w:rPr>
          <w:rFonts w:eastAsia="Times New Roman"/>
          <w:b/>
          <w:sz w:val="22"/>
          <w:szCs w:val="22"/>
        </w:rPr>
      </w:pPr>
      <w:r w:rsidRPr="00B17637">
        <w:rPr>
          <w:rFonts w:eastAsia="Times New Roman"/>
          <w:b/>
          <w:sz w:val="22"/>
          <w:szCs w:val="22"/>
        </w:rPr>
        <w:t>Mel Scale:</w:t>
      </w:r>
    </w:p>
    <w:p w14:paraId="1700638A" w14:textId="77777777" w:rsidR="00B17637" w:rsidRPr="00B17637" w:rsidRDefault="00B17637" w:rsidP="00B17637">
      <w:pPr>
        <w:spacing w:line="360" w:lineRule="auto"/>
        <w:jc w:val="both"/>
        <w:rPr>
          <w:rFonts w:eastAsia="Times New Roman"/>
          <w:sz w:val="22"/>
          <w:szCs w:val="22"/>
        </w:rPr>
      </w:pPr>
      <w:r w:rsidRPr="00B17637">
        <w:rPr>
          <w:rFonts w:eastAsia="Times New Roman"/>
          <w:b/>
          <w:sz w:val="22"/>
          <w:szCs w:val="22"/>
        </w:rPr>
        <w:t>Mel Filter Banks</w:t>
      </w:r>
      <w:r w:rsidRPr="00B17637">
        <w:rPr>
          <w:rFonts w:eastAsia="Times New Roman"/>
          <w:sz w:val="22"/>
          <w:szCs w:val="22"/>
        </w:rPr>
        <w:t>: The Mel scale is a perceptual scale of pitches judged by listeners to be equal in distance from one another. It approximates the human ear's response to different frequencies. To create a Mel spectrogram, the linear frequency scale of the spectrogram is mapped to the Mel scale using a set of triangular filters known as Mel filter banks.</w:t>
      </w:r>
    </w:p>
    <w:p w14:paraId="04F77323" w14:textId="77777777" w:rsidR="00B17637" w:rsidRPr="00B17637" w:rsidRDefault="00B17637" w:rsidP="00B17637">
      <w:pPr>
        <w:spacing w:line="360" w:lineRule="auto"/>
        <w:jc w:val="both"/>
        <w:rPr>
          <w:rFonts w:eastAsia="Times New Roman"/>
          <w:sz w:val="22"/>
          <w:szCs w:val="22"/>
        </w:rPr>
      </w:pPr>
    </w:p>
    <w:p w14:paraId="2408BC90" w14:textId="77777777" w:rsidR="00B17637" w:rsidRPr="00B17637" w:rsidRDefault="00B17637" w:rsidP="00B17637">
      <w:pPr>
        <w:spacing w:line="360" w:lineRule="auto"/>
        <w:jc w:val="both"/>
        <w:rPr>
          <w:rFonts w:eastAsia="Times New Roman"/>
          <w:sz w:val="22"/>
          <w:szCs w:val="22"/>
        </w:rPr>
      </w:pPr>
      <w:r w:rsidRPr="00B17637">
        <w:rPr>
          <w:rFonts w:eastAsia="Times New Roman"/>
          <w:b/>
          <w:sz w:val="22"/>
          <w:szCs w:val="22"/>
        </w:rPr>
        <w:lastRenderedPageBreak/>
        <w:t>Mel Spectrogram:</w:t>
      </w:r>
      <w:r w:rsidRPr="00B17637">
        <w:rPr>
          <w:rFonts w:eastAsia="Times New Roman"/>
          <w:sz w:val="22"/>
          <w:szCs w:val="22"/>
        </w:rPr>
        <w:t xml:space="preserve"> The result of applying the Mel filter banks to the power spectrogram. It has fewer frequency bins than the original spectrogram, and the bins are spaced according to the Mel scale.</w:t>
      </w:r>
    </w:p>
    <w:p w14:paraId="7E36B8A6" w14:textId="77777777" w:rsidR="00B17637" w:rsidRPr="00B17637" w:rsidRDefault="00B17637" w:rsidP="00B17637">
      <w:pPr>
        <w:spacing w:line="360" w:lineRule="auto"/>
        <w:jc w:val="both"/>
        <w:rPr>
          <w:rFonts w:eastAsia="Times New Roman"/>
          <w:b/>
          <w:sz w:val="22"/>
          <w:szCs w:val="22"/>
        </w:rPr>
      </w:pPr>
      <w:r w:rsidRPr="00B17637">
        <w:rPr>
          <w:rFonts w:eastAsia="Times New Roman"/>
          <w:b/>
          <w:sz w:val="22"/>
          <w:szCs w:val="22"/>
        </w:rPr>
        <w:t>Logarithmic Transformation:</w:t>
      </w:r>
    </w:p>
    <w:p w14:paraId="1456BE6E" w14:textId="77777777" w:rsidR="00B17637" w:rsidRPr="00B17637" w:rsidRDefault="00B17637" w:rsidP="00B17637">
      <w:pPr>
        <w:spacing w:line="360" w:lineRule="auto"/>
        <w:jc w:val="both"/>
        <w:rPr>
          <w:rFonts w:eastAsia="Times New Roman"/>
          <w:sz w:val="22"/>
          <w:szCs w:val="22"/>
        </w:rPr>
      </w:pPr>
    </w:p>
    <w:p w14:paraId="5ED43AD4" w14:textId="77777777" w:rsidR="00B17637" w:rsidRPr="00B17637" w:rsidRDefault="00B17637" w:rsidP="00B17637">
      <w:pPr>
        <w:spacing w:line="360" w:lineRule="auto"/>
        <w:jc w:val="both"/>
        <w:rPr>
          <w:rFonts w:eastAsia="Times New Roman"/>
          <w:sz w:val="22"/>
          <w:szCs w:val="22"/>
        </w:rPr>
      </w:pPr>
      <w:r w:rsidRPr="00B17637">
        <w:rPr>
          <w:rFonts w:eastAsia="Times New Roman"/>
          <w:b/>
          <w:sz w:val="22"/>
          <w:szCs w:val="22"/>
        </w:rPr>
        <w:t>Log Scale:</w:t>
      </w:r>
      <w:r w:rsidRPr="00B17637">
        <w:rPr>
          <w:rFonts w:eastAsia="Times New Roman"/>
          <w:sz w:val="22"/>
          <w:szCs w:val="22"/>
        </w:rPr>
        <w:t xml:space="preserve"> The amplitudes in the Mel spectrogram are converted to a logarithmic scale. This transformation is done because the human ear perceives loudness on a logarithmic scale, meaning a change in amplitude at higher volumes is perceived less significantly than the same change at lower volumes.</w:t>
      </w:r>
    </w:p>
    <w:p w14:paraId="0EE1D20D" w14:textId="4F709A10" w:rsidR="00B17637" w:rsidRDefault="00B17637" w:rsidP="00B17637">
      <w:pPr>
        <w:spacing w:line="360" w:lineRule="auto"/>
        <w:jc w:val="both"/>
        <w:rPr>
          <w:rFonts w:eastAsia="Times New Roman"/>
          <w:sz w:val="24"/>
          <w:szCs w:val="24"/>
        </w:rPr>
      </w:pPr>
      <w:r w:rsidRPr="00B17637">
        <w:rPr>
          <w:rFonts w:eastAsia="Times New Roman"/>
          <w:b/>
          <w:sz w:val="22"/>
          <w:szCs w:val="22"/>
        </w:rPr>
        <w:t>Log-Mel Spectrogram:</w:t>
      </w:r>
      <w:r w:rsidRPr="00B17637">
        <w:rPr>
          <w:rFonts w:eastAsia="Times New Roman"/>
          <w:sz w:val="22"/>
          <w:szCs w:val="22"/>
        </w:rPr>
        <w:t xml:space="preserve"> The final representation where both the frequency axis is on the Mel scale, and the amplitude is on a logarithmic scale. It captures the perceptual aspects of</w:t>
      </w:r>
      <w:r>
        <w:rPr>
          <w:rFonts w:eastAsia="Times New Roman"/>
          <w:sz w:val="22"/>
          <w:szCs w:val="22"/>
        </w:rPr>
        <w:t xml:space="preserve"> </w:t>
      </w:r>
      <w:r w:rsidRPr="00B17637">
        <w:rPr>
          <w:rFonts w:eastAsia="Times New Roman"/>
          <w:sz w:val="22"/>
          <w:szCs w:val="22"/>
        </w:rPr>
        <w:t>sound more effectively than the linear spectrogram</w:t>
      </w:r>
      <w:r>
        <w:rPr>
          <w:rFonts w:eastAsia="Times New Roman"/>
          <w:sz w:val="24"/>
          <w:szCs w:val="24"/>
        </w:rPr>
        <w:t>.</w:t>
      </w:r>
      <w:bookmarkStart w:id="0" w:name="_3j2qqm3" w:colFirst="0" w:colLast="0"/>
      <w:bookmarkStart w:id="1" w:name="_1lwn774bk88b" w:colFirst="0" w:colLast="0"/>
      <w:bookmarkEnd w:id="0"/>
      <w:bookmarkEnd w:id="1"/>
    </w:p>
    <w:p w14:paraId="02BD2CDC" w14:textId="77777777" w:rsidR="00B17637" w:rsidRPr="00D966A9" w:rsidRDefault="00B17637" w:rsidP="00D966A9">
      <w:pPr>
        <w:pStyle w:val="BodyTextIndent"/>
        <w:tabs>
          <w:tab w:val="left" w:pos="24"/>
        </w:tabs>
        <w:adjustRightInd w:val="0"/>
        <w:snapToGrid w:val="0"/>
        <w:spacing w:before="120"/>
      </w:pPr>
    </w:p>
    <w:p w14:paraId="6F3D5D05" w14:textId="77777777" w:rsidR="00D966A9" w:rsidRPr="00D966A9" w:rsidRDefault="00D966A9" w:rsidP="00D966A9">
      <w:pPr>
        <w:pStyle w:val="BodyTextIndent"/>
        <w:tabs>
          <w:tab w:val="left" w:pos="24"/>
        </w:tabs>
        <w:adjustRightInd w:val="0"/>
        <w:snapToGrid w:val="0"/>
        <w:spacing w:before="120"/>
      </w:pPr>
      <w:r w:rsidRPr="00D966A9">
        <w:t>Class labels, derived from the folder structure of the audio files, are encoded as one-hot vectors for training purposes. Finally, the processed features, along with their class labels, are saved in .</w:t>
      </w:r>
      <w:proofErr w:type="spellStart"/>
      <w:r w:rsidRPr="00D966A9">
        <w:t>npz</w:t>
      </w:r>
      <w:proofErr w:type="spellEnd"/>
      <w:r w:rsidRPr="00D966A9">
        <w:t xml:space="preserve"> format for use in model training and testing. This automated pipeline, implemented in the main function, systematically processes all .mp3 files in a specified directory, saving the output in a structured format. The workflow ensures consistency, scalability, and readiness for downstream machine learning tasks</w:t>
      </w:r>
    </w:p>
    <w:p w14:paraId="77B4288D" w14:textId="53A6E084" w:rsidR="00F5727E" w:rsidRDefault="00F5727E" w:rsidP="00F5727E">
      <w:pPr>
        <w:pStyle w:val="BodyTextIndent"/>
        <w:tabs>
          <w:tab w:val="left" w:pos="24"/>
        </w:tabs>
        <w:adjustRightInd w:val="0"/>
        <w:snapToGrid w:val="0"/>
        <w:spacing w:before="120"/>
        <w:ind w:firstLine="0"/>
        <w:rPr>
          <w:spacing w:val="0"/>
        </w:rPr>
      </w:pPr>
    </w:p>
    <w:p w14:paraId="2270C6A5" w14:textId="77777777" w:rsidR="00D345DF" w:rsidRDefault="00F5727E" w:rsidP="005407CB">
      <w:pPr>
        <w:tabs>
          <w:tab w:val="left" w:pos="24"/>
        </w:tabs>
        <w:adjustRightInd w:val="0"/>
        <w:snapToGrid w:val="0"/>
        <w:spacing w:before="240" w:after="120"/>
        <w:jc w:val="both"/>
        <w:rPr>
          <w:b/>
          <w:sz w:val="24"/>
          <w:szCs w:val="24"/>
        </w:rPr>
      </w:pPr>
      <w:r w:rsidRPr="00DA497C">
        <w:rPr>
          <w:b/>
          <w:sz w:val="24"/>
          <w:szCs w:val="24"/>
        </w:rPr>
        <w:t>3.</w:t>
      </w:r>
      <w:r>
        <w:rPr>
          <w:b/>
          <w:sz w:val="24"/>
          <w:szCs w:val="24"/>
        </w:rPr>
        <w:t>4 Classification Method</w:t>
      </w:r>
    </w:p>
    <w:p w14:paraId="0987D5A3" w14:textId="100C8741" w:rsidR="005407CB" w:rsidRPr="00D345DF" w:rsidRDefault="006B5746" w:rsidP="005407CB">
      <w:pPr>
        <w:tabs>
          <w:tab w:val="left" w:pos="24"/>
        </w:tabs>
        <w:adjustRightInd w:val="0"/>
        <w:snapToGrid w:val="0"/>
        <w:spacing w:before="240" w:after="120"/>
        <w:jc w:val="both"/>
        <w:rPr>
          <w:b/>
          <w:sz w:val="24"/>
          <w:szCs w:val="24"/>
        </w:rPr>
      </w:pPr>
      <w:r w:rsidRPr="006B5746">
        <w:rPr>
          <w:sz w:val="22"/>
        </w:rPr>
        <w:t>The categorization of bird species from sound recordings employs a deep learning framework focused on the High-Resolution Network (HR-Net). Pre-extracted Log-Mel spectrograms, which capture both temporal and spectral characteristics of audio signals, act as inputs for the HR-Net. This architecture is specifically crafted to sustain high-resolution representations across the network, allowing accurate feature extraction and strong classification</w:t>
      </w:r>
    </w:p>
    <w:p w14:paraId="7689ED07" w14:textId="45AC6B30" w:rsidR="005407CB" w:rsidRDefault="005407CB" w:rsidP="005407CB">
      <w:pPr>
        <w:tabs>
          <w:tab w:val="left" w:pos="24"/>
        </w:tabs>
        <w:adjustRightInd w:val="0"/>
        <w:snapToGrid w:val="0"/>
        <w:spacing w:before="240" w:after="120"/>
        <w:jc w:val="both"/>
        <w:rPr>
          <w:sz w:val="22"/>
        </w:rPr>
      </w:pPr>
      <w:r w:rsidRPr="005407CB">
        <w:rPr>
          <w:sz w:val="22"/>
        </w:rPr>
        <w:t>H</w:t>
      </w:r>
      <w:r w:rsidR="006B5746" w:rsidRPr="006B5746">
        <w:rPr>
          <w:sz w:val="22"/>
        </w:rPr>
        <w:t xml:space="preserve">R-Net is a convolutional neural network that functions on high-resolution input data representations, improving positional sensitivity and spatial localization in the resulting feature representations. In contrast to conventional convolutional networks that reduce input data to lower resolutions, HR-Net maintains high-resolution features across its entire architecture. This method reduces information loss, rendering HR-Net appropriate for tasks demanding detailed spatial information, like human pose estimation and bird species </w:t>
      </w:r>
      <w:proofErr w:type="spellStart"/>
      <w:r w:rsidR="006B5746" w:rsidRPr="006B5746">
        <w:rPr>
          <w:sz w:val="22"/>
        </w:rPr>
        <w:t>classification.</w:t>
      </w:r>
      <w:r w:rsidRPr="005407CB">
        <w:rPr>
          <w:sz w:val="22"/>
        </w:rPr>
        <w:t>The</w:t>
      </w:r>
      <w:proofErr w:type="spellEnd"/>
      <w:r w:rsidRPr="005407CB">
        <w:rPr>
          <w:sz w:val="22"/>
        </w:rPr>
        <w:t xml:space="preserve"> structure of </w:t>
      </w:r>
      <w:proofErr w:type="spellStart"/>
      <w:r w:rsidRPr="005407CB">
        <w:rPr>
          <w:sz w:val="22"/>
        </w:rPr>
        <w:t>HRNet</w:t>
      </w:r>
      <w:proofErr w:type="spellEnd"/>
      <w:r w:rsidRPr="005407CB">
        <w:rPr>
          <w:sz w:val="22"/>
        </w:rPr>
        <w:t xml:space="preserve"> is unique in its approach to maintaining high-resolution representations throughout the entire network. The key characteristics of </w:t>
      </w:r>
      <w:proofErr w:type="spellStart"/>
      <w:r w:rsidRPr="005407CB">
        <w:rPr>
          <w:sz w:val="22"/>
        </w:rPr>
        <w:t>HRNet</w:t>
      </w:r>
      <w:proofErr w:type="spellEnd"/>
      <w:r w:rsidRPr="005407CB">
        <w:rPr>
          <w:sz w:val="22"/>
        </w:rPr>
        <w:t xml:space="preserve"> are:</w:t>
      </w:r>
    </w:p>
    <w:p w14:paraId="2778A032" w14:textId="1A0FFBB2" w:rsidR="006B5746" w:rsidRPr="006B5746" w:rsidRDefault="00A75D86" w:rsidP="006B5746">
      <w:pPr>
        <w:tabs>
          <w:tab w:val="left" w:pos="24"/>
        </w:tabs>
        <w:adjustRightInd w:val="0"/>
        <w:snapToGrid w:val="0"/>
        <w:spacing w:before="240" w:after="120"/>
        <w:jc w:val="both"/>
        <w:rPr>
          <w:sz w:val="22"/>
        </w:rPr>
      </w:pPr>
      <w:r>
        <w:rPr>
          <w:sz w:val="22"/>
        </w:rPr>
        <w:t>1.</w:t>
      </w:r>
      <w:r w:rsidR="006B5746">
        <w:rPr>
          <w:sz w:val="22"/>
        </w:rPr>
        <w:t>Parallel</w:t>
      </w:r>
      <w:r w:rsidR="006B5746" w:rsidRPr="006B5746">
        <w:rPr>
          <w:sz w:val="22"/>
        </w:rPr>
        <w:t xml:space="preserve"> multi-resolution subnetworks</w:t>
      </w:r>
    </w:p>
    <w:p w14:paraId="59A65682" w14:textId="4720C465" w:rsidR="006B5746" w:rsidRPr="006B5746" w:rsidRDefault="00A75D86" w:rsidP="006B5746">
      <w:pPr>
        <w:tabs>
          <w:tab w:val="left" w:pos="24"/>
        </w:tabs>
        <w:adjustRightInd w:val="0"/>
        <w:snapToGrid w:val="0"/>
        <w:spacing w:before="240" w:after="120"/>
        <w:jc w:val="both"/>
        <w:rPr>
          <w:sz w:val="22"/>
        </w:rPr>
      </w:pPr>
      <w:r>
        <w:rPr>
          <w:sz w:val="22"/>
        </w:rPr>
        <w:lastRenderedPageBreak/>
        <w:t>2.</w:t>
      </w:r>
      <w:r w:rsidR="006B5746" w:rsidRPr="006B5746">
        <w:rPr>
          <w:sz w:val="22"/>
        </w:rPr>
        <w:t>Feature fusion across multiple scales utilizing exchange units</w:t>
      </w:r>
    </w:p>
    <w:p w14:paraId="3EA87FBE" w14:textId="0B7954F7" w:rsidR="006B5746" w:rsidRDefault="00A75D86" w:rsidP="006B5746">
      <w:pPr>
        <w:tabs>
          <w:tab w:val="left" w:pos="24"/>
        </w:tabs>
        <w:adjustRightInd w:val="0"/>
        <w:snapToGrid w:val="0"/>
        <w:spacing w:before="240" w:after="120"/>
        <w:jc w:val="both"/>
        <w:rPr>
          <w:sz w:val="22"/>
        </w:rPr>
      </w:pPr>
      <w:r>
        <w:rPr>
          <w:sz w:val="22"/>
        </w:rPr>
        <w:t>3.</w:t>
      </w:r>
      <w:r w:rsidR="006B5746" w:rsidRPr="006B5746">
        <w:rPr>
          <w:sz w:val="22"/>
        </w:rPr>
        <w:t>Output with high resolution</w:t>
      </w:r>
    </w:p>
    <w:p w14:paraId="3C9B93EB" w14:textId="17974C32" w:rsidR="006B5746" w:rsidRPr="005407CB" w:rsidRDefault="005407CB" w:rsidP="005407CB">
      <w:pPr>
        <w:tabs>
          <w:tab w:val="left" w:pos="24"/>
        </w:tabs>
        <w:adjustRightInd w:val="0"/>
        <w:snapToGrid w:val="0"/>
        <w:spacing w:before="240" w:after="120"/>
        <w:jc w:val="both"/>
        <w:rPr>
          <w:sz w:val="22"/>
        </w:rPr>
      </w:pPr>
      <w:r w:rsidRPr="005407CB">
        <w:rPr>
          <w:sz w:val="22"/>
        </w:rPr>
        <w:t xml:space="preserve">The </w:t>
      </w:r>
      <w:proofErr w:type="spellStart"/>
      <w:r w:rsidRPr="005407CB">
        <w:rPr>
          <w:sz w:val="22"/>
        </w:rPr>
        <w:t>HRNet</w:t>
      </w:r>
      <w:proofErr w:type="spellEnd"/>
      <w:r w:rsidRPr="005407CB">
        <w:rPr>
          <w:sz w:val="22"/>
        </w:rPr>
        <w:t xml:space="preserve"> architecture </w:t>
      </w:r>
      <w:r w:rsidR="006B5746">
        <w:rPr>
          <w:sz w:val="22"/>
        </w:rPr>
        <w:t xml:space="preserve">is made up </w:t>
      </w:r>
      <w:r w:rsidRPr="005407CB">
        <w:rPr>
          <w:sz w:val="22"/>
        </w:rPr>
        <w:t>of four stages, </w:t>
      </w:r>
      <w:r w:rsidRPr="005407CB">
        <w:rPr>
          <w:i/>
          <w:iCs/>
          <w:sz w:val="22"/>
        </w:rPr>
        <w:t>Stage 1</w:t>
      </w:r>
      <w:r w:rsidRPr="005407CB">
        <w:rPr>
          <w:sz w:val="22"/>
        </w:rPr>
        <w:t> to </w:t>
      </w:r>
      <w:r w:rsidRPr="005407CB">
        <w:rPr>
          <w:i/>
          <w:iCs/>
          <w:sz w:val="22"/>
        </w:rPr>
        <w:t>Stage 4</w:t>
      </w:r>
      <w:r w:rsidRPr="005407CB">
        <w:rPr>
          <w:sz w:val="22"/>
        </w:rPr>
        <w:t>.</w:t>
      </w:r>
      <w:r w:rsidR="006B5746" w:rsidRPr="006B5746">
        <w:t xml:space="preserve"> </w:t>
      </w:r>
      <w:r w:rsidR="006B5746" w:rsidRPr="006B5746">
        <w:rPr>
          <w:sz w:val="22"/>
        </w:rPr>
        <w:t>The network begins with a high-resolution subnetwork that includes a stem block made up of several convolutional and batch normalization layers to handle the input image. The stem block's output is input into multiple convolutional layers that work at a high resolution.</w:t>
      </w:r>
      <w:r w:rsidR="006B5746" w:rsidRPr="006B5746">
        <w:t xml:space="preserve"> </w:t>
      </w:r>
      <w:r w:rsidR="006B5746" w:rsidRPr="006B5746">
        <w:rPr>
          <w:sz w:val="22"/>
        </w:rPr>
        <w:t>Beginning from Stage 2, the network splits into several parallel subnetworks, with each functioning at a distinct resolution. The initial subnetwork maintains the high-resolution trajectory from Stage 1, whereas other subnetworks handle the features at increasingly lower resolutions.</w:t>
      </w:r>
    </w:p>
    <w:p w14:paraId="53B148B7" w14:textId="77777777" w:rsidR="00A75D86" w:rsidRDefault="005407CB" w:rsidP="00A75D86">
      <w:pPr>
        <w:tabs>
          <w:tab w:val="left" w:pos="24"/>
        </w:tabs>
        <w:adjustRightInd w:val="0"/>
        <w:snapToGrid w:val="0"/>
        <w:spacing w:before="240" w:after="120"/>
        <w:jc w:val="both"/>
        <w:rPr>
          <w:sz w:val="22"/>
        </w:rPr>
      </w:pPr>
      <w:r w:rsidRPr="005407CB">
        <w:rPr>
          <w:i/>
          <w:iCs/>
          <w:sz w:val="22"/>
        </w:rPr>
        <w:t>Parallel multi-resolution subnetworks</w:t>
      </w:r>
    </w:p>
    <w:p w14:paraId="47565B1C" w14:textId="5602D12E" w:rsidR="00A75D86" w:rsidRDefault="00A75D86" w:rsidP="00A75D86">
      <w:pPr>
        <w:tabs>
          <w:tab w:val="left" w:pos="24"/>
        </w:tabs>
        <w:adjustRightInd w:val="0"/>
        <w:snapToGrid w:val="0"/>
        <w:spacing w:before="240" w:after="120"/>
        <w:jc w:val="both"/>
        <w:rPr>
          <w:sz w:val="22"/>
        </w:rPr>
      </w:pPr>
      <w:r w:rsidRPr="00A75D86">
        <w:rPr>
          <w:sz w:val="22"/>
        </w:rPr>
        <w:t>Each resolution's subnetwork branch contains 4 residual units. Every unit executes two 3×3 convolutions at the corresponding resolution.</w:t>
      </w:r>
      <w:r>
        <w:rPr>
          <w:sz w:val="22"/>
        </w:rPr>
        <w:t xml:space="preserve"> Stage 1 </w:t>
      </w:r>
      <w:r w:rsidRPr="00A75D86">
        <w:rPr>
          <w:sz w:val="22"/>
        </w:rPr>
        <w:t>includes solely the feature maps with the highest resolution, at the standard channel width (the channel count). Every stage following Stage 1 includes the feature maps from all earlier stages, along with feature maps at half the resolution and double the channel width of the lowest resolution from the preceding stage.</w:t>
      </w:r>
      <w:r w:rsidR="005407CB" w:rsidRPr="005407CB">
        <w:rPr>
          <w:sz w:val="22"/>
        </w:rPr>
        <w:t xml:space="preserve"> </w:t>
      </w:r>
    </w:p>
    <w:p w14:paraId="1EBF854B" w14:textId="619AFF44" w:rsidR="005407CB" w:rsidRDefault="00A75D86" w:rsidP="005407CB">
      <w:pPr>
        <w:tabs>
          <w:tab w:val="left" w:pos="24"/>
        </w:tabs>
        <w:adjustRightInd w:val="0"/>
        <w:snapToGrid w:val="0"/>
        <w:spacing w:before="240" w:after="120"/>
        <w:jc w:val="both"/>
        <w:rPr>
          <w:sz w:val="22"/>
        </w:rPr>
      </w:pPr>
      <w:r>
        <w:rPr>
          <w:sz w:val="22"/>
        </w:rPr>
        <w:t>T</w:t>
      </w:r>
      <w:r w:rsidRPr="00A75D86">
        <w:rPr>
          <w:sz w:val="22"/>
        </w:rPr>
        <w:t xml:space="preserve">he diagram below depicts the advanced </w:t>
      </w:r>
      <w:proofErr w:type="spellStart"/>
      <w:r w:rsidRPr="00A75D86">
        <w:rPr>
          <w:sz w:val="22"/>
        </w:rPr>
        <w:t>HRNet</w:t>
      </w:r>
      <w:proofErr w:type="spellEnd"/>
      <w:r w:rsidRPr="00A75D86">
        <w:rPr>
          <w:sz w:val="22"/>
        </w:rPr>
        <w:t xml:space="preserve"> architecture. The horizontal and vertical orientations relate to the network's depth and the feature maps' scale, respectively. The transition from one stage of the network to the subsequent stage preserves high-resolution representations during the entire feature learning process. This results in an accurately localized heatmap estimation that maintains spatial information and reduces time complexity.</w:t>
      </w:r>
      <w:r w:rsidR="005407CB" w:rsidRPr="005407CB">
        <w:rPr>
          <w:noProof/>
          <w:sz w:val="22"/>
        </w:rPr>
        <w:drawing>
          <wp:inline distT="0" distB="0" distL="0" distR="0" wp14:anchorId="16555968" wp14:editId="617E8E8C">
            <wp:extent cx="5055235" cy="2159635"/>
            <wp:effectExtent l="0" t="0" r="0" b="0"/>
            <wp:docPr id="129670427" name="Picture 4" descr="High resolution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gh resolution network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5235" cy="2159635"/>
                    </a:xfrm>
                    <a:prstGeom prst="rect">
                      <a:avLst/>
                    </a:prstGeom>
                    <a:noFill/>
                    <a:ln>
                      <a:noFill/>
                    </a:ln>
                  </pic:spPr>
                </pic:pic>
              </a:graphicData>
            </a:graphic>
          </wp:inline>
        </w:drawing>
      </w:r>
    </w:p>
    <w:p w14:paraId="311F75C2" w14:textId="2AE2C842" w:rsidR="00DA440F" w:rsidRPr="006F61D3" w:rsidRDefault="00DA440F" w:rsidP="00DA440F">
      <w:pPr>
        <w:tabs>
          <w:tab w:val="left" w:pos="24"/>
        </w:tabs>
        <w:adjustRightInd w:val="0"/>
        <w:snapToGrid w:val="0"/>
        <w:spacing w:before="240" w:after="120"/>
        <w:jc w:val="center"/>
      </w:pPr>
      <w:r w:rsidRPr="003841DB">
        <w:rPr>
          <w:rFonts w:eastAsia="Malgun Gothic"/>
          <w:b/>
          <w:lang w:eastAsia="ko-KR"/>
        </w:rPr>
        <w:t xml:space="preserve">Figure </w:t>
      </w:r>
      <w:r>
        <w:rPr>
          <w:rFonts w:eastAsia="Malgun Gothic"/>
          <w:b/>
          <w:lang w:eastAsia="ko-KR"/>
        </w:rPr>
        <w:t>3</w:t>
      </w:r>
      <w:r w:rsidRPr="003841DB">
        <w:rPr>
          <w:rFonts w:eastAsia="Malgun Gothic"/>
          <w:b/>
          <w:lang w:eastAsia="ko-KR"/>
        </w:rPr>
        <w:t>.</w:t>
      </w:r>
      <w:r w:rsidRPr="003841DB">
        <w:rPr>
          <w:rFonts w:eastAsia="Malgun Gothic"/>
          <w:lang w:eastAsia="ko-KR"/>
        </w:rPr>
        <w:t xml:space="preserve"> </w:t>
      </w:r>
      <w:proofErr w:type="spellStart"/>
      <w:r>
        <w:rPr>
          <w:rFonts w:eastAsia="Malgun Gothic"/>
          <w:lang w:eastAsia="ko-KR"/>
        </w:rPr>
        <w:t>HRNet</w:t>
      </w:r>
      <w:proofErr w:type="spellEnd"/>
      <w:r>
        <w:rPr>
          <w:rFonts w:eastAsia="Malgun Gothic"/>
          <w:lang w:eastAsia="ko-KR"/>
        </w:rPr>
        <w:t xml:space="preserve"> Architecture</w:t>
      </w:r>
    </w:p>
    <w:p w14:paraId="34694026" w14:textId="646420FF" w:rsidR="005407CB" w:rsidRPr="005407CB" w:rsidRDefault="005407CB" w:rsidP="00A75D86">
      <w:pPr>
        <w:tabs>
          <w:tab w:val="left" w:pos="24"/>
        </w:tabs>
        <w:adjustRightInd w:val="0"/>
        <w:snapToGrid w:val="0"/>
        <w:spacing w:before="240" w:after="120"/>
        <w:jc w:val="both"/>
        <w:rPr>
          <w:sz w:val="22"/>
        </w:rPr>
      </w:pPr>
      <w:r w:rsidRPr="005407CB">
        <w:rPr>
          <w:i/>
          <w:iCs/>
          <w:sz w:val="22"/>
        </w:rPr>
        <w:t>Exchange units</w:t>
      </w:r>
    </w:p>
    <w:p w14:paraId="49AA181A" w14:textId="77777777" w:rsidR="00A75D86" w:rsidRPr="00A75D86" w:rsidRDefault="005407CB" w:rsidP="00A75D86">
      <w:pPr>
        <w:tabs>
          <w:tab w:val="left" w:pos="24"/>
        </w:tabs>
        <w:adjustRightInd w:val="0"/>
        <w:snapToGrid w:val="0"/>
        <w:spacing w:before="240" w:after="120"/>
        <w:jc w:val="both"/>
        <w:rPr>
          <w:sz w:val="22"/>
        </w:rPr>
      </w:pPr>
      <w:proofErr w:type="spellStart"/>
      <w:r w:rsidRPr="005407CB">
        <w:rPr>
          <w:sz w:val="22"/>
        </w:rPr>
        <w:t>HRNet</w:t>
      </w:r>
      <w:proofErr w:type="spellEnd"/>
      <w:r w:rsidRPr="005407CB">
        <w:rPr>
          <w:sz w:val="22"/>
        </w:rPr>
        <w:t xml:space="preserve"> </w:t>
      </w:r>
      <w:r w:rsidR="00A75D86" w:rsidRPr="00A75D86">
        <w:rPr>
          <w:sz w:val="22"/>
        </w:rPr>
        <w:t>continuously integrates multi-resolution representations at each stage of the process. The network achieves this multiscale feature fusion via multiresolution group convolution utilizing exchange units.</w:t>
      </w:r>
    </w:p>
    <w:p w14:paraId="54687F73" w14:textId="7C101DA9" w:rsidR="00A75D86" w:rsidRPr="00A75D86" w:rsidRDefault="00A75D86" w:rsidP="00A75D86">
      <w:pPr>
        <w:tabs>
          <w:tab w:val="left" w:pos="24"/>
        </w:tabs>
        <w:adjustRightInd w:val="0"/>
        <w:snapToGrid w:val="0"/>
        <w:spacing w:before="240" w:after="120"/>
        <w:jc w:val="both"/>
        <w:rPr>
          <w:sz w:val="22"/>
        </w:rPr>
      </w:pPr>
      <w:r w:rsidRPr="00A75D86">
        <w:rPr>
          <w:sz w:val="22"/>
        </w:rPr>
        <w:lastRenderedPageBreak/>
        <w:t>Repeated multiscale feature integration among parallel branches enhances high-resolution representations by utilizing</w:t>
      </w:r>
      <w:r>
        <w:rPr>
          <w:sz w:val="22"/>
        </w:rPr>
        <w:t xml:space="preserve"> l</w:t>
      </w:r>
      <w:r w:rsidRPr="00A75D86">
        <w:rPr>
          <w:sz w:val="22"/>
        </w:rPr>
        <w:t>ow-resolution representations of the same depth and level.</w:t>
      </w:r>
      <w:r>
        <w:rPr>
          <w:sz w:val="22"/>
        </w:rPr>
        <w:t xml:space="preserve"> and l</w:t>
      </w:r>
      <w:r w:rsidRPr="00A75D86">
        <w:rPr>
          <w:sz w:val="22"/>
        </w:rPr>
        <w:t>ow-resolution representations enriched by their corresponding high-resolution counterparts.</w:t>
      </w:r>
    </w:p>
    <w:p w14:paraId="47EE5324" w14:textId="77777777" w:rsidR="00A75D86" w:rsidRPr="00A75D86" w:rsidRDefault="00A75D86" w:rsidP="00A75D86">
      <w:pPr>
        <w:tabs>
          <w:tab w:val="left" w:pos="24"/>
        </w:tabs>
        <w:adjustRightInd w:val="0"/>
        <w:snapToGrid w:val="0"/>
        <w:spacing w:before="240" w:after="120"/>
        <w:jc w:val="both"/>
        <w:rPr>
          <w:sz w:val="22"/>
        </w:rPr>
      </w:pPr>
      <w:r w:rsidRPr="00A75D86">
        <w:rPr>
          <w:sz w:val="22"/>
        </w:rPr>
        <w:t>The high-resolution subnetwork gathers contextual data from lower resolutions, whereas the low-resolution subnetwork obtains detailed spatial data from the high-resolution subnetwork. This interplay results in a highly accurate predicted feature map, preserving both spatial precision and contextual relevance throughout the network</w:t>
      </w:r>
    </w:p>
    <w:p w14:paraId="4C3F0C6C" w14:textId="1CF8694B" w:rsidR="005407CB" w:rsidRPr="005407CB" w:rsidRDefault="005407CB" w:rsidP="00A75D86">
      <w:pPr>
        <w:tabs>
          <w:tab w:val="left" w:pos="24"/>
        </w:tabs>
        <w:adjustRightInd w:val="0"/>
        <w:snapToGrid w:val="0"/>
        <w:spacing w:before="240" w:after="120"/>
        <w:jc w:val="both"/>
        <w:rPr>
          <w:sz w:val="22"/>
        </w:rPr>
      </w:pPr>
      <w:r w:rsidRPr="005407CB">
        <w:rPr>
          <w:sz w:val="22"/>
        </w:rPr>
        <w:t>.</w:t>
      </w:r>
    </w:p>
    <w:p w14:paraId="29CC77F5" w14:textId="4AC1E9BF" w:rsidR="005407CB" w:rsidRDefault="005407CB" w:rsidP="005407CB">
      <w:pPr>
        <w:tabs>
          <w:tab w:val="left" w:pos="24"/>
        </w:tabs>
        <w:adjustRightInd w:val="0"/>
        <w:snapToGrid w:val="0"/>
        <w:spacing w:before="240" w:after="120"/>
        <w:jc w:val="both"/>
        <w:rPr>
          <w:sz w:val="22"/>
        </w:rPr>
      </w:pPr>
      <w:r w:rsidRPr="005407CB">
        <w:rPr>
          <w:noProof/>
          <w:sz w:val="22"/>
        </w:rPr>
        <w:drawing>
          <wp:inline distT="0" distB="0" distL="0" distR="0" wp14:anchorId="6353A6A6" wp14:editId="37DABE08">
            <wp:extent cx="5055235" cy="3462020"/>
            <wp:effectExtent l="0" t="0" r="0" b="5080"/>
            <wp:docPr id="1529700273" name="Picture 3" descr="Exchange units aggregating multi resolution information in each stage of H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change units aggregating multi resolution information in each stage of HRN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5235" cy="3462020"/>
                    </a:xfrm>
                    <a:prstGeom prst="rect">
                      <a:avLst/>
                    </a:prstGeom>
                    <a:noFill/>
                    <a:ln>
                      <a:noFill/>
                    </a:ln>
                  </pic:spPr>
                </pic:pic>
              </a:graphicData>
            </a:graphic>
          </wp:inline>
        </w:drawing>
      </w:r>
    </w:p>
    <w:p w14:paraId="67078BDE" w14:textId="62B25227" w:rsidR="00DA440F" w:rsidRPr="006F61D3" w:rsidRDefault="00DA440F" w:rsidP="00DA440F">
      <w:pPr>
        <w:tabs>
          <w:tab w:val="left" w:pos="24"/>
        </w:tabs>
        <w:adjustRightInd w:val="0"/>
        <w:snapToGrid w:val="0"/>
        <w:spacing w:before="240" w:after="120"/>
        <w:jc w:val="center"/>
      </w:pPr>
      <w:r w:rsidRPr="003841DB">
        <w:rPr>
          <w:rFonts w:eastAsia="Malgun Gothic"/>
          <w:b/>
          <w:lang w:eastAsia="ko-KR"/>
        </w:rPr>
        <w:t xml:space="preserve">Figure </w:t>
      </w:r>
      <w:r>
        <w:rPr>
          <w:rFonts w:eastAsia="Malgun Gothic"/>
          <w:b/>
          <w:lang w:eastAsia="ko-KR"/>
        </w:rPr>
        <w:t>5</w:t>
      </w:r>
      <w:r w:rsidRPr="003841DB">
        <w:rPr>
          <w:rFonts w:eastAsia="Malgun Gothic"/>
          <w:b/>
          <w:lang w:eastAsia="ko-KR"/>
        </w:rPr>
        <w:t>.</w:t>
      </w:r>
      <w:r w:rsidRPr="003841DB">
        <w:rPr>
          <w:rFonts w:eastAsia="Malgun Gothic"/>
          <w:lang w:eastAsia="ko-KR"/>
        </w:rPr>
        <w:t xml:space="preserve"> </w:t>
      </w:r>
      <w:r>
        <w:rPr>
          <w:rFonts w:eastAsia="Malgun Gothic"/>
          <w:lang w:eastAsia="ko-KR"/>
        </w:rPr>
        <w:t>Information aggregation through exchange units</w:t>
      </w:r>
    </w:p>
    <w:p w14:paraId="1D1CFD13" w14:textId="278DB577" w:rsidR="00DA440F" w:rsidRPr="005407CB" w:rsidRDefault="00DA440F" w:rsidP="00DA440F">
      <w:pPr>
        <w:tabs>
          <w:tab w:val="left" w:pos="24"/>
        </w:tabs>
        <w:adjustRightInd w:val="0"/>
        <w:snapToGrid w:val="0"/>
        <w:spacing w:before="240" w:after="120"/>
        <w:jc w:val="center"/>
        <w:rPr>
          <w:sz w:val="22"/>
        </w:rPr>
      </w:pPr>
    </w:p>
    <w:p w14:paraId="537F355B" w14:textId="1D799F07" w:rsidR="00A75D86" w:rsidRPr="00A75D86" w:rsidRDefault="005407CB" w:rsidP="00A75D86">
      <w:pPr>
        <w:tabs>
          <w:tab w:val="left" w:pos="24"/>
        </w:tabs>
        <w:adjustRightInd w:val="0"/>
        <w:snapToGrid w:val="0"/>
        <w:spacing w:before="240" w:after="120"/>
        <w:jc w:val="both"/>
        <w:rPr>
          <w:sz w:val="22"/>
        </w:rPr>
      </w:pPr>
      <w:r w:rsidRPr="005407CB">
        <w:rPr>
          <w:sz w:val="22"/>
        </w:rPr>
        <w:t xml:space="preserve">The </w:t>
      </w:r>
      <w:proofErr w:type="spellStart"/>
      <w:r w:rsidR="00A75D86" w:rsidRPr="00A75D86">
        <w:rPr>
          <w:sz w:val="22"/>
        </w:rPr>
        <w:t>The</w:t>
      </w:r>
      <w:proofErr w:type="spellEnd"/>
      <w:r w:rsidR="00A75D86" w:rsidRPr="00A75D86">
        <w:rPr>
          <w:sz w:val="22"/>
        </w:rPr>
        <w:t xml:space="preserve"> </w:t>
      </w:r>
      <w:proofErr w:type="spellStart"/>
      <w:r w:rsidR="00A75D86" w:rsidRPr="00A75D86">
        <w:rPr>
          <w:sz w:val="22"/>
        </w:rPr>
        <w:t>HRNet</w:t>
      </w:r>
      <w:proofErr w:type="spellEnd"/>
      <w:r w:rsidR="00A75D86" w:rsidRPr="00A75D86">
        <w:rPr>
          <w:sz w:val="22"/>
        </w:rPr>
        <w:t xml:space="preserve"> utilizes the heatmap output from the high-resolution representations of the last exchange unit in Stage 4 for </w:t>
      </w:r>
      <w:proofErr w:type="spellStart"/>
      <w:r w:rsidR="00A75D86" w:rsidRPr="00A75D86">
        <w:rPr>
          <w:sz w:val="22"/>
        </w:rPr>
        <w:t>keypoint</w:t>
      </w:r>
      <w:proofErr w:type="spellEnd"/>
      <w:r w:rsidR="00A75D86" w:rsidRPr="00A75D86">
        <w:rPr>
          <w:sz w:val="22"/>
        </w:rPr>
        <w:t xml:space="preserve"> localization. For instance, to detect KKK </w:t>
      </w:r>
      <w:proofErr w:type="spellStart"/>
      <w:r w:rsidR="00A75D86" w:rsidRPr="00A75D86">
        <w:rPr>
          <w:sz w:val="22"/>
        </w:rPr>
        <w:t>keypoints</w:t>
      </w:r>
      <w:proofErr w:type="spellEnd"/>
      <w:r w:rsidR="00A75D86" w:rsidRPr="00A75D86">
        <w:rPr>
          <w:sz w:val="22"/>
        </w:rPr>
        <w:t xml:space="preserve"> in an object, </w:t>
      </w:r>
      <w:proofErr w:type="spellStart"/>
      <w:r w:rsidR="00A75D86" w:rsidRPr="00A75D86">
        <w:rPr>
          <w:sz w:val="22"/>
        </w:rPr>
        <w:t>HRNet</w:t>
      </w:r>
      <w:proofErr w:type="spellEnd"/>
      <w:r w:rsidR="00A75D86" w:rsidRPr="00A75D86">
        <w:rPr>
          <w:sz w:val="22"/>
        </w:rPr>
        <w:t xml:space="preserve"> generates </w:t>
      </w:r>
      <w:r w:rsidR="00A75D86">
        <w:rPr>
          <w:sz w:val="22"/>
        </w:rPr>
        <w:t xml:space="preserve">k </w:t>
      </w:r>
      <w:r w:rsidR="00A75D86" w:rsidRPr="00A75D86">
        <w:rPr>
          <w:sz w:val="22"/>
        </w:rPr>
        <w:t>heatmap predictions. The network is trained by minimizing the Mean Squared Error (MSE) loss between the K</w:t>
      </w:r>
      <w:r w:rsidR="00A75D86">
        <w:rPr>
          <w:sz w:val="22"/>
        </w:rPr>
        <w:t xml:space="preserve"> </w:t>
      </w:r>
      <w:r w:rsidR="00A75D86" w:rsidRPr="00A75D86">
        <w:rPr>
          <w:sz w:val="22"/>
        </w:rPr>
        <w:t xml:space="preserve">predicted and </w:t>
      </w:r>
      <w:proofErr w:type="spellStart"/>
      <w:r w:rsidR="00A75D86" w:rsidRPr="00A75D86">
        <w:rPr>
          <w:sz w:val="22"/>
        </w:rPr>
        <w:t>groundtruth</w:t>
      </w:r>
      <w:proofErr w:type="spellEnd"/>
      <w:r w:rsidR="00A75D86" w:rsidRPr="00A75D86">
        <w:rPr>
          <w:sz w:val="22"/>
        </w:rPr>
        <w:t xml:space="preserve"> heatmaps. </w:t>
      </w:r>
      <w:proofErr w:type="spellStart"/>
      <w:r w:rsidR="00A75D86" w:rsidRPr="00A75D86">
        <w:rPr>
          <w:sz w:val="22"/>
        </w:rPr>
        <w:t>Groundtruth</w:t>
      </w:r>
      <w:proofErr w:type="spellEnd"/>
      <w:r w:rsidR="00A75D86" w:rsidRPr="00A75D86">
        <w:rPr>
          <w:sz w:val="22"/>
        </w:rPr>
        <w:t xml:space="preserve"> heatmaps are generated by applying a 2-D Gaussian filter centered around the </w:t>
      </w:r>
      <w:proofErr w:type="spellStart"/>
      <w:r w:rsidR="00A75D86" w:rsidRPr="00A75D86">
        <w:rPr>
          <w:sz w:val="22"/>
        </w:rPr>
        <w:t>keypoint</w:t>
      </w:r>
      <w:proofErr w:type="spellEnd"/>
      <w:r w:rsidR="00A75D86" w:rsidRPr="00A75D86">
        <w:rPr>
          <w:sz w:val="22"/>
        </w:rPr>
        <w:t xml:space="preserve"> </w:t>
      </w:r>
      <w:proofErr w:type="spellStart"/>
      <w:r w:rsidR="00A75D86" w:rsidRPr="00A75D86">
        <w:rPr>
          <w:sz w:val="22"/>
        </w:rPr>
        <w:t>groundtruth</w:t>
      </w:r>
      <w:proofErr w:type="spellEnd"/>
      <w:r w:rsidR="00A75D86" w:rsidRPr="00A75D86">
        <w:rPr>
          <w:sz w:val="22"/>
        </w:rPr>
        <w:t>, with a standard deviation of one pixel.</w:t>
      </w:r>
    </w:p>
    <w:p w14:paraId="522EB55B" w14:textId="77777777" w:rsidR="00A75D86" w:rsidRPr="00A75D86" w:rsidRDefault="00A75D86" w:rsidP="00A75D86">
      <w:pPr>
        <w:tabs>
          <w:tab w:val="left" w:pos="24"/>
        </w:tabs>
        <w:adjustRightInd w:val="0"/>
        <w:snapToGrid w:val="0"/>
        <w:spacing w:before="240" w:after="120"/>
        <w:jc w:val="both"/>
        <w:rPr>
          <w:sz w:val="22"/>
        </w:rPr>
      </w:pPr>
      <w:r w:rsidRPr="00A75D86">
        <w:rPr>
          <w:sz w:val="22"/>
        </w:rPr>
        <w:t xml:space="preserve">The </w:t>
      </w:r>
      <w:proofErr w:type="spellStart"/>
      <w:r w:rsidRPr="00A75D86">
        <w:rPr>
          <w:sz w:val="22"/>
        </w:rPr>
        <w:t>HRNet</w:t>
      </w:r>
      <w:proofErr w:type="spellEnd"/>
      <w:r w:rsidRPr="00A75D86">
        <w:rPr>
          <w:sz w:val="22"/>
        </w:rPr>
        <w:t xml:space="preserve"> architecture begins with a stem layer that </w:t>
      </w:r>
      <w:proofErr w:type="spellStart"/>
      <w:r w:rsidRPr="00A75D86">
        <w:rPr>
          <w:sz w:val="22"/>
        </w:rPr>
        <w:t>downsamples</w:t>
      </w:r>
      <w:proofErr w:type="spellEnd"/>
      <w:r w:rsidRPr="00A75D86">
        <w:rPr>
          <w:sz w:val="22"/>
        </w:rPr>
        <w:t xml:space="preserve"> the input and initializes feature extraction. This is followed by multiple branches operating at different resolutions. Each branch employs convolutional blocks to extract hierarchical features, which are then fused across resolutions using dedicated fusion layers.</w:t>
      </w:r>
    </w:p>
    <w:p w14:paraId="64F040F8" w14:textId="77777777" w:rsidR="00A75D86" w:rsidRPr="00A75D86" w:rsidRDefault="00A75D86" w:rsidP="00A75D86">
      <w:pPr>
        <w:tabs>
          <w:tab w:val="left" w:pos="24"/>
        </w:tabs>
        <w:adjustRightInd w:val="0"/>
        <w:snapToGrid w:val="0"/>
        <w:spacing w:before="240" w:after="120"/>
        <w:jc w:val="both"/>
        <w:rPr>
          <w:sz w:val="22"/>
        </w:rPr>
      </w:pPr>
      <w:r w:rsidRPr="00A75D86">
        <w:rPr>
          <w:sz w:val="22"/>
        </w:rPr>
        <w:lastRenderedPageBreak/>
        <w:t xml:space="preserve">The network concludes with a global average pooling layer and a fully connected output layer. A </w:t>
      </w:r>
      <w:proofErr w:type="spellStart"/>
      <w:r w:rsidRPr="00A75D86">
        <w:rPr>
          <w:sz w:val="22"/>
        </w:rPr>
        <w:t>softmax</w:t>
      </w:r>
      <w:proofErr w:type="spellEnd"/>
      <w:r w:rsidRPr="00A75D86">
        <w:rPr>
          <w:sz w:val="22"/>
        </w:rPr>
        <w:t xml:space="preserve"> activation function predicts class probabilities across 62 bird species, leveraging </w:t>
      </w:r>
      <w:proofErr w:type="spellStart"/>
      <w:r w:rsidRPr="00A75D86">
        <w:rPr>
          <w:sz w:val="22"/>
        </w:rPr>
        <w:t>HRNet's</w:t>
      </w:r>
      <w:proofErr w:type="spellEnd"/>
      <w:r w:rsidRPr="00A75D86">
        <w:rPr>
          <w:sz w:val="22"/>
        </w:rPr>
        <w:t xml:space="preserve"> high-resolution representation capability for accurate classification.</w:t>
      </w:r>
    </w:p>
    <w:p w14:paraId="25E93F85" w14:textId="59056220" w:rsidR="00C4185D" w:rsidRPr="00C4185D" w:rsidRDefault="00C4185D" w:rsidP="00C4185D">
      <w:pPr>
        <w:tabs>
          <w:tab w:val="left" w:pos="24"/>
        </w:tabs>
        <w:adjustRightInd w:val="0"/>
        <w:snapToGrid w:val="0"/>
        <w:spacing w:before="240" w:after="120"/>
        <w:jc w:val="both"/>
        <w:rPr>
          <w:sz w:val="22"/>
        </w:rPr>
      </w:pPr>
      <w:r w:rsidRPr="00C4185D">
        <w:rPr>
          <w:sz w:val="22"/>
        </w:rPr>
        <w:t xml:space="preserve">This </w:t>
      </w:r>
      <w:r w:rsidR="0052421E" w:rsidRPr="0052421E">
        <w:rPr>
          <w:sz w:val="22"/>
        </w:rPr>
        <w:t>approach utilizes HR-Net's ability for high-resolution representation to categorize bird species based on their distinct audio signals. By maintaining fine-grained spatial and contextual features throughout the network, the method demonstrates strong performance even in challenging acoustic environments.</w:t>
      </w:r>
    </w:p>
    <w:p w14:paraId="7EFF98B6" w14:textId="003694C2" w:rsidR="00F5727E" w:rsidRDefault="00F5727E" w:rsidP="00F5727E">
      <w:pPr>
        <w:tabs>
          <w:tab w:val="left" w:pos="24"/>
        </w:tabs>
        <w:adjustRightInd w:val="0"/>
        <w:snapToGrid w:val="0"/>
        <w:spacing w:before="240" w:after="120"/>
        <w:jc w:val="both"/>
        <w:rPr>
          <w:b/>
          <w:sz w:val="24"/>
          <w:szCs w:val="24"/>
        </w:rPr>
      </w:pPr>
    </w:p>
    <w:p w14:paraId="316AFDF8" w14:textId="4A26C3B2" w:rsidR="00F5727E" w:rsidRDefault="00F5727E" w:rsidP="00F5727E">
      <w:pPr>
        <w:tabs>
          <w:tab w:val="left" w:pos="24"/>
        </w:tabs>
        <w:adjustRightInd w:val="0"/>
        <w:snapToGrid w:val="0"/>
        <w:spacing w:before="240" w:after="120"/>
        <w:jc w:val="both"/>
        <w:rPr>
          <w:b/>
          <w:sz w:val="24"/>
          <w:szCs w:val="24"/>
        </w:rPr>
      </w:pPr>
      <w:r>
        <w:rPr>
          <w:b/>
          <w:sz w:val="24"/>
          <w:szCs w:val="24"/>
        </w:rPr>
        <w:t>4</w:t>
      </w:r>
      <w:r w:rsidRPr="00DA497C">
        <w:rPr>
          <w:b/>
          <w:sz w:val="24"/>
          <w:szCs w:val="24"/>
        </w:rPr>
        <w:t>.</w:t>
      </w:r>
      <w:r>
        <w:rPr>
          <w:b/>
          <w:sz w:val="24"/>
          <w:szCs w:val="24"/>
        </w:rPr>
        <w:t>PERFORMANCE EVALUATION</w:t>
      </w:r>
    </w:p>
    <w:p w14:paraId="590343E4" w14:textId="31B036B6" w:rsidR="006B5A8F" w:rsidRPr="006B5A8F" w:rsidRDefault="006B5A8F" w:rsidP="006B5A8F">
      <w:pPr>
        <w:tabs>
          <w:tab w:val="left" w:pos="24"/>
        </w:tabs>
        <w:adjustRightInd w:val="0"/>
        <w:snapToGrid w:val="0"/>
        <w:spacing w:before="240" w:after="120"/>
        <w:jc w:val="both"/>
        <w:rPr>
          <w:sz w:val="22"/>
        </w:rPr>
      </w:pPr>
      <w:r w:rsidRPr="006B5A8F">
        <w:rPr>
          <w:sz w:val="22"/>
        </w:rPr>
        <w:t xml:space="preserve">The performance of the classification model is </w:t>
      </w:r>
      <w:r w:rsidR="0052421E" w:rsidRPr="0052421E">
        <w:rPr>
          <w:sz w:val="22"/>
        </w:rPr>
        <w:t>evaluated through training and validation accuracy as well as loss metrics. These metrics provide insights into the model's learning process and its ability to generalize to previously unseen data.</w:t>
      </w:r>
    </w:p>
    <w:p w14:paraId="6D506C39" w14:textId="77777777" w:rsidR="006B5A8F" w:rsidRPr="006B5A8F" w:rsidRDefault="006B5A8F" w:rsidP="006B5A8F">
      <w:pPr>
        <w:tabs>
          <w:tab w:val="left" w:pos="24"/>
        </w:tabs>
        <w:adjustRightInd w:val="0"/>
        <w:snapToGrid w:val="0"/>
        <w:spacing w:before="240" w:after="120"/>
        <w:jc w:val="both"/>
        <w:rPr>
          <w:b/>
          <w:bCs/>
          <w:sz w:val="22"/>
        </w:rPr>
      </w:pPr>
      <w:r w:rsidRPr="006B5A8F">
        <w:rPr>
          <w:b/>
          <w:bCs/>
          <w:sz w:val="22"/>
        </w:rPr>
        <w:t>Training and Validation Accuracy</w:t>
      </w:r>
    </w:p>
    <w:p w14:paraId="4154C436" w14:textId="54F7D08B" w:rsidR="006B5A8F" w:rsidRPr="006B5A8F" w:rsidRDefault="006B5A8F" w:rsidP="006B5A8F">
      <w:pPr>
        <w:tabs>
          <w:tab w:val="left" w:pos="24"/>
        </w:tabs>
        <w:adjustRightInd w:val="0"/>
        <w:snapToGrid w:val="0"/>
        <w:spacing w:before="240" w:after="120"/>
        <w:jc w:val="both"/>
        <w:rPr>
          <w:sz w:val="22"/>
        </w:rPr>
      </w:pPr>
      <w:r w:rsidRPr="006B5A8F">
        <w:rPr>
          <w:sz w:val="22"/>
        </w:rPr>
        <w:t xml:space="preserve">Accuracy measures the proportion of correctly classified samples during training and </w:t>
      </w:r>
      <w:proofErr w:type="spellStart"/>
      <w:r w:rsidRPr="006B5A8F">
        <w:rPr>
          <w:sz w:val="22"/>
        </w:rPr>
        <w:t>validation.</w:t>
      </w:r>
      <w:r w:rsidR="0052421E" w:rsidRPr="0052421E">
        <w:rPr>
          <w:sz w:val="22"/>
        </w:rPr>
        <w:t>Tracking</w:t>
      </w:r>
      <w:proofErr w:type="spellEnd"/>
      <w:r w:rsidR="0052421E" w:rsidRPr="0052421E">
        <w:rPr>
          <w:sz w:val="22"/>
        </w:rPr>
        <w:t xml:space="preserve"> accuracy over epochs helps evaluate the model's learning and improvement over time. A steady increase in training accuracy, accompanied by a similar trend in validation accuracy, indicates successful learning and minimal overfitting</w:t>
      </w:r>
      <w:r w:rsidRPr="006B5A8F">
        <w:rPr>
          <w:sz w:val="22"/>
        </w:rPr>
        <w:t>.</w:t>
      </w:r>
    </w:p>
    <w:p w14:paraId="55E9F4BE" w14:textId="77777777" w:rsidR="0052421E" w:rsidRDefault="006B5A8F" w:rsidP="009150B1">
      <w:pPr>
        <w:tabs>
          <w:tab w:val="left" w:pos="24"/>
        </w:tabs>
        <w:adjustRightInd w:val="0"/>
        <w:snapToGrid w:val="0"/>
        <w:spacing w:before="240" w:after="120"/>
        <w:jc w:val="both"/>
        <w:rPr>
          <w:b/>
          <w:bCs/>
          <w:sz w:val="22"/>
        </w:rPr>
      </w:pPr>
      <w:r w:rsidRPr="006B5A8F">
        <w:rPr>
          <w:b/>
          <w:bCs/>
          <w:sz w:val="22"/>
        </w:rPr>
        <w:t>Training and Validation Loss</w:t>
      </w:r>
    </w:p>
    <w:p w14:paraId="0722D4C6" w14:textId="796FED27" w:rsidR="0052421E" w:rsidRPr="0052421E" w:rsidRDefault="006B5A8F" w:rsidP="009150B1">
      <w:pPr>
        <w:tabs>
          <w:tab w:val="left" w:pos="24"/>
        </w:tabs>
        <w:adjustRightInd w:val="0"/>
        <w:snapToGrid w:val="0"/>
        <w:spacing w:before="240" w:after="120"/>
        <w:jc w:val="both"/>
        <w:rPr>
          <w:b/>
          <w:bCs/>
          <w:sz w:val="22"/>
        </w:rPr>
      </w:pPr>
      <w:r w:rsidRPr="006B5A8F">
        <w:rPr>
          <w:sz w:val="22"/>
        </w:rPr>
        <w:t xml:space="preserve">Loss represents the error in the model's predictions. The categorical cross-entropy loss function is used, as it is well-suited for multi-class classification problems. The training </w:t>
      </w:r>
      <w:r w:rsidR="0052421E" w:rsidRPr="0052421E">
        <w:rPr>
          <w:sz w:val="22"/>
        </w:rPr>
        <w:t>loss reflects how well the model adapts to the training data, while validation loss reveals its capacity to generalize to unseen data. A consistent reduction in both training and validation loss over epochs is a positive indicator of model convergence</w:t>
      </w:r>
      <w:r w:rsidR="0052421E">
        <w:rPr>
          <w:sz w:val="22"/>
        </w:rPr>
        <w:t>.</w:t>
      </w:r>
    </w:p>
    <w:p w14:paraId="2BD024CE" w14:textId="77777777" w:rsidR="00002D2C" w:rsidRDefault="00F5727E" w:rsidP="00002D2C">
      <w:pPr>
        <w:tabs>
          <w:tab w:val="left" w:pos="24"/>
        </w:tabs>
        <w:adjustRightInd w:val="0"/>
        <w:snapToGrid w:val="0"/>
        <w:spacing w:before="240" w:after="120"/>
        <w:jc w:val="both"/>
        <w:rPr>
          <w:b/>
          <w:sz w:val="24"/>
          <w:szCs w:val="24"/>
        </w:rPr>
      </w:pPr>
      <w:r>
        <w:rPr>
          <w:b/>
          <w:sz w:val="24"/>
          <w:szCs w:val="24"/>
        </w:rPr>
        <w:t>5</w:t>
      </w:r>
      <w:r w:rsidRPr="00DA497C">
        <w:rPr>
          <w:b/>
          <w:sz w:val="24"/>
          <w:szCs w:val="24"/>
        </w:rPr>
        <w:t>.</w:t>
      </w:r>
      <w:r>
        <w:rPr>
          <w:b/>
          <w:sz w:val="24"/>
          <w:szCs w:val="24"/>
        </w:rPr>
        <w:t>RESULTS AND DISCUSSION</w:t>
      </w:r>
      <w:bookmarkStart w:id="2" w:name="_t8y8iobyic1l"/>
      <w:bookmarkEnd w:id="2"/>
    </w:p>
    <w:p w14:paraId="4C844BFF" w14:textId="2E98826C" w:rsidR="00002D2C" w:rsidRPr="00002D2C" w:rsidRDefault="00002D2C" w:rsidP="00002D2C">
      <w:pPr>
        <w:tabs>
          <w:tab w:val="left" w:pos="24"/>
        </w:tabs>
        <w:adjustRightInd w:val="0"/>
        <w:snapToGrid w:val="0"/>
        <w:spacing w:before="240" w:after="120"/>
        <w:jc w:val="both"/>
        <w:rPr>
          <w:b/>
          <w:sz w:val="24"/>
          <w:szCs w:val="24"/>
        </w:rPr>
      </w:pPr>
      <w:r>
        <w:rPr>
          <w:sz w:val="22"/>
          <w:lang w:val="en-GB"/>
        </w:rPr>
        <w:t>A</w:t>
      </w:r>
      <w:proofErr w:type="spellStart"/>
      <w:r w:rsidRPr="00002D2C">
        <w:rPr>
          <w:sz w:val="22"/>
        </w:rPr>
        <w:t>ccuracy</w:t>
      </w:r>
      <w:proofErr w:type="spellEnd"/>
      <w:r w:rsidRPr="00002D2C">
        <w:rPr>
          <w:sz w:val="22"/>
        </w:rPr>
        <w:t>, as a measure of evaluation, assesses the ratio of correctly identified bird species compared to the total number of samples. It provides a clear and understandable evaluation of model effectiveness, particularly for multi-class classification problems.</w:t>
      </w:r>
    </w:p>
    <w:p w14:paraId="0A645B3E" w14:textId="77777777" w:rsidR="00002D2C" w:rsidRPr="00002D2C" w:rsidRDefault="00002D2C" w:rsidP="00002D2C">
      <w:pPr>
        <w:tabs>
          <w:tab w:val="left" w:pos="24"/>
        </w:tabs>
        <w:adjustRightInd w:val="0"/>
        <w:snapToGrid w:val="0"/>
        <w:spacing w:before="240" w:after="120"/>
        <w:jc w:val="both"/>
        <w:rPr>
          <w:sz w:val="22"/>
        </w:rPr>
      </w:pPr>
      <w:r w:rsidRPr="00002D2C">
        <w:rPr>
          <w:sz w:val="22"/>
        </w:rPr>
        <w:t>In this research, accuracy functions as a dependable measure of the model's overall performance, guaranteeing that the classification task remains impartial to any particular species. This is especially significant considering the fairly even distribution of bird species within the dataset.</w:t>
      </w:r>
    </w:p>
    <w:p w14:paraId="470D18B0" w14:textId="659D4D58" w:rsidR="00002D2C" w:rsidRPr="00002D2C" w:rsidRDefault="00002D2C" w:rsidP="00002D2C">
      <w:pPr>
        <w:tabs>
          <w:tab w:val="left" w:pos="24"/>
        </w:tabs>
        <w:adjustRightInd w:val="0"/>
        <w:snapToGrid w:val="0"/>
        <w:spacing w:before="240" w:after="120"/>
        <w:jc w:val="both"/>
        <w:rPr>
          <w:sz w:val="22"/>
        </w:rPr>
      </w:pPr>
      <w:r w:rsidRPr="00002D2C">
        <w:rPr>
          <w:sz w:val="22"/>
        </w:rPr>
        <w:t xml:space="preserve">The accuracy graph drawn across the training epochs illustrates the model's development in learning. The </w:t>
      </w:r>
      <w:proofErr w:type="spellStart"/>
      <w:r w:rsidRPr="00002D2C">
        <w:rPr>
          <w:sz w:val="22"/>
        </w:rPr>
        <w:t>HRNet</w:t>
      </w:r>
      <w:proofErr w:type="spellEnd"/>
      <w:r w:rsidRPr="00002D2C">
        <w:rPr>
          <w:sz w:val="22"/>
        </w:rPr>
        <w:t xml:space="preserve"> reached impressive training accuracy, approaching 1.0, whereas the validation accuracy stabilized near 0.7 after 10 epochs with slight variations. This </w:t>
      </w:r>
      <w:r>
        <w:rPr>
          <w:sz w:val="22"/>
        </w:rPr>
        <w:lastRenderedPageBreak/>
        <w:t>divergence</w:t>
      </w:r>
      <w:r w:rsidRPr="00002D2C">
        <w:rPr>
          <w:sz w:val="22"/>
        </w:rPr>
        <w:t xml:space="preserve"> indicates the occurrence of overfitting, where the model becomes too familiar with the training data but has difficulty adapting to new data.</w:t>
      </w:r>
    </w:p>
    <w:p w14:paraId="6077FCEA" w14:textId="5C78F67F" w:rsidR="009150B1" w:rsidRPr="00002D2C" w:rsidRDefault="009150B1" w:rsidP="009150B1">
      <w:pPr>
        <w:tabs>
          <w:tab w:val="left" w:pos="24"/>
        </w:tabs>
        <w:adjustRightInd w:val="0"/>
        <w:snapToGrid w:val="0"/>
        <w:spacing w:before="240" w:after="120"/>
        <w:jc w:val="both"/>
        <w:rPr>
          <w:b/>
          <w:sz w:val="24"/>
          <w:szCs w:val="24"/>
        </w:rPr>
      </w:pPr>
    </w:p>
    <w:p w14:paraId="760F5AB0" w14:textId="77777777" w:rsidR="006F61D3" w:rsidRDefault="009150B1" w:rsidP="009150B1">
      <w:pPr>
        <w:tabs>
          <w:tab w:val="left" w:pos="24"/>
        </w:tabs>
        <w:adjustRightInd w:val="0"/>
        <w:snapToGrid w:val="0"/>
        <w:spacing w:before="240" w:after="120"/>
        <w:jc w:val="both"/>
        <w:rPr>
          <w:rFonts w:eastAsia="Malgun Gothic"/>
          <w:b/>
          <w:lang w:eastAsia="ko-KR"/>
        </w:rPr>
      </w:pPr>
      <w:r>
        <w:rPr>
          <w:noProof/>
          <w:sz w:val="22"/>
          <w:lang w:val="en-GB"/>
        </w:rPr>
        <w:drawing>
          <wp:inline distT="0" distB="0" distL="0" distR="0" wp14:anchorId="4D488E40" wp14:editId="3DEFA875">
            <wp:extent cx="4526280" cy="3421380"/>
            <wp:effectExtent l="0" t="0" r="7620" b="7620"/>
            <wp:docPr id="14269599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59913" name="Picture 1426959913"/>
                    <pic:cNvPicPr/>
                  </pic:nvPicPr>
                  <pic:blipFill rotWithShape="1">
                    <a:blip r:embed="rId15">
                      <a:extLst>
                        <a:ext uri="{28A0092B-C50C-407E-A947-70E740481C1C}">
                          <a14:useLocalDpi xmlns:a14="http://schemas.microsoft.com/office/drawing/2010/main" val="0"/>
                        </a:ext>
                      </a:extLst>
                    </a:blip>
                    <a:srcRect l="2109" t="3933" r="8353" b="3139"/>
                    <a:stretch/>
                  </pic:blipFill>
                  <pic:spPr bwMode="auto">
                    <a:xfrm>
                      <a:off x="0" y="0"/>
                      <a:ext cx="4526280" cy="3421380"/>
                    </a:xfrm>
                    <a:prstGeom prst="rect">
                      <a:avLst/>
                    </a:prstGeom>
                    <a:ln>
                      <a:noFill/>
                    </a:ln>
                    <a:extLst>
                      <a:ext uri="{53640926-AAD7-44D8-BBD7-CCE9431645EC}">
                        <a14:shadowObscured xmlns:a14="http://schemas.microsoft.com/office/drawing/2010/main"/>
                      </a:ext>
                    </a:extLst>
                  </pic:spPr>
                </pic:pic>
              </a:graphicData>
            </a:graphic>
          </wp:inline>
        </w:drawing>
      </w:r>
      <w:r w:rsidR="006F61D3" w:rsidRPr="006F61D3">
        <w:rPr>
          <w:rFonts w:eastAsia="Malgun Gothic"/>
          <w:b/>
          <w:lang w:eastAsia="ko-KR"/>
        </w:rPr>
        <w:t xml:space="preserve"> </w:t>
      </w:r>
    </w:p>
    <w:p w14:paraId="604A51CF" w14:textId="3A3E14AC" w:rsidR="006F61D3" w:rsidRPr="006F61D3" w:rsidRDefault="006F61D3" w:rsidP="009150B1">
      <w:pPr>
        <w:tabs>
          <w:tab w:val="left" w:pos="24"/>
        </w:tabs>
        <w:adjustRightInd w:val="0"/>
        <w:snapToGrid w:val="0"/>
        <w:spacing w:before="240" w:after="120"/>
        <w:jc w:val="both"/>
      </w:pPr>
      <w:r>
        <w:rPr>
          <w:rFonts w:eastAsia="Malgun Gothic"/>
          <w:b/>
          <w:lang w:eastAsia="ko-KR"/>
        </w:rPr>
        <w:t xml:space="preserve">                                               </w:t>
      </w:r>
      <w:r w:rsidRPr="003841DB">
        <w:rPr>
          <w:rFonts w:eastAsia="Malgun Gothic"/>
          <w:b/>
          <w:lang w:eastAsia="ko-KR"/>
        </w:rPr>
        <w:t xml:space="preserve">Figure </w:t>
      </w:r>
      <w:r>
        <w:rPr>
          <w:rFonts w:eastAsia="Malgun Gothic"/>
          <w:b/>
          <w:lang w:eastAsia="ko-KR"/>
        </w:rPr>
        <w:t>2</w:t>
      </w:r>
      <w:r w:rsidRPr="003841DB">
        <w:rPr>
          <w:rFonts w:eastAsia="Malgun Gothic"/>
          <w:b/>
          <w:lang w:eastAsia="ko-KR"/>
        </w:rPr>
        <w:t>.</w:t>
      </w:r>
      <w:r w:rsidRPr="003841DB">
        <w:rPr>
          <w:rFonts w:eastAsia="Malgun Gothic"/>
          <w:lang w:eastAsia="ko-KR"/>
        </w:rPr>
        <w:t xml:space="preserve"> </w:t>
      </w:r>
      <w:r>
        <w:rPr>
          <w:rFonts w:eastAsia="Malgun Gothic"/>
          <w:lang w:eastAsia="ko-KR"/>
        </w:rPr>
        <w:t>Model Accuracy Curve</w:t>
      </w:r>
    </w:p>
    <w:p w14:paraId="0F8D791C" w14:textId="77777777" w:rsidR="009150B1" w:rsidRPr="009150B1" w:rsidRDefault="009150B1" w:rsidP="009150B1">
      <w:pPr>
        <w:tabs>
          <w:tab w:val="left" w:pos="24"/>
        </w:tabs>
        <w:adjustRightInd w:val="0"/>
        <w:snapToGrid w:val="0"/>
        <w:spacing w:before="240" w:after="120"/>
        <w:jc w:val="both"/>
        <w:rPr>
          <w:sz w:val="22"/>
          <w:lang w:val="en-GB"/>
        </w:rPr>
      </w:pPr>
    </w:p>
    <w:p w14:paraId="416BCE5C" w14:textId="77777777" w:rsidR="009150B1" w:rsidRPr="009150B1" w:rsidRDefault="009150B1" w:rsidP="009150B1">
      <w:pPr>
        <w:tabs>
          <w:tab w:val="left" w:pos="24"/>
        </w:tabs>
        <w:adjustRightInd w:val="0"/>
        <w:snapToGrid w:val="0"/>
        <w:spacing w:before="240" w:after="120"/>
        <w:jc w:val="both"/>
        <w:rPr>
          <w:sz w:val="22"/>
          <w:lang w:val="en-GB"/>
        </w:rPr>
      </w:pPr>
    </w:p>
    <w:p w14:paraId="0EADF125" w14:textId="77777777" w:rsidR="009150B1" w:rsidRPr="009150B1" w:rsidRDefault="009150B1" w:rsidP="009150B1">
      <w:pPr>
        <w:tabs>
          <w:tab w:val="left" w:pos="24"/>
        </w:tabs>
        <w:adjustRightInd w:val="0"/>
        <w:snapToGrid w:val="0"/>
        <w:spacing w:before="240" w:after="120"/>
        <w:jc w:val="both"/>
        <w:rPr>
          <w:sz w:val="22"/>
          <w:lang w:val="en-GB"/>
        </w:rPr>
      </w:pPr>
    </w:p>
    <w:p w14:paraId="4208CF97" w14:textId="77777777" w:rsidR="009150B1" w:rsidRPr="009150B1" w:rsidRDefault="009150B1" w:rsidP="009150B1">
      <w:pPr>
        <w:tabs>
          <w:tab w:val="left" w:pos="24"/>
        </w:tabs>
        <w:adjustRightInd w:val="0"/>
        <w:snapToGrid w:val="0"/>
        <w:spacing w:before="240" w:after="120"/>
        <w:jc w:val="both"/>
        <w:rPr>
          <w:sz w:val="22"/>
          <w:lang w:val="en-GB"/>
        </w:rPr>
      </w:pPr>
    </w:p>
    <w:p w14:paraId="6710A1B4" w14:textId="77777777" w:rsidR="009150B1" w:rsidRPr="009150B1" w:rsidRDefault="009150B1" w:rsidP="009150B1">
      <w:pPr>
        <w:tabs>
          <w:tab w:val="left" w:pos="24"/>
        </w:tabs>
        <w:adjustRightInd w:val="0"/>
        <w:snapToGrid w:val="0"/>
        <w:spacing w:before="240" w:after="120"/>
        <w:jc w:val="both"/>
        <w:rPr>
          <w:sz w:val="22"/>
          <w:lang w:val="en-GB"/>
        </w:rPr>
      </w:pPr>
    </w:p>
    <w:p w14:paraId="04186C08" w14:textId="77777777" w:rsidR="009150B1" w:rsidRPr="009150B1" w:rsidRDefault="009150B1" w:rsidP="009150B1">
      <w:pPr>
        <w:tabs>
          <w:tab w:val="left" w:pos="24"/>
        </w:tabs>
        <w:adjustRightInd w:val="0"/>
        <w:snapToGrid w:val="0"/>
        <w:spacing w:before="240" w:after="120"/>
        <w:jc w:val="both"/>
        <w:rPr>
          <w:sz w:val="22"/>
          <w:lang w:val="en-GB"/>
        </w:rPr>
      </w:pPr>
    </w:p>
    <w:p w14:paraId="58353003" w14:textId="2E0D0537" w:rsidR="009C7CF7" w:rsidRPr="006F61D3" w:rsidRDefault="009150B1" w:rsidP="009150B1">
      <w:pPr>
        <w:tabs>
          <w:tab w:val="left" w:pos="24"/>
        </w:tabs>
        <w:adjustRightInd w:val="0"/>
        <w:snapToGrid w:val="0"/>
        <w:spacing w:before="240" w:after="120"/>
        <w:jc w:val="both"/>
        <w:rPr>
          <w:sz w:val="22"/>
          <w:lang w:val="en-GB"/>
        </w:rPr>
      </w:pPr>
      <w:r w:rsidRPr="009150B1">
        <w:rPr>
          <w:b/>
          <w:sz w:val="22"/>
          <w:lang w:val="en-GB"/>
        </w:rPr>
        <w:t>Loss:</w:t>
      </w:r>
      <w:r w:rsidRPr="009150B1">
        <w:rPr>
          <w:sz w:val="22"/>
          <w:lang w:val="en-GB"/>
        </w:rPr>
        <w:t xml:space="preserve"> The loss curve presented in our project illustrates the model's performance over the course of training, showing both the training and validation loss across epochs.</w:t>
      </w:r>
    </w:p>
    <w:p w14:paraId="53378FA2" w14:textId="5E8A35A9" w:rsidR="009150B1" w:rsidRPr="009150B1" w:rsidRDefault="009C7CF7" w:rsidP="009150B1">
      <w:pPr>
        <w:tabs>
          <w:tab w:val="left" w:pos="24"/>
        </w:tabs>
        <w:adjustRightInd w:val="0"/>
        <w:snapToGrid w:val="0"/>
        <w:spacing w:before="240" w:after="120"/>
        <w:jc w:val="both"/>
        <w:rPr>
          <w:b/>
          <w:sz w:val="22"/>
          <w:lang w:val="en-GB"/>
        </w:rPr>
      </w:pPr>
      <w:r>
        <w:rPr>
          <w:b/>
          <w:noProof/>
          <w:sz w:val="22"/>
          <w:lang w:val="en-GB"/>
        </w:rPr>
        <w:lastRenderedPageBreak/>
        <w:drawing>
          <wp:inline distT="0" distB="0" distL="0" distR="0" wp14:anchorId="773976EC" wp14:editId="42ACBBED">
            <wp:extent cx="5394960" cy="3322320"/>
            <wp:effectExtent l="0" t="0" r="0" b="0"/>
            <wp:docPr id="8548166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16649" name="Picture 854816649"/>
                    <pic:cNvPicPr/>
                  </pic:nvPicPr>
                  <pic:blipFill rotWithShape="1">
                    <a:blip r:embed="rId16">
                      <a:extLst>
                        <a:ext uri="{28A0092B-C50C-407E-A947-70E740481C1C}">
                          <a14:useLocalDpi xmlns:a14="http://schemas.microsoft.com/office/drawing/2010/main" val="0"/>
                        </a:ext>
                      </a:extLst>
                    </a:blip>
                    <a:srcRect l="13176" t="9884" r="23456" b="5620"/>
                    <a:stretch/>
                  </pic:blipFill>
                  <pic:spPr bwMode="auto">
                    <a:xfrm>
                      <a:off x="0" y="0"/>
                      <a:ext cx="5394960" cy="3322320"/>
                    </a:xfrm>
                    <a:prstGeom prst="rect">
                      <a:avLst/>
                    </a:prstGeom>
                    <a:ln>
                      <a:noFill/>
                    </a:ln>
                    <a:extLst>
                      <a:ext uri="{53640926-AAD7-44D8-BBD7-CCE9431645EC}">
                        <a14:shadowObscured xmlns:a14="http://schemas.microsoft.com/office/drawing/2010/main"/>
                      </a:ext>
                    </a:extLst>
                  </pic:spPr>
                </pic:pic>
              </a:graphicData>
            </a:graphic>
          </wp:inline>
        </w:drawing>
      </w:r>
    </w:p>
    <w:p w14:paraId="025483D5" w14:textId="77777777" w:rsidR="00002D2C" w:rsidRDefault="006F61D3" w:rsidP="00002D2C">
      <w:pPr>
        <w:tabs>
          <w:tab w:val="left" w:pos="24"/>
        </w:tabs>
        <w:adjustRightInd w:val="0"/>
        <w:snapToGrid w:val="0"/>
        <w:spacing w:before="240" w:after="120"/>
        <w:jc w:val="both"/>
      </w:pPr>
      <w:r>
        <w:rPr>
          <w:rFonts w:eastAsia="Malgun Gothic"/>
          <w:b/>
          <w:lang w:eastAsia="ko-KR"/>
        </w:rPr>
        <w:t xml:space="preserve">                                                                   </w:t>
      </w:r>
      <w:r w:rsidRPr="003841DB">
        <w:rPr>
          <w:rFonts w:eastAsia="Malgun Gothic"/>
          <w:b/>
          <w:lang w:eastAsia="ko-KR"/>
        </w:rPr>
        <w:t xml:space="preserve">Figure </w:t>
      </w:r>
      <w:r>
        <w:rPr>
          <w:rFonts w:eastAsia="Malgun Gothic"/>
          <w:b/>
          <w:lang w:eastAsia="ko-KR"/>
        </w:rPr>
        <w:t>3</w:t>
      </w:r>
      <w:r w:rsidRPr="003841DB">
        <w:rPr>
          <w:rFonts w:eastAsia="Malgun Gothic"/>
          <w:b/>
          <w:lang w:eastAsia="ko-KR"/>
        </w:rPr>
        <w:t>.</w:t>
      </w:r>
      <w:r>
        <w:rPr>
          <w:rFonts w:eastAsia="Malgun Gothic"/>
          <w:lang w:eastAsia="ko-KR"/>
        </w:rPr>
        <w:t xml:space="preserve"> Model Loss Curve</w:t>
      </w:r>
    </w:p>
    <w:p w14:paraId="7942EFD0" w14:textId="34537FA4" w:rsidR="00002D2C" w:rsidRPr="00002D2C" w:rsidRDefault="009150B1" w:rsidP="00002D2C">
      <w:pPr>
        <w:tabs>
          <w:tab w:val="left" w:pos="24"/>
        </w:tabs>
        <w:adjustRightInd w:val="0"/>
        <w:snapToGrid w:val="0"/>
        <w:spacing w:before="240" w:after="120"/>
        <w:jc w:val="both"/>
      </w:pPr>
      <w:r w:rsidRPr="009150B1">
        <w:rPr>
          <w:sz w:val="22"/>
          <w:lang w:val="en-GB"/>
        </w:rPr>
        <w:t xml:space="preserve">Training </w:t>
      </w:r>
      <w:r w:rsidR="00002D2C">
        <w:rPr>
          <w:sz w:val="22"/>
          <w:lang w:val="en-GB"/>
        </w:rPr>
        <w:t>l</w:t>
      </w:r>
      <w:proofErr w:type="spellStart"/>
      <w:r w:rsidR="00002D2C" w:rsidRPr="00002D2C">
        <w:rPr>
          <w:sz w:val="22"/>
        </w:rPr>
        <w:t>oss</w:t>
      </w:r>
      <w:proofErr w:type="spellEnd"/>
      <w:r w:rsidR="00002D2C" w:rsidRPr="00002D2C">
        <w:rPr>
          <w:sz w:val="22"/>
        </w:rPr>
        <w:t xml:space="preserve"> indicates the inaccuracies in the model's predictions. In this case, the categorical cross-entropy loss function is used due to its effectiveness in multi-class classification problems. The loss curve shows the development of training and validation loss throughout the epochs.</w:t>
      </w:r>
    </w:p>
    <w:p w14:paraId="17F70669" w14:textId="77777777" w:rsidR="00002D2C" w:rsidRPr="00002D2C" w:rsidRDefault="00002D2C" w:rsidP="00002D2C">
      <w:pPr>
        <w:tabs>
          <w:tab w:val="left" w:pos="24"/>
        </w:tabs>
        <w:adjustRightInd w:val="0"/>
        <w:snapToGrid w:val="0"/>
        <w:spacing w:before="240" w:after="120"/>
        <w:jc w:val="both"/>
        <w:rPr>
          <w:sz w:val="22"/>
        </w:rPr>
      </w:pPr>
      <w:r w:rsidRPr="00002D2C">
        <w:rPr>
          <w:sz w:val="22"/>
        </w:rPr>
        <w:t>Although the training loss consistently reduced, signifying successful learning from the training dataset, the validation loss varied after an early drop and stayed above the training loss. This inconsistency adds to the evidence of overfitting.</w:t>
      </w:r>
    </w:p>
    <w:p w14:paraId="33DA57EB" w14:textId="5E51D40D" w:rsidR="00002D2C" w:rsidRPr="00002D2C" w:rsidRDefault="00002D2C" w:rsidP="00002D2C">
      <w:pPr>
        <w:tabs>
          <w:tab w:val="left" w:pos="24"/>
        </w:tabs>
        <w:adjustRightInd w:val="0"/>
        <w:snapToGrid w:val="0"/>
        <w:spacing w:before="240" w:after="120"/>
        <w:jc w:val="both"/>
        <w:rPr>
          <w:sz w:val="22"/>
        </w:rPr>
      </w:pPr>
      <w:r>
        <w:rPr>
          <w:sz w:val="22"/>
        </w:rPr>
        <w:t>T</w:t>
      </w:r>
      <w:r w:rsidRPr="00002D2C">
        <w:rPr>
          <w:sz w:val="22"/>
        </w:rPr>
        <w:t xml:space="preserve">he findings illustrate the </w:t>
      </w:r>
      <w:proofErr w:type="spellStart"/>
      <w:r w:rsidRPr="00002D2C">
        <w:rPr>
          <w:sz w:val="22"/>
        </w:rPr>
        <w:t>HRNet</w:t>
      </w:r>
      <w:proofErr w:type="spellEnd"/>
      <w:r w:rsidRPr="00002D2C">
        <w:rPr>
          <w:sz w:val="22"/>
        </w:rPr>
        <w:t xml:space="preserve"> model's robust ability to extract features from the training data, as shown by its almost flawless training accuracy. Nonetheless, the difference in performance between training and validation indicates that the model has difficulty generalizing to new data. This overfitting can be addressed in future efforts by using methods like regularization, dropout, data augmentation, or gathering a larger and more varied dataset.</w:t>
      </w:r>
    </w:p>
    <w:p w14:paraId="5A6B90EF" w14:textId="77777777" w:rsidR="00002D2C" w:rsidRPr="00002D2C" w:rsidRDefault="00002D2C" w:rsidP="00002D2C">
      <w:pPr>
        <w:tabs>
          <w:tab w:val="left" w:pos="24"/>
        </w:tabs>
        <w:adjustRightInd w:val="0"/>
        <w:snapToGrid w:val="0"/>
        <w:spacing w:before="240" w:after="120"/>
        <w:jc w:val="both"/>
        <w:rPr>
          <w:sz w:val="22"/>
        </w:rPr>
      </w:pPr>
      <w:r w:rsidRPr="00002D2C">
        <w:rPr>
          <w:sz w:val="22"/>
        </w:rPr>
        <w:t>In spite of these difficulties, the model's capability to correctly classify bird species in controlled environments indicates potential for practical use in real-world scenarios. Additional optimization and testing across different acoustic environments will improve the reliability of the suggested classification system.</w:t>
      </w:r>
    </w:p>
    <w:p w14:paraId="4545549E" w14:textId="6BA4145C" w:rsidR="009150B1" w:rsidRPr="009150B1" w:rsidRDefault="009150B1" w:rsidP="00002D2C">
      <w:pPr>
        <w:tabs>
          <w:tab w:val="left" w:pos="24"/>
        </w:tabs>
        <w:adjustRightInd w:val="0"/>
        <w:snapToGrid w:val="0"/>
        <w:spacing w:before="240" w:after="120"/>
        <w:jc w:val="both"/>
        <w:rPr>
          <w:b/>
          <w:sz w:val="24"/>
          <w:szCs w:val="24"/>
          <w:lang w:val="en-GB"/>
        </w:rPr>
      </w:pPr>
    </w:p>
    <w:p w14:paraId="0FCC01CD" w14:textId="77777777" w:rsidR="009150B1" w:rsidRPr="009150B1" w:rsidRDefault="009150B1" w:rsidP="009150B1">
      <w:pPr>
        <w:tabs>
          <w:tab w:val="left" w:pos="24"/>
        </w:tabs>
        <w:adjustRightInd w:val="0"/>
        <w:snapToGrid w:val="0"/>
        <w:spacing w:before="240" w:after="120"/>
        <w:jc w:val="both"/>
        <w:rPr>
          <w:b/>
          <w:sz w:val="24"/>
          <w:szCs w:val="24"/>
          <w:lang w:val="en-GB"/>
        </w:rPr>
      </w:pPr>
    </w:p>
    <w:p w14:paraId="37457586" w14:textId="77777777" w:rsidR="009150B1" w:rsidRDefault="009150B1" w:rsidP="00F5727E">
      <w:pPr>
        <w:tabs>
          <w:tab w:val="left" w:pos="24"/>
        </w:tabs>
        <w:adjustRightInd w:val="0"/>
        <w:snapToGrid w:val="0"/>
        <w:spacing w:before="240" w:after="120"/>
        <w:jc w:val="both"/>
        <w:rPr>
          <w:b/>
          <w:sz w:val="24"/>
          <w:szCs w:val="24"/>
        </w:rPr>
      </w:pPr>
    </w:p>
    <w:p w14:paraId="079E2ADD" w14:textId="77777777" w:rsidR="00860C1E" w:rsidRDefault="00F5727E" w:rsidP="00F5727E">
      <w:pPr>
        <w:tabs>
          <w:tab w:val="left" w:pos="24"/>
        </w:tabs>
        <w:adjustRightInd w:val="0"/>
        <w:snapToGrid w:val="0"/>
        <w:spacing w:before="240" w:after="120"/>
        <w:jc w:val="both"/>
        <w:rPr>
          <w:b/>
          <w:sz w:val="24"/>
          <w:szCs w:val="24"/>
        </w:rPr>
      </w:pPr>
      <w:r>
        <w:rPr>
          <w:b/>
          <w:sz w:val="24"/>
          <w:szCs w:val="24"/>
        </w:rPr>
        <w:t>6.CONCLUSION</w:t>
      </w:r>
    </w:p>
    <w:p w14:paraId="11356BED" w14:textId="3F293979" w:rsidR="009C7CF7" w:rsidRDefault="00860C1E" w:rsidP="00F5727E">
      <w:pPr>
        <w:tabs>
          <w:tab w:val="left" w:pos="24"/>
        </w:tabs>
        <w:adjustRightInd w:val="0"/>
        <w:snapToGrid w:val="0"/>
        <w:spacing w:before="240" w:after="120"/>
        <w:jc w:val="both"/>
        <w:rPr>
          <w:b/>
          <w:sz w:val="24"/>
          <w:szCs w:val="24"/>
        </w:rPr>
      </w:pPr>
      <w:r w:rsidRPr="00860C1E">
        <w:rPr>
          <w:sz w:val="22"/>
        </w:rPr>
        <w:t xml:space="preserve">This research </w:t>
      </w:r>
      <w:r>
        <w:rPr>
          <w:sz w:val="22"/>
        </w:rPr>
        <w:t xml:space="preserve">prepared the Birds Audio Datasets and </w:t>
      </w:r>
      <w:r w:rsidRPr="00860C1E">
        <w:rPr>
          <w:sz w:val="22"/>
        </w:rPr>
        <w:t xml:space="preserve">successfully developed an </w:t>
      </w:r>
      <w:proofErr w:type="spellStart"/>
      <w:r w:rsidRPr="00860C1E">
        <w:rPr>
          <w:sz w:val="22"/>
        </w:rPr>
        <w:t>HRNet</w:t>
      </w:r>
      <w:proofErr w:type="spellEnd"/>
      <w:r w:rsidRPr="00860C1E">
        <w:rPr>
          <w:sz w:val="22"/>
        </w:rPr>
        <w:t>-based system for the automatic classification of bird species through audio, demonstrating impressive scalability and accuracy with significant potential for environmental applications.</w:t>
      </w:r>
      <w:r>
        <w:rPr>
          <w:sz w:val="22"/>
        </w:rPr>
        <w:t xml:space="preserve"> In future we will</w:t>
      </w:r>
      <w:r w:rsidRPr="00860C1E">
        <w:rPr>
          <w:sz w:val="22"/>
        </w:rPr>
        <w:t xml:space="preserve"> focus on augmenting datasets to enhance the model's generalization capabilities, exploring transfer learning techniques for better representation of underrepresented species, and integrating real-time classification functions to facilitate field operations.</w:t>
      </w:r>
      <w:r w:rsidR="009C7CF7" w:rsidRPr="009C7CF7">
        <w:rPr>
          <w:sz w:val="22"/>
        </w:rPr>
        <w:t>.</w:t>
      </w:r>
    </w:p>
    <w:p w14:paraId="6F2D8FA1" w14:textId="77777777" w:rsidR="009C7CF7" w:rsidRDefault="009C7CF7" w:rsidP="00F5727E">
      <w:pPr>
        <w:tabs>
          <w:tab w:val="left" w:pos="24"/>
        </w:tabs>
        <w:adjustRightInd w:val="0"/>
        <w:snapToGrid w:val="0"/>
        <w:spacing w:before="240" w:after="120"/>
        <w:jc w:val="both"/>
        <w:rPr>
          <w:b/>
          <w:sz w:val="24"/>
          <w:szCs w:val="24"/>
        </w:rPr>
      </w:pPr>
    </w:p>
    <w:p w14:paraId="0EC7DF35" w14:textId="77777777" w:rsidR="00E17195" w:rsidRDefault="00F5727E" w:rsidP="00F5727E">
      <w:pPr>
        <w:tabs>
          <w:tab w:val="left" w:pos="24"/>
        </w:tabs>
        <w:adjustRightInd w:val="0"/>
        <w:snapToGrid w:val="0"/>
        <w:spacing w:before="240" w:after="120"/>
        <w:jc w:val="both"/>
        <w:rPr>
          <w:b/>
          <w:sz w:val="24"/>
          <w:szCs w:val="24"/>
        </w:rPr>
      </w:pPr>
      <w:r>
        <w:rPr>
          <w:b/>
          <w:sz w:val="24"/>
          <w:szCs w:val="24"/>
        </w:rPr>
        <w:t>REFERENCES</w:t>
      </w:r>
    </w:p>
    <w:p w14:paraId="1BF02740" w14:textId="307B7B2C" w:rsidR="00116BB4" w:rsidRDefault="00116BB4" w:rsidP="00116BB4">
      <w:pPr>
        <w:adjustRightInd w:val="0"/>
        <w:snapToGrid w:val="0"/>
        <w:spacing w:before="120"/>
        <w:jc w:val="both"/>
        <w:rPr>
          <w:sz w:val="18"/>
          <w:szCs w:val="18"/>
          <w:lang w:eastAsia="ko-KR"/>
        </w:rPr>
      </w:pPr>
      <w:r w:rsidRPr="00C65D2F">
        <w:rPr>
          <w:bCs/>
          <w:sz w:val="16"/>
          <w:szCs w:val="16"/>
        </w:rPr>
        <w:t>[</w:t>
      </w:r>
      <w:r w:rsidR="004E25AA">
        <w:rPr>
          <w:bCs/>
          <w:sz w:val="16"/>
          <w:szCs w:val="16"/>
        </w:rPr>
        <w:t>0</w:t>
      </w:r>
      <w:r w:rsidRPr="00C65D2F">
        <w:rPr>
          <w:bCs/>
          <w:sz w:val="16"/>
          <w:szCs w:val="16"/>
        </w:rPr>
        <w:t>]</w:t>
      </w:r>
      <w:r>
        <w:rPr>
          <w:bCs/>
          <w:sz w:val="16"/>
          <w:szCs w:val="16"/>
        </w:rPr>
        <w:t xml:space="preserve">   </w:t>
      </w:r>
      <w:r>
        <w:rPr>
          <w:sz w:val="18"/>
          <w:szCs w:val="18"/>
          <w:lang w:eastAsia="ko-KR"/>
        </w:rPr>
        <w:t>Authors name.</w:t>
      </w:r>
      <w:r w:rsidRPr="008310DE">
        <w:rPr>
          <w:rFonts w:hint="eastAsia"/>
          <w:sz w:val="18"/>
          <w:szCs w:val="18"/>
          <w:lang w:eastAsia="ko-KR"/>
        </w:rPr>
        <w:t xml:space="preserve">, </w:t>
      </w:r>
      <w:r>
        <w:rPr>
          <w:sz w:val="18"/>
          <w:szCs w:val="18"/>
          <w:lang w:eastAsia="ko-KR"/>
        </w:rPr>
        <w:t xml:space="preserve">paper title ,Published Place </w:t>
      </w:r>
      <w:r w:rsidRPr="008310DE">
        <w:rPr>
          <w:sz w:val="18"/>
          <w:szCs w:val="18"/>
          <w:lang w:eastAsia="ko-KR"/>
        </w:rPr>
        <w:t xml:space="preserve"> (IJEAT)</w:t>
      </w:r>
      <w:r w:rsidRPr="008310DE">
        <w:rPr>
          <w:rFonts w:hint="eastAsia"/>
          <w:sz w:val="18"/>
          <w:szCs w:val="18"/>
          <w:lang w:eastAsia="ko-KR"/>
        </w:rPr>
        <w:t xml:space="preserve">, </w:t>
      </w:r>
      <w:r>
        <w:rPr>
          <w:sz w:val="18"/>
          <w:szCs w:val="18"/>
          <w:lang w:eastAsia="ko-KR"/>
        </w:rPr>
        <w:t>paper number</w:t>
      </w:r>
      <w:r>
        <w:rPr>
          <w:rFonts w:hint="eastAsia"/>
          <w:sz w:val="18"/>
          <w:szCs w:val="18"/>
          <w:lang w:eastAsia="ko-KR"/>
        </w:rPr>
        <w:t xml:space="preserve">. </w:t>
      </w:r>
    </w:p>
    <w:p w14:paraId="671B4342" w14:textId="77777777" w:rsidR="00116BB4" w:rsidRDefault="00116BB4" w:rsidP="00F5727E">
      <w:pPr>
        <w:tabs>
          <w:tab w:val="left" w:pos="24"/>
        </w:tabs>
        <w:adjustRightInd w:val="0"/>
        <w:snapToGrid w:val="0"/>
        <w:spacing w:before="240" w:after="120"/>
        <w:jc w:val="both"/>
        <w:rPr>
          <w:b/>
          <w:sz w:val="24"/>
          <w:szCs w:val="24"/>
        </w:rPr>
      </w:pPr>
    </w:p>
    <w:p w14:paraId="238606A4" w14:textId="78A96767" w:rsidR="00E6594E" w:rsidRDefault="00C65D2F" w:rsidP="00E6594E">
      <w:pPr>
        <w:adjustRightInd w:val="0"/>
        <w:snapToGrid w:val="0"/>
        <w:spacing w:before="120"/>
        <w:jc w:val="both"/>
        <w:rPr>
          <w:sz w:val="18"/>
          <w:szCs w:val="18"/>
          <w:lang w:eastAsia="ko-KR"/>
        </w:rPr>
      </w:pPr>
      <w:r w:rsidRPr="00C65D2F">
        <w:rPr>
          <w:bCs/>
          <w:sz w:val="16"/>
          <w:szCs w:val="16"/>
        </w:rPr>
        <w:t>[1]</w:t>
      </w:r>
      <w:r w:rsidR="00E6594E">
        <w:rPr>
          <w:bCs/>
          <w:sz w:val="16"/>
          <w:szCs w:val="16"/>
        </w:rPr>
        <w:t xml:space="preserve">   </w:t>
      </w:r>
      <w:r w:rsidR="007122BD" w:rsidRPr="007122BD">
        <w:rPr>
          <w:sz w:val="18"/>
          <w:szCs w:val="18"/>
          <w:lang w:eastAsia="ko-KR"/>
        </w:rPr>
        <w:t>Á. Incze, H. -B. Jancsó, Z. Szilágyi, A. Farkas and C. Sulyok, "Bird Sound Recognition Using a Convolutional Neural Network," </w:t>
      </w:r>
      <w:r w:rsidR="007122BD" w:rsidRPr="007122BD">
        <w:rPr>
          <w:i/>
          <w:iCs/>
          <w:sz w:val="18"/>
          <w:szCs w:val="18"/>
          <w:lang w:eastAsia="ko-KR"/>
        </w:rPr>
        <w:t>2018 IEEE 16th International Symposium on Intelligent Systems and Informatics (SISY)</w:t>
      </w:r>
      <w:r w:rsidR="007122BD" w:rsidRPr="007122BD">
        <w:rPr>
          <w:sz w:val="18"/>
          <w:szCs w:val="18"/>
          <w:lang w:eastAsia="ko-KR"/>
        </w:rPr>
        <w:t xml:space="preserve">, Subotica, Serbia, 2018, pp. 000295-000300, </w:t>
      </w:r>
      <w:proofErr w:type="spellStart"/>
      <w:r w:rsidR="007122BD" w:rsidRPr="007122BD">
        <w:rPr>
          <w:sz w:val="18"/>
          <w:szCs w:val="18"/>
          <w:lang w:eastAsia="ko-KR"/>
        </w:rPr>
        <w:t>doi</w:t>
      </w:r>
      <w:proofErr w:type="spellEnd"/>
      <w:r w:rsidR="007122BD" w:rsidRPr="007122BD">
        <w:rPr>
          <w:sz w:val="18"/>
          <w:szCs w:val="18"/>
          <w:lang w:eastAsia="ko-KR"/>
        </w:rPr>
        <w:t>: 10.1109/SISY.2018.8524677.</w:t>
      </w:r>
    </w:p>
    <w:p w14:paraId="302AD378" w14:textId="65F50673" w:rsidR="00E6594E" w:rsidRDefault="00E6594E" w:rsidP="00E6594E">
      <w:pPr>
        <w:adjustRightInd w:val="0"/>
        <w:snapToGrid w:val="0"/>
        <w:spacing w:before="120"/>
        <w:jc w:val="both"/>
        <w:rPr>
          <w:sz w:val="18"/>
          <w:szCs w:val="18"/>
          <w:lang w:eastAsia="ko-KR"/>
        </w:rPr>
      </w:pPr>
      <w:r w:rsidRPr="00C65D2F">
        <w:rPr>
          <w:bCs/>
          <w:sz w:val="16"/>
          <w:szCs w:val="16"/>
        </w:rPr>
        <w:t>[1]</w:t>
      </w:r>
      <w:r>
        <w:rPr>
          <w:bCs/>
          <w:sz w:val="16"/>
          <w:szCs w:val="16"/>
        </w:rPr>
        <w:t xml:space="preserve">   </w:t>
      </w:r>
      <w:r>
        <w:rPr>
          <w:sz w:val="18"/>
          <w:szCs w:val="18"/>
          <w:lang w:eastAsia="ko-KR"/>
        </w:rPr>
        <w:t>Authors name.</w:t>
      </w:r>
      <w:r w:rsidRPr="008310DE">
        <w:rPr>
          <w:rFonts w:hint="eastAsia"/>
          <w:sz w:val="18"/>
          <w:szCs w:val="18"/>
          <w:lang w:eastAsia="ko-KR"/>
        </w:rPr>
        <w:t xml:space="preserve">, </w:t>
      </w:r>
      <w:r>
        <w:rPr>
          <w:sz w:val="18"/>
          <w:szCs w:val="18"/>
          <w:lang w:eastAsia="ko-KR"/>
        </w:rPr>
        <w:t xml:space="preserve">paper title ,Published Place </w:t>
      </w:r>
      <w:r w:rsidRPr="008310DE">
        <w:rPr>
          <w:sz w:val="18"/>
          <w:szCs w:val="18"/>
          <w:lang w:eastAsia="ko-KR"/>
        </w:rPr>
        <w:t xml:space="preserve"> (IJEAT)</w:t>
      </w:r>
      <w:r w:rsidRPr="008310DE">
        <w:rPr>
          <w:rFonts w:hint="eastAsia"/>
          <w:sz w:val="18"/>
          <w:szCs w:val="18"/>
          <w:lang w:eastAsia="ko-KR"/>
        </w:rPr>
        <w:t xml:space="preserve">, </w:t>
      </w:r>
      <w:r>
        <w:rPr>
          <w:sz w:val="18"/>
          <w:szCs w:val="18"/>
          <w:lang w:eastAsia="ko-KR"/>
        </w:rPr>
        <w:t>paper number</w:t>
      </w:r>
      <w:r>
        <w:rPr>
          <w:rFonts w:hint="eastAsia"/>
          <w:sz w:val="18"/>
          <w:szCs w:val="18"/>
          <w:lang w:eastAsia="ko-KR"/>
        </w:rPr>
        <w:t xml:space="preserve">. </w:t>
      </w:r>
    </w:p>
    <w:p w14:paraId="3CBA6571" w14:textId="015DE763" w:rsidR="0049131B" w:rsidRDefault="00E6594E" w:rsidP="00E6594E">
      <w:pPr>
        <w:adjustRightInd w:val="0"/>
        <w:snapToGrid w:val="0"/>
        <w:spacing w:before="120"/>
        <w:jc w:val="both"/>
        <w:rPr>
          <w:sz w:val="18"/>
          <w:szCs w:val="18"/>
          <w:lang w:eastAsia="ko-KR"/>
        </w:rPr>
      </w:pPr>
      <w:r w:rsidRPr="00C65D2F">
        <w:rPr>
          <w:bCs/>
          <w:sz w:val="16"/>
          <w:szCs w:val="16"/>
        </w:rPr>
        <w:t>[</w:t>
      </w:r>
      <w:r w:rsidR="004E25AA">
        <w:rPr>
          <w:bCs/>
          <w:sz w:val="16"/>
          <w:szCs w:val="16"/>
        </w:rPr>
        <w:t>2</w:t>
      </w:r>
      <w:r w:rsidRPr="00C65D2F">
        <w:rPr>
          <w:bCs/>
          <w:sz w:val="16"/>
          <w:szCs w:val="16"/>
        </w:rPr>
        <w:t>]</w:t>
      </w:r>
      <w:r>
        <w:rPr>
          <w:bCs/>
          <w:sz w:val="16"/>
          <w:szCs w:val="16"/>
        </w:rPr>
        <w:t xml:space="preserve"> </w:t>
      </w:r>
      <w:r w:rsidR="00413354" w:rsidRPr="00413354">
        <w:rPr>
          <w:sz w:val="18"/>
          <w:szCs w:val="18"/>
          <w:lang w:eastAsia="ko-KR"/>
        </w:rPr>
        <w:t>Daidai Liu, </w:t>
      </w:r>
      <w:proofErr w:type="spellStart"/>
      <w:r w:rsidR="00413354" w:rsidRPr="00413354">
        <w:rPr>
          <w:sz w:val="18"/>
          <w:szCs w:val="18"/>
          <w:lang w:eastAsia="ko-KR"/>
        </w:rPr>
        <w:t>Hanguang</w:t>
      </w:r>
      <w:proofErr w:type="spellEnd"/>
      <w:r w:rsidR="00413354" w:rsidRPr="00413354">
        <w:rPr>
          <w:sz w:val="18"/>
          <w:szCs w:val="18"/>
          <w:lang w:eastAsia="ko-KR"/>
        </w:rPr>
        <w:t xml:space="preserve"> Xiao, Kai Chen, Research progress in bird sounds recognition based on acoustic monitoring technology: A systematic review, Applied Acoustics, 10.1016/j.apacoust.2024.110285, </w:t>
      </w:r>
      <w:r w:rsidR="00413354" w:rsidRPr="00413354">
        <w:rPr>
          <w:b/>
          <w:bCs/>
          <w:sz w:val="18"/>
          <w:szCs w:val="18"/>
          <w:lang w:eastAsia="ko-KR"/>
        </w:rPr>
        <w:t>228</w:t>
      </w:r>
      <w:r w:rsidR="00413354" w:rsidRPr="00413354">
        <w:rPr>
          <w:sz w:val="18"/>
          <w:szCs w:val="18"/>
          <w:lang w:eastAsia="ko-KR"/>
        </w:rPr>
        <w:t>, (110285</w:t>
      </w:r>
      <w:r w:rsidR="00413354">
        <w:rPr>
          <w:sz w:val="18"/>
          <w:szCs w:val="18"/>
          <w:lang w:eastAsia="ko-KR"/>
        </w:rPr>
        <w:t>).</w:t>
      </w:r>
    </w:p>
    <w:p w14:paraId="5916A801" w14:textId="4B4F327D" w:rsidR="00413354" w:rsidRDefault="00413354" w:rsidP="00E6594E">
      <w:pPr>
        <w:adjustRightInd w:val="0"/>
        <w:snapToGrid w:val="0"/>
        <w:spacing w:before="120"/>
        <w:jc w:val="both"/>
        <w:rPr>
          <w:sz w:val="18"/>
          <w:szCs w:val="18"/>
          <w:lang w:eastAsia="ko-KR"/>
        </w:rPr>
      </w:pPr>
      <w:r w:rsidRPr="00C65D2F">
        <w:rPr>
          <w:bCs/>
          <w:sz w:val="16"/>
          <w:szCs w:val="16"/>
        </w:rPr>
        <w:t>[</w:t>
      </w:r>
      <w:r w:rsidR="004E25AA">
        <w:rPr>
          <w:bCs/>
          <w:sz w:val="16"/>
          <w:szCs w:val="16"/>
        </w:rPr>
        <w:t>3</w:t>
      </w:r>
      <w:r w:rsidRPr="00C65D2F">
        <w:rPr>
          <w:bCs/>
          <w:sz w:val="16"/>
          <w:szCs w:val="16"/>
        </w:rPr>
        <w:t>]</w:t>
      </w:r>
      <w:r>
        <w:rPr>
          <w:bCs/>
          <w:sz w:val="16"/>
          <w:szCs w:val="16"/>
        </w:rPr>
        <w:t xml:space="preserve">   </w:t>
      </w:r>
      <w:r w:rsidRPr="00413354">
        <w:rPr>
          <w:sz w:val="18"/>
          <w:szCs w:val="18"/>
          <w:lang w:eastAsia="ko-KR"/>
        </w:rPr>
        <w:t xml:space="preserve">Jaume Segura-Garcia, Sean </w:t>
      </w:r>
      <w:proofErr w:type="spellStart"/>
      <w:r w:rsidRPr="00413354">
        <w:rPr>
          <w:sz w:val="18"/>
          <w:szCs w:val="18"/>
          <w:lang w:eastAsia="ko-KR"/>
        </w:rPr>
        <w:t>Sturley</w:t>
      </w:r>
      <w:proofErr w:type="spellEnd"/>
      <w:r w:rsidRPr="00413354">
        <w:rPr>
          <w:sz w:val="18"/>
          <w:szCs w:val="18"/>
          <w:lang w:eastAsia="ko-KR"/>
        </w:rPr>
        <w:t xml:space="preserve">, Miguel </w:t>
      </w:r>
      <w:proofErr w:type="spellStart"/>
      <w:r w:rsidRPr="00413354">
        <w:rPr>
          <w:sz w:val="18"/>
          <w:szCs w:val="18"/>
          <w:lang w:eastAsia="ko-KR"/>
        </w:rPr>
        <w:t>Arevalillo-Herraez</w:t>
      </w:r>
      <w:proofErr w:type="spellEnd"/>
      <w:r w:rsidRPr="00413354">
        <w:rPr>
          <w:sz w:val="18"/>
          <w:szCs w:val="18"/>
          <w:lang w:eastAsia="ko-KR"/>
        </w:rPr>
        <w:t>, Jose M. Alcaraz-Calero, Santiago Felici-Castell, Enrique A. Navarro-Camba, 5G AI-IoT System for Bird Species Monitoring and Song Classification, Sensors, 10.3390/s24113687, </w:t>
      </w:r>
      <w:r w:rsidRPr="00413354">
        <w:rPr>
          <w:b/>
          <w:bCs/>
          <w:sz w:val="18"/>
          <w:szCs w:val="18"/>
          <w:lang w:eastAsia="ko-KR"/>
        </w:rPr>
        <w:t>24</w:t>
      </w:r>
      <w:r w:rsidRPr="00413354">
        <w:rPr>
          <w:sz w:val="18"/>
          <w:szCs w:val="18"/>
          <w:lang w:eastAsia="ko-KR"/>
        </w:rPr>
        <w:t>, 11, (3687), (2024).</w:t>
      </w:r>
    </w:p>
    <w:p w14:paraId="4DDE8168" w14:textId="0D963283" w:rsidR="00413354" w:rsidRDefault="00413354" w:rsidP="00E6594E">
      <w:pPr>
        <w:adjustRightInd w:val="0"/>
        <w:snapToGrid w:val="0"/>
        <w:spacing w:before="120"/>
        <w:jc w:val="both"/>
        <w:rPr>
          <w:sz w:val="18"/>
          <w:szCs w:val="18"/>
          <w:lang w:eastAsia="ko-KR"/>
        </w:rPr>
      </w:pPr>
      <w:r>
        <w:rPr>
          <w:sz w:val="18"/>
          <w:szCs w:val="18"/>
          <w:lang w:eastAsia="ko-KR"/>
        </w:rPr>
        <w:t xml:space="preserve"> </w:t>
      </w:r>
      <w:r w:rsidRPr="00C65D2F">
        <w:rPr>
          <w:bCs/>
          <w:sz w:val="16"/>
          <w:szCs w:val="16"/>
        </w:rPr>
        <w:t>[</w:t>
      </w:r>
      <w:r w:rsidR="004E25AA">
        <w:rPr>
          <w:bCs/>
          <w:sz w:val="16"/>
          <w:szCs w:val="16"/>
        </w:rPr>
        <w:t>4</w:t>
      </w:r>
      <w:r w:rsidRPr="00C65D2F">
        <w:rPr>
          <w:bCs/>
          <w:sz w:val="16"/>
          <w:szCs w:val="16"/>
        </w:rPr>
        <w:t>]</w:t>
      </w:r>
      <w:r>
        <w:rPr>
          <w:bCs/>
          <w:sz w:val="16"/>
          <w:szCs w:val="16"/>
        </w:rPr>
        <w:t xml:space="preserve">   </w:t>
      </w:r>
      <w:r w:rsidRPr="00413354">
        <w:rPr>
          <w:sz w:val="18"/>
          <w:szCs w:val="18"/>
          <w:lang w:eastAsia="ko-KR"/>
        </w:rPr>
        <w:t>Ingrid Molina-Mora, Viviana Ruíz-Gutierrez, Álvaro Vega-Hidalgo, Luis Sandoval, The utility of passive acoustic monitoring for using birds as indicators of sustainable agricultural management practices, Frontiers in Bird Science, 10.3389/fbirs.2024.1386759, </w:t>
      </w:r>
      <w:r w:rsidRPr="00413354">
        <w:rPr>
          <w:b/>
          <w:bCs/>
          <w:sz w:val="18"/>
          <w:szCs w:val="18"/>
          <w:lang w:eastAsia="ko-KR"/>
        </w:rPr>
        <w:t>3</w:t>
      </w:r>
      <w:r w:rsidRPr="00413354">
        <w:rPr>
          <w:sz w:val="18"/>
          <w:szCs w:val="18"/>
          <w:lang w:eastAsia="ko-KR"/>
        </w:rPr>
        <w:t>, (2024).</w:t>
      </w:r>
    </w:p>
    <w:p w14:paraId="31F6A9B4" w14:textId="16CC9D65" w:rsidR="00413354" w:rsidRDefault="004E25AA" w:rsidP="00E6594E">
      <w:pPr>
        <w:adjustRightInd w:val="0"/>
        <w:snapToGrid w:val="0"/>
        <w:spacing w:before="120"/>
        <w:jc w:val="both"/>
        <w:rPr>
          <w:sz w:val="18"/>
          <w:szCs w:val="18"/>
          <w:lang w:eastAsia="ko-KR"/>
        </w:rPr>
      </w:pPr>
      <w:r w:rsidRPr="00C65D2F">
        <w:rPr>
          <w:bCs/>
          <w:sz w:val="16"/>
          <w:szCs w:val="16"/>
        </w:rPr>
        <w:t>[</w:t>
      </w:r>
      <w:r>
        <w:rPr>
          <w:bCs/>
          <w:sz w:val="16"/>
          <w:szCs w:val="16"/>
        </w:rPr>
        <w:t>5</w:t>
      </w:r>
      <w:r w:rsidRPr="00C65D2F">
        <w:rPr>
          <w:bCs/>
          <w:sz w:val="16"/>
          <w:szCs w:val="16"/>
        </w:rPr>
        <w:t>]</w:t>
      </w:r>
      <w:r>
        <w:rPr>
          <w:bCs/>
          <w:sz w:val="16"/>
          <w:szCs w:val="16"/>
        </w:rPr>
        <w:t xml:space="preserve"> </w:t>
      </w:r>
      <w:r w:rsidR="00413354" w:rsidRPr="00413354">
        <w:rPr>
          <w:sz w:val="18"/>
          <w:szCs w:val="18"/>
          <w:lang w:eastAsia="ko-KR"/>
        </w:rPr>
        <w:t>Yi Tang, </w:t>
      </w:r>
      <w:proofErr w:type="spellStart"/>
      <w:r w:rsidR="00413354" w:rsidRPr="00413354">
        <w:rPr>
          <w:sz w:val="18"/>
          <w:szCs w:val="18"/>
          <w:lang w:eastAsia="ko-KR"/>
        </w:rPr>
        <w:t>Chenshu</w:t>
      </w:r>
      <w:proofErr w:type="spellEnd"/>
      <w:r w:rsidR="00413354" w:rsidRPr="00413354">
        <w:rPr>
          <w:sz w:val="18"/>
          <w:szCs w:val="18"/>
          <w:lang w:eastAsia="ko-KR"/>
        </w:rPr>
        <w:t xml:space="preserve"> Liu, Xiang Yuan, Recognition of bird species with birdsong records using machine learning methods, PLOS ONE, 10.1371/journal.pone.0297988, </w:t>
      </w:r>
      <w:r w:rsidR="00413354" w:rsidRPr="00413354">
        <w:rPr>
          <w:b/>
          <w:bCs/>
          <w:sz w:val="18"/>
          <w:szCs w:val="18"/>
          <w:lang w:eastAsia="ko-KR"/>
        </w:rPr>
        <w:t>19</w:t>
      </w:r>
      <w:r w:rsidR="00413354" w:rsidRPr="00413354">
        <w:rPr>
          <w:sz w:val="18"/>
          <w:szCs w:val="18"/>
          <w:lang w:eastAsia="ko-KR"/>
        </w:rPr>
        <w:t>, 2, (e0297988), (2024).</w:t>
      </w:r>
    </w:p>
    <w:p w14:paraId="2E016189" w14:textId="33A7A567" w:rsidR="00413354" w:rsidRDefault="004E25AA" w:rsidP="00E6594E">
      <w:pPr>
        <w:adjustRightInd w:val="0"/>
        <w:snapToGrid w:val="0"/>
        <w:spacing w:before="120"/>
        <w:jc w:val="both"/>
        <w:rPr>
          <w:sz w:val="18"/>
          <w:szCs w:val="18"/>
          <w:lang w:eastAsia="ko-KR"/>
        </w:rPr>
      </w:pPr>
      <w:r w:rsidRPr="00C65D2F">
        <w:rPr>
          <w:bCs/>
          <w:sz w:val="16"/>
          <w:szCs w:val="16"/>
        </w:rPr>
        <w:t>[</w:t>
      </w:r>
      <w:r>
        <w:rPr>
          <w:bCs/>
          <w:sz w:val="16"/>
          <w:szCs w:val="16"/>
        </w:rPr>
        <w:t>6</w:t>
      </w:r>
      <w:r w:rsidRPr="00C65D2F">
        <w:rPr>
          <w:bCs/>
          <w:sz w:val="16"/>
          <w:szCs w:val="16"/>
        </w:rPr>
        <w:t>]</w:t>
      </w:r>
      <w:r>
        <w:rPr>
          <w:bCs/>
          <w:sz w:val="16"/>
          <w:szCs w:val="16"/>
        </w:rPr>
        <w:t xml:space="preserve">   </w:t>
      </w:r>
      <w:r w:rsidR="00116BB4" w:rsidRPr="00116BB4">
        <w:rPr>
          <w:sz w:val="18"/>
          <w:szCs w:val="18"/>
          <w:lang w:eastAsia="ko-KR"/>
        </w:rPr>
        <w:t>Joycelyn Longdon, Jennifer Gabrys, Alan F. Blackwell, Taking data science into the forest, Interdisciplinary Science Reviews, 10.1177/03080188241230415, </w:t>
      </w:r>
      <w:r w:rsidR="00116BB4" w:rsidRPr="00116BB4">
        <w:rPr>
          <w:b/>
          <w:bCs/>
          <w:sz w:val="18"/>
          <w:szCs w:val="18"/>
          <w:lang w:eastAsia="ko-KR"/>
        </w:rPr>
        <w:t>49</w:t>
      </w:r>
      <w:r w:rsidR="00116BB4" w:rsidRPr="00116BB4">
        <w:rPr>
          <w:sz w:val="18"/>
          <w:szCs w:val="18"/>
          <w:lang w:eastAsia="ko-KR"/>
        </w:rPr>
        <w:t>, 1, (82-103), (2024).</w:t>
      </w:r>
    </w:p>
    <w:p w14:paraId="4F2C311D" w14:textId="593664FA" w:rsidR="00116BB4" w:rsidRDefault="004E25AA" w:rsidP="00E6594E">
      <w:pPr>
        <w:adjustRightInd w:val="0"/>
        <w:snapToGrid w:val="0"/>
        <w:spacing w:before="120"/>
        <w:jc w:val="both"/>
        <w:rPr>
          <w:sz w:val="18"/>
          <w:szCs w:val="18"/>
          <w:lang w:eastAsia="ko-KR"/>
        </w:rPr>
      </w:pPr>
      <w:r>
        <w:rPr>
          <w:sz w:val="18"/>
          <w:szCs w:val="18"/>
          <w:lang w:eastAsia="ko-KR"/>
        </w:rPr>
        <w:t>[7</w:t>
      </w:r>
      <w:r>
        <w:rPr>
          <w:lang w:eastAsia="ko-KR"/>
        </w:rPr>
        <w:t xml:space="preserve">] </w:t>
      </w:r>
      <w:r w:rsidR="00116BB4" w:rsidRPr="00116BB4">
        <w:rPr>
          <w:sz w:val="18"/>
          <w:szCs w:val="18"/>
          <w:lang w:eastAsia="ko-KR"/>
        </w:rPr>
        <w:t xml:space="preserve">Shobha </w:t>
      </w:r>
      <w:proofErr w:type="spellStart"/>
      <w:r w:rsidR="00116BB4" w:rsidRPr="00116BB4">
        <w:rPr>
          <w:sz w:val="18"/>
          <w:szCs w:val="18"/>
          <w:lang w:eastAsia="ko-KR"/>
        </w:rPr>
        <w:t>Lolge</w:t>
      </w:r>
      <w:proofErr w:type="spellEnd"/>
      <w:r w:rsidR="00116BB4" w:rsidRPr="00116BB4">
        <w:rPr>
          <w:sz w:val="18"/>
          <w:szCs w:val="18"/>
          <w:lang w:eastAsia="ko-KR"/>
        </w:rPr>
        <w:t>, Saurabh Deshmukh, Identification and Classification of Singing Birds Using Machine Learning, Proceedings of 27th International Symposium on Frontiers of Research in Speech and Music, 10.1007/978-981-97-1549-7_28, (415-428), (2024).</w:t>
      </w:r>
    </w:p>
    <w:p w14:paraId="088F1B00" w14:textId="60A71639" w:rsidR="0049131B" w:rsidRDefault="00DA440F" w:rsidP="00E6594E">
      <w:pPr>
        <w:adjustRightInd w:val="0"/>
        <w:snapToGrid w:val="0"/>
        <w:spacing w:before="120"/>
        <w:jc w:val="both"/>
        <w:rPr>
          <w:sz w:val="18"/>
          <w:szCs w:val="18"/>
          <w:lang w:eastAsia="ko-KR"/>
        </w:rPr>
      </w:pPr>
      <w:hyperlink r:id="rId17" w:history="1">
        <w:r w:rsidRPr="001416BD">
          <w:rPr>
            <w:rStyle w:val="Hyperlink"/>
            <w:sz w:val="18"/>
            <w:szCs w:val="18"/>
            <w:lang w:eastAsia="ko-KR"/>
          </w:rPr>
          <w:t>https://datazone.birdlife.org/2024-annual-update</w:t>
        </w:r>
      </w:hyperlink>
    </w:p>
    <w:p w14:paraId="0556E8FF" w14:textId="37964222" w:rsidR="00DA440F" w:rsidRDefault="00DA440F" w:rsidP="00E6594E">
      <w:pPr>
        <w:adjustRightInd w:val="0"/>
        <w:snapToGrid w:val="0"/>
        <w:spacing w:before="120"/>
        <w:jc w:val="both"/>
        <w:rPr>
          <w:sz w:val="18"/>
          <w:szCs w:val="18"/>
          <w:lang w:eastAsia="ko-KR"/>
        </w:rPr>
      </w:pPr>
      <w:hyperlink r:id="rId18" w:history="1">
        <w:r w:rsidRPr="001416BD">
          <w:rPr>
            <w:rStyle w:val="Hyperlink"/>
            <w:sz w:val="18"/>
            <w:szCs w:val="18"/>
            <w:lang w:eastAsia="ko-KR"/>
          </w:rPr>
          <w:t>https://en.wikipedia.org/wiki/Spectrogram</w:t>
        </w:r>
      </w:hyperlink>
    </w:p>
    <w:p w14:paraId="22F540E8" w14:textId="77777777" w:rsidR="00DA440F" w:rsidRDefault="00DA440F" w:rsidP="00E6594E">
      <w:pPr>
        <w:adjustRightInd w:val="0"/>
        <w:snapToGrid w:val="0"/>
        <w:spacing w:before="120"/>
        <w:jc w:val="both"/>
        <w:rPr>
          <w:sz w:val="18"/>
          <w:szCs w:val="18"/>
          <w:lang w:eastAsia="ko-KR"/>
        </w:rPr>
      </w:pPr>
    </w:p>
    <w:p w14:paraId="151DB80F" w14:textId="77777777" w:rsidR="00E6594E" w:rsidRDefault="00E6594E" w:rsidP="00E6594E">
      <w:pPr>
        <w:adjustRightInd w:val="0"/>
        <w:snapToGrid w:val="0"/>
        <w:spacing w:before="120"/>
        <w:jc w:val="both"/>
        <w:rPr>
          <w:sz w:val="18"/>
          <w:szCs w:val="18"/>
          <w:lang w:eastAsia="ko-KR"/>
        </w:rPr>
      </w:pPr>
    </w:p>
    <w:p w14:paraId="0BA6037B" w14:textId="67B97B59" w:rsidR="00F5727E" w:rsidRPr="00C65D2F" w:rsidRDefault="00F5727E" w:rsidP="00F5727E">
      <w:pPr>
        <w:tabs>
          <w:tab w:val="left" w:pos="24"/>
        </w:tabs>
        <w:adjustRightInd w:val="0"/>
        <w:snapToGrid w:val="0"/>
        <w:spacing w:before="240" w:after="120"/>
        <w:jc w:val="both"/>
        <w:rPr>
          <w:bCs/>
          <w:sz w:val="16"/>
          <w:szCs w:val="16"/>
        </w:rPr>
      </w:pPr>
    </w:p>
    <w:p w14:paraId="04FE78C0" w14:textId="4C60D575" w:rsidR="00F5727E" w:rsidRDefault="00F5727E" w:rsidP="00F5727E">
      <w:pPr>
        <w:tabs>
          <w:tab w:val="left" w:pos="24"/>
        </w:tabs>
        <w:adjustRightInd w:val="0"/>
        <w:snapToGrid w:val="0"/>
        <w:spacing w:before="240" w:after="120"/>
        <w:jc w:val="both"/>
        <w:rPr>
          <w:b/>
          <w:sz w:val="24"/>
          <w:szCs w:val="24"/>
        </w:rPr>
      </w:pPr>
    </w:p>
    <w:p w14:paraId="129A1BD2" w14:textId="21DF60E1" w:rsidR="00F5727E" w:rsidRDefault="00F5727E" w:rsidP="00F5727E">
      <w:pPr>
        <w:tabs>
          <w:tab w:val="left" w:pos="24"/>
        </w:tabs>
        <w:adjustRightInd w:val="0"/>
        <w:snapToGrid w:val="0"/>
        <w:spacing w:before="240" w:after="120"/>
        <w:jc w:val="both"/>
        <w:rPr>
          <w:b/>
          <w:sz w:val="24"/>
          <w:szCs w:val="24"/>
        </w:rPr>
      </w:pPr>
    </w:p>
    <w:p w14:paraId="45275FFC" w14:textId="77777777" w:rsidR="00F5727E" w:rsidRPr="00DA497C" w:rsidRDefault="00F5727E" w:rsidP="00F5727E">
      <w:pPr>
        <w:tabs>
          <w:tab w:val="left" w:pos="24"/>
        </w:tabs>
        <w:adjustRightInd w:val="0"/>
        <w:snapToGrid w:val="0"/>
        <w:spacing w:before="240" w:after="120"/>
        <w:jc w:val="both"/>
        <w:rPr>
          <w:b/>
          <w:sz w:val="24"/>
          <w:szCs w:val="24"/>
        </w:rPr>
      </w:pPr>
    </w:p>
    <w:p w14:paraId="3EF27C1C" w14:textId="77777777" w:rsidR="00F5727E" w:rsidRDefault="00F5727E" w:rsidP="00F5727E">
      <w:pPr>
        <w:pStyle w:val="BodyTextIndent"/>
        <w:tabs>
          <w:tab w:val="left" w:pos="24"/>
        </w:tabs>
        <w:adjustRightInd w:val="0"/>
        <w:snapToGrid w:val="0"/>
        <w:spacing w:before="120"/>
        <w:ind w:firstLine="0"/>
        <w:rPr>
          <w:b/>
          <w:sz w:val="26"/>
          <w:lang w:eastAsia="ko-KR"/>
        </w:rPr>
      </w:pPr>
    </w:p>
    <w:sectPr w:rsidR="00F5727E" w:rsidSect="001A6713">
      <w:headerReference w:type="even" r:id="rId19"/>
      <w:headerReference w:type="default" r:id="rId20"/>
      <w:footerReference w:type="even" r:id="rId21"/>
      <w:footerReference w:type="default" r:id="rId22"/>
      <w:headerReference w:type="first" r:id="rId23"/>
      <w:footerReference w:type="first" r:id="rId24"/>
      <w:type w:val="continuous"/>
      <w:pgSz w:w="11907" w:h="16839" w:code="9"/>
      <w:pgMar w:top="1728" w:right="2074" w:bottom="1728" w:left="1872" w:header="810" w:footer="720" w:gutter="0"/>
      <w:cols w:space="720" w:equalWidth="0">
        <w:col w:w="7962"/>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C6E6B" w14:textId="77777777" w:rsidR="00790AD5" w:rsidRDefault="00790AD5">
      <w:r>
        <w:separator/>
      </w:r>
    </w:p>
  </w:endnote>
  <w:endnote w:type="continuationSeparator" w:id="0">
    <w:p w14:paraId="60F15D17" w14:textId="77777777" w:rsidR="00790AD5" w:rsidRDefault="00790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平成明朝">
    <w:altName w:val="Yu Gothic UI"/>
    <w:charset w:val="80"/>
    <w:family w:val="auto"/>
    <w:pitch w:val="variable"/>
    <w:sig w:usb0="00000000" w:usb1="00000708" w:usb2="1000000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60A42" w14:textId="77777777" w:rsidR="00B144E6" w:rsidRDefault="00B144E6">
    <w:pPr>
      <w:pStyle w:val="Footer"/>
    </w:pPr>
    <w:r>
      <w:rPr>
        <w:rStyle w:val="PageNumber"/>
      </w:rPr>
      <w:fldChar w:fldCharType="begin"/>
    </w:r>
    <w:r>
      <w:rPr>
        <w:rStyle w:val="PageNumber"/>
      </w:rPr>
      <w:instrText xml:space="preserve"> PAGE </w:instrText>
    </w:r>
    <w:r>
      <w:rPr>
        <w:rStyle w:val="PageNumber"/>
      </w:rPr>
      <w:fldChar w:fldCharType="separate"/>
    </w:r>
    <w:r w:rsidR="00374983">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E981D" w14:textId="77777777" w:rsidR="00B144E6" w:rsidRDefault="00B144E6" w:rsidP="00016ED5">
    <w:pPr>
      <w:pStyle w:val="Footer"/>
      <w:jc w:val="right"/>
    </w:pPr>
    <w:r>
      <w:rPr>
        <w:rStyle w:val="PageNumber"/>
      </w:rPr>
      <w:fldChar w:fldCharType="begin"/>
    </w:r>
    <w:r>
      <w:rPr>
        <w:rStyle w:val="PageNumber"/>
      </w:rPr>
      <w:instrText xml:space="preserve"> PAGE </w:instrText>
    </w:r>
    <w:r>
      <w:rPr>
        <w:rStyle w:val="PageNumber"/>
      </w:rPr>
      <w:fldChar w:fldCharType="separate"/>
    </w:r>
    <w:r w:rsidR="00374983">
      <w:rPr>
        <w:rStyle w:val="PageNumber"/>
        <w:noProof/>
      </w:rPr>
      <w:t>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0E83A" w14:textId="77777777" w:rsidR="008D7C63" w:rsidRPr="00763C75" w:rsidRDefault="008D7C63" w:rsidP="008D7C63">
    <w:pPr>
      <w:pStyle w:val="Footer"/>
      <w:rPr>
        <w:rFonts w:eastAsia="Gulim"/>
        <w:color w:val="000000"/>
        <w:sz w:val="16"/>
        <w:szCs w:val="16"/>
        <w:lang w:val="en-PH" w:eastAsia="en-PH"/>
      </w:rPr>
    </w:pPr>
    <w:r w:rsidRPr="00763C75">
      <w:rPr>
        <w:rFonts w:eastAsia="Gulim"/>
        <w:color w:val="000000"/>
        <w:sz w:val="16"/>
        <w:szCs w:val="16"/>
        <w:lang w:val="en-PH" w:eastAsia="en-PH"/>
      </w:rPr>
      <w:t xml:space="preserve">ISSN: </w:t>
    </w:r>
    <w:r w:rsidR="00BB1579" w:rsidRPr="00763C75">
      <w:rPr>
        <w:rFonts w:eastAsia="Gulim"/>
        <w:color w:val="000000"/>
        <w:sz w:val="16"/>
        <w:szCs w:val="16"/>
        <w:lang w:val="en-PH" w:eastAsia="ko-KR"/>
      </w:rPr>
      <w:t>2466</w:t>
    </w:r>
    <w:r w:rsidRPr="00763C75">
      <w:rPr>
        <w:rFonts w:eastAsia="Gulim"/>
        <w:color w:val="000000"/>
        <w:sz w:val="16"/>
        <w:szCs w:val="16"/>
        <w:lang w:val="en-PH" w:eastAsia="en-PH"/>
      </w:rPr>
      <w:t>-</w:t>
    </w:r>
    <w:r w:rsidR="00BB1579" w:rsidRPr="00763C75">
      <w:rPr>
        <w:rFonts w:eastAsia="Gulim"/>
        <w:color w:val="000000"/>
        <w:sz w:val="16"/>
        <w:szCs w:val="16"/>
        <w:lang w:val="en-PH" w:eastAsia="ko-KR"/>
      </w:rPr>
      <w:t>0094</w:t>
    </w:r>
    <w:r w:rsidRPr="00763C75">
      <w:rPr>
        <w:rFonts w:eastAsia="Gulim"/>
        <w:color w:val="000000"/>
        <w:sz w:val="16"/>
        <w:szCs w:val="16"/>
        <w:lang w:val="en-PH" w:eastAsia="en-PH"/>
      </w:rPr>
      <w:t xml:space="preserve"> </w:t>
    </w:r>
  </w:p>
  <w:p w14:paraId="4BC9AAF9" w14:textId="77777777" w:rsidR="008D7C63" w:rsidRPr="00763C75" w:rsidRDefault="008D7C63" w:rsidP="008D7C63">
    <w:pPr>
      <w:pStyle w:val="Footer"/>
    </w:pPr>
    <w:r w:rsidRPr="00763C75">
      <w:rPr>
        <w:rFonts w:eastAsia="Gulim"/>
        <w:color w:val="000000"/>
        <w:sz w:val="16"/>
        <w:szCs w:val="16"/>
        <w:lang w:val="en-PH" w:eastAsia="en-PH"/>
      </w:rPr>
      <w:t xml:space="preserve">Copyright </w:t>
    </w:r>
    <w:r w:rsidRPr="00763C75">
      <w:rPr>
        <w:rFonts w:ascii="Batang" w:hAnsi="Batang" w:cs="Batang" w:hint="eastAsia"/>
        <w:color w:val="000000"/>
        <w:sz w:val="16"/>
        <w:szCs w:val="16"/>
        <w:lang w:val="en-PH" w:eastAsia="en-PH"/>
      </w:rPr>
      <w:t>ⓒ</w:t>
    </w:r>
    <w:r w:rsidRPr="00763C75">
      <w:rPr>
        <w:rFonts w:eastAsia="Gulim"/>
        <w:color w:val="000000"/>
        <w:sz w:val="16"/>
        <w:szCs w:val="16"/>
        <w:lang w:val="en-PH" w:eastAsia="en-PH"/>
      </w:rPr>
      <w:t xml:space="preserve"> </w:t>
    </w:r>
    <w:r w:rsidR="00BB1579" w:rsidRPr="00763C75">
      <w:t>IJICTDC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FF9C1" w14:textId="77777777" w:rsidR="00790AD5" w:rsidRDefault="00790AD5">
      <w:r>
        <w:separator/>
      </w:r>
    </w:p>
  </w:footnote>
  <w:footnote w:type="continuationSeparator" w:id="0">
    <w:p w14:paraId="418B0256" w14:textId="77777777" w:rsidR="00790AD5" w:rsidRDefault="00790AD5">
      <w:r>
        <w:continuationSeparator/>
      </w:r>
    </w:p>
  </w:footnote>
  <w:footnote w:id="1">
    <w:p w14:paraId="24A34585" w14:textId="26AECA3F" w:rsidR="006F0BC6" w:rsidRPr="006F0BC6" w:rsidRDefault="00874943" w:rsidP="006F0BC6">
      <w:pPr>
        <w:pStyle w:val="Caption"/>
        <w:spacing w:line="240" w:lineRule="auto"/>
        <w:rPr>
          <w:color w:val="000000"/>
          <w:sz w:val="17"/>
          <w:szCs w:val="17"/>
        </w:rPr>
      </w:pPr>
      <w:r>
        <w:rPr>
          <w:rStyle w:val="FootnoteReference"/>
        </w:rPr>
        <w:t>*</w:t>
      </w:r>
      <w:r>
        <w:t xml:space="preserve"> </w:t>
      </w:r>
      <w:r w:rsidR="009235E0" w:rsidRPr="00C16B93">
        <w:rPr>
          <w:color w:val="000000"/>
          <w:sz w:val="17"/>
          <w:szCs w:val="17"/>
        </w:rPr>
        <w:t xml:space="preserve">Corresponding Author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30546" w14:textId="77777777" w:rsidR="00BB1579" w:rsidRPr="00763C75" w:rsidRDefault="00692711" w:rsidP="00BB1579">
    <w:pPr>
      <w:pStyle w:val="Header"/>
      <w:jc w:val="both"/>
      <w:rPr>
        <w:rFonts w:eastAsia="Gulim"/>
        <w:sz w:val="16"/>
      </w:rPr>
    </w:pPr>
    <w:r w:rsidRPr="00692711">
      <w:rPr>
        <w:rFonts w:eastAsia="Gulim"/>
        <w:sz w:val="16"/>
      </w:rPr>
      <w:t xml:space="preserve">International </w:t>
    </w:r>
    <w:r w:rsidR="00BB1579" w:rsidRPr="00763C75">
      <w:rPr>
        <w:rFonts w:eastAsia="Gulim"/>
        <w:sz w:val="16"/>
      </w:rPr>
      <w:t>Journal of Information Communication Technology and Digital Convergence</w:t>
    </w:r>
  </w:p>
  <w:p w14:paraId="7DBE16A8" w14:textId="77777777" w:rsidR="00B144E6" w:rsidRPr="00763C75" w:rsidRDefault="00BB1579" w:rsidP="008D7C63">
    <w:pPr>
      <w:pStyle w:val="Header"/>
      <w:jc w:val="both"/>
      <w:rPr>
        <w:rFonts w:eastAsia="Gulim"/>
        <w:sz w:val="16"/>
        <w:lang w:val="it-IT" w:eastAsia="ko-KR"/>
      </w:rPr>
    </w:pPr>
    <w:r w:rsidRPr="00763C75">
      <w:rPr>
        <w:rFonts w:eastAsia="Gulim"/>
        <w:sz w:val="16"/>
      </w:rPr>
      <w:t xml:space="preserve">Vol. x, No. x, </w:t>
    </w:r>
    <w:r w:rsidR="004115F2">
      <w:rPr>
        <w:rFonts w:eastAsia="Gulim" w:hint="eastAsia"/>
        <w:sz w:val="16"/>
        <w:lang w:val="it-IT" w:eastAsia="ko-KR"/>
      </w:rPr>
      <w:t xml:space="preserve">December </w:t>
    </w:r>
    <w:r w:rsidR="004115F2" w:rsidRPr="00763C75">
      <w:rPr>
        <w:rFonts w:eastAsia="Gulim"/>
        <w:sz w:val="16"/>
        <w:lang w:val="it-IT"/>
      </w:rPr>
      <w:t>20</w:t>
    </w:r>
    <w:r w:rsidR="00692711">
      <w:rPr>
        <w:rFonts w:eastAsia="Gulim"/>
        <w:sz w:val="16"/>
        <w:lang w:val="it-IT" w:eastAsia="ko-KR"/>
      </w:rPr>
      <w:t>24</w:t>
    </w:r>
    <w:r w:rsidR="004115F2">
      <w:rPr>
        <w:rFonts w:eastAsia="Gulim" w:hint="eastAsia"/>
        <w:sz w:val="16"/>
        <w:lang w:val="it-IT" w:eastAsia="ko-KR"/>
      </w:rPr>
      <w:t xml:space="preserve">, </w:t>
    </w:r>
    <w:r w:rsidRPr="00763C75">
      <w:rPr>
        <w:rFonts w:eastAsia="Gulim"/>
        <w:sz w:val="16"/>
      </w:rPr>
      <w:t>pp. 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4E7D2" w14:textId="77777777" w:rsidR="00BB1579" w:rsidRPr="00763C75" w:rsidRDefault="00692711" w:rsidP="008D7C63">
    <w:pPr>
      <w:pStyle w:val="Header"/>
      <w:jc w:val="right"/>
      <w:rPr>
        <w:rFonts w:eastAsia="Gulim"/>
        <w:sz w:val="16"/>
        <w:lang w:eastAsia="ko-KR"/>
      </w:rPr>
    </w:pPr>
    <w:r w:rsidRPr="00692711">
      <w:rPr>
        <w:rFonts w:eastAsia="Gulim"/>
        <w:sz w:val="16"/>
      </w:rPr>
      <w:t xml:space="preserve">International </w:t>
    </w:r>
    <w:r w:rsidR="00BB1579" w:rsidRPr="00763C75">
      <w:rPr>
        <w:rFonts w:eastAsia="Gulim"/>
        <w:sz w:val="16"/>
      </w:rPr>
      <w:t xml:space="preserve">Journal of Information Communication Technology and Digital Convergence </w:t>
    </w:r>
  </w:p>
  <w:p w14:paraId="402E2D2B" w14:textId="77777777" w:rsidR="008D7C63" w:rsidRPr="0009109B" w:rsidRDefault="004115F2" w:rsidP="001A6713">
    <w:pPr>
      <w:pStyle w:val="Header"/>
      <w:jc w:val="right"/>
      <w:rPr>
        <w:rFonts w:ascii="Gulim" w:eastAsia="Gulim" w:hAnsi="Gulim"/>
        <w:sz w:val="16"/>
        <w:lang w:val="it-IT" w:eastAsia="ko-KR"/>
      </w:rPr>
    </w:pPr>
    <w:r w:rsidRPr="00763C75">
      <w:rPr>
        <w:rFonts w:eastAsia="Gulim"/>
        <w:sz w:val="16"/>
        <w:lang w:val="it-IT"/>
      </w:rPr>
      <w:t xml:space="preserve">Vol. x, No. x, </w:t>
    </w:r>
    <w:r>
      <w:rPr>
        <w:rFonts w:eastAsia="Gulim" w:hint="eastAsia"/>
        <w:sz w:val="16"/>
        <w:lang w:val="it-IT" w:eastAsia="ko-KR"/>
      </w:rPr>
      <w:t xml:space="preserve">December </w:t>
    </w:r>
    <w:r w:rsidRPr="00763C75">
      <w:rPr>
        <w:rFonts w:eastAsia="Gulim"/>
        <w:sz w:val="16"/>
        <w:lang w:val="it-IT"/>
      </w:rPr>
      <w:t>20</w:t>
    </w:r>
    <w:r w:rsidR="00692711">
      <w:rPr>
        <w:rFonts w:eastAsia="Gulim"/>
        <w:sz w:val="16"/>
        <w:lang w:val="it-IT"/>
      </w:rPr>
      <w:t>24</w:t>
    </w:r>
    <w:r w:rsidRPr="00763C75">
      <w:rPr>
        <w:rFonts w:eastAsia="Gulim"/>
        <w:sz w:val="16"/>
        <w:lang w:val="it-IT"/>
      </w:rPr>
      <w:t>, pp. 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47965" w14:textId="77777777" w:rsidR="008D7C63" w:rsidRPr="00692711" w:rsidRDefault="00BB1579" w:rsidP="008D7C63">
    <w:pPr>
      <w:pStyle w:val="Header"/>
      <w:jc w:val="right"/>
      <w:rPr>
        <w:rFonts w:eastAsia="Gulim"/>
        <w:sz w:val="16"/>
        <w:szCs w:val="16"/>
        <w:lang w:eastAsia="ko-KR"/>
      </w:rPr>
    </w:pPr>
    <w:r>
      <w:rPr>
        <w:rFonts w:ascii="Gulim" w:eastAsia="Gulim" w:hAnsi="Gulim" w:hint="eastAsia"/>
        <w:sz w:val="16"/>
        <w:lang w:eastAsia="ko-KR"/>
      </w:rPr>
      <w:t xml:space="preserve">  </w:t>
    </w:r>
    <w:r w:rsidR="00692711" w:rsidRPr="00692711">
      <w:rPr>
        <w:rFonts w:eastAsia="Gulim"/>
        <w:sz w:val="16"/>
        <w:szCs w:val="16"/>
        <w:lang w:eastAsia="ko-KR"/>
      </w:rPr>
      <w:t xml:space="preserve">International </w:t>
    </w:r>
    <w:r w:rsidRPr="00692711">
      <w:rPr>
        <w:rFonts w:eastAsia="Gulim"/>
        <w:sz w:val="16"/>
        <w:szCs w:val="16"/>
      </w:rPr>
      <w:t>Journal of Information Communication Technology and Digital Convergence</w:t>
    </w:r>
  </w:p>
  <w:p w14:paraId="3931D8A8" w14:textId="77777777" w:rsidR="008D7C63" w:rsidRPr="00763C75" w:rsidRDefault="008D7C63" w:rsidP="008D7C63">
    <w:pPr>
      <w:pStyle w:val="Header"/>
      <w:jc w:val="right"/>
      <w:rPr>
        <w:rFonts w:eastAsia="Gulim"/>
        <w:sz w:val="16"/>
        <w:lang w:val="it-IT" w:eastAsia="ko-KR"/>
      </w:rPr>
    </w:pPr>
    <w:r w:rsidRPr="00763C75">
      <w:rPr>
        <w:rFonts w:eastAsia="Gulim"/>
        <w:sz w:val="16"/>
        <w:lang w:val="it-IT"/>
      </w:rPr>
      <w:t xml:space="preserve">Vol. x, No. x, </w:t>
    </w:r>
    <w:r w:rsidR="00D972EB">
      <w:rPr>
        <w:rFonts w:eastAsia="Gulim" w:hint="eastAsia"/>
        <w:sz w:val="16"/>
        <w:lang w:val="it-IT" w:eastAsia="ko-KR"/>
      </w:rPr>
      <w:t xml:space="preserve">December </w:t>
    </w:r>
    <w:r w:rsidRPr="00763C75">
      <w:rPr>
        <w:rFonts w:eastAsia="Gulim"/>
        <w:sz w:val="16"/>
        <w:lang w:val="it-IT"/>
      </w:rPr>
      <w:t>20</w:t>
    </w:r>
    <w:r w:rsidR="00692711">
      <w:rPr>
        <w:rFonts w:eastAsia="Gulim"/>
        <w:sz w:val="16"/>
        <w:lang w:val="it-IT"/>
      </w:rPr>
      <w:t>24</w:t>
    </w:r>
    <w:r w:rsidRPr="00763C75">
      <w:rPr>
        <w:rFonts w:eastAsia="Gulim"/>
        <w:sz w:val="16"/>
        <w:lang w:val="it-IT"/>
      </w:rPr>
      <w:t>, pp. xx-xx</w:t>
    </w:r>
  </w:p>
  <w:p w14:paraId="48516B04" w14:textId="77777777" w:rsidR="008D7C63" w:rsidRPr="0009109B" w:rsidRDefault="008D7C63" w:rsidP="008D7C63">
    <w:pPr>
      <w:pStyle w:val="Header"/>
      <w:jc w:val="right"/>
      <w:rPr>
        <w:rFonts w:ascii="Gulim" w:eastAsia="Gulim" w:hAnsi="Gulim"/>
        <w:sz w:val="16"/>
        <w:lang w:val="it-IT" w:eastAsia="ko-KR"/>
      </w:rPr>
    </w:pPr>
  </w:p>
  <w:p w14:paraId="768344F4" w14:textId="77777777" w:rsidR="008D7C63" w:rsidRPr="0009109B" w:rsidRDefault="008D7C63" w:rsidP="008D7C63">
    <w:pPr>
      <w:pStyle w:val="Header"/>
      <w:jc w:val="right"/>
      <w:rPr>
        <w:rFonts w:ascii="Gulim" w:eastAsia="Gulim" w:hAnsi="Gulim"/>
        <w:sz w:val="16"/>
        <w:lang w:val="it-IT"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A3BA4"/>
    <w:multiLevelType w:val="hybridMultilevel"/>
    <w:tmpl w:val="84F64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8710C"/>
    <w:multiLevelType w:val="hybridMultilevel"/>
    <w:tmpl w:val="4AD41742"/>
    <w:lvl w:ilvl="0" w:tplc="5F7A6A9C">
      <w:start w:val="1"/>
      <w:numFmt w:val="decimal"/>
      <w:lvlText w:val="[%1]"/>
      <w:lvlJc w:val="left"/>
      <w:pPr>
        <w:ind w:left="81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5861C8"/>
    <w:multiLevelType w:val="multilevel"/>
    <w:tmpl w:val="22E87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81E2C"/>
    <w:multiLevelType w:val="hybridMultilevel"/>
    <w:tmpl w:val="615A2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650D2A"/>
    <w:multiLevelType w:val="multilevel"/>
    <w:tmpl w:val="8C38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8D20DA"/>
    <w:multiLevelType w:val="multilevel"/>
    <w:tmpl w:val="F242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F2450"/>
    <w:multiLevelType w:val="multilevel"/>
    <w:tmpl w:val="B6CE8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680AA6"/>
    <w:multiLevelType w:val="multilevel"/>
    <w:tmpl w:val="5070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596DA5"/>
    <w:multiLevelType w:val="multilevel"/>
    <w:tmpl w:val="317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64152"/>
    <w:multiLevelType w:val="hybridMultilevel"/>
    <w:tmpl w:val="310AB3BA"/>
    <w:lvl w:ilvl="0" w:tplc="59B4B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55360"/>
    <w:multiLevelType w:val="hybridMultilevel"/>
    <w:tmpl w:val="8194A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2A6443"/>
    <w:multiLevelType w:val="multilevel"/>
    <w:tmpl w:val="4B04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13519"/>
    <w:multiLevelType w:val="hybridMultilevel"/>
    <w:tmpl w:val="9E582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302026">
    <w:abstractNumId w:val="11"/>
  </w:num>
  <w:num w:numId="2" w16cid:durableId="2123840805">
    <w:abstractNumId w:val="8"/>
  </w:num>
  <w:num w:numId="3" w16cid:durableId="1420755916">
    <w:abstractNumId w:val="2"/>
  </w:num>
  <w:num w:numId="4" w16cid:durableId="1410225672">
    <w:abstractNumId w:val="10"/>
  </w:num>
  <w:num w:numId="5" w16cid:durableId="1756898251">
    <w:abstractNumId w:val="3"/>
  </w:num>
  <w:num w:numId="6" w16cid:durableId="1420365518">
    <w:abstractNumId w:val="12"/>
  </w:num>
  <w:num w:numId="7" w16cid:durableId="741147862">
    <w:abstractNumId w:val="0"/>
  </w:num>
  <w:num w:numId="8" w16cid:durableId="453448605">
    <w:abstractNumId w:val="9"/>
  </w:num>
  <w:num w:numId="9" w16cid:durableId="1208101719">
    <w:abstractNumId w:val="1"/>
  </w:num>
  <w:num w:numId="10" w16cid:durableId="6635756">
    <w:abstractNumId w:val="4"/>
  </w:num>
  <w:num w:numId="11" w16cid:durableId="408961220">
    <w:abstractNumId w:val="6"/>
  </w:num>
  <w:num w:numId="12" w16cid:durableId="1522478212">
    <w:abstractNumId w:val="7"/>
  </w:num>
  <w:num w:numId="13" w16cid:durableId="466901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1MjUwMzY3MTEzNbNU0lEKTi0uzszPAykwrgUAFuYkbiwAAAA="/>
  </w:docVars>
  <w:rsids>
    <w:rsidRoot w:val="00692711"/>
    <w:rsid w:val="00002D2C"/>
    <w:rsid w:val="000103B6"/>
    <w:rsid w:val="000149E6"/>
    <w:rsid w:val="00016ED5"/>
    <w:rsid w:val="0002443C"/>
    <w:rsid w:val="00035D0E"/>
    <w:rsid w:val="000502F1"/>
    <w:rsid w:val="00060D30"/>
    <w:rsid w:val="00070C81"/>
    <w:rsid w:val="00071710"/>
    <w:rsid w:val="00072DD1"/>
    <w:rsid w:val="0009109B"/>
    <w:rsid w:val="000A2998"/>
    <w:rsid w:val="000D0549"/>
    <w:rsid w:val="000D3070"/>
    <w:rsid w:val="000D41DD"/>
    <w:rsid w:val="000D4778"/>
    <w:rsid w:val="000F46EF"/>
    <w:rsid w:val="00116BB4"/>
    <w:rsid w:val="00123893"/>
    <w:rsid w:val="001324B3"/>
    <w:rsid w:val="001356CB"/>
    <w:rsid w:val="0014092F"/>
    <w:rsid w:val="001638C5"/>
    <w:rsid w:val="00183A26"/>
    <w:rsid w:val="001A0250"/>
    <w:rsid w:val="001A6713"/>
    <w:rsid w:val="001B3382"/>
    <w:rsid w:val="001B7F3E"/>
    <w:rsid w:val="001D795F"/>
    <w:rsid w:val="001E5394"/>
    <w:rsid w:val="002058AB"/>
    <w:rsid w:val="00217DF7"/>
    <w:rsid w:val="00283946"/>
    <w:rsid w:val="00290930"/>
    <w:rsid w:val="00295EA6"/>
    <w:rsid w:val="002A3844"/>
    <w:rsid w:val="002B31A6"/>
    <w:rsid w:val="002C184B"/>
    <w:rsid w:val="002E2EFF"/>
    <w:rsid w:val="002F16B1"/>
    <w:rsid w:val="002F7515"/>
    <w:rsid w:val="003015E5"/>
    <w:rsid w:val="00305A4D"/>
    <w:rsid w:val="00305D04"/>
    <w:rsid w:val="00306478"/>
    <w:rsid w:val="00325781"/>
    <w:rsid w:val="003324E7"/>
    <w:rsid w:val="003344B5"/>
    <w:rsid w:val="0033709E"/>
    <w:rsid w:val="003614B8"/>
    <w:rsid w:val="003620E3"/>
    <w:rsid w:val="00364412"/>
    <w:rsid w:val="00366969"/>
    <w:rsid w:val="0037447E"/>
    <w:rsid w:val="003747BF"/>
    <w:rsid w:val="00374983"/>
    <w:rsid w:val="003756CA"/>
    <w:rsid w:val="00383F6A"/>
    <w:rsid w:val="003A35B3"/>
    <w:rsid w:val="003A5AED"/>
    <w:rsid w:val="003A604A"/>
    <w:rsid w:val="003A68FD"/>
    <w:rsid w:val="003C0A38"/>
    <w:rsid w:val="003C406D"/>
    <w:rsid w:val="003C67AE"/>
    <w:rsid w:val="003C76DE"/>
    <w:rsid w:val="003D74D1"/>
    <w:rsid w:val="003E059C"/>
    <w:rsid w:val="00400385"/>
    <w:rsid w:val="00404F29"/>
    <w:rsid w:val="00404FF3"/>
    <w:rsid w:val="004115F2"/>
    <w:rsid w:val="00413354"/>
    <w:rsid w:val="004155BC"/>
    <w:rsid w:val="00431E12"/>
    <w:rsid w:val="004446D3"/>
    <w:rsid w:val="00454591"/>
    <w:rsid w:val="00462B21"/>
    <w:rsid w:val="00466312"/>
    <w:rsid w:val="00476B44"/>
    <w:rsid w:val="0049131B"/>
    <w:rsid w:val="004E25AA"/>
    <w:rsid w:val="004E764C"/>
    <w:rsid w:val="004F19CE"/>
    <w:rsid w:val="00505651"/>
    <w:rsid w:val="005103B8"/>
    <w:rsid w:val="0052421E"/>
    <w:rsid w:val="005407CB"/>
    <w:rsid w:val="00546B0D"/>
    <w:rsid w:val="00550C5B"/>
    <w:rsid w:val="005634C9"/>
    <w:rsid w:val="0057145A"/>
    <w:rsid w:val="0057210C"/>
    <w:rsid w:val="005747FF"/>
    <w:rsid w:val="00584B81"/>
    <w:rsid w:val="0059066E"/>
    <w:rsid w:val="00590EB0"/>
    <w:rsid w:val="005A1351"/>
    <w:rsid w:val="005B59F4"/>
    <w:rsid w:val="005E0820"/>
    <w:rsid w:val="005E199F"/>
    <w:rsid w:val="005E2B7C"/>
    <w:rsid w:val="006049FC"/>
    <w:rsid w:val="00610C7B"/>
    <w:rsid w:val="00630BF3"/>
    <w:rsid w:val="00637106"/>
    <w:rsid w:val="00644694"/>
    <w:rsid w:val="00664BB9"/>
    <w:rsid w:val="00671F1F"/>
    <w:rsid w:val="00674135"/>
    <w:rsid w:val="006917A0"/>
    <w:rsid w:val="00692711"/>
    <w:rsid w:val="006A40D2"/>
    <w:rsid w:val="006A4DD3"/>
    <w:rsid w:val="006B5746"/>
    <w:rsid w:val="006B5A8F"/>
    <w:rsid w:val="006C24F9"/>
    <w:rsid w:val="006C7316"/>
    <w:rsid w:val="006D6E2D"/>
    <w:rsid w:val="006D6E42"/>
    <w:rsid w:val="006E0B28"/>
    <w:rsid w:val="006E75CD"/>
    <w:rsid w:val="006F0BC6"/>
    <w:rsid w:val="006F61D3"/>
    <w:rsid w:val="006F71A9"/>
    <w:rsid w:val="00704C8F"/>
    <w:rsid w:val="007122BD"/>
    <w:rsid w:val="0075497D"/>
    <w:rsid w:val="00756B46"/>
    <w:rsid w:val="00763C75"/>
    <w:rsid w:val="00785581"/>
    <w:rsid w:val="00785B62"/>
    <w:rsid w:val="0078612D"/>
    <w:rsid w:val="00790AD5"/>
    <w:rsid w:val="00795FAC"/>
    <w:rsid w:val="007A32C7"/>
    <w:rsid w:val="007A66B4"/>
    <w:rsid w:val="007B4179"/>
    <w:rsid w:val="007D0AD8"/>
    <w:rsid w:val="00813227"/>
    <w:rsid w:val="00813508"/>
    <w:rsid w:val="0083496B"/>
    <w:rsid w:val="00860C1E"/>
    <w:rsid w:val="00862FC7"/>
    <w:rsid w:val="00867CD0"/>
    <w:rsid w:val="00870422"/>
    <w:rsid w:val="00874943"/>
    <w:rsid w:val="008A2330"/>
    <w:rsid w:val="008A27E9"/>
    <w:rsid w:val="008C1C4F"/>
    <w:rsid w:val="008C4278"/>
    <w:rsid w:val="008D7C63"/>
    <w:rsid w:val="008E1EFA"/>
    <w:rsid w:val="008E57CB"/>
    <w:rsid w:val="008F07A3"/>
    <w:rsid w:val="008F0FAB"/>
    <w:rsid w:val="009120E8"/>
    <w:rsid w:val="009150B1"/>
    <w:rsid w:val="00917132"/>
    <w:rsid w:val="009235E0"/>
    <w:rsid w:val="009340CF"/>
    <w:rsid w:val="009444DC"/>
    <w:rsid w:val="009525DC"/>
    <w:rsid w:val="00964399"/>
    <w:rsid w:val="00970E6E"/>
    <w:rsid w:val="00985F48"/>
    <w:rsid w:val="00985FCA"/>
    <w:rsid w:val="009939CA"/>
    <w:rsid w:val="009C0DD8"/>
    <w:rsid w:val="009C7CF7"/>
    <w:rsid w:val="009D0FBE"/>
    <w:rsid w:val="009D7B74"/>
    <w:rsid w:val="009E4D83"/>
    <w:rsid w:val="00A06A1E"/>
    <w:rsid w:val="00A13E1C"/>
    <w:rsid w:val="00A31904"/>
    <w:rsid w:val="00A5275A"/>
    <w:rsid w:val="00A6173C"/>
    <w:rsid w:val="00A721C9"/>
    <w:rsid w:val="00A73008"/>
    <w:rsid w:val="00A75D86"/>
    <w:rsid w:val="00A846E3"/>
    <w:rsid w:val="00A86DE9"/>
    <w:rsid w:val="00AB1C58"/>
    <w:rsid w:val="00AD3AB7"/>
    <w:rsid w:val="00B0628B"/>
    <w:rsid w:val="00B06D7A"/>
    <w:rsid w:val="00B10E2A"/>
    <w:rsid w:val="00B144E6"/>
    <w:rsid w:val="00B17637"/>
    <w:rsid w:val="00B45B3A"/>
    <w:rsid w:val="00B45E25"/>
    <w:rsid w:val="00B61F51"/>
    <w:rsid w:val="00B94624"/>
    <w:rsid w:val="00BB1579"/>
    <w:rsid w:val="00BB20E9"/>
    <w:rsid w:val="00BC6BC4"/>
    <w:rsid w:val="00BD69E7"/>
    <w:rsid w:val="00BE3D42"/>
    <w:rsid w:val="00BF5651"/>
    <w:rsid w:val="00C16E9C"/>
    <w:rsid w:val="00C4185D"/>
    <w:rsid w:val="00C426BC"/>
    <w:rsid w:val="00C65D2F"/>
    <w:rsid w:val="00C66FBE"/>
    <w:rsid w:val="00C829A9"/>
    <w:rsid w:val="00C903CC"/>
    <w:rsid w:val="00C94E5D"/>
    <w:rsid w:val="00C97F4E"/>
    <w:rsid w:val="00CA0007"/>
    <w:rsid w:val="00CA5BAA"/>
    <w:rsid w:val="00CB1710"/>
    <w:rsid w:val="00CB7CE3"/>
    <w:rsid w:val="00CC6448"/>
    <w:rsid w:val="00CD6A81"/>
    <w:rsid w:val="00CF3CD6"/>
    <w:rsid w:val="00CF72E2"/>
    <w:rsid w:val="00CF73FA"/>
    <w:rsid w:val="00D00DE8"/>
    <w:rsid w:val="00D01A29"/>
    <w:rsid w:val="00D0713E"/>
    <w:rsid w:val="00D10437"/>
    <w:rsid w:val="00D146D9"/>
    <w:rsid w:val="00D16561"/>
    <w:rsid w:val="00D222B4"/>
    <w:rsid w:val="00D33EC5"/>
    <w:rsid w:val="00D345DF"/>
    <w:rsid w:val="00D6065B"/>
    <w:rsid w:val="00D61EC5"/>
    <w:rsid w:val="00D745BD"/>
    <w:rsid w:val="00D941AB"/>
    <w:rsid w:val="00D966A9"/>
    <w:rsid w:val="00D972EB"/>
    <w:rsid w:val="00DA255F"/>
    <w:rsid w:val="00DA28D0"/>
    <w:rsid w:val="00DA440F"/>
    <w:rsid w:val="00DA497C"/>
    <w:rsid w:val="00DA4F45"/>
    <w:rsid w:val="00DC25A3"/>
    <w:rsid w:val="00DD4B01"/>
    <w:rsid w:val="00DD5457"/>
    <w:rsid w:val="00DE5B27"/>
    <w:rsid w:val="00E17195"/>
    <w:rsid w:val="00E536A6"/>
    <w:rsid w:val="00E6092B"/>
    <w:rsid w:val="00E6150A"/>
    <w:rsid w:val="00E626FF"/>
    <w:rsid w:val="00E6594E"/>
    <w:rsid w:val="00E766FF"/>
    <w:rsid w:val="00E91659"/>
    <w:rsid w:val="00E92A1D"/>
    <w:rsid w:val="00E9761A"/>
    <w:rsid w:val="00EA4620"/>
    <w:rsid w:val="00EE08AC"/>
    <w:rsid w:val="00EE6052"/>
    <w:rsid w:val="00EF465A"/>
    <w:rsid w:val="00F054BA"/>
    <w:rsid w:val="00F239D6"/>
    <w:rsid w:val="00F3075E"/>
    <w:rsid w:val="00F32629"/>
    <w:rsid w:val="00F3411A"/>
    <w:rsid w:val="00F34C2A"/>
    <w:rsid w:val="00F5727E"/>
    <w:rsid w:val="00F659CE"/>
    <w:rsid w:val="00F71884"/>
    <w:rsid w:val="00F723F6"/>
    <w:rsid w:val="00F8073F"/>
    <w:rsid w:val="00F86919"/>
    <w:rsid w:val="00F909B9"/>
    <w:rsid w:val="00F90A30"/>
    <w:rsid w:val="00F96B0F"/>
    <w:rsid w:val="00F978FC"/>
    <w:rsid w:val="00FA7A33"/>
    <w:rsid w:val="00FB2994"/>
    <w:rsid w:val="00FB2E89"/>
    <w:rsid w:val="00FB66A3"/>
    <w:rsid w:val="00FB7389"/>
    <w:rsid w:val="00FD219F"/>
    <w:rsid w:val="00FD67B9"/>
    <w:rsid w:val="00FE0436"/>
    <w:rsid w:val="00FE7904"/>
    <w:rsid w:val="00FF10CE"/>
    <w:rsid w:val="00FF7D36"/>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BEDEAD"/>
  <w15:chartTrackingRefBased/>
  <w15:docId w15:val="{3B069E57-9F38-4BB5-8CC1-C422B081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893"/>
    <w:rPr>
      <w:lang w:eastAsia="en-US"/>
    </w:rPr>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link w:val="Heading3Char"/>
    <w:uiPriority w:val="9"/>
    <w:semiHidden/>
    <w:unhideWhenUsed/>
    <w:qFormat/>
    <w:rsid w:val="00637106"/>
    <w:pPr>
      <w:keepNext/>
      <w:spacing w:before="240" w:after="60"/>
      <w:outlineLvl w:val="2"/>
    </w:pPr>
    <w:rPr>
      <w:rFonts w:ascii="Cambria" w:eastAsia="Malgun Gothic" w:hAnsi="Cambria"/>
      <w:b/>
      <w:bCs/>
      <w:sz w:val="26"/>
      <w:szCs w:val="26"/>
    </w:rPr>
  </w:style>
  <w:style w:type="paragraph" w:styleId="Heading4">
    <w:name w:val="heading 4"/>
    <w:basedOn w:val="Normal"/>
    <w:next w:val="Normal"/>
    <w:link w:val="Heading4Char"/>
    <w:uiPriority w:val="9"/>
    <w:semiHidden/>
    <w:unhideWhenUsed/>
    <w:qFormat/>
    <w:rsid w:val="006B5A8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245"/>
      <w:jc w:val="both"/>
    </w:pPr>
    <w:rPr>
      <w:spacing w:val="6"/>
      <w:sz w:val="22"/>
    </w:rPr>
  </w:style>
  <w:style w:type="paragraph" w:styleId="BodyText">
    <w:name w:val="Body Text"/>
    <w:basedOn w:val="Normal"/>
    <w:pPr>
      <w:jc w:val="both"/>
    </w:pPr>
    <w:rPr>
      <w:i/>
      <w:sz w:val="22"/>
    </w:rPr>
  </w:style>
  <w:style w:type="paragraph" w:styleId="BodyTextIndent2">
    <w:name w:val="Body Text Indent 2"/>
    <w:basedOn w:val="Normal"/>
    <w:pPr>
      <w:spacing w:before="120" w:line="260" w:lineRule="exact"/>
      <w:ind w:firstLine="245"/>
    </w:pPr>
    <w:rPr>
      <w:spacing w:val="6"/>
      <w:sz w:val="22"/>
    </w:rPr>
  </w:style>
  <w:style w:type="paragraph" w:styleId="List">
    <w:name w:val="List"/>
    <w:basedOn w:val="Normal"/>
    <w:pPr>
      <w:ind w:left="360" w:hanging="360"/>
    </w:pPr>
  </w:style>
  <w:style w:type="paragraph" w:styleId="BodyTextIndent3">
    <w:name w:val="Body Text Indent 3"/>
    <w:basedOn w:val="Normal"/>
    <w:pPr>
      <w:spacing w:before="120" w:line="260" w:lineRule="exact"/>
      <w:ind w:firstLine="270"/>
      <w:jc w:val="both"/>
    </w:pPr>
    <w:rPr>
      <w:sz w:val="22"/>
    </w:rPr>
  </w:style>
  <w:style w:type="paragraph" w:styleId="BodyText2">
    <w:name w:val="Body Text 2"/>
    <w:basedOn w:val="Normal"/>
    <w:pPr>
      <w:spacing w:line="260" w:lineRule="exact"/>
    </w:pPr>
    <w:rPr>
      <w:spacing w:val="6"/>
      <w:sz w:val="22"/>
    </w:rPr>
  </w:style>
  <w:style w:type="paragraph" w:styleId="Header">
    <w:name w:val="header"/>
    <w:basedOn w:val="Normal"/>
    <w:link w:val="HeaderChar"/>
    <w:rsid w:val="00016ED5"/>
    <w:pPr>
      <w:tabs>
        <w:tab w:val="center" w:pos="4252"/>
        <w:tab w:val="right" w:pos="8504"/>
      </w:tabs>
      <w:snapToGrid w:val="0"/>
    </w:pPr>
  </w:style>
  <w:style w:type="paragraph" w:styleId="Footer">
    <w:name w:val="footer"/>
    <w:basedOn w:val="Normal"/>
    <w:link w:val="FooterChar"/>
    <w:uiPriority w:val="99"/>
    <w:rsid w:val="00016ED5"/>
    <w:pPr>
      <w:tabs>
        <w:tab w:val="center" w:pos="4252"/>
        <w:tab w:val="right" w:pos="8504"/>
      </w:tabs>
      <w:snapToGrid w:val="0"/>
    </w:pPr>
  </w:style>
  <w:style w:type="character" w:styleId="PageNumber">
    <w:name w:val="page number"/>
    <w:basedOn w:val="DefaultParagraphFont"/>
    <w:rsid w:val="00016ED5"/>
  </w:style>
  <w:style w:type="paragraph" w:customStyle="1" w:styleId="References">
    <w:name w:val="References"/>
    <w:basedOn w:val="Normal"/>
    <w:rsid w:val="000D3070"/>
    <w:pPr>
      <w:jc w:val="both"/>
    </w:pPr>
    <w:rPr>
      <w:rFonts w:eastAsia="Malgun Gothic"/>
      <w:sz w:val="18"/>
    </w:rPr>
  </w:style>
  <w:style w:type="character" w:customStyle="1" w:styleId="Heading3Char">
    <w:name w:val="Heading 3 Char"/>
    <w:link w:val="Heading3"/>
    <w:uiPriority w:val="9"/>
    <w:semiHidden/>
    <w:rsid w:val="00637106"/>
    <w:rPr>
      <w:rFonts w:ascii="Cambria" w:eastAsia="Malgun Gothic" w:hAnsi="Cambria" w:cs="Times New Roman"/>
      <w:b/>
      <w:bCs/>
      <w:sz w:val="26"/>
      <w:szCs w:val="26"/>
      <w:lang w:eastAsia="en-US"/>
    </w:rPr>
  </w:style>
  <w:style w:type="paragraph" w:styleId="NormalWeb">
    <w:name w:val="Normal (Web)"/>
    <w:basedOn w:val="Normal"/>
    <w:uiPriority w:val="99"/>
    <w:semiHidden/>
    <w:unhideWhenUsed/>
    <w:rsid w:val="00637106"/>
    <w:pPr>
      <w:spacing w:before="100" w:beforeAutospacing="1" w:after="100" w:afterAutospacing="1"/>
    </w:pPr>
    <w:rPr>
      <w:rFonts w:eastAsia="Times New Roman"/>
      <w:sz w:val="24"/>
      <w:szCs w:val="24"/>
      <w:lang w:eastAsia="ko-KR"/>
    </w:rPr>
  </w:style>
  <w:style w:type="character" w:customStyle="1" w:styleId="apple-converted-space">
    <w:name w:val="apple-converted-space"/>
    <w:rsid w:val="00637106"/>
  </w:style>
  <w:style w:type="character" w:customStyle="1" w:styleId="journal-title">
    <w:name w:val="journal-title"/>
    <w:rsid w:val="00637106"/>
  </w:style>
  <w:style w:type="character" w:styleId="Hyperlink">
    <w:name w:val="Hyperlink"/>
    <w:unhideWhenUsed/>
    <w:rsid w:val="00637106"/>
    <w:rPr>
      <w:color w:val="0000FF"/>
      <w:u w:val="single"/>
    </w:rPr>
  </w:style>
  <w:style w:type="character" w:styleId="Strong">
    <w:name w:val="Strong"/>
    <w:uiPriority w:val="22"/>
    <w:qFormat/>
    <w:rsid w:val="00AB1C58"/>
    <w:rPr>
      <w:b/>
      <w:bCs/>
    </w:rPr>
  </w:style>
  <w:style w:type="paragraph" w:styleId="FootnoteText">
    <w:name w:val="footnote text"/>
    <w:basedOn w:val="Normal"/>
    <w:link w:val="FootnoteTextChar"/>
    <w:uiPriority w:val="99"/>
    <w:semiHidden/>
    <w:unhideWhenUsed/>
    <w:rsid w:val="00364412"/>
    <w:pPr>
      <w:snapToGrid w:val="0"/>
    </w:pPr>
    <w:rPr>
      <w:sz w:val="18"/>
      <w:szCs w:val="18"/>
    </w:rPr>
  </w:style>
  <w:style w:type="character" w:customStyle="1" w:styleId="FootnoteTextChar">
    <w:name w:val="Footnote Text Char"/>
    <w:link w:val="FootnoteText"/>
    <w:uiPriority w:val="99"/>
    <w:semiHidden/>
    <w:rsid w:val="00364412"/>
    <w:rPr>
      <w:sz w:val="18"/>
      <w:szCs w:val="18"/>
      <w:lang w:eastAsia="en-US"/>
    </w:rPr>
  </w:style>
  <w:style w:type="character" w:styleId="FootnoteReference">
    <w:name w:val="footnote reference"/>
    <w:uiPriority w:val="99"/>
    <w:semiHidden/>
    <w:unhideWhenUsed/>
    <w:rsid w:val="00364412"/>
    <w:rPr>
      <w:vertAlign w:val="superscript"/>
    </w:rPr>
  </w:style>
  <w:style w:type="table" w:styleId="TableGrid">
    <w:name w:val="Table Grid"/>
    <w:basedOn w:val="TableNormal"/>
    <w:uiPriority w:val="59"/>
    <w:rsid w:val="00B45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erChar">
    <w:name w:val="Footer Char"/>
    <w:link w:val="Footer"/>
    <w:uiPriority w:val="99"/>
    <w:locked/>
    <w:rsid w:val="008D7C63"/>
  </w:style>
  <w:style w:type="character" w:customStyle="1" w:styleId="HeaderChar">
    <w:name w:val="Header Char"/>
    <w:link w:val="Header"/>
    <w:rsid w:val="004115F2"/>
    <w:rPr>
      <w:lang w:eastAsia="en-US" w:bidi="ar-SA"/>
    </w:rPr>
  </w:style>
  <w:style w:type="paragraph" w:styleId="BalloonText">
    <w:name w:val="Balloon Text"/>
    <w:basedOn w:val="Normal"/>
    <w:link w:val="BalloonTextChar"/>
    <w:uiPriority w:val="99"/>
    <w:semiHidden/>
    <w:unhideWhenUsed/>
    <w:rsid w:val="001B7F3E"/>
    <w:rPr>
      <w:rFonts w:ascii="Malgun Gothic" w:eastAsia="Malgun Gothic" w:hAnsi="Malgun Gothic" w:cs="Mangal"/>
      <w:sz w:val="18"/>
      <w:szCs w:val="18"/>
    </w:rPr>
  </w:style>
  <w:style w:type="character" w:customStyle="1" w:styleId="BalloonTextChar">
    <w:name w:val="Balloon Text Char"/>
    <w:link w:val="BalloonText"/>
    <w:uiPriority w:val="99"/>
    <w:semiHidden/>
    <w:rsid w:val="001B7F3E"/>
    <w:rPr>
      <w:rFonts w:ascii="Malgun Gothic" w:eastAsia="Malgun Gothic" w:hAnsi="Malgun Gothic" w:cs="Mangal"/>
      <w:sz w:val="18"/>
      <w:szCs w:val="18"/>
      <w:lang w:eastAsia="en-US" w:bidi="ar-SA"/>
    </w:rPr>
  </w:style>
  <w:style w:type="paragraph" w:styleId="Caption">
    <w:name w:val="caption"/>
    <w:basedOn w:val="Normal"/>
    <w:next w:val="Normal"/>
    <w:link w:val="CaptionChar"/>
    <w:qFormat/>
    <w:rsid w:val="001B7F3E"/>
    <w:pPr>
      <w:widowControl w:val="0"/>
      <w:adjustRightInd w:val="0"/>
      <w:snapToGrid w:val="0"/>
      <w:spacing w:line="300" w:lineRule="auto"/>
      <w:jc w:val="both"/>
    </w:pPr>
    <w:rPr>
      <w:rFonts w:eastAsia="平成明朝"/>
      <w:bCs/>
      <w:snapToGrid w:val="0"/>
      <w:sz w:val="18"/>
      <w:lang w:eastAsia="ja-JP"/>
    </w:rPr>
  </w:style>
  <w:style w:type="character" w:styleId="HTMLTypewriter">
    <w:name w:val="HTML Typewriter"/>
    <w:rsid w:val="001B7F3E"/>
    <w:rPr>
      <w:rFonts w:ascii="Courier New" w:eastAsia="MS Gothic" w:hAnsi="Courier New" w:cs="Courier New" w:hint="default"/>
      <w:sz w:val="20"/>
      <w:szCs w:val="20"/>
    </w:rPr>
  </w:style>
  <w:style w:type="character" w:customStyle="1" w:styleId="CaptionChar">
    <w:name w:val="Caption Char"/>
    <w:link w:val="Caption"/>
    <w:rsid w:val="001B7F3E"/>
    <w:rPr>
      <w:rFonts w:eastAsia="平成明朝"/>
      <w:bCs/>
      <w:snapToGrid w:val="0"/>
      <w:sz w:val="18"/>
      <w:lang w:eastAsia="ja-JP" w:bidi="ar-SA"/>
    </w:rPr>
  </w:style>
  <w:style w:type="character" w:customStyle="1" w:styleId="UnresolvedMention1">
    <w:name w:val="Unresolved Mention1"/>
    <w:basedOn w:val="DefaultParagraphFont"/>
    <w:uiPriority w:val="99"/>
    <w:semiHidden/>
    <w:unhideWhenUsed/>
    <w:rsid w:val="001A6713"/>
    <w:rPr>
      <w:color w:val="605E5C"/>
      <w:shd w:val="clear" w:color="auto" w:fill="E1DFDD"/>
    </w:rPr>
  </w:style>
  <w:style w:type="paragraph" w:styleId="ListParagraph">
    <w:name w:val="List Paragraph"/>
    <w:basedOn w:val="Normal"/>
    <w:uiPriority w:val="34"/>
    <w:qFormat/>
    <w:rsid w:val="00431E12"/>
    <w:pPr>
      <w:ind w:left="720"/>
      <w:contextualSpacing/>
    </w:pPr>
  </w:style>
  <w:style w:type="character" w:customStyle="1" w:styleId="Heading4Char">
    <w:name w:val="Heading 4 Char"/>
    <w:basedOn w:val="DefaultParagraphFont"/>
    <w:link w:val="Heading4"/>
    <w:uiPriority w:val="9"/>
    <w:semiHidden/>
    <w:rsid w:val="006B5A8F"/>
    <w:rPr>
      <w:rFonts w:asciiTheme="majorHAnsi" w:eastAsiaTheme="majorEastAsia" w:hAnsiTheme="majorHAnsi" w:cstheme="majorBidi"/>
      <w:i/>
      <w:iCs/>
      <w:color w:val="2F5496" w:themeColor="accent1" w:themeShade="BF"/>
      <w:lang w:eastAsia="en-US"/>
    </w:rPr>
  </w:style>
  <w:style w:type="character" w:styleId="UnresolvedMention">
    <w:name w:val="Unresolved Mention"/>
    <w:basedOn w:val="DefaultParagraphFont"/>
    <w:uiPriority w:val="99"/>
    <w:semiHidden/>
    <w:unhideWhenUsed/>
    <w:rsid w:val="00DA4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1250">
      <w:bodyDiv w:val="1"/>
      <w:marLeft w:val="0"/>
      <w:marRight w:val="0"/>
      <w:marTop w:val="0"/>
      <w:marBottom w:val="0"/>
      <w:divBdr>
        <w:top w:val="none" w:sz="0" w:space="0" w:color="auto"/>
        <w:left w:val="none" w:sz="0" w:space="0" w:color="auto"/>
        <w:bottom w:val="none" w:sz="0" w:space="0" w:color="auto"/>
        <w:right w:val="none" w:sz="0" w:space="0" w:color="auto"/>
      </w:divBdr>
      <w:divsChild>
        <w:div w:id="1252934270">
          <w:marLeft w:val="0"/>
          <w:marRight w:val="0"/>
          <w:marTop w:val="0"/>
          <w:marBottom w:val="0"/>
          <w:divBdr>
            <w:top w:val="none" w:sz="0" w:space="0" w:color="auto"/>
            <w:left w:val="none" w:sz="0" w:space="0" w:color="auto"/>
            <w:bottom w:val="none" w:sz="0" w:space="0" w:color="auto"/>
            <w:right w:val="none" w:sz="0" w:space="0" w:color="auto"/>
          </w:divBdr>
          <w:divsChild>
            <w:div w:id="3060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5297">
      <w:bodyDiv w:val="1"/>
      <w:marLeft w:val="0"/>
      <w:marRight w:val="0"/>
      <w:marTop w:val="0"/>
      <w:marBottom w:val="0"/>
      <w:divBdr>
        <w:top w:val="none" w:sz="0" w:space="0" w:color="auto"/>
        <w:left w:val="none" w:sz="0" w:space="0" w:color="auto"/>
        <w:bottom w:val="none" w:sz="0" w:space="0" w:color="auto"/>
        <w:right w:val="none" w:sz="0" w:space="0" w:color="auto"/>
      </w:divBdr>
    </w:div>
    <w:div w:id="123357136">
      <w:bodyDiv w:val="1"/>
      <w:marLeft w:val="0"/>
      <w:marRight w:val="0"/>
      <w:marTop w:val="0"/>
      <w:marBottom w:val="0"/>
      <w:divBdr>
        <w:top w:val="none" w:sz="0" w:space="0" w:color="auto"/>
        <w:left w:val="none" w:sz="0" w:space="0" w:color="auto"/>
        <w:bottom w:val="none" w:sz="0" w:space="0" w:color="auto"/>
        <w:right w:val="none" w:sz="0" w:space="0" w:color="auto"/>
      </w:divBdr>
    </w:div>
    <w:div w:id="132522773">
      <w:bodyDiv w:val="1"/>
      <w:marLeft w:val="0"/>
      <w:marRight w:val="0"/>
      <w:marTop w:val="0"/>
      <w:marBottom w:val="0"/>
      <w:divBdr>
        <w:top w:val="none" w:sz="0" w:space="0" w:color="auto"/>
        <w:left w:val="none" w:sz="0" w:space="0" w:color="auto"/>
        <w:bottom w:val="none" w:sz="0" w:space="0" w:color="auto"/>
        <w:right w:val="none" w:sz="0" w:space="0" w:color="auto"/>
      </w:divBdr>
    </w:div>
    <w:div w:id="174924526">
      <w:bodyDiv w:val="1"/>
      <w:marLeft w:val="0"/>
      <w:marRight w:val="0"/>
      <w:marTop w:val="0"/>
      <w:marBottom w:val="0"/>
      <w:divBdr>
        <w:top w:val="none" w:sz="0" w:space="0" w:color="auto"/>
        <w:left w:val="none" w:sz="0" w:space="0" w:color="auto"/>
        <w:bottom w:val="none" w:sz="0" w:space="0" w:color="auto"/>
        <w:right w:val="none" w:sz="0" w:space="0" w:color="auto"/>
      </w:divBdr>
    </w:div>
    <w:div w:id="290867537">
      <w:bodyDiv w:val="1"/>
      <w:marLeft w:val="0"/>
      <w:marRight w:val="0"/>
      <w:marTop w:val="0"/>
      <w:marBottom w:val="0"/>
      <w:divBdr>
        <w:top w:val="none" w:sz="0" w:space="0" w:color="auto"/>
        <w:left w:val="none" w:sz="0" w:space="0" w:color="auto"/>
        <w:bottom w:val="none" w:sz="0" w:space="0" w:color="auto"/>
        <w:right w:val="none" w:sz="0" w:space="0" w:color="auto"/>
      </w:divBdr>
    </w:div>
    <w:div w:id="301466789">
      <w:bodyDiv w:val="1"/>
      <w:marLeft w:val="0"/>
      <w:marRight w:val="0"/>
      <w:marTop w:val="0"/>
      <w:marBottom w:val="0"/>
      <w:divBdr>
        <w:top w:val="none" w:sz="0" w:space="0" w:color="auto"/>
        <w:left w:val="none" w:sz="0" w:space="0" w:color="auto"/>
        <w:bottom w:val="none" w:sz="0" w:space="0" w:color="auto"/>
        <w:right w:val="none" w:sz="0" w:space="0" w:color="auto"/>
      </w:divBdr>
    </w:div>
    <w:div w:id="364212328">
      <w:bodyDiv w:val="1"/>
      <w:marLeft w:val="0"/>
      <w:marRight w:val="0"/>
      <w:marTop w:val="0"/>
      <w:marBottom w:val="0"/>
      <w:divBdr>
        <w:top w:val="none" w:sz="0" w:space="0" w:color="auto"/>
        <w:left w:val="none" w:sz="0" w:space="0" w:color="auto"/>
        <w:bottom w:val="none" w:sz="0" w:space="0" w:color="auto"/>
        <w:right w:val="none" w:sz="0" w:space="0" w:color="auto"/>
      </w:divBdr>
    </w:div>
    <w:div w:id="378627826">
      <w:bodyDiv w:val="1"/>
      <w:marLeft w:val="0"/>
      <w:marRight w:val="0"/>
      <w:marTop w:val="0"/>
      <w:marBottom w:val="0"/>
      <w:divBdr>
        <w:top w:val="none" w:sz="0" w:space="0" w:color="auto"/>
        <w:left w:val="none" w:sz="0" w:space="0" w:color="auto"/>
        <w:bottom w:val="none" w:sz="0" w:space="0" w:color="auto"/>
        <w:right w:val="none" w:sz="0" w:space="0" w:color="auto"/>
      </w:divBdr>
    </w:div>
    <w:div w:id="445123063">
      <w:bodyDiv w:val="1"/>
      <w:marLeft w:val="0"/>
      <w:marRight w:val="0"/>
      <w:marTop w:val="0"/>
      <w:marBottom w:val="0"/>
      <w:divBdr>
        <w:top w:val="none" w:sz="0" w:space="0" w:color="auto"/>
        <w:left w:val="none" w:sz="0" w:space="0" w:color="auto"/>
        <w:bottom w:val="none" w:sz="0" w:space="0" w:color="auto"/>
        <w:right w:val="none" w:sz="0" w:space="0" w:color="auto"/>
      </w:divBdr>
    </w:div>
    <w:div w:id="459228712">
      <w:bodyDiv w:val="1"/>
      <w:marLeft w:val="0"/>
      <w:marRight w:val="0"/>
      <w:marTop w:val="0"/>
      <w:marBottom w:val="0"/>
      <w:divBdr>
        <w:top w:val="none" w:sz="0" w:space="0" w:color="auto"/>
        <w:left w:val="none" w:sz="0" w:space="0" w:color="auto"/>
        <w:bottom w:val="none" w:sz="0" w:space="0" w:color="auto"/>
        <w:right w:val="none" w:sz="0" w:space="0" w:color="auto"/>
      </w:divBdr>
    </w:div>
    <w:div w:id="488524074">
      <w:bodyDiv w:val="1"/>
      <w:marLeft w:val="0"/>
      <w:marRight w:val="0"/>
      <w:marTop w:val="0"/>
      <w:marBottom w:val="0"/>
      <w:divBdr>
        <w:top w:val="none" w:sz="0" w:space="0" w:color="auto"/>
        <w:left w:val="none" w:sz="0" w:space="0" w:color="auto"/>
        <w:bottom w:val="none" w:sz="0" w:space="0" w:color="auto"/>
        <w:right w:val="none" w:sz="0" w:space="0" w:color="auto"/>
      </w:divBdr>
    </w:div>
    <w:div w:id="494300600">
      <w:bodyDiv w:val="1"/>
      <w:marLeft w:val="0"/>
      <w:marRight w:val="0"/>
      <w:marTop w:val="0"/>
      <w:marBottom w:val="0"/>
      <w:divBdr>
        <w:top w:val="none" w:sz="0" w:space="0" w:color="auto"/>
        <w:left w:val="none" w:sz="0" w:space="0" w:color="auto"/>
        <w:bottom w:val="none" w:sz="0" w:space="0" w:color="auto"/>
        <w:right w:val="none" w:sz="0" w:space="0" w:color="auto"/>
      </w:divBdr>
      <w:divsChild>
        <w:div w:id="2097456">
          <w:marLeft w:val="0"/>
          <w:marRight w:val="0"/>
          <w:marTop w:val="0"/>
          <w:marBottom w:val="0"/>
          <w:divBdr>
            <w:top w:val="none" w:sz="0" w:space="0" w:color="auto"/>
            <w:left w:val="none" w:sz="0" w:space="0" w:color="auto"/>
            <w:bottom w:val="none" w:sz="0" w:space="0" w:color="auto"/>
            <w:right w:val="none" w:sz="0" w:space="0" w:color="auto"/>
          </w:divBdr>
          <w:divsChild>
            <w:div w:id="20087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7973">
      <w:bodyDiv w:val="1"/>
      <w:marLeft w:val="0"/>
      <w:marRight w:val="0"/>
      <w:marTop w:val="0"/>
      <w:marBottom w:val="0"/>
      <w:divBdr>
        <w:top w:val="none" w:sz="0" w:space="0" w:color="auto"/>
        <w:left w:val="none" w:sz="0" w:space="0" w:color="auto"/>
        <w:bottom w:val="none" w:sz="0" w:space="0" w:color="auto"/>
        <w:right w:val="none" w:sz="0" w:space="0" w:color="auto"/>
      </w:divBdr>
    </w:div>
    <w:div w:id="538207729">
      <w:bodyDiv w:val="1"/>
      <w:marLeft w:val="0"/>
      <w:marRight w:val="0"/>
      <w:marTop w:val="0"/>
      <w:marBottom w:val="0"/>
      <w:divBdr>
        <w:top w:val="none" w:sz="0" w:space="0" w:color="auto"/>
        <w:left w:val="none" w:sz="0" w:space="0" w:color="auto"/>
        <w:bottom w:val="none" w:sz="0" w:space="0" w:color="auto"/>
        <w:right w:val="none" w:sz="0" w:space="0" w:color="auto"/>
      </w:divBdr>
    </w:div>
    <w:div w:id="540360630">
      <w:bodyDiv w:val="1"/>
      <w:marLeft w:val="0"/>
      <w:marRight w:val="0"/>
      <w:marTop w:val="0"/>
      <w:marBottom w:val="0"/>
      <w:divBdr>
        <w:top w:val="none" w:sz="0" w:space="0" w:color="auto"/>
        <w:left w:val="none" w:sz="0" w:space="0" w:color="auto"/>
        <w:bottom w:val="none" w:sz="0" w:space="0" w:color="auto"/>
        <w:right w:val="none" w:sz="0" w:space="0" w:color="auto"/>
      </w:divBdr>
    </w:div>
    <w:div w:id="576789043">
      <w:bodyDiv w:val="1"/>
      <w:marLeft w:val="0"/>
      <w:marRight w:val="0"/>
      <w:marTop w:val="0"/>
      <w:marBottom w:val="0"/>
      <w:divBdr>
        <w:top w:val="none" w:sz="0" w:space="0" w:color="auto"/>
        <w:left w:val="none" w:sz="0" w:space="0" w:color="auto"/>
        <w:bottom w:val="none" w:sz="0" w:space="0" w:color="auto"/>
        <w:right w:val="none" w:sz="0" w:space="0" w:color="auto"/>
      </w:divBdr>
    </w:div>
    <w:div w:id="594094208">
      <w:bodyDiv w:val="1"/>
      <w:marLeft w:val="0"/>
      <w:marRight w:val="0"/>
      <w:marTop w:val="0"/>
      <w:marBottom w:val="0"/>
      <w:divBdr>
        <w:top w:val="none" w:sz="0" w:space="0" w:color="auto"/>
        <w:left w:val="none" w:sz="0" w:space="0" w:color="auto"/>
        <w:bottom w:val="none" w:sz="0" w:space="0" w:color="auto"/>
        <w:right w:val="none" w:sz="0" w:space="0" w:color="auto"/>
      </w:divBdr>
      <w:divsChild>
        <w:div w:id="465972862">
          <w:marLeft w:val="0"/>
          <w:marRight w:val="0"/>
          <w:marTop w:val="0"/>
          <w:marBottom w:val="0"/>
          <w:divBdr>
            <w:top w:val="none" w:sz="0" w:space="0" w:color="auto"/>
            <w:left w:val="none" w:sz="0" w:space="0" w:color="auto"/>
            <w:bottom w:val="none" w:sz="0" w:space="0" w:color="auto"/>
            <w:right w:val="none" w:sz="0" w:space="0" w:color="auto"/>
          </w:divBdr>
          <w:divsChild>
            <w:div w:id="1615092273">
              <w:marLeft w:val="0"/>
              <w:marRight w:val="0"/>
              <w:marTop w:val="0"/>
              <w:marBottom w:val="0"/>
              <w:divBdr>
                <w:top w:val="none" w:sz="0" w:space="0" w:color="auto"/>
                <w:left w:val="none" w:sz="0" w:space="0" w:color="auto"/>
                <w:bottom w:val="none" w:sz="0" w:space="0" w:color="auto"/>
                <w:right w:val="none" w:sz="0" w:space="0" w:color="auto"/>
              </w:divBdr>
              <w:divsChild>
                <w:div w:id="1683821031">
                  <w:marLeft w:val="0"/>
                  <w:marRight w:val="0"/>
                  <w:marTop w:val="0"/>
                  <w:marBottom w:val="0"/>
                  <w:divBdr>
                    <w:top w:val="none" w:sz="0" w:space="0" w:color="auto"/>
                    <w:left w:val="none" w:sz="0" w:space="0" w:color="auto"/>
                    <w:bottom w:val="none" w:sz="0" w:space="0" w:color="auto"/>
                    <w:right w:val="none" w:sz="0" w:space="0" w:color="auto"/>
                  </w:divBdr>
                </w:div>
                <w:div w:id="301887523">
                  <w:marLeft w:val="0"/>
                  <w:marRight w:val="0"/>
                  <w:marTop w:val="0"/>
                  <w:marBottom w:val="0"/>
                  <w:divBdr>
                    <w:top w:val="none" w:sz="0" w:space="0" w:color="auto"/>
                    <w:left w:val="none" w:sz="0" w:space="0" w:color="auto"/>
                    <w:bottom w:val="none" w:sz="0" w:space="0" w:color="auto"/>
                    <w:right w:val="none" w:sz="0" w:space="0" w:color="auto"/>
                  </w:divBdr>
                  <w:divsChild>
                    <w:div w:id="1685479631">
                      <w:marLeft w:val="0"/>
                      <w:marRight w:val="0"/>
                      <w:marTop w:val="0"/>
                      <w:marBottom w:val="0"/>
                      <w:divBdr>
                        <w:top w:val="none" w:sz="0" w:space="0" w:color="auto"/>
                        <w:left w:val="none" w:sz="0" w:space="0" w:color="auto"/>
                        <w:bottom w:val="none" w:sz="0" w:space="0" w:color="auto"/>
                        <w:right w:val="none" w:sz="0" w:space="0" w:color="auto"/>
                      </w:divBdr>
                    </w:div>
                  </w:divsChild>
                </w:div>
                <w:div w:id="450708806">
                  <w:marLeft w:val="0"/>
                  <w:marRight w:val="0"/>
                  <w:marTop w:val="0"/>
                  <w:marBottom w:val="0"/>
                  <w:divBdr>
                    <w:top w:val="none" w:sz="0" w:space="0" w:color="auto"/>
                    <w:left w:val="none" w:sz="0" w:space="0" w:color="auto"/>
                    <w:bottom w:val="none" w:sz="0" w:space="0" w:color="auto"/>
                    <w:right w:val="none" w:sz="0" w:space="0" w:color="auto"/>
                  </w:divBdr>
                </w:div>
                <w:div w:id="1105150706">
                  <w:marLeft w:val="0"/>
                  <w:marRight w:val="0"/>
                  <w:marTop w:val="0"/>
                  <w:marBottom w:val="0"/>
                  <w:divBdr>
                    <w:top w:val="none" w:sz="0" w:space="0" w:color="auto"/>
                    <w:left w:val="none" w:sz="0" w:space="0" w:color="auto"/>
                    <w:bottom w:val="none" w:sz="0" w:space="0" w:color="auto"/>
                    <w:right w:val="none" w:sz="0" w:space="0" w:color="auto"/>
                  </w:divBdr>
                  <w:divsChild>
                    <w:div w:id="6250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867328">
      <w:bodyDiv w:val="1"/>
      <w:marLeft w:val="0"/>
      <w:marRight w:val="0"/>
      <w:marTop w:val="0"/>
      <w:marBottom w:val="0"/>
      <w:divBdr>
        <w:top w:val="none" w:sz="0" w:space="0" w:color="auto"/>
        <w:left w:val="none" w:sz="0" w:space="0" w:color="auto"/>
        <w:bottom w:val="none" w:sz="0" w:space="0" w:color="auto"/>
        <w:right w:val="none" w:sz="0" w:space="0" w:color="auto"/>
      </w:divBdr>
    </w:div>
    <w:div w:id="703407398">
      <w:bodyDiv w:val="1"/>
      <w:marLeft w:val="0"/>
      <w:marRight w:val="0"/>
      <w:marTop w:val="0"/>
      <w:marBottom w:val="0"/>
      <w:divBdr>
        <w:top w:val="none" w:sz="0" w:space="0" w:color="auto"/>
        <w:left w:val="none" w:sz="0" w:space="0" w:color="auto"/>
        <w:bottom w:val="none" w:sz="0" w:space="0" w:color="auto"/>
        <w:right w:val="none" w:sz="0" w:space="0" w:color="auto"/>
      </w:divBdr>
      <w:divsChild>
        <w:div w:id="495655909">
          <w:marLeft w:val="0"/>
          <w:marRight w:val="0"/>
          <w:marTop w:val="0"/>
          <w:marBottom w:val="0"/>
          <w:divBdr>
            <w:top w:val="none" w:sz="0" w:space="0" w:color="auto"/>
            <w:left w:val="none" w:sz="0" w:space="0" w:color="auto"/>
            <w:bottom w:val="none" w:sz="0" w:space="0" w:color="auto"/>
            <w:right w:val="none" w:sz="0" w:space="0" w:color="auto"/>
          </w:divBdr>
        </w:div>
      </w:divsChild>
    </w:div>
    <w:div w:id="840776548">
      <w:bodyDiv w:val="1"/>
      <w:marLeft w:val="0"/>
      <w:marRight w:val="0"/>
      <w:marTop w:val="0"/>
      <w:marBottom w:val="0"/>
      <w:divBdr>
        <w:top w:val="none" w:sz="0" w:space="0" w:color="auto"/>
        <w:left w:val="none" w:sz="0" w:space="0" w:color="auto"/>
        <w:bottom w:val="none" w:sz="0" w:space="0" w:color="auto"/>
        <w:right w:val="none" w:sz="0" w:space="0" w:color="auto"/>
      </w:divBdr>
    </w:div>
    <w:div w:id="843012957">
      <w:bodyDiv w:val="1"/>
      <w:marLeft w:val="0"/>
      <w:marRight w:val="0"/>
      <w:marTop w:val="0"/>
      <w:marBottom w:val="0"/>
      <w:divBdr>
        <w:top w:val="none" w:sz="0" w:space="0" w:color="auto"/>
        <w:left w:val="none" w:sz="0" w:space="0" w:color="auto"/>
        <w:bottom w:val="none" w:sz="0" w:space="0" w:color="auto"/>
        <w:right w:val="none" w:sz="0" w:space="0" w:color="auto"/>
      </w:divBdr>
    </w:div>
    <w:div w:id="889878811">
      <w:bodyDiv w:val="1"/>
      <w:marLeft w:val="0"/>
      <w:marRight w:val="0"/>
      <w:marTop w:val="0"/>
      <w:marBottom w:val="0"/>
      <w:divBdr>
        <w:top w:val="none" w:sz="0" w:space="0" w:color="auto"/>
        <w:left w:val="none" w:sz="0" w:space="0" w:color="auto"/>
        <w:bottom w:val="none" w:sz="0" w:space="0" w:color="auto"/>
        <w:right w:val="none" w:sz="0" w:space="0" w:color="auto"/>
      </w:divBdr>
    </w:div>
    <w:div w:id="909190973">
      <w:bodyDiv w:val="1"/>
      <w:marLeft w:val="0"/>
      <w:marRight w:val="0"/>
      <w:marTop w:val="0"/>
      <w:marBottom w:val="0"/>
      <w:divBdr>
        <w:top w:val="none" w:sz="0" w:space="0" w:color="auto"/>
        <w:left w:val="none" w:sz="0" w:space="0" w:color="auto"/>
        <w:bottom w:val="none" w:sz="0" w:space="0" w:color="auto"/>
        <w:right w:val="none" w:sz="0" w:space="0" w:color="auto"/>
      </w:divBdr>
      <w:divsChild>
        <w:div w:id="164055253">
          <w:marLeft w:val="0"/>
          <w:marRight w:val="0"/>
          <w:marTop w:val="0"/>
          <w:marBottom w:val="0"/>
          <w:divBdr>
            <w:top w:val="none" w:sz="0" w:space="0" w:color="auto"/>
            <w:left w:val="none" w:sz="0" w:space="0" w:color="auto"/>
            <w:bottom w:val="none" w:sz="0" w:space="0" w:color="auto"/>
            <w:right w:val="none" w:sz="0" w:space="0" w:color="auto"/>
          </w:divBdr>
        </w:div>
      </w:divsChild>
    </w:div>
    <w:div w:id="952054264">
      <w:bodyDiv w:val="1"/>
      <w:marLeft w:val="0"/>
      <w:marRight w:val="0"/>
      <w:marTop w:val="0"/>
      <w:marBottom w:val="0"/>
      <w:divBdr>
        <w:top w:val="none" w:sz="0" w:space="0" w:color="auto"/>
        <w:left w:val="none" w:sz="0" w:space="0" w:color="auto"/>
        <w:bottom w:val="none" w:sz="0" w:space="0" w:color="auto"/>
        <w:right w:val="none" w:sz="0" w:space="0" w:color="auto"/>
      </w:divBdr>
    </w:div>
    <w:div w:id="960695387">
      <w:bodyDiv w:val="1"/>
      <w:marLeft w:val="0"/>
      <w:marRight w:val="0"/>
      <w:marTop w:val="0"/>
      <w:marBottom w:val="0"/>
      <w:divBdr>
        <w:top w:val="none" w:sz="0" w:space="0" w:color="auto"/>
        <w:left w:val="none" w:sz="0" w:space="0" w:color="auto"/>
        <w:bottom w:val="none" w:sz="0" w:space="0" w:color="auto"/>
        <w:right w:val="none" w:sz="0" w:space="0" w:color="auto"/>
      </w:divBdr>
    </w:div>
    <w:div w:id="969941505">
      <w:bodyDiv w:val="1"/>
      <w:marLeft w:val="0"/>
      <w:marRight w:val="0"/>
      <w:marTop w:val="0"/>
      <w:marBottom w:val="0"/>
      <w:divBdr>
        <w:top w:val="none" w:sz="0" w:space="0" w:color="auto"/>
        <w:left w:val="none" w:sz="0" w:space="0" w:color="auto"/>
        <w:bottom w:val="none" w:sz="0" w:space="0" w:color="auto"/>
        <w:right w:val="none" w:sz="0" w:space="0" w:color="auto"/>
      </w:divBdr>
      <w:divsChild>
        <w:div w:id="1335643099">
          <w:marLeft w:val="0"/>
          <w:marRight w:val="0"/>
          <w:marTop w:val="0"/>
          <w:marBottom w:val="0"/>
          <w:divBdr>
            <w:top w:val="none" w:sz="0" w:space="0" w:color="auto"/>
            <w:left w:val="none" w:sz="0" w:space="0" w:color="auto"/>
            <w:bottom w:val="none" w:sz="0" w:space="0" w:color="auto"/>
            <w:right w:val="none" w:sz="0" w:space="0" w:color="auto"/>
          </w:divBdr>
          <w:divsChild>
            <w:div w:id="15517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5579">
      <w:bodyDiv w:val="1"/>
      <w:marLeft w:val="0"/>
      <w:marRight w:val="0"/>
      <w:marTop w:val="0"/>
      <w:marBottom w:val="0"/>
      <w:divBdr>
        <w:top w:val="none" w:sz="0" w:space="0" w:color="auto"/>
        <w:left w:val="none" w:sz="0" w:space="0" w:color="auto"/>
        <w:bottom w:val="none" w:sz="0" w:space="0" w:color="auto"/>
        <w:right w:val="none" w:sz="0" w:space="0" w:color="auto"/>
      </w:divBdr>
    </w:div>
    <w:div w:id="1038697743">
      <w:bodyDiv w:val="1"/>
      <w:marLeft w:val="0"/>
      <w:marRight w:val="0"/>
      <w:marTop w:val="0"/>
      <w:marBottom w:val="0"/>
      <w:divBdr>
        <w:top w:val="none" w:sz="0" w:space="0" w:color="auto"/>
        <w:left w:val="none" w:sz="0" w:space="0" w:color="auto"/>
        <w:bottom w:val="none" w:sz="0" w:space="0" w:color="auto"/>
        <w:right w:val="none" w:sz="0" w:space="0" w:color="auto"/>
      </w:divBdr>
    </w:div>
    <w:div w:id="1090464787">
      <w:bodyDiv w:val="1"/>
      <w:marLeft w:val="0"/>
      <w:marRight w:val="0"/>
      <w:marTop w:val="0"/>
      <w:marBottom w:val="0"/>
      <w:divBdr>
        <w:top w:val="none" w:sz="0" w:space="0" w:color="auto"/>
        <w:left w:val="none" w:sz="0" w:space="0" w:color="auto"/>
        <w:bottom w:val="none" w:sz="0" w:space="0" w:color="auto"/>
        <w:right w:val="none" w:sz="0" w:space="0" w:color="auto"/>
      </w:divBdr>
    </w:div>
    <w:div w:id="1096903881">
      <w:bodyDiv w:val="1"/>
      <w:marLeft w:val="0"/>
      <w:marRight w:val="0"/>
      <w:marTop w:val="0"/>
      <w:marBottom w:val="0"/>
      <w:divBdr>
        <w:top w:val="none" w:sz="0" w:space="0" w:color="auto"/>
        <w:left w:val="none" w:sz="0" w:space="0" w:color="auto"/>
        <w:bottom w:val="none" w:sz="0" w:space="0" w:color="auto"/>
        <w:right w:val="none" w:sz="0" w:space="0" w:color="auto"/>
      </w:divBdr>
      <w:divsChild>
        <w:div w:id="977799877">
          <w:marLeft w:val="0"/>
          <w:marRight w:val="0"/>
          <w:marTop w:val="0"/>
          <w:marBottom w:val="0"/>
          <w:divBdr>
            <w:top w:val="none" w:sz="0" w:space="0" w:color="auto"/>
            <w:left w:val="none" w:sz="0" w:space="0" w:color="auto"/>
            <w:bottom w:val="none" w:sz="0" w:space="0" w:color="auto"/>
            <w:right w:val="none" w:sz="0" w:space="0" w:color="auto"/>
          </w:divBdr>
          <w:divsChild>
            <w:div w:id="638077835">
              <w:marLeft w:val="0"/>
              <w:marRight w:val="0"/>
              <w:marTop w:val="0"/>
              <w:marBottom w:val="0"/>
              <w:divBdr>
                <w:top w:val="none" w:sz="0" w:space="0" w:color="auto"/>
                <w:left w:val="none" w:sz="0" w:space="0" w:color="auto"/>
                <w:bottom w:val="none" w:sz="0" w:space="0" w:color="auto"/>
                <w:right w:val="none" w:sz="0" w:space="0" w:color="auto"/>
              </w:divBdr>
              <w:divsChild>
                <w:div w:id="1406755495">
                  <w:marLeft w:val="0"/>
                  <w:marRight w:val="0"/>
                  <w:marTop w:val="0"/>
                  <w:marBottom w:val="0"/>
                  <w:divBdr>
                    <w:top w:val="none" w:sz="0" w:space="0" w:color="auto"/>
                    <w:left w:val="none" w:sz="0" w:space="0" w:color="auto"/>
                    <w:bottom w:val="none" w:sz="0" w:space="0" w:color="auto"/>
                    <w:right w:val="none" w:sz="0" w:space="0" w:color="auto"/>
                  </w:divBdr>
                </w:div>
                <w:div w:id="502204383">
                  <w:marLeft w:val="0"/>
                  <w:marRight w:val="0"/>
                  <w:marTop w:val="0"/>
                  <w:marBottom w:val="0"/>
                  <w:divBdr>
                    <w:top w:val="none" w:sz="0" w:space="0" w:color="auto"/>
                    <w:left w:val="none" w:sz="0" w:space="0" w:color="auto"/>
                    <w:bottom w:val="none" w:sz="0" w:space="0" w:color="auto"/>
                    <w:right w:val="none" w:sz="0" w:space="0" w:color="auto"/>
                  </w:divBdr>
                  <w:divsChild>
                    <w:div w:id="1239557250">
                      <w:marLeft w:val="0"/>
                      <w:marRight w:val="0"/>
                      <w:marTop w:val="0"/>
                      <w:marBottom w:val="0"/>
                      <w:divBdr>
                        <w:top w:val="none" w:sz="0" w:space="0" w:color="auto"/>
                        <w:left w:val="none" w:sz="0" w:space="0" w:color="auto"/>
                        <w:bottom w:val="none" w:sz="0" w:space="0" w:color="auto"/>
                        <w:right w:val="none" w:sz="0" w:space="0" w:color="auto"/>
                      </w:divBdr>
                    </w:div>
                  </w:divsChild>
                </w:div>
                <w:div w:id="224074042">
                  <w:marLeft w:val="0"/>
                  <w:marRight w:val="0"/>
                  <w:marTop w:val="0"/>
                  <w:marBottom w:val="0"/>
                  <w:divBdr>
                    <w:top w:val="none" w:sz="0" w:space="0" w:color="auto"/>
                    <w:left w:val="none" w:sz="0" w:space="0" w:color="auto"/>
                    <w:bottom w:val="none" w:sz="0" w:space="0" w:color="auto"/>
                    <w:right w:val="none" w:sz="0" w:space="0" w:color="auto"/>
                  </w:divBdr>
                </w:div>
                <w:div w:id="1743944663">
                  <w:marLeft w:val="0"/>
                  <w:marRight w:val="0"/>
                  <w:marTop w:val="0"/>
                  <w:marBottom w:val="0"/>
                  <w:divBdr>
                    <w:top w:val="none" w:sz="0" w:space="0" w:color="auto"/>
                    <w:left w:val="none" w:sz="0" w:space="0" w:color="auto"/>
                    <w:bottom w:val="none" w:sz="0" w:space="0" w:color="auto"/>
                    <w:right w:val="none" w:sz="0" w:space="0" w:color="auto"/>
                  </w:divBdr>
                  <w:divsChild>
                    <w:div w:id="14990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34351">
      <w:bodyDiv w:val="1"/>
      <w:marLeft w:val="0"/>
      <w:marRight w:val="0"/>
      <w:marTop w:val="0"/>
      <w:marBottom w:val="0"/>
      <w:divBdr>
        <w:top w:val="none" w:sz="0" w:space="0" w:color="auto"/>
        <w:left w:val="none" w:sz="0" w:space="0" w:color="auto"/>
        <w:bottom w:val="none" w:sz="0" w:space="0" w:color="auto"/>
        <w:right w:val="none" w:sz="0" w:space="0" w:color="auto"/>
      </w:divBdr>
    </w:div>
    <w:div w:id="1136290337">
      <w:bodyDiv w:val="1"/>
      <w:marLeft w:val="0"/>
      <w:marRight w:val="0"/>
      <w:marTop w:val="0"/>
      <w:marBottom w:val="0"/>
      <w:divBdr>
        <w:top w:val="none" w:sz="0" w:space="0" w:color="auto"/>
        <w:left w:val="none" w:sz="0" w:space="0" w:color="auto"/>
        <w:bottom w:val="none" w:sz="0" w:space="0" w:color="auto"/>
        <w:right w:val="none" w:sz="0" w:space="0" w:color="auto"/>
      </w:divBdr>
    </w:div>
    <w:div w:id="1243487106">
      <w:bodyDiv w:val="1"/>
      <w:marLeft w:val="0"/>
      <w:marRight w:val="0"/>
      <w:marTop w:val="0"/>
      <w:marBottom w:val="0"/>
      <w:divBdr>
        <w:top w:val="none" w:sz="0" w:space="0" w:color="auto"/>
        <w:left w:val="none" w:sz="0" w:space="0" w:color="auto"/>
        <w:bottom w:val="none" w:sz="0" w:space="0" w:color="auto"/>
        <w:right w:val="none" w:sz="0" w:space="0" w:color="auto"/>
      </w:divBdr>
    </w:div>
    <w:div w:id="1244102209">
      <w:bodyDiv w:val="1"/>
      <w:marLeft w:val="0"/>
      <w:marRight w:val="0"/>
      <w:marTop w:val="0"/>
      <w:marBottom w:val="0"/>
      <w:divBdr>
        <w:top w:val="none" w:sz="0" w:space="0" w:color="auto"/>
        <w:left w:val="none" w:sz="0" w:space="0" w:color="auto"/>
        <w:bottom w:val="none" w:sz="0" w:space="0" w:color="auto"/>
        <w:right w:val="none" w:sz="0" w:space="0" w:color="auto"/>
      </w:divBdr>
    </w:div>
    <w:div w:id="1285230551">
      <w:bodyDiv w:val="1"/>
      <w:marLeft w:val="0"/>
      <w:marRight w:val="0"/>
      <w:marTop w:val="0"/>
      <w:marBottom w:val="0"/>
      <w:divBdr>
        <w:top w:val="none" w:sz="0" w:space="0" w:color="auto"/>
        <w:left w:val="none" w:sz="0" w:space="0" w:color="auto"/>
        <w:bottom w:val="none" w:sz="0" w:space="0" w:color="auto"/>
        <w:right w:val="none" w:sz="0" w:space="0" w:color="auto"/>
      </w:divBdr>
    </w:div>
    <w:div w:id="1346515803">
      <w:bodyDiv w:val="1"/>
      <w:marLeft w:val="0"/>
      <w:marRight w:val="0"/>
      <w:marTop w:val="0"/>
      <w:marBottom w:val="0"/>
      <w:divBdr>
        <w:top w:val="none" w:sz="0" w:space="0" w:color="auto"/>
        <w:left w:val="none" w:sz="0" w:space="0" w:color="auto"/>
        <w:bottom w:val="none" w:sz="0" w:space="0" w:color="auto"/>
        <w:right w:val="none" w:sz="0" w:space="0" w:color="auto"/>
      </w:divBdr>
    </w:div>
    <w:div w:id="1422066239">
      <w:bodyDiv w:val="1"/>
      <w:marLeft w:val="0"/>
      <w:marRight w:val="0"/>
      <w:marTop w:val="0"/>
      <w:marBottom w:val="0"/>
      <w:divBdr>
        <w:top w:val="none" w:sz="0" w:space="0" w:color="auto"/>
        <w:left w:val="none" w:sz="0" w:space="0" w:color="auto"/>
        <w:bottom w:val="none" w:sz="0" w:space="0" w:color="auto"/>
        <w:right w:val="none" w:sz="0" w:space="0" w:color="auto"/>
      </w:divBdr>
    </w:div>
    <w:div w:id="1445231043">
      <w:bodyDiv w:val="1"/>
      <w:marLeft w:val="0"/>
      <w:marRight w:val="0"/>
      <w:marTop w:val="0"/>
      <w:marBottom w:val="0"/>
      <w:divBdr>
        <w:top w:val="none" w:sz="0" w:space="0" w:color="auto"/>
        <w:left w:val="none" w:sz="0" w:space="0" w:color="auto"/>
        <w:bottom w:val="none" w:sz="0" w:space="0" w:color="auto"/>
        <w:right w:val="none" w:sz="0" w:space="0" w:color="auto"/>
      </w:divBdr>
    </w:div>
    <w:div w:id="1526169269">
      <w:bodyDiv w:val="1"/>
      <w:marLeft w:val="0"/>
      <w:marRight w:val="0"/>
      <w:marTop w:val="0"/>
      <w:marBottom w:val="0"/>
      <w:divBdr>
        <w:top w:val="none" w:sz="0" w:space="0" w:color="auto"/>
        <w:left w:val="none" w:sz="0" w:space="0" w:color="auto"/>
        <w:bottom w:val="none" w:sz="0" w:space="0" w:color="auto"/>
        <w:right w:val="none" w:sz="0" w:space="0" w:color="auto"/>
      </w:divBdr>
    </w:div>
    <w:div w:id="1535921921">
      <w:bodyDiv w:val="1"/>
      <w:marLeft w:val="0"/>
      <w:marRight w:val="0"/>
      <w:marTop w:val="0"/>
      <w:marBottom w:val="0"/>
      <w:divBdr>
        <w:top w:val="none" w:sz="0" w:space="0" w:color="auto"/>
        <w:left w:val="none" w:sz="0" w:space="0" w:color="auto"/>
        <w:bottom w:val="none" w:sz="0" w:space="0" w:color="auto"/>
        <w:right w:val="none" w:sz="0" w:space="0" w:color="auto"/>
      </w:divBdr>
    </w:div>
    <w:div w:id="1565917887">
      <w:bodyDiv w:val="1"/>
      <w:marLeft w:val="0"/>
      <w:marRight w:val="0"/>
      <w:marTop w:val="0"/>
      <w:marBottom w:val="0"/>
      <w:divBdr>
        <w:top w:val="none" w:sz="0" w:space="0" w:color="auto"/>
        <w:left w:val="none" w:sz="0" w:space="0" w:color="auto"/>
        <w:bottom w:val="none" w:sz="0" w:space="0" w:color="auto"/>
        <w:right w:val="none" w:sz="0" w:space="0" w:color="auto"/>
      </w:divBdr>
    </w:div>
    <w:div w:id="1575629676">
      <w:bodyDiv w:val="1"/>
      <w:marLeft w:val="0"/>
      <w:marRight w:val="0"/>
      <w:marTop w:val="0"/>
      <w:marBottom w:val="0"/>
      <w:divBdr>
        <w:top w:val="none" w:sz="0" w:space="0" w:color="auto"/>
        <w:left w:val="none" w:sz="0" w:space="0" w:color="auto"/>
        <w:bottom w:val="none" w:sz="0" w:space="0" w:color="auto"/>
        <w:right w:val="none" w:sz="0" w:space="0" w:color="auto"/>
      </w:divBdr>
    </w:div>
    <w:div w:id="1628004723">
      <w:bodyDiv w:val="1"/>
      <w:marLeft w:val="0"/>
      <w:marRight w:val="0"/>
      <w:marTop w:val="0"/>
      <w:marBottom w:val="0"/>
      <w:divBdr>
        <w:top w:val="none" w:sz="0" w:space="0" w:color="auto"/>
        <w:left w:val="none" w:sz="0" w:space="0" w:color="auto"/>
        <w:bottom w:val="none" w:sz="0" w:space="0" w:color="auto"/>
        <w:right w:val="none" w:sz="0" w:space="0" w:color="auto"/>
      </w:divBdr>
    </w:div>
    <w:div w:id="1674844389">
      <w:bodyDiv w:val="1"/>
      <w:marLeft w:val="0"/>
      <w:marRight w:val="0"/>
      <w:marTop w:val="0"/>
      <w:marBottom w:val="0"/>
      <w:divBdr>
        <w:top w:val="none" w:sz="0" w:space="0" w:color="auto"/>
        <w:left w:val="none" w:sz="0" w:space="0" w:color="auto"/>
        <w:bottom w:val="none" w:sz="0" w:space="0" w:color="auto"/>
        <w:right w:val="none" w:sz="0" w:space="0" w:color="auto"/>
      </w:divBdr>
    </w:div>
    <w:div w:id="1740588427">
      <w:bodyDiv w:val="1"/>
      <w:marLeft w:val="0"/>
      <w:marRight w:val="0"/>
      <w:marTop w:val="0"/>
      <w:marBottom w:val="0"/>
      <w:divBdr>
        <w:top w:val="none" w:sz="0" w:space="0" w:color="auto"/>
        <w:left w:val="none" w:sz="0" w:space="0" w:color="auto"/>
        <w:bottom w:val="none" w:sz="0" w:space="0" w:color="auto"/>
        <w:right w:val="none" w:sz="0" w:space="0" w:color="auto"/>
      </w:divBdr>
    </w:div>
    <w:div w:id="1768576671">
      <w:bodyDiv w:val="1"/>
      <w:marLeft w:val="0"/>
      <w:marRight w:val="0"/>
      <w:marTop w:val="0"/>
      <w:marBottom w:val="0"/>
      <w:divBdr>
        <w:top w:val="none" w:sz="0" w:space="0" w:color="auto"/>
        <w:left w:val="none" w:sz="0" w:space="0" w:color="auto"/>
        <w:bottom w:val="none" w:sz="0" w:space="0" w:color="auto"/>
        <w:right w:val="none" w:sz="0" w:space="0" w:color="auto"/>
      </w:divBdr>
    </w:div>
    <w:div w:id="1808234049">
      <w:bodyDiv w:val="1"/>
      <w:marLeft w:val="0"/>
      <w:marRight w:val="0"/>
      <w:marTop w:val="0"/>
      <w:marBottom w:val="0"/>
      <w:divBdr>
        <w:top w:val="none" w:sz="0" w:space="0" w:color="auto"/>
        <w:left w:val="none" w:sz="0" w:space="0" w:color="auto"/>
        <w:bottom w:val="none" w:sz="0" w:space="0" w:color="auto"/>
        <w:right w:val="none" w:sz="0" w:space="0" w:color="auto"/>
      </w:divBdr>
      <w:divsChild>
        <w:div w:id="253173328">
          <w:marLeft w:val="0"/>
          <w:marRight w:val="0"/>
          <w:marTop w:val="0"/>
          <w:marBottom w:val="0"/>
          <w:divBdr>
            <w:top w:val="none" w:sz="0" w:space="0" w:color="auto"/>
            <w:left w:val="none" w:sz="0" w:space="0" w:color="auto"/>
            <w:bottom w:val="none" w:sz="0" w:space="0" w:color="auto"/>
            <w:right w:val="none" w:sz="0" w:space="0" w:color="auto"/>
          </w:divBdr>
        </w:div>
      </w:divsChild>
    </w:div>
    <w:div w:id="1979533993">
      <w:bodyDiv w:val="1"/>
      <w:marLeft w:val="0"/>
      <w:marRight w:val="0"/>
      <w:marTop w:val="0"/>
      <w:marBottom w:val="0"/>
      <w:divBdr>
        <w:top w:val="none" w:sz="0" w:space="0" w:color="auto"/>
        <w:left w:val="none" w:sz="0" w:space="0" w:color="auto"/>
        <w:bottom w:val="none" w:sz="0" w:space="0" w:color="auto"/>
        <w:right w:val="none" w:sz="0" w:space="0" w:color="auto"/>
      </w:divBdr>
      <w:divsChild>
        <w:div w:id="1946571852">
          <w:marLeft w:val="0"/>
          <w:marRight w:val="0"/>
          <w:marTop w:val="0"/>
          <w:marBottom w:val="0"/>
          <w:divBdr>
            <w:top w:val="none" w:sz="0" w:space="0" w:color="auto"/>
            <w:left w:val="none" w:sz="0" w:space="0" w:color="auto"/>
            <w:bottom w:val="none" w:sz="0" w:space="0" w:color="auto"/>
            <w:right w:val="none" w:sz="0" w:space="0" w:color="auto"/>
          </w:divBdr>
          <w:divsChild>
            <w:div w:id="16612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Spectrogra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atazone.birdlife.org/2024-annual-updat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IJICTDC_Template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D2390-CFF9-40D4-BCF1-6548AA286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IJICTDC_Template_NEW</Template>
  <TotalTime>436</TotalTime>
  <Pages>15</Pages>
  <Words>2984</Words>
  <Characters>17012</Characters>
  <Application>Microsoft Office Word</Application>
  <DocSecurity>0</DocSecurity>
  <Lines>141</Lines>
  <Paragraphs>39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Journal Paper Format</vt:lpstr>
      <vt:lpstr>Journal Paper Format</vt:lpstr>
    </vt:vector>
  </TitlesOfParts>
  <Company>IEEE Computer Society</Company>
  <LinksUpToDate>false</LinksUpToDate>
  <CharactersWithSpaces>19957</CharactersWithSpaces>
  <SharedDoc>false</SharedDoc>
  <HLinks>
    <vt:vector size="6" baseType="variant">
      <vt:variant>
        <vt:i4>3670097</vt:i4>
      </vt:variant>
      <vt:variant>
        <vt:i4>0</vt:i4>
      </vt:variant>
      <vt:variant>
        <vt:i4>0</vt:i4>
      </vt:variant>
      <vt:variant>
        <vt:i4>5</vt:i4>
      </vt:variant>
      <vt:variant>
        <vt:lpwstr>mailto:stefano@kunsan.ac.kr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Paper Format</dc:title>
  <dc:subject/>
  <dc:creator>User</dc:creator>
  <cp:keywords/>
  <dc:description/>
  <cp:lastModifiedBy>Sundar Gelal</cp:lastModifiedBy>
  <cp:revision>14</cp:revision>
  <cp:lastPrinted>2016-03-21T02:26:00Z</cp:lastPrinted>
  <dcterms:created xsi:type="dcterms:W3CDTF">2024-12-19T02:53:00Z</dcterms:created>
  <dcterms:modified xsi:type="dcterms:W3CDTF">2024-12-22T03:21:00Z</dcterms:modified>
</cp:coreProperties>
</file>