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8EE393" w14:textId="77777777" w:rsidR="005127C8" w:rsidRDefault="00627840" w:rsidP="00627840">
      <w:pPr>
        <w:widowControl w:val="0"/>
        <w:autoSpaceDE w:val="0"/>
        <w:autoSpaceDN w:val="0"/>
        <w:adjustRightInd w:val="0"/>
        <w:spacing w:after="0"/>
        <w:rPr>
          <w:rFonts w:ascii="Times New Roman" w:hAnsi="Times New Roman" w:cs="Times New Roman"/>
          <w:b/>
          <w:i/>
          <w:sz w:val="28"/>
          <w:szCs w:val="28"/>
        </w:rPr>
      </w:pPr>
      <w:r>
        <w:rPr>
          <w:rFonts w:ascii="Times New Roman" w:hAnsi="Times New Roman" w:cs="Times New Roman"/>
          <w:sz w:val="28"/>
          <w:szCs w:val="28"/>
        </w:rPr>
        <w:t xml:space="preserve">Book Proposal: </w:t>
      </w:r>
      <w:r w:rsidRPr="005127C8">
        <w:rPr>
          <w:rFonts w:ascii="Times New Roman" w:hAnsi="Times New Roman" w:cs="Times New Roman"/>
          <w:b/>
          <w:i/>
          <w:sz w:val="36"/>
          <w:szCs w:val="36"/>
        </w:rPr>
        <w:t>Cows, Cans and Concrete</w:t>
      </w:r>
    </w:p>
    <w:p w14:paraId="30BD3ADF" w14:textId="77777777" w:rsidR="00627840" w:rsidRDefault="008F7C15" w:rsidP="00627840">
      <w:pPr>
        <w:widowControl w:val="0"/>
        <w:autoSpaceDE w:val="0"/>
        <w:autoSpaceDN w:val="0"/>
        <w:adjustRightInd w:val="0"/>
        <w:spacing w:after="0"/>
        <w:rPr>
          <w:rFonts w:ascii="Times New Roman" w:hAnsi="Times New Roman" w:cs="Times New Roman"/>
          <w:sz w:val="28"/>
          <w:szCs w:val="28"/>
        </w:rPr>
      </w:pPr>
      <w:r w:rsidRPr="008F7C15">
        <w:rPr>
          <w:rFonts w:ascii="Times New Roman" w:hAnsi="Times New Roman" w:cs="Times New Roman"/>
          <w:sz w:val="28"/>
          <w:szCs w:val="28"/>
        </w:rPr>
        <w:t>BY THOMAS MULLER</w:t>
      </w:r>
    </w:p>
    <w:p w14:paraId="668846E4" w14:textId="77777777" w:rsidR="00627840" w:rsidRDefault="00627840" w:rsidP="00627840">
      <w:pPr>
        <w:widowControl w:val="0"/>
        <w:autoSpaceDE w:val="0"/>
        <w:autoSpaceDN w:val="0"/>
        <w:adjustRightInd w:val="0"/>
        <w:spacing w:after="0"/>
        <w:rPr>
          <w:rFonts w:ascii="Times New Roman" w:hAnsi="Times New Roman" w:cs="Times New Roman"/>
          <w:sz w:val="28"/>
          <w:szCs w:val="28"/>
        </w:rPr>
      </w:pPr>
    </w:p>
    <w:p w14:paraId="1514766B" w14:textId="77777777" w:rsidR="00627840" w:rsidRDefault="00627840" w:rsidP="00627840">
      <w:pPr>
        <w:widowControl w:val="0"/>
        <w:autoSpaceDE w:val="0"/>
        <w:autoSpaceDN w:val="0"/>
        <w:adjustRightInd w:val="0"/>
        <w:spacing w:after="0"/>
        <w:rPr>
          <w:rFonts w:ascii="Times New Roman" w:hAnsi="Times New Roman" w:cs="Times New Roman"/>
          <w:sz w:val="28"/>
          <w:szCs w:val="28"/>
        </w:rPr>
      </w:pPr>
      <w:r>
        <w:rPr>
          <w:rFonts w:ascii="Times New Roman" w:hAnsi="Times New Roman" w:cs="Times New Roman"/>
          <w:sz w:val="28"/>
          <w:szCs w:val="28"/>
        </w:rPr>
        <w:t>Introduction</w:t>
      </w:r>
    </w:p>
    <w:p w14:paraId="4D0F9553"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My six-year-old daughter asked me: “Where does electricity come from?”</w:t>
      </w:r>
    </w:p>
    <w:p w14:paraId="69E082AB"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“That’s a good question, Maya. Where do you think it comes from?”</w:t>
      </w:r>
    </w:p>
    <w:p w14:paraId="6501BB14"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The child pointed to a plastic interruption in the wall. “The light switch,” she said.</w:t>
      </w:r>
    </w:p>
    <w:p w14:paraId="0E72C9C2" w14:textId="77777777" w:rsidR="00627840" w:rsidRDefault="00627840" w:rsidP="00627840">
      <w:pPr>
        <w:widowControl w:val="0"/>
        <w:autoSpaceDE w:val="0"/>
        <w:autoSpaceDN w:val="0"/>
        <w:adjustRightInd w:val="0"/>
        <w:spacing w:after="0"/>
        <w:rPr>
          <w:rFonts w:ascii="Times New Roman" w:hAnsi="Times New Roman" w:cs="Times New Roman"/>
        </w:rPr>
      </w:pPr>
    </w:p>
    <w:p w14:paraId="64B2C2A2"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So began a quest. How could a writer/primary caregiver teach his two girls about the world they really live in? About the gargantuan systems supporting their everyday activities – and, by extension, about their impact on the planet? Every flick of a light switch, each pull of a soda-can tab has implications that ripple for tens, hundreds, even thousands of miles, up and down watersheds, across global supply chains, into the thin air they breathe. The “circle of life” they know from The Lion King is, in fact, a bewildering web of relationships and dependencies. It’s too big to explain with just words. We’d have</w:t>
      </w:r>
    </w:p>
    <w:p w14:paraId="38E1B2AB"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to go places. See things. Explore.</w:t>
      </w:r>
    </w:p>
    <w:p w14:paraId="45902097" w14:textId="77777777" w:rsidR="00627840" w:rsidRDefault="00627840" w:rsidP="00627840">
      <w:pPr>
        <w:widowControl w:val="0"/>
        <w:autoSpaceDE w:val="0"/>
        <w:autoSpaceDN w:val="0"/>
        <w:adjustRightInd w:val="0"/>
        <w:spacing w:after="0"/>
        <w:rPr>
          <w:rFonts w:ascii="Times New Roman" w:hAnsi="Times New Roman" w:cs="Times New Roman"/>
        </w:rPr>
      </w:pPr>
    </w:p>
    <w:p w14:paraId="453F0BDC" w14:textId="77777777" w:rsidR="00627840" w:rsidRDefault="00627840" w:rsidP="00627840">
      <w:pPr>
        <w:widowControl w:val="0"/>
        <w:autoSpaceDE w:val="0"/>
        <w:autoSpaceDN w:val="0"/>
        <w:adjustRightInd w:val="0"/>
        <w:spacing w:after="0"/>
        <w:rPr>
          <w:rFonts w:ascii="Times New Roman" w:hAnsi="Times New Roman" w:cs="Times New Roman"/>
        </w:rPr>
      </w:pPr>
      <w:r w:rsidRPr="00092E9D">
        <w:rPr>
          <w:rFonts w:ascii="Times New Roman" w:hAnsi="Times New Roman" w:cs="Times New Roman"/>
          <w:b/>
          <w:i/>
        </w:rPr>
        <w:t>Cows, Cans and Concrete</w:t>
      </w:r>
      <w:r>
        <w:rPr>
          <w:rFonts w:ascii="Times New Roman" w:hAnsi="Times New Roman" w:cs="Times New Roman"/>
        </w:rPr>
        <w:t xml:space="preserve"> is a travelogue of these adventures.</w:t>
      </w:r>
    </w:p>
    <w:p w14:paraId="1EB6C9F2" w14:textId="77777777" w:rsidR="00627840" w:rsidRDefault="00627840" w:rsidP="00627840">
      <w:pPr>
        <w:widowControl w:val="0"/>
        <w:autoSpaceDE w:val="0"/>
        <w:autoSpaceDN w:val="0"/>
        <w:adjustRightInd w:val="0"/>
        <w:spacing w:after="0"/>
        <w:rPr>
          <w:rFonts w:ascii="Times New Roman" w:hAnsi="Times New Roman" w:cs="Times New Roman"/>
        </w:rPr>
      </w:pPr>
    </w:p>
    <w:p w14:paraId="656E0647"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Let’s face it: in twenty-first century America, it’s easy to believe that food comes from the supermarket, or that a flushing toilet teleports the porcelain’s contents into the</w:t>
      </w:r>
    </w:p>
    <w:p w14:paraId="48F3C8EE"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Fourth Dimension. I just don’t want my daughters to believe it, and given the distractions</w:t>
      </w:r>
    </w:p>
    <w:p w14:paraId="4B7024F5"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in their lives – TV, Nintendos, the iPad, skating, swimming, soccer – it’s an uphill battle.</w:t>
      </w:r>
    </w:p>
    <w:p w14:paraId="2846A452"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Back in the day, we hunted and gathered. Now we dine on foods of opaque origins, commute via fuels from beneath distant sands, and compute with electrons from</w:t>
      </w:r>
    </w:p>
    <w:p w14:paraId="391AA50C"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power plants which we think little about.</w:t>
      </w:r>
    </w:p>
    <w:p w14:paraId="4E3A8D3B"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In all, it’s a good thing. We live longer, we’re better fed, we watch movies on-demand, we tweet. But all this convenience and experiential diversity comes at a cost.</w:t>
      </w:r>
    </w:p>
    <w:p w14:paraId="37490266"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Our kids – and we ourselves, let’s be honest – don’t really understand what it takes to support our routines. Connections that were intuitive for millennia are frayed or worn away. Where does our food come from? Where does our light come from? Our water?</w:t>
      </w:r>
    </w:p>
    <w:p w14:paraId="06EDE776"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Our shelter? Where does our waste go? Where does our wastewater flow? My daughters ask these things. It’s really hard to answer them.</w:t>
      </w:r>
    </w:p>
    <w:p w14:paraId="6FD55CA0" w14:textId="77777777" w:rsidR="00627840" w:rsidRP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Oblivious to the massive scale of our sustaining infrastructures, we are ignorant of their consequences. We have lost perspective, and at a time when environmental degradation, population growth and resource depletion threaten the very systems upon</w:t>
      </w:r>
      <w:r>
        <w:rPr>
          <w:rFonts w:ascii="Times New Roman" w:hAnsi="Times New Roman" w:cs="Times New Roman"/>
          <w:sz w:val="22"/>
          <w:szCs w:val="22"/>
        </w:rPr>
        <w:t xml:space="preserve"> </w:t>
      </w:r>
      <w:r>
        <w:rPr>
          <w:rFonts w:ascii="Times New Roman" w:hAnsi="Times New Roman" w:cs="Times New Roman"/>
        </w:rPr>
        <w:t>which we’ve come to depend.</w:t>
      </w:r>
    </w:p>
    <w:p w14:paraId="674F6042" w14:textId="77777777" w:rsidR="00627840" w:rsidRDefault="00627840" w:rsidP="00627840">
      <w:pPr>
        <w:widowControl w:val="0"/>
        <w:autoSpaceDE w:val="0"/>
        <w:autoSpaceDN w:val="0"/>
        <w:adjustRightInd w:val="0"/>
        <w:spacing w:after="0"/>
        <w:rPr>
          <w:rFonts w:ascii="Times New Roman" w:hAnsi="Times New Roman" w:cs="Times New Roman"/>
        </w:rPr>
      </w:pPr>
    </w:p>
    <w:p w14:paraId="6B2CA0CF"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Heavy stuff. The book isn’t, though.</w:t>
      </w:r>
    </w:p>
    <w:p w14:paraId="2A22276D" w14:textId="77777777" w:rsidR="00627840" w:rsidRDefault="00627840" w:rsidP="00627840">
      <w:pPr>
        <w:widowControl w:val="0"/>
        <w:autoSpaceDE w:val="0"/>
        <w:autoSpaceDN w:val="0"/>
        <w:adjustRightInd w:val="0"/>
        <w:spacing w:after="0"/>
        <w:rPr>
          <w:rFonts w:ascii="Times New Roman" w:hAnsi="Times New Roman" w:cs="Times New Roman"/>
        </w:rPr>
      </w:pPr>
    </w:p>
    <w:p w14:paraId="7B4F4EBF"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The plight of the polar bear is not the focus. The story stays close to home, which is the metro-Denver area. The stuffed warehouses, the million-gallon pools of sewage, the mountains of garbage – all these leave impressions much more powerful than explanations of accelerated melting of the Greenland ice sheet – impressions deep enough, the author hopes, to last a lifetime.</w:t>
      </w:r>
    </w:p>
    <w:p w14:paraId="2C8CE089"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Without driving more than an hour in any direction, my girls and I go where few venture, despite it all hiding in plain sight – from the wastewater treatment plant to the</w:t>
      </w:r>
    </w:p>
    <w:p w14:paraId="338EB805"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Target distribution center to the construction of a new neighborhood. In addition to these ubiquitous facilities, </w:t>
      </w:r>
      <w:r w:rsidRPr="00092E9D">
        <w:rPr>
          <w:rFonts w:ascii="Times New Roman" w:hAnsi="Times New Roman" w:cs="Times New Roman"/>
          <w:b/>
          <w:i/>
        </w:rPr>
        <w:t>Cows, Cans and Concrete</w:t>
      </w:r>
      <w:r>
        <w:rPr>
          <w:rFonts w:ascii="Times New Roman" w:hAnsi="Times New Roman" w:cs="Times New Roman"/>
        </w:rPr>
        <w:t xml:space="preserve"> adds local flavor, introducing manufacturing through the lens of Colorado-based Ball Corp., and an appreciation for pet</w:t>
      </w:r>
    </w:p>
    <w:p w14:paraId="05365FE7"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lastRenderedPageBreak/>
        <w:t>food through a visit to the nearby Nestle Purina plant.</w:t>
      </w:r>
    </w:p>
    <w:p w14:paraId="1209CA5B"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The 90,000-word story is part guidebook, part idea mill for parents, and part story</w:t>
      </w:r>
    </w:p>
    <w:p w14:paraId="1CA4C9B2"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of a journalist and father trying to connect with his daughters.</w:t>
      </w:r>
    </w:p>
    <w:p w14:paraId="78DA73D3" w14:textId="77777777" w:rsidR="00627840" w:rsidRDefault="00627840" w:rsidP="00627840">
      <w:pPr>
        <w:widowControl w:val="0"/>
        <w:autoSpaceDE w:val="0"/>
        <w:autoSpaceDN w:val="0"/>
        <w:adjustRightInd w:val="0"/>
        <w:spacing w:after="0"/>
        <w:rPr>
          <w:rFonts w:ascii="Times New Roman" w:hAnsi="Times New Roman" w:cs="Times New Roman"/>
        </w:rPr>
      </w:pPr>
    </w:p>
    <w:p w14:paraId="6F9A4E66" w14:textId="77777777" w:rsidR="00627840" w:rsidRDefault="00627840" w:rsidP="00627840">
      <w:pPr>
        <w:widowControl w:val="0"/>
        <w:autoSpaceDE w:val="0"/>
        <w:autoSpaceDN w:val="0"/>
        <w:adjustRightInd w:val="0"/>
        <w:spacing w:after="0"/>
        <w:rPr>
          <w:rFonts w:ascii="Times New Roman" w:hAnsi="Times New Roman" w:cs="Times New Roman"/>
        </w:rPr>
      </w:pPr>
      <w:r w:rsidRPr="00627840">
        <w:rPr>
          <w:rFonts w:ascii="Times New Roman" w:hAnsi="Times New Roman" w:cs="Times New Roman"/>
          <w:i/>
        </w:rPr>
        <w:t>Cows, Cans and Concrete</w:t>
      </w:r>
      <w:r>
        <w:rPr>
          <w:rFonts w:ascii="Times New Roman" w:hAnsi="Times New Roman" w:cs="Times New Roman"/>
        </w:rPr>
        <w:t xml:space="preserve">, while rich with documentary research and expert interviews, is infused with the humor and humanity of the father-daughter trio doing the exploring. </w:t>
      </w:r>
    </w:p>
    <w:p w14:paraId="0DBE9CDD" w14:textId="77777777" w:rsidR="00627840" w:rsidRDefault="00627840" w:rsidP="00627840">
      <w:pPr>
        <w:widowControl w:val="0"/>
        <w:autoSpaceDE w:val="0"/>
        <w:autoSpaceDN w:val="0"/>
        <w:adjustRightInd w:val="0"/>
        <w:spacing w:after="0"/>
        <w:rPr>
          <w:rFonts w:ascii="Times New Roman" w:hAnsi="Times New Roman" w:cs="Times New Roman"/>
        </w:rPr>
      </w:pPr>
    </w:p>
    <w:p w14:paraId="64947CDC"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Readers, pulled along by the adventure, are left with the knowledge to teach – and, better yet, show – their own kids what’s behind the lives we take for granted.</w:t>
      </w:r>
    </w:p>
    <w:p w14:paraId="2F86F511" w14:textId="77777777" w:rsidR="00627840" w:rsidRDefault="00627840" w:rsidP="00627840">
      <w:pPr>
        <w:widowControl w:val="0"/>
        <w:autoSpaceDE w:val="0"/>
        <w:autoSpaceDN w:val="0"/>
        <w:adjustRightInd w:val="0"/>
        <w:spacing w:after="0"/>
        <w:rPr>
          <w:rFonts w:ascii="0è˛ø◊wﬂ" w:hAnsi="0è˛ø◊wﬂ" w:cs="0è˛ø◊wﬂ"/>
        </w:rPr>
      </w:pPr>
      <w:r>
        <w:rPr>
          <w:rFonts w:ascii="0è˛ø◊wﬂ" w:hAnsi="0è˛ø◊wﬂ" w:cs="0è˛ø◊wﬂ"/>
        </w:rPr>
        <w:t xml:space="preserve"> </w:t>
      </w:r>
    </w:p>
    <w:p w14:paraId="67744B4A" w14:textId="77777777" w:rsidR="00627840" w:rsidRDefault="00627840" w:rsidP="00627840">
      <w:pPr>
        <w:widowControl w:val="0"/>
        <w:autoSpaceDE w:val="0"/>
        <w:autoSpaceDN w:val="0"/>
        <w:adjustRightInd w:val="0"/>
        <w:spacing w:after="0"/>
        <w:rPr>
          <w:rFonts w:ascii="Times New Roman" w:hAnsi="Times New Roman" w:cs="Times New Roman"/>
          <w:sz w:val="28"/>
          <w:szCs w:val="28"/>
        </w:rPr>
      </w:pPr>
      <w:r>
        <w:rPr>
          <w:rFonts w:ascii="Times New Roman" w:hAnsi="Times New Roman" w:cs="Times New Roman"/>
          <w:sz w:val="28"/>
          <w:szCs w:val="28"/>
        </w:rPr>
        <w:t>Market</w:t>
      </w:r>
    </w:p>
    <w:p w14:paraId="737945F9" w14:textId="77777777" w:rsidR="00627840" w:rsidRDefault="00627840" w:rsidP="00627840">
      <w:pPr>
        <w:widowControl w:val="0"/>
        <w:autoSpaceDE w:val="0"/>
        <w:autoSpaceDN w:val="0"/>
        <w:adjustRightInd w:val="0"/>
        <w:spacing w:after="0"/>
        <w:rPr>
          <w:rFonts w:ascii="Times New Roman" w:hAnsi="Times New Roman" w:cs="Times New Roman"/>
          <w:sz w:val="28"/>
          <w:szCs w:val="28"/>
        </w:rPr>
      </w:pPr>
    </w:p>
    <w:p w14:paraId="0E7E5779" w14:textId="77777777" w:rsidR="00627840" w:rsidRDefault="00627840" w:rsidP="00627840">
      <w:pPr>
        <w:widowControl w:val="0"/>
        <w:autoSpaceDE w:val="0"/>
        <w:autoSpaceDN w:val="0"/>
        <w:adjustRightInd w:val="0"/>
        <w:spacing w:after="0"/>
        <w:rPr>
          <w:rFonts w:ascii="Times New Roman" w:hAnsi="Times New Roman" w:cs="Times New Roman"/>
        </w:rPr>
      </w:pPr>
      <w:r w:rsidRPr="00627840">
        <w:rPr>
          <w:rFonts w:ascii="Times New Roman" w:hAnsi="Times New Roman" w:cs="Times New Roman"/>
          <w:i/>
        </w:rPr>
        <w:t>Cows, Cans and Concrete</w:t>
      </w:r>
      <w:r>
        <w:rPr>
          <w:rFonts w:ascii="Times New Roman" w:hAnsi="Times New Roman" w:cs="Times New Roman"/>
        </w:rPr>
        <w:t xml:space="preserve"> mainly targets the parenting market, but also has a foothold in the environmental market.</w:t>
      </w:r>
    </w:p>
    <w:p w14:paraId="1FEE73BB" w14:textId="77777777" w:rsidR="00627840" w:rsidRDefault="00627840" w:rsidP="00627840">
      <w:pPr>
        <w:widowControl w:val="0"/>
        <w:autoSpaceDE w:val="0"/>
        <w:autoSpaceDN w:val="0"/>
        <w:adjustRightInd w:val="0"/>
        <w:spacing w:after="0"/>
        <w:rPr>
          <w:rFonts w:ascii="Times New Roman" w:hAnsi="Times New Roman" w:cs="Times New Roman"/>
        </w:rPr>
      </w:pPr>
    </w:p>
    <w:p w14:paraId="19DA9E4F"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Parents will buy </w:t>
      </w:r>
      <w:r w:rsidRPr="00092E9D">
        <w:rPr>
          <w:rFonts w:ascii="Times New Roman" w:hAnsi="Times New Roman" w:cs="Times New Roman"/>
          <w:b/>
          <w:i/>
        </w:rPr>
        <w:t>Cows, Cans and Concrete</w:t>
      </w:r>
      <w:r>
        <w:rPr>
          <w:rFonts w:ascii="Times New Roman" w:hAnsi="Times New Roman" w:cs="Times New Roman"/>
        </w:rPr>
        <w:t xml:space="preserve"> to help them teach their kids about some of the key local infrastructures behind modern life.</w:t>
      </w:r>
    </w:p>
    <w:p w14:paraId="72F7FA36" w14:textId="77777777" w:rsidR="00627840" w:rsidRDefault="00627840" w:rsidP="00627840">
      <w:pPr>
        <w:widowControl w:val="0"/>
        <w:autoSpaceDE w:val="0"/>
        <w:autoSpaceDN w:val="0"/>
        <w:adjustRightInd w:val="0"/>
        <w:spacing w:after="0"/>
        <w:rPr>
          <w:rFonts w:ascii="Times New Roman" w:hAnsi="Times New Roman" w:cs="Times New Roman"/>
        </w:rPr>
      </w:pPr>
    </w:p>
    <w:p w14:paraId="2E46EEB1"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 Readers interested in the environment, science and nature will see the book</w:t>
      </w:r>
    </w:p>
    <w:p w14:paraId="723FC68D"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as an inventive take on the traditional environmental tome as well as a survey</w:t>
      </w:r>
    </w:p>
    <w:p w14:paraId="13B10FA7"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course in energy, water and production infrastructures they recognize as</w:t>
      </w:r>
    </w:p>
    <w:p w14:paraId="0AB23A09"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having major environmental impacts.</w:t>
      </w:r>
    </w:p>
    <w:p w14:paraId="72691FDE" w14:textId="77777777" w:rsidR="00627840" w:rsidRDefault="00627840" w:rsidP="00627840">
      <w:pPr>
        <w:widowControl w:val="0"/>
        <w:autoSpaceDE w:val="0"/>
        <w:autoSpaceDN w:val="0"/>
        <w:adjustRightInd w:val="0"/>
        <w:spacing w:after="0"/>
        <w:rPr>
          <w:rFonts w:ascii="Times New Roman" w:hAnsi="Times New Roman" w:cs="Times New Roman"/>
        </w:rPr>
      </w:pPr>
    </w:p>
    <w:p w14:paraId="45F8751E" w14:textId="77777777" w:rsidR="00627840" w:rsidRDefault="00627840" w:rsidP="00627840">
      <w:pPr>
        <w:widowControl w:val="0"/>
        <w:autoSpaceDE w:val="0"/>
        <w:autoSpaceDN w:val="0"/>
        <w:adjustRightInd w:val="0"/>
        <w:spacing w:after="0"/>
        <w:rPr>
          <w:rFonts w:ascii="Times New Roman" w:hAnsi="Times New Roman" w:cs="Times New Roman"/>
        </w:rPr>
      </w:pPr>
      <w:r w:rsidRPr="00627840">
        <w:rPr>
          <w:rFonts w:ascii="Times New Roman" w:hAnsi="Times New Roman" w:cs="Times New Roman"/>
          <w:i/>
        </w:rPr>
        <w:t>Cows, Cans and Concrete</w:t>
      </w:r>
      <w:r>
        <w:rPr>
          <w:rFonts w:ascii="Times New Roman" w:hAnsi="Times New Roman" w:cs="Times New Roman"/>
        </w:rPr>
        <w:t xml:space="preserve"> is written to appeal beyond these core markets, though.</w:t>
      </w:r>
    </w:p>
    <w:p w14:paraId="67B1E845"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It’s a family adventure. It’s a new twist on the theme of getting kids back to nature –visiting, instead, some of the most unnatural places on Earth. The book enlightens as well as entertains. </w:t>
      </w:r>
      <w:r w:rsidRPr="00092E9D">
        <w:rPr>
          <w:rFonts w:ascii="Times New Roman" w:hAnsi="Times New Roman" w:cs="Times New Roman"/>
          <w:b/>
          <w:i/>
        </w:rPr>
        <w:t>Cows, Cans and Concrete</w:t>
      </w:r>
      <w:r>
        <w:rPr>
          <w:rFonts w:ascii="Times New Roman" w:hAnsi="Times New Roman" w:cs="Times New Roman"/>
        </w:rPr>
        <w:t xml:space="preserve"> is highly informative, combining first-person impressions with thorough reporting and research to provide context including the history and development of the various infrastructures and systems the girls and I visit.</w:t>
      </w:r>
    </w:p>
    <w:p w14:paraId="2F28A03E"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On the Web, book-related resources will be audible and visual, with snippets from reporting as well as audio/video related to each outing posted to the book’s Web site and available for multimedia offerings in an eBook edition.</w:t>
      </w:r>
    </w:p>
    <w:p w14:paraId="44984A0F"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Aside from the present proposal, </w:t>
      </w:r>
      <w:r w:rsidRPr="00092E9D">
        <w:rPr>
          <w:rFonts w:ascii="Times New Roman" w:hAnsi="Times New Roman" w:cs="Times New Roman"/>
          <w:b/>
          <w:i/>
        </w:rPr>
        <w:t xml:space="preserve">Cows, Cans and Concrete </w:t>
      </w:r>
      <w:r>
        <w:rPr>
          <w:rFonts w:ascii="Times New Roman" w:hAnsi="Times New Roman" w:cs="Times New Roman"/>
        </w:rPr>
        <w:t>has potential spinoff opportunities ranging from television treatments and companion children’s books. With the characters and approach established, there will be rich opportunities for follow-up books.</w:t>
      </w:r>
    </w:p>
    <w:p w14:paraId="215DEBA1"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It’s vital to note that </w:t>
      </w:r>
      <w:r w:rsidRPr="00092E9D">
        <w:rPr>
          <w:rFonts w:ascii="Times New Roman" w:hAnsi="Times New Roman" w:cs="Times New Roman"/>
          <w:b/>
          <w:i/>
        </w:rPr>
        <w:t>Cows, Cans and Concrete</w:t>
      </w:r>
      <w:r>
        <w:rPr>
          <w:rFonts w:ascii="Times New Roman" w:hAnsi="Times New Roman" w:cs="Times New Roman"/>
        </w:rPr>
        <w:t xml:space="preserve"> has no political agenda, and it is not a preachy, anti-business tract. The book does examine impacts – as vivid as a towering landfill, as invisible as carbon dioxide pouring from smokestacks. Take, for example, the treatment of landfills, the subject of the included sample chapter.</w:t>
      </w:r>
    </w:p>
    <w:p w14:paraId="2B255296"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Landfills are bad, leaking toxic garbage juice and wafting methane and other greenhouse gases into the atmosphere. But they’re also good, because without landfills, we would be back to our 17,000 or so festering, old-style dumps, which did far more damage. The same goes for cement plants, coal plants, pet food plants, aluminum can plants, cattle feedlots and other controversial (and less so) underpinnings of the world my daughters and I and millions of Americans live in.</w:t>
      </w:r>
    </w:p>
    <w:p w14:paraId="51DE08D3" w14:textId="77777777" w:rsidR="00627840" w:rsidRDefault="00627840" w:rsidP="00627840">
      <w:pPr>
        <w:widowControl w:val="0"/>
        <w:autoSpaceDE w:val="0"/>
        <w:autoSpaceDN w:val="0"/>
        <w:adjustRightInd w:val="0"/>
        <w:spacing w:after="0"/>
        <w:rPr>
          <w:rFonts w:ascii="Times New Roman" w:hAnsi="Times New Roman" w:cs="Times New Roman"/>
        </w:rPr>
      </w:pPr>
    </w:p>
    <w:p w14:paraId="4E0579AB" w14:textId="77777777" w:rsidR="00627840" w:rsidRDefault="00627840" w:rsidP="00627840">
      <w:pPr>
        <w:widowControl w:val="0"/>
        <w:autoSpaceDE w:val="0"/>
        <w:autoSpaceDN w:val="0"/>
        <w:adjustRightInd w:val="0"/>
        <w:spacing w:after="0"/>
        <w:rPr>
          <w:rFonts w:ascii="Times New Roman" w:hAnsi="Times New Roman" w:cs="Times New Roman"/>
        </w:rPr>
      </w:pPr>
      <w:r w:rsidRPr="00627840">
        <w:rPr>
          <w:rFonts w:ascii="Times New Roman" w:hAnsi="Times New Roman" w:cs="Times New Roman"/>
          <w:i/>
        </w:rPr>
        <w:t>Cows, Cans and Concrete’s</w:t>
      </w:r>
      <w:r>
        <w:rPr>
          <w:rFonts w:ascii="Times New Roman" w:hAnsi="Times New Roman" w:cs="Times New Roman"/>
        </w:rPr>
        <w:t xml:space="preserve"> principal goal is to tell a fun and interesting story.</w:t>
      </w:r>
    </w:p>
    <w:p w14:paraId="431967FE"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But I also want to build a foundation for understanding the scale of the human project and</w:t>
      </w:r>
    </w:p>
    <w:p w14:paraId="40B75111"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its influence on the biosphere, which should interest a broad cross-section of lay readers.</w:t>
      </w:r>
    </w:p>
    <w:p w14:paraId="53ADD231"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We’re all addicted to these huge, civilization-sustaining infrastructures, and are complicit</w:t>
      </w:r>
    </w:p>
    <w:p w14:paraId="4E65738C"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in their environmental impacts. There’s a collective sense that we’re asking too much of</w:t>
      </w:r>
    </w:p>
    <w:p w14:paraId="250EA238"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the planet. </w:t>
      </w:r>
    </w:p>
    <w:p w14:paraId="3D720873" w14:textId="77777777" w:rsidR="00627840" w:rsidRDefault="00627840" w:rsidP="00627840">
      <w:pPr>
        <w:widowControl w:val="0"/>
        <w:autoSpaceDE w:val="0"/>
        <w:autoSpaceDN w:val="0"/>
        <w:adjustRightInd w:val="0"/>
        <w:spacing w:after="0"/>
        <w:rPr>
          <w:rFonts w:ascii="Times New Roman" w:hAnsi="Times New Roman" w:cs="Times New Roman"/>
        </w:rPr>
      </w:pPr>
    </w:p>
    <w:p w14:paraId="5ABAEFE7" w14:textId="77777777" w:rsidR="00627840" w:rsidRDefault="00627840" w:rsidP="00627840">
      <w:pPr>
        <w:widowControl w:val="0"/>
        <w:autoSpaceDE w:val="0"/>
        <w:autoSpaceDN w:val="0"/>
        <w:adjustRightInd w:val="0"/>
        <w:spacing w:after="0"/>
        <w:rPr>
          <w:rFonts w:ascii="Times New Roman" w:hAnsi="Times New Roman" w:cs="Times New Roman"/>
        </w:rPr>
      </w:pPr>
      <w:r w:rsidRPr="00627840">
        <w:rPr>
          <w:rFonts w:ascii="Times New Roman" w:hAnsi="Times New Roman" w:cs="Times New Roman"/>
          <w:i/>
        </w:rPr>
        <w:t>Cows, Cans and Concrete</w:t>
      </w:r>
      <w:r>
        <w:rPr>
          <w:rFonts w:ascii="Times New Roman" w:hAnsi="Times New Roman" w:cs="Times New Roman"/>
        </w:rPr>
        <w:t xml:space="preserve"> lays a foundation for comprehending the scale of</w:t>
      </w:r>
    </w:p>
    <w:p w14:paraId="50925FBC"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our collective consumption. It provides a backdrop against which to assess scientists’</w:t>
      </w:r>
    </w:p>
    <w:p w14:paraId="1A6FA1F1"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assertions that we’re on an unsustainable course. Such perspective will help readers make</w:t>
      </w:r>
    </w:p>
    <w:p w14:paraId="47A44A94"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more informed – and, hopefully, more environmentally friendly – economic and political</w:t>
      </w:r>
    </w:p>
    <w:p w14:paraId="04CDFA2B"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decisions.</w:t>
      </w:r>
    </w:p>
    <w:p w14:paraId="6D02F466" w14:textId="77777777" w:rsidR="00627840" w:rsidRDefault="00627840" w:rsidP="00627840">
      <w:pPr>
        <w:widowControl w:val="0"/>
        <w:autoSpaceDE w:val="0"/>
        <w:autoSpaceDN w:val="0"/>
        <w:adjustRightInd w:val="0"/>
        <w:spacing w:after="0"/>
        <w:rPr>
          <w:rFonts w:ascii="Times New Roman" w:hAnsi="Times New Roman" w:cs="Times New Roman"/>
        </w:rPr>
      </w:pPr>
    </w:p>
    <w:p w14:paraId="2566D069" w14:textId="77777777" w:rsidR="00627840" w:rsidRDefault="00627840" w:rsidP="00627840">
      <w:pPr>
        <w:widowControl w:val="0"/>
        <w:autoSpaceDE w:val="0"/>
        <w:autoSpaceDN w:val="0"/>
        <w:adjustRightInd w:val="0"/>
        <w:spacing w:after="0"/>
        <w:rPr>
          <w:rFonts w:ascii="Times New Roman" w:hAnsi="Times New Roman" w:cs="Times New Roman"/>
          <w:sz w:val="28"/>
          <w:szCs w:val="28"/>
        </w:rPr>
      </w:pPr>
      <w:r>
        <w:rPr>
          <w:rFonts w:ascii="Times New Roman" w:hAnsi="Times New Roman" w:cs="Times New Roman"/>
          <w:sz w:val="28"/>
          <w:szCs w:val="28"/>
        </w:rPr>
        <w:t>The story</w:t>
      </w:r>
    </w:p>
    <w:p w14:paraId="74562096" w14:textId="77777777" w:rsidR="00627840" w:rsidRPr="00627840" w:rsidRDefault="00627840" w:rsidP="00627840">
      <w:pPr>
        <w:widowControl w:val="0"/>
        <w:autoSpaceDE w:val="0"/>
        <w:autoSpaceDN w:val="0"/>
        <w:adjustRightInd w:val="0"/>
        <w:spacing w:after="0"/>
        <w:rPr>
          <w:rFonts w:ascii="Times New Roman" w:hAnsi="Times New Roman" w:cs="Times New Roman"/>
        </w:rPr>
      </w:pPr>
    </w:p>
    <w:p w14:paraId="272D0F88"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The disconnect between our lives and our sustaining resources grows ever larger.</w:t>
      </w:r>
    </w:p>
    <w:p w14:paraId="06B9A3C2"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My daughters plow, plant and harvest, but on an iPad app called Farm Story. It’s about as close as they come to seeing where their food really comes from. The origins of their clothing, not to speak of their Polly Pocket dolls, remain a complete mystery.</w:t>
      </w:r>
    </w:p>
    <w:p w14:paraId="1ACC0AAB" w14:textId="77777777" w:rsidR="00627840" w:rsidRDefault="00627840" w:rsidP="00627840">
      <w:pPr>
        <w:widowControl w:val="0"/>
        <w:autoSpaceDE w:val="0"/>
        <w:autoSpaceDN w:val="0"/>
        <w:adjustRightInd w:val="0"/>
        <w:spacing w:after="0"/>
        <w:rPr>
          <w:rFonts w:ascii="Times New Roman" w:hAnsi="Times New Roman" w:cs="Times New Roman"/>
        </w:rPr>
      </w:pPr>
      <w:r w:rsidRPr="00627840">
        <w:rPr>
          <w:rFonts w:ascii="Times New Roman" w:hAnsi="Times New Roman" w:cs="Times New Roman"/>
          <w:i/>
        </w:rPr>
        <w:t>Cows, Cans and Concrete</w:t>
      </w:r>
      <w:r>
        <w:rPr>
          <w:rFonts w:ascii="Times New Roman" w:hAnsi="Times New Roman" w:cs="Times New Roman"/>
        </w:rPr>
        <w:t xml:space="preserve"> begins with the “why” of the book, and then launches into 15 chapters, each its own short journey of discovery, at most an hour’s drive from</w:t>
      </w:r>
    </w:p>
    <w:p w14:paraId="20C1F6A6"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the author’s Denver home. While the focus may be local, this is not a regional title.</w:t>
      </w:r>
    </w:p>
    <w:p w14:paraId="4C1FFE71"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Similar adventures could unfold anywhere in the country, and the book will, the author hopes, spark them.</w:t>
      </w:r>
    </w:p>
    <w:p w14:paraId="0271217A" w14:textId="77777777" w:rsidR="00627840" w:rsidRDefault="00627840" w:rsidP="00627840">
      <w:pPr>
        <w:widowControl w:val="0"/>
        <w:autoSpaceDE w:val="0"/>
        <w:autoSpaceDN w:val="0"/>
        <w:adjustRightInd w:val="0"/>
        <w:spacing w:after="0"/>
        <w:rPr>
          <w:rFonts w:ascii="Times New Roman" w:hAnsi="Times New Roman" w:cs="Times New Roman"/>
        </w:rPr>
      </w:pPr>
    </w:p>
    <w:p w14:paraId="491DF26D"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The introduction will clarify that </w:t>
      </w:r>
      <w:r w:rsidRPr="00092E9D">
        <w:rPr>
          <w:rFonts w:ascii="Times New Roman" w:hAnsi="Times New Roman" w:cs="Times New Roman"/>
          <w:b/>
          <w:i/>
        </w:rPr>
        <w:t xml:space="preserve">Cows, Cans and Concrete’s </w:t>
      </w:r>
      <w:r>
        <w:rPr>
          <w:rFonts w:ascii="Times New Roman" w:hAnsi="Times New Roman" w:cs="Times New Roman"/>
        </w:rPr>
        <w:t>selection of outings would be subtly different if the author lived elsewhere. In a coastal city, he and his daughters might have visited an industrial harbor or a fish processor. In the grain belt, they would have added a massive factory farm. In Detroit, they would have toured an auto plant. But the basics – a focus on our mostly hidden sources of food, water, power, shelter, waste, transportation and communication – would still be largely the same.</w:t>
      </w:r>
    </w:p>
    <w:p w14:paraId="1CEA26C7" w14:textId="77777777" w:rsidR="00627840" w:rsidRDefault="00627840" w:rsidP="00627840">
      <w:pPr>
        <w:widowControl w:val="0"/>
        <w:autoSpaceDE w:val="0"/>
        <w:autoSpaceDN w:val="0"/>
        <w:adjustRightInd w:val="0"/>
        <w:spacing w:after="0"/>
        <w:rPr>
          <w:rFonts w:ascii="Times New Roman" w:hAnsi="Times New Roman" w:cs="Times New Roman"/>
        </w:rPr>
      </w:pPr>
      <w:r w:rsidRPr="00092E9D">
        <w:rPr>
          <w:rFonts w:ascii="Times New Roman" w:hAnsi="Times New Roman" w:cs="Times New Roman"/>
          <w:b/>
          <w:i/>
        </w:rPr>
        <w:t>Cows, Cans and Concrete’s</w:t>
      </w:r>
      <w:r>
        <w:rPr>
          <w:rFonts w:ascii="Times New Roman" w:hAnsi="Times New Roman" w:cs="Times New Roman"/>
        </w:rPr>
        <w:t xml:space="preserve"> adventures, spelled out in more detail in the included chapter-by-chapter outline, include visits to a coal-fired power plant; a wind-turbine blade production facility; an urban organic farm; a centralized cattle feeding operation; a dairy; a grocery distribution center; an aluminum-can manufacturing plant; water treatment plant; an oil refinery; a Target distribution facility; a Nestle Purina pet food plant; a landfill; solid-waste and electronics recycling centers; a wastewater-treatment plant; UPS and Burlington Northern Santa Fe distribution centers; a cement factory; a neighborhood-development construction project; and an Internet data center.</w:t>
      </w:r>
    </w:p>
    <w:p w14:paraId="5DDE6F57" w14:textId="77777777" w:rsidR="00627840" w:rsidRDefault="00627840" w:rsidP="00627840">
      <w:pPr>
        <w:widowControl w:val="0"/>
        <w:autoSpaceDE w:val="0"/>
        <w:autoSpaceDN w:val="0"/>
        <w:adjustRightInd w:val="0"/>
        <w:spacing w:after="0"/>
        <w:rPr>
          <w:rFonts w:ascii="Times New Roman" w:hAnsi="Times New Roman" w:cs="Times New Roman"/>
        </w:rPr>
      </w:pPr>
    </w:p>
    <w:p w14:paraId="39624EA6"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Each chapter includes the following elements:</w:t>
      </w:r>
    </w:p>
    <w:p w14:paraId="0B6FFB51"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 Context and importance (Why do we need it? What was life like without it?)</w:t>
      </w:r>
    </w:p>
    <w:p w14:paraId="62091110" w14:textId="77777777" w:rsidR="00627840" w:rsidRPr="00627840" w:rsidRDefault="00627840" w:rsidP="00627840">
      <w:pPr>
        <w:widowControl w:val="0"/>
        <w:autoSpaceDE w:val="0"/>
        <w:autoSpaceDN w:val="0"/>
        <w:adjustRightInd w:val="0"/>
        <w:spacing w:after="0"/>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rPr>
        <w:t>Scale (How pervasive/big are these infrastructures, locally and nationally?)</w:t>
      </w:r>
    </w:p>
    <w:p w14:paraId="10E08D53"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 Evolution (How did the process/service get to where it is today?)</w:t>
      </w:r>
    </w:p>
    <w:p w14:paraId="119A5BF5"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 Technology (How does it work?)</w:t>
      </w:r>
    </w:p>
    <w:p w14:paraId="69C67F52"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 People (What kind of folks dedicate their working lives to these infrastructures?)</w:t>
      </w:r>
    </w:p>
    <w:p w14:paraId="7F0F6B44"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 Problems (What are the environmental and other impacts we might not view as positive?)</w:t>
      </w:r>
    </w:p>
    <w:p w14:paraId="0D9300EC"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 Solutions</w:t>
      </w:r>
    </w:p>
    <w:p w14:paraId="5B9722E4"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 Our role (And how we can help minimize the impacts on the environment and otherwise)</w:t>
      </w:r>
    </w:p>
    <w:p w14:paraId="502277C4"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 The sometimes insightful, often humorous impressions of the two little girls at the center of the enterprise.</w:t>
      </w:r>
    </w:p>
    <w:p w14:paraId="55598C78"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 “Simple Steps,” a bullet box at the end of each chapter outlining ways to start making a difference.</w:t>
      </w:r>
    </w:p>
    <w:p w14:paraId="676EB181" w14:textId="77777777" w:rsidR="00627840" w:rsidRPr="00627840" w:rsidRDefault="00627840" w:rsidP="00627840">
      <w:pPr>
        <w:widowControl w:val="0"/>
        <w:autoSpaceDE w:val="0"/>
        <w:autoSpaceDN w:val="0"/>
        <w:adjustRightInd w:val="0"/>
        <w:spacing w:after="0"/>
        <w:rPr>
          <w:rFonts w:ascii="Times New Roman" w:hAnsi="Times New Roman" w:cs="Times New Roman"/>
          <w:i/>
        </w:rPr>
      </w:pPr>
    </w:p>
    <w:p w14:paraId="1C9CA0DF" w14:textId="77777777" w:rsidR="00627840" w:rsidRDefault="00627840" w:rsidP="00627840">
      <w:pPr>
        <w:widowControl w:val="0"/>
        <w:autoSpaceDE w:val="0"/>
        <w:autoSpaceDN w:val="0"/>
        <w:adjustRightInd w:val="0"/>
        <w:spacing w:after="0"/>
        <w:rPr>
          <w:rFonts w:ascii="Times New Roman" w:hAnsi="Times New Roman" w:cs="Times New Roman"/>
        </w:rPr>
      </w:pPr>
      <w:r w:rsidRPr="00627840">
        <w:rPr>
          <w:rFonts w:ascii="Times New Roman" w:hAnsi="Times New Roman" w:cs="Times New Roman"/>
          <w:i/>
        </w:rPr>
        <w:t>Cows, Cans and Concrete</w:t>
      </w:r>
      <w:r>
        <w:rPr>
          <w:rFonts w:ascii="Times New Roman" w:hAnsi="Times New Roman" w:cs="Times New Roman"/>
        </w:rPr>
        <w:t xml:space="preserve"> is rich in information about diverse fonts of modern comfort.</w:t>
      </w:r>
    </w:p>
    <w:p w14:paraId="3FD439EB"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But layered over this is the richness of exploring with one’s children, from “a-ha” moments to the impatience of an eight-year-old who is beginning to think about boys.</w:t>
      </w:r>
    </w:p>
    <w:p w14:paraId="4BBEBAF8"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This is a story collection, not a textbook, which will keep pages turning.</w:t>
      </w:r>
    </w:p>
    <w:p w14:paraId="6F17AAAF" w14:textId="77777777" w:rsidR="00627840" w:rsidRDefault="00627840" w:rsidP="00627840">
      <w:pPr>
        <w:widowControl w:val="0"/>
        <w:autoSpaceDE w:val="0"/>
        <w:autoSpaceDN w:val="0"/>
        <w:adjustRightInd w:val="0"/>
        <w:spacing w:after="0"/>
        <w:rPr>
          <w:rFonts w:ascii="Times New Roman" w:hAnsi="Times New Roman" w:cs="Times New Roman"/>
        </w:rPr>
      </w:pPr>
    </w:p>
    <w:p w14:paraId="79FBFFAB" w14:textId="77777777" w:rsidR="00627840" w:rsidRPr="00627840" w:rsidRDefault="00627840" w:rsidP="00627840">
      <w:pPr>
        <w:widowControl w:val="0"/>
        <w:autoSpaceDE w:val="0"/>
        <w:autoSpaceDN w:val="0"/>
        <w:adjustRightInd w:val="0"/>
        <w:spacing w:after="0"/>
        <w:rPr>
          <w:rFonts w:ascii="Times New Roman" w:hAnsi="Times New Roman" w:cs="Times New Roman"/>
        </w:rPr>
      </w:pPr>
      <w:r>
        <w:rPr>
          <w:rFonts w:ascii="0è˛ø◊wﬂ" w:hAnsi="0è˛ø◊wﬂ" w:cs="0è˛ø◊wﬂ"/>
        </w:rPr>
        <w:t xml:space="preserve"> </w:t>
      </w:r>
      <w:r>
        <w:rPr>
          <w:rFonts w:ascii="Times New Roman" w:hAnsi="Times New Roman" w:cs="Times New Roman"/>
          <w:sz w:val="28"/>
          <w:szCs w:val="28"/>
        </w:rPr>
        <w:t>Competitive and Complementary Books</w:t>
      </w:r>
    </w:p>
    <w:p w14:paraId="538C4C50" w14:textId="77777777" w:rsidR="00627840" w:rsidRDefault="00627840" w:rsidP="00627840">
      <w:pPr>
        <w:widowControl w:val="0"/>
        <w:autoSpaceDE w:val="0"/>
        <w:autoSpaceDN w:val="0"/>
        <w:adjustRightInd w:val="0"/>
        <w:spacing w:after="0"/>
        <w:rPr>
          <w:rFonts w:ascii="Times New Roman" w:hAnsi="Times New Roman" w:cs="Times New Roman"/>
        </w:rPr>
      </w:pPr>
    </w:p>
    <w:p w14:paraId="48588961"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The Last Child in the Woods: Saving Our Children from Nature-Deficit Disorder</w:t>
      </w:r>
    </w:p>
    <w:p w14:paraId="079B32CC"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(336 pages, hardcover, Richard Louv, Algonquin Books, 2005, $24.95)</w:t>
      </w:r>
    </w:p>
    <w:p w14:paraId="67F86671"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Narrowly defined, advocates unstructured outdoor play as necessary for proper development. More broadly examines the costs of insular, indoor childhoods.</w:t>
      </w:r>
    </w:p>
    <w:p w14:paraId="3F7EEEF1" w14:textId="77777777" w:rsidR="00627840" w:rsidRDefault="00627840" w:rsidP="00627840">
      <w:pPr>
        <w:widowControl w:val="0"/>
        <w:autoSpaceDE w:val="0"/>
        <w:autoSpaceDN w:val="0"/>
        <w:adjustRightInd w:val="0"/>
        <w:spacing w:after="0"/>
        <w:rPr>
          <w:rFonts w:ascii="Times New Roman" w:hAnsi="Times New Roman" w:cs="Times New Roman"/>
        </w:rPr>
      </w:pPr>
    </w:p>
    <w:p w14:paraId="03A170FE"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How Stuff Works, (320 pages, hardcover, Marshall Brain, Wiley, 2001, $24.99) </w:t>
      </w:r>
    </w:p>
    <w:p w14:paraId="637860CA"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The book that launched the Discovery Communications “HowStuffWorks” franchise.</w:t>
      </w:r>
    </w:p>
    <w:p w14:paraId="1C261F25" w14:textId="77777777" w:rsidR="00627840" w:rsidRDefault="00627840" w:rsidP="00627840">
      <w:pPr>
        <w:widowControl w:val="0"/>
        <w:autoSpaceDE w:val="0"/>
        <w:autoSpaceDN w:val="0"/>
        <w:adjustRightInd w:val="0"/>
        <w:spacing w:after="0"/>
        <w:rPr>
          <w:rFonts w:ascii="Times New Roman" w:hAnsi="Times New Roman" w:cs="Times New Roman"/>
        </w:rPr>
      </w:pPr>
    </w:p>
    <w:p w14:paraId="7D858848"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The Story of Stuff (352 pages, hardcover, Annie Leonard, Free Press, 2010, $26)</w:t>
      </w:r>
    </w:p>
    <w:p w14:paraId="06CA3B0E"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A look at the origins and costs of the things we buy, based on rigorous research.</w:t>
      </w:r>
    </w:p>
    <w:p w14:paraId="1748362B"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Advocates wholesale changes to consumer society.</w:t>
      </w:r>
    </w:p>
    <w:p w14:paraId="4852DE4C" w14:textId="77777777" w:rsidR="00627840" w:rsidRDefault="00627840" w:rsidP="00627840">
      <w:pPr>
        <w:widowControl w:val="0"/>
        <w:autoSpaceDE w:val="0"/>
        <w:autoSpaceDN w:val="0"/>
        <w:adjustRightInd w:val="0"/>
        <w:spacing w:after="0"/>
        <w:rPr>
          <w:rFonts w:ascii="Times New Roman" w:hAnsi="Times New Roman" w:cs="Times New Roman"/>
        </w:rPr>
      </w:pPr>
    </w:p>
    <w:p w14:paraId="2E26D8CF"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Monkey Dancing: A Father, Two Kids, and a Journey To The Ends of the Earth</w:t>
      </w:r>
    </w:p>
    <w:p w14:paraId="235856D1"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(384 pages, paperback, Daniel Glick, Public Affairs, 2004, $16.50)</w:t>
      </w:r>
    </w:p>
    <w:p w14:paraId="0F074CB2"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An environmental writer takes his kids far afield to understand themselves and their place</w:t>
      </w:r>
    </w:p>
    <w:p w14:paraId="2616080E"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in the world.</w:t>
      </w:r>
    </w:p>
    <w:p w14:paraId="363FCE30" w14:textId="77777777" w:rsidR="00627840" w:rsidRDefault="00627840" w:rsidP="00627840">
      <w:pPr>
        <w:widowControl w:val="0"/>
        <w:autoSpaceDE w:val="0"/>
        <w:autoSpaceDN w:val="0"/>
        <w:adjustRightInd w:val="0"/>
        <w:spacing w:after="0"/>
        <w:rPr>
          <w:rFonts w:ascii="Times New Roman" w:hAnsi="Times New Roman" w:cs="Times New Roman"/>
        </w:rPr>
      </w:pPr>
    </w:p>
    <w:p w14:paraId="48D5DDC1"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Field Notes from a Catastrophe (192 pages, hardcover, Elizabeth Kolbert, Bloomsbury,</w:t>
      </w:r>
    </w:p>
    <w:p w14:paraId="4FA9188B"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2006, $22.95)</w:t>
      </w:r>
    </w:p>
    <w:p w14:paraId="251F67C3"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About human impacts, in the form of climate change, far afield in the Arctic.</w:t>
      </w:r>
    </w:p>
    <w:p w14:paraId="40DC6075"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Also worth noting are books by childhood nature educator David Sobel, including</w:t>
      </w:r>
    </w:p>
    <w:p w14:paraId="616D4051"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Childhood and Nature, Beyond Ecophobia, and Place-based Education).</w:t>
      </w:r>
    </w:p>
    <w:p w14:paraId="37495F22" w14:textId="77777777" w:rsidR="00627840" w:rsidRDefault="00627840" w:rsidP="00627840">
      <w:pPr>
        <w:widowControl w:val="0"/>
        <w:autoSpaceDE w:val="0"/>
        <w:autoSpaceDN w:val="0"/>
        <w:adjustRightInd w:val="0"/>
        <w:spacing w:after="0"/>
        <w:rPr>
          <w:rFonts w:ascii="0è˛ø◊wﬂ" w:hAnsi="0è˛ø◊wﬂ" w:cs="0è˛ø◊wﬂ"/>
        </w:rPr>
      </w:pPr>
    </w:p>
    <w:p w14:paraId="14D370EC" w14:textId="77777777" w:rsidR="00627840" w:rsidRDefault="00627840" w:rsidP="00627840">
      <w:pPr>
        <w:widowControl w:val="0"/>
        <w:autoSpaceDE w:val="0"/>
        <w:autoSpaceDN w:val="0"/>
        <w:adjustRightInd w:val="0"/>
        <w:spacing w:after="0"/>
        <w:rPr>
          <w:rFonts w:ascii="Times New Roman" w:hAnsi="Times New Roman" w:cs="Times New Roman"/>
          <w:sz w:val="28"/>
          <w:szCs w:val="28"/>
        </w:rPr>
      </w:pPr>
      <w:r>
        <w:rPr>
          <w:rFonts w:ascii="Times New Roman" w:hAnsi="Times New Roman" w:cs="Times New Roman"/>
          <w:sz w:val="28"/>
          <w:szCs w:val="28"/>
        </w:rPr>
        <w:t>Promotion</w:t>
      </w:r>
    </w:p>
    <w:p w14:paraId="0E9FD1D9" w14:textId="77777777" w:rsidR="00627840" w:rsidRDefault="00627840" w:rsidP="00627840">
      <w:pPr>
        <w:widowControl w:val="0"/>
        <w:autoSpaceDE w:val="0"/>
        <w:autoSpaceDN w:val="0"/>
        <w:adjustRightInd w:val="0"/>
        <w:spacing w:after="0"/>
        <w:rPr>
          <w:rFonts w:ascii="Times New Roman" w:hAnsi="Times New Roman" w:cs="Times New Roman"/>
          <w:sz w:val="22"/>
          <w:szCs w:val="22"/>
        </w:rPr>
      </w:pPr>
      <w:r>
        <w:rPr>
          <w:rFonts w:ascii="Times New Roman" w:hAnsi="Times New Roman" w:cs="Times New Roman"/>
          <w:sz w:val="22"/>
          <w:szCs w:val="22"/>
        </w:rPr>
        <w:t xml:space="preserve"> </w:t>
      </w:r>
    </w:p>
    <w:p w14:paraId="24422995"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T</w:t>
      </w:r>
      <w:bookmarkStart w:id="0" w:name="_GoBack"/>
      <w:r>
        <w:rPr>
          <w:rFonts w:ascii="Times New Roman" w:hAnsi="Times New Roman" w:cs="Times New Roman"/>
        </w:rPr>
        <w:t>h</w:t>
      </w:r>
      <w:bookmarkEnd w:id="0"/>
      <w:r>
        <w:rPr>
          <w:rFonts w:ascii="Times New Roman" w:hAnsi="Times New Roman" w:cs="Times New Roman"/>
        </w:rPr>
        <w:t>e goal of the promotion campaign will be to share the key ideas behind Cows,</w:t>
      </w:r>
    </w:p>
    <w:p w14:paraId="1941F201" w14:textId="77777777" w:rsidR="00627840" w:rsidRDefault="00627840" w:rsidP="00627840">
      <w:pPr>
        <w:widowControl w:val="0"/>
        <w:autoSpaceDE w:val="0"/>
        <w:autoSpaceDN w:val="0"/>
        <w:adjustRightInd w:val="0"/>
        <w:spacing w:after="0"/>
        <w:rPr>
          <w:rFonts w:ascii="Times New Roman" w:hAnsi="Times New Roman" w:cs="Times New Roman"/>
        </w:rPr>
      </w:pPr>
      <w:r w:rsidRPr="00627840">
        <w:rPr>
          <w:rFonts w:ascii="Times New Roman" w:hAnsi="Times New Roman" w:cs="Times New Roman"/>
          <w:i/>
        </w:rPr>
        <w:t>Cans and Concrete</w:t>
      </w:r>
      <w:r>
        <w:rPr>
          <w:rFonts w:ascii="Times New Roman" w:hAnsi="Times New Roman" w:cs="Times New Roman"/>
        </w:rPr>
        <w:t xml:space="preserve"> – and thus the book itself – with the widest-possible audience.</w:t>
      </w:r>
    </w:p>
    <w:p w14:paraId="11EDBEAC" w14:textId="77777777" w:rsidR="00627840" w:rsidRDefault="00627840" w:rsidP="00627840">
      <w:pPr>
        <w:widowControl w:val="0"/>
        <w:autoSpaceDE w:val="0"/>
        <w:autoSpaceDN w:val="0"/>
        <w:adjustRightInd w:val="0"/>
        <w:spacing w:after="0"/>
        <w:rPr>
          <w:rFonts w:ascii="Times New Roman" w:hAnsi="Times New Roman" w:cs="Times New Roman"/>
        </w:rPr>
      </w:pPr>
      <w:r w:rsidRPr="00092E9D">
        <w:rPr>
          <w:rFonts w:ascii="Times New Roman" w:hAnsi="Times New Roman" w:cs="Times New Roman"/>
          <w:b/>
          <w:i/>
        </w:rPr>
        <w:t>Cows, Cans and Concrete</w:t>
      </w:r>
      <w:r>
        <w:rPr>
          <w:rFonts w:ascii="Times New Roman" w:hAnsi="Times New Roman" w:cs="Times New Roman"/>
        </w:rPr>
        <w:t xml:space="preserve"> promotion hooks:</w:t>
      </w:r>
    </w:p>
    <w:p w14:paraId="68B889B3" w14:textId="77777777" w:rsidR="00627840" w:rsidRDefault="00627840" w:rsidP="00627840">
      <w:pPr>
        <w:widowControl w:val="0"/>
        <w:autoSpaceDE w:val="0"/>
        <w:autoSpaceDN w:val="0"/>
        <w:adjustRightInd w:val="0"/>
        <w:spacing w:after="0"/>
        <w:rPr>
          <w:rFonts w:ascii="Times New Roman" w:hAnsi="Times New Roman" w:cs="Times New Roman"/>
        </w:rPr>
      </w:pPr>
    </w:p>
    <w:p w14:paraId="0A87813B"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0è˛ø◊wﬂ" w:hAnsi="0è˛ø◊wﬂ" w:cs="0è˛ø◊wﬂ"/>
        </w:rPr>
        <w:t xml:space="preserve">• </w:t>
      </w:r>
      <w:r>
        <w:rPr>
          <w:rFonts w:ascii="Times New Roman" w:hAnsi="Times New Roman" w:cs="Times New Roman"/>
        </w:rPr>
        <w:t>Presents a father-daughter adventure, written in a light, witty style, but delving</w:t>
      </w:r>
    </w:p>
    <w:p w14:paraId="0B7568D0"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into topics of vital ecological, political and economic importance.</w:t>
      </w:r>
    </w:p>
    <w:p w14:paraId="3242A5C4"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0è˛ø◊wﬂ" w:hAnsi="0è˛ø◊wﬂ" w:cs="0è˛ø◊wﬂ"/>
        </w:rPr>
        <w:t xml:space="preserve">• </w:t>
      </w:r>
      <w:r>
        <w:rPr>
          <w:rFonts w:ascii="Times New Roman" w:hAnsi="Times New Roman" w:cs="Times New Roman"/>
        </w:rPr>
        <w:t>Offers a twist on ‘back to nature’ books. In this case, it’s about gaining</w:t>
      </w:r>
    </w:p>
    <w:p w14:paraId="41DE1E81"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perspective on the world through visits to places largely devoid of greenery,</w:t>
      </w:r>
    </w:p>
    <w:p w14:paraId="01450D97"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wildlife or scenic beauty.</w:t>
      </w:r>
    </w:p>
    <w:p w14:paraId="5126FB59"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0è˛ø◊wﬂ" w:hAnsi="0è˛ø◊wﬂ" w:cs="0è˛ø◊wﬂ"/>
        </w:rPr>
        <w:t xml:space="preserve">• </w:t>
      </w:r>
      <w:r>
        <w:rPr>
          <w:rFonts w:ascii="Times New Roman" w:hAnsi="Times New Roman" w:cs="Times New Roman"/>
        </w:rPr>
        <w:t>Fosters the idea that during uncertain economic times, belt-tightening is both a</w:t>
      </w:r>
    </w:p>
    <w:p w14:paraId="5F856697"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necessity and an environmental virtue, foremost because downstream</w:t>
      </w:r>
    </w:p>
    <w:p w14:paraId="1BBD8B52"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minnows of consumption require whales of raw-material and energy inputs.</w:t>
      </w:r>
    </w:p>
    <w:p w14:paraId="519681CF"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0è˛ø◊wﬂ" w:hAnsi="0è˛ø◊wﬂ" w:cs="0è˛ø◊wﬂ"/>
        </w:rPr>
        <w:t xml:space="preserve">• </w:t>
      </w:r>
      <w:r>
        <w:rPr>
          <w:rFonts w:ascii="Times New Roman" w:hAnsi="Times New Roman" w:cs="Times New Roman"/>
        </w:rPr>
        <w:t>Provides readers an accessible means of brushing up on our sources of</w:t>
      </w:r>
    </w:p>
    <w:p w14:paraId="15FEC4CF"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sustenance.</w:t>
      </w:r>
    </w:p>
    <w:p w14:paraId="69D0EE2C"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0è˛ø◊wﬂ" w:hAnsi="0è˛ø◊wﬂ" w:cs="0è˛ø◊wﬂ"/>
        </w:rPr>
        <w:t xml:space="preserve">• </w:t>
      </w:r>
      <w:r>
        <w:rPr>
          <w:rFonts w:ascii="Times New Roman" w:hAnsi="Times New Roman" w:cs="Times New Roman"/>
        </w:rPr>
        <w:t>Educates readers – who in turn can educate their own kids – about the</w:t>
      </w:r>
    </w:p>
    <w:p w14:paraId="0F4DF7F0"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infrastructures that sustain modern life.</w:t>
      </w:r>
    </w:p>
    <w:p w14:paraId="3D2D5F85"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To promote the book, the author will carry out the following campaign:</w:t>
      </w:r>
    </w:p>
    <w:p w14:paraId="10B6470A"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0è˛ø◊wﬂ" w:hAnsi="0è˛ø◊wﬂ" w:cs="0è˛ø◊wﬂ"/>
        </w:rPr>
        <w:t xml:space="preserve">• </w:t>
      </w:r>
      <w:r>
        <w:rPr>
          <w:rFonts w:ascii="Times New Roman" w:hAnsi="Times New Roman" w:cs="Times New Roman"/>
        </w:rPr>
        <w:t>Give at least 20 talks in Colorado in the year following publication at</w:t>
      </w:r>
    </w:p>
    <w:p w14:paraId="3BCFF651"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bookstores, libraries, schools and universities and business groups such as</w:t>
      </w:r>
    </w:p>
    <w:p w14:paraId="3429574B"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Rotary.</w:t>
      </w:r>
    </w:p>
    <w:p w14:paraId="3106B83B"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0è˛ø◊wﬂ" w:hAnsi="0è˛ø◊wﬂ" w:cs="0è˛ø◊wﬂ"/>
        </w:rPr>
        <w:t xml:space="preserve">• </w:t>
      </w:r>
      <w:r>
        <w:rPr>
          <w:rFonts w:ascii="Times New Roman" w:hAnsi="Times New Roman" w:cs="Times New Roman"/>
        </w:rPr>
        <w:t>Solicit via press releases and direct contact radio, TV and print interviews</w:t>
      </w:r>
    </w:p>
    <w:p w14:paraId="69D67D0F"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locally and nationally.</w:t>
      </w:r>
    </w:p>
    <w:p w14:paraId="6488892E"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0è˛ø◊wﬂ" w:hAnsi="0è˛ø◊wﬂ" w:cs="0è˛ø◊wﬂ"/>
        </w:rPr>
        <w:t xml:space="preserve">• </w:t>
      </w:r>
      <w:r>
        <w:rPr>
          <w:rFonts w:ascii="Times New Roman" w:hAnsi="Times New Roman" w:cs="Times New Roman"/>
        </w:rPr>
        <w:t>Give Cows, Cans and Concrete top billing on the author’s Web site, providing</w:t>
      </w:r>
    </w:p>
    <w:p w14:paraId="650396A8"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photos, audio and video snippets, updates to the story, author-appearance</w:t>
      </w:r>
    </w:p>
    <w:p w14:paraId="55B788EA"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listings and reprinting reviews and giving readers a vehicle to purchase the</w:t>
      </w:r>
    </w:p>
    <w:p w14:paraId="7D0C69B2"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book.</w:t>
      </w:r>
    </w:p>
    <w:p w14:paraId="603FD90F"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0è˛ø◊wﬂ" w:hAnsi="0è˛ø◊wﬂ" w:cs="0è˛ø◊wﬂ"/>
        </w:rPr>
        <w:t xml:space="preserve">• </w:t>
      </w:r>
      <w:r>
        <w:rPr>
          <w:rFonts w:ascii="Times New Roman" w:hAnsi="Times New Roman" w:cs="Times New Roman"/>
        </w:rPr>
        <w:t>Create a series of videos for posting on YouTube, linked from the author’s</w:t>
      </w:r>
    </w:p>
    <w:p w14:paraId="0C76F6FC"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Cows, Cans and Concrete -specific Web pages, about the various outings</w:t>
      </w:r>
    </w:p>
    <w:p w14:paraId="4AEDCF8D"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taken during the book’s creation.</w:t>
      </w:r>
    </w:p>
    <w:p w14:paraId="2040424B"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0è˛ø◊wﬂ" w:hAnsi="0è˛ø◊wﬂ" w:cs="0è˛ø◊wﬂ"/>
        </w:rPr>
        <w:t xml:space="preserve">• </w:t>
      </w:r>
      <w:r>
        <w:rPr>
          <w:rFonts w:ascii="Times New Roman" w:hAnsi="Times New Roman" w:cs="Times New Roman"/>
        </w:rPr>
        <w:t>Create and maintain a Cows, Cans and Concrete fan page on Facebook.</w:t>
      </w:r>
    </w:p>
    <w:p w14:paraId="5C3C0A91"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0è˛ø◊wﬂ" w:hAnsi="0è˛ø◊wﬂ" w:cs="0è˛ø◊wﬂ"/>
        </w:rPr>
        <w:t xml:space="preserve">• </w:t>
      </w:r>
      <w:r>
        <w:rPr>
          <w:rFonts w:ascii="Times New Roman" w:hAnsi="Times New Roman" w:cs="Times New Roman"/>
        </w:rPr>
        <w:t>Tweet heavily on Cows, Cans and Concrete and related topics.</w:t>
      </w:r>
    </w:p>
    <w:p w14:paraId="066E35EB"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0è˛ø◊wﬂ" w:hAnsi="0è˛ø◊wﬂ" w:cs="0è˛ø◊wﬂ"/>
        </w:rPr>
        <w:t xml:space="preserve">• </w:t>
      </w:r>
      <w:r>
        <w:rPr>
          <w:rFonts w:ascii="Times New Roman" w:hAnsi="Times New Roman" w:cs="Times New Roman"/>
        </w:rPr>
        <w:t>Distribute business cards with the name, title and cover image of the book.</w:t>
      </w:r>
    </w:p>
    <w:p w14:paraId="4D1738A9" w14:textId="77777777" w:rsidR="00627840" w:rsidRDefault="00627840" w:rsidP="00627840">
      <w:pPr>
        <w:widowControl w:val="0"/>
        <w:autoSpaceDE w:val="0"/>
        <w:autoSpaceDN w:val="0"/>
        <w:adjustRightInd w:val="0"/>
        <w:spacing w:after="0"/>
        <w:rPr>
          <w:rFonts w:ascii="0è˛ø◊wﬂ" w:hAnsi="0è˛ø◊wﬂ" w:cs="0è˛ø◊wﬂ"/>
        </w:rPr>
      </w:pPr>
    </w:p>
    <w:p w14:paraId="0EE57F64" w14:textId="77777777" w:rsidR="00627840" w:rsidRDefault="00627840" w:rsidP="00627840">
      <w:pPr>
        <w:widowControl w:val="0"/>
        <w:autoSpaceDE w:val="0"/>
        <w:autoSpaceDN w:val="0"/>
        <w:adjustRightInd w:val="0"/>
        <w:spacing w:after="0"/>
        <w:rPr>
          <w:rFonts w:ascii="Times New Roman" w:hAnsi="Times New Roman" w:cs="Times New Roman"/>
          <w:sz w:val="28"/>
          <w:szCs w:val="28"/>
        </w:rPr>
      </w:pPr>
      <w:r>
        <w:rPr>
          <w:rFonts w:ascii="Times New Roman" w:hAnsi="Times New Roman" w:cs="Times New Roman"/>
          <w:sz w:val="28"/>
          <w:szCs w:val="28"/>
        </w:rPr>
        <w:t>Pre-publication endorsements</w:t>
      </w:r>
    </w:p>
    <w:p w14:paraId="1554EA8F" w14:textId="77777777" w:rsidR="00627840" w:rsidRDefault="00627840" w:rsidP="00627840">
      <w:pPr>
        <w:widowControl w:val="0"/>
        <w:autoSpaceDE w:val="0"/>
        <w:autoSpaceDN w:val="0"/>
        <w:adjustRightInd w:val="0"/>
        <w:spacing w:after="0"/>
        <w:rPr>
          <w:rFonts w:ascii="Times New Roman" w:hAnsi="Times New Roman" w:cs="Times New Roman"/>
          <w:sz w:val="28"/>
          <w:szCs w:val="28"/>
        </w:rPr>
      </w:pPr>
    </w:p>
    <w:p w14:paraId="75B73182"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Among the prepublication endorsements I will solicit include:</w:t>
      </w:r>
    </w:p>
    <w:p w14:paraId="0FF345F6"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0è˛ø◊wﬂ" w:hAnsi="0è˛ø◊wﬂ" w:cs="0è˛ø◊wﬂ"/>
        </w:rPr>
        <w:t xml:space="preserve">• </w:t>
      </w:r>
      <w:r>
        <w:rPr>
          <w:rFonts w:ascii="Times New Roman" w:hAnsi="Times New Roman" w:cs="Times New Roman"/>
        </w:rPr>
        <w:t>Richard Louv, author, The Last Child in the Woods</w:t>
      </w:r>
    </w:p>
    <w:p w14:paraId="02CF9A0E"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0è˛ø◊wﬂ" w:hAnsi="0è˛ø◊wﬂ" w:cs="0è˛ø◊wﬂ"/>
        </w:rPr>
        <w:t xml:space="preserve">• </w:t>
      </w:r>
      <w:r>
        <w:rPr>
          <w:rFonts w:ascii="Times New Roman" w:hAnsi="Times New Roman" w:cs="Times New Roman"/>
        </w:rPr>
        <w:t>Annie Leonard, author, The Story of Stuff</w:t>
      </w:r>
    </w:p>
    <w:p w14:paraId="7155BA96"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0è˛ø◊wﬂ" w:hAnsi="0è˛ø◊wﬂ" w:cs="0è˛ø◊wﬂ"/>
        </w:rPr>
        <w:t xml:space="preserve">• </w:t>
      </w:r>
      <w:r>
        <w:rPr>
          <w:rFonts w:ascii="Times New Roman" w:hAnsi="Times New Roman" w:cs="Times New Roman"/>
        </w:rPr>
        <w:t>Hunter Lovins, co-author of Natural Capitalism</w:t>
      </w:r>
    </w:p>
    <w:p w14:paraId="00E412D8"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0è˛ø◊wﬂ" w:hAnsi="0è˛ø◊wﬂ" w:cs="0è˛ø◊wﬂ"/>
        </w:rPr>
        <w:t xml:space="preserve">• </w:t>
      </w:r>
      <w:r>
        <w:rPr>
          <w:rFonts w:ascii="Times New Roman" w:hAnsi="Times New Roman" w:cs="Times New Roman"/>
        </w:rPr>
        <w:t>Bill McKibben, author and co-founder of 350.org</w:t>
      </w:r>
    </w:p>
    <w:p w14:paraId="48B3A6BC"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0è˛ø◊wﬂ" w:hAnsi="0è˛ø◊wﬂ" w:cs="0è˛ø◊wﬂ"/>
        </w:rPr>
        <w:t xml:space="preserve">• </w:t>
      </w:r>
      <w:r>
        <w:rPr>
          <w:rFonts w:ascii="Times New Roman" w:hAnsi="Times New Roman" w:cs="Times New Roman"/>
        </w:rPr>
        <w:t>Frances Beinecke, president, Natural Resources Defense Council</w:t>
      </w:r>
    </w:p>
    <w:p w14:paraId="2F1051F7"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0è˛ø◊wﬂ" w:hAnsi="0è˛ø◊wﬂ" w:cs="0è˛ø◊wﬂ"/>
        </w:rPr>
        <w:t xml:space="preserve">• </w:t>
      </w:r>
      <w:r>
        <w:rPr>
          <w:rFonts w:ascii="Times New Roman" w:hAnsi="Times New Roman" w:cs="Times New Roman"/>
        </w:rPr>
        <w:t>Pieter Tans, senior scientist, NOAA Earth System Research Laboratory</w:t>
      </w:r>
    </w:p>
    <w:p w14:paraId="2025439A"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0è˛ø◊wﬂ" w:hAnsi="0è˛ø◊wﬂ" w:cs="0è˛ø◊wﬂ"/>
        </w:rPr>
        <w:t xml:space="preserve">• </w:t>
      </w:r>
      <w:r>
        <w:rPr>
          <w:rFonts w:ascii="Times New Roman" w:hAnsi="Times New Roman" w:cs="Times New Roman"/>
        </w:rPr>
        <w:t>David Orr, Author and distinguished professor of environmental studies and</w:t>
      </w:r>
    </w:p>
    <w:p w14:paraId="509F40BD"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politics, Oberlin College</w:t>
      </w:r>
    </w:p>
    <w:p w14:paraId="08836BAE" w14:textId="77777777" w:rsidR="00627840" w:rsidRDefault="00627840" w:rsidP="00627840">
      <w:pPr>
        <w:widowControl w:val="0"/>
        <w:autoSpaceDE w:val="0"/>
        <w:autoSpaceDN w:val="0"/>
        <w:adjustRightInd w:val="0"/>
        <w:spacing w:after="0"/>
        <w:rPr>
          <w:rFonts w:ascii="Times New Roman" w:hAnsi="Times New Roman" w:cs="Times New Roman"/>
          <w:sz w:val="22"/>
          <w:szCs w:val="22"/>
        </w:rPr>
      </w:pPr>
      <w:r>
        <w:rPr>
          <w:rFonts w:ascii="Times New Roman" w:hAnsi="Times New Roman" w:cs="Times New Roman"/>
          <w:sz w:val="22"/>
          <w:szCs w:val="22"/>
        </w:rPr>
        <w:t xml:space="preserve"> </w:t>
      </w:r>
    </w:p>
    <w:p w14:paraId="34C69D98" w14:textId="77777777" w:rsidR="00627840" w:rsidRDefault="00627840" w:rsidP="00627840">
      <w:pPr>
        <w:widowControl w:val="0"/>
        <w:autoSpaceDE w:val="0"/>
        <w:autoSpaceDN w:val="0"/>
        <w:adjustRightInd w:val="0"/>
        <w:spacing w:after="0"/>
        <w:rPr>
          <w:rFonts w:ascii="Times New Roman" w:hAnsi="Times New Roman" w:cs="Times New Roman"/>
          <w:sz w:val="28"/>
          <w:szCs w:val="28"/>
        </w:rPr>
      </w:pPr>
      <w:r>
        <w:rPr>
          <w:rFonts w:ascii="Times New Roman" w:hAnsi="Times New Roman" w:cs="Times New Roman"/>
          <w:sz w:val="28"/>
          <w:szCs w:val="28"/>
        </w:rPr>
        <w:t>Resources needed to complete the book</w:t>
      </w:r>
    </w:p>
    <w:p w14:paraId="4298B094" w14:textId="77777777" w:rsidR="008F7C15" w:rsidRDefault="008F7C15" w:rsidP="00627840">
      <w:pPr>
        <w:widowControl w:val="0"/>
        <w:autoSpaceDE w:val="0"/>
        <w:autoSpaceDN w:val="0"/>
        <w:adjustRightInd w:val="0"/>
        <w:spacing w:after="0"/>
        <w:rPr>
          <w:rFonts w:ascii="Times New Roman" w:hAnsi="Times New Roman" w:cs="Times New Roman"/>
          <w:sz w:val="28"/>
          <w:szCs w:val="28"/>
        </w:rPr>
      </w:pPr>
    </w:p>
    <w:p w14:paraId="76BAE7DE"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A to-be-determined, nominal sum for creating a small number of graphics</w:t>
      </w:r>
    </w:p>
    <w:p w14:paraId="7B5E2223"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depicting such things as a Denver-area map showing where the various adventures took</w:t>
      </w:r>
    </w:p>
    <w:p w14:paraId="65508788" w14:textId="77777777" w:rsidR="00627840" w:rsidRDefault="00627840" w:rsidP="00627840">
      <w:pPr>
        <w:widowControl w:val="0"/>
        <w:autoSpaceDE w:val="0"/>
        <w:autoSpaceDN w:val="0"/>
        <w:adjustRightInd w:val="0"/>
        <w:spacing w:after="0"/>
        <w:rPr>
          <w:rFonts w:ascii="Times New Roman" w:hAnsi="Times New Roman" w:cs="Times New Roman"/>
        </w:rPr>
      </w:pPr>
      <w:r>
        <w:rPr>
          <w:rFonts w:ascii="Times New Roman" w:hAnsi="Times New Roman" w:cs="Times New Roman"/>
        </w:rPr>
        <w:t>place and how a water treatment plant works.</w:t>
      </w:r>
    </w:p>
    <w:p w14:paraId="5D6C5F1F" w14:textId="77777777" w:rsidR="00627840" w:rsidRDefault="00627840" w:rsidP="00627840">
      <w:pPr>
        <w:widowControl w:val="0"/>
        <w:autoSpaceDE w:val="0"/>
        <w:autoSpaceDN w:val="0"/>
        <w:adjustRightInd w:val="0"/>
        <w:spacing w:after="0"/>
        <w:rPr>
          <w:rFonts w:ascii="0è˛ø◊wﬂ" w:hAnsi="0è˛ø◊wﬂ" w:cs="0è˛ø◊wﬂ"/>
        </w:rPr>
      </w:pPr>
    </w:p>
    <w:sectPr w:rsidR="00627840" w:rsidSect="008F7C15">
      <w:footerReference w:type="even" r:id="rId7"/>
      <w:footerReference w:type="default" r:id="rId8"/>
      <w:pgSz w:w="12240" w:h="15840"/>
      <w:pgMar w:top="1080" w:right="1800" w:bottom="5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A00645" w14:textId="77777777" w:rsidR="008F7C15" w:rsidRDefault="008F7C15" w:rsidP="008F7C15">
      <w:pPr>
        <w:spacing w:after="0"/>
      </w:pPr>
      <w:r>
        <w:separator/>
      </w:r>
    </w:p>
  </w:endnote>
  <w:endnote w:type="continuationSeparator" w:id="0">
    <w:p w14:paraId="7C53A40B" w14:textId="77777777" w:rsidR="008F7C15" w:rsidRDefault="008F7C15" w:rsidP="008F7C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0è˛ø◊wﬂ">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D7389" w14:textId="77777777" w:rsidR="008F7C15" w:rsidRDefault="008F7C15" w:rsidP="008F7C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F623BD" w14:textId="77777777" w:rsidR="008F7C15" w:rsidRDefault="008F7C1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98B878" w14:textId="77777777" w:rsidR="008F7C15" w:rsidRDefault="008F7C15" w:rsidP="008F7C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92E9D">
      <w:rPr>
        <w:rStyle w:val="PageNumber"/>
        <w:noProof/>
      </w:rPr>
      <w:t>2</w:t>
    </w:r>
    <w:r>
      <w:rPr>
        <w:rStyle w:val="PageNumber"/>
      </w:rPr>
      <w:fldChar w:fldCharType="end"/>
    </w:r>
  </w:p>
  <w:p w14:paraId="64E98977" w14:textId="77777777" w:rsidR="008F7C15" w:rsidRDefault="008F7C1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A05A0" w14:textId="77777777" w:rsidR="008F7C15" w:rsidRDefault="008F7C15" w:rsidP="008F7C15">
      <w:pPr>
        <w:spacing w:after="0"/>
      </w:pPr>
      <w:r>
        <w:separator/>
      </w:r>
    </w:p>
  </w:footnote>
  <w:footnote w:type="continuationSeparator" w:id="0">
    <w:p w14:paraId="6110D626" w14:textId="77777777" w:rsidR="008F7C15" w:rsidRDefault="008F7C15" w:rsidP="008F7C1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840"/>
    <w:rsid w:val="00092E9D"/>
    <w:rsid w:val="005127C8"/>
    <w:rsid w:val="00627840"/>
    <w:rsid w:val="008452A7"/>
    <w:rsid w:val="008F7C15"/>
    <w:rsid w:val="00BE4062"/>
    <w:rsid w:val="00C974F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B19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840"/>
    <w:pPr>
      <w:ind w:left="720"/>
      <w:contextualSpacing/>
    </w:pPr>
  </w:style>
  <w:style w:type="paragraph" w:styleId="Footer">
    <w:name w:val="footer"/>
    <w:basedOn w:val="Normal"/>
    <w:link w:val="FooterChar"/>
    <w:uiPriority w:val="99"/>
    <w:unhideWhenUsed/>
    <w:rsid w:val="008F7C15"/>
    <w:pPr>
      <w:tabs>
        <w:tab w:val="center" w:pos="4320"/>
        <w:tab w:val="right" w:pos="8640"/>
      </w:tabs>
      <w:spacing w:after="0"/>
    </w:pPr>
  </w:style>
  <w:style w:type="character" w:customStyle="1" w:styleId="FooterChar">
    <w:name w:val="Footer Char"/>
    <w:basedOn w:val="DefaultParagraphFont"/>
    <w:link w:val="Footer"/>
    <w:uiPriority w:val="99"/>
    <w:rsid w:val="008F7C15"/>
  </w:style>
  <w:style w:type="character" w:styleId="PageNumber">
    <w:name w:val="page number"/>
    <w:basedOn w:val="DefaultParagraphFont"/>
    <w:uiPriority w:val="99"/>
    <w:semiHidden/>
    <w:unhideWhenUsed/>
    <w:rsid w:val="008F7C1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840"/>
    <w:pPr>
      <w:ind w:left="720"/>
      <w:contextualSpacing/>
    </w:pPr>
  </w:style>
  <w:style w:type="paragraph" w:styleId="Footer">
    <w:name w:val="footer"/>
    <w:basedOn w:val="Normal"/>
    <w:link w:val="FooterChar"/>
    <w:uiPriority w:val="99"/>
    <w:unhideWhenUsed/>
    <w:rsid w:val="008F7C15"/>
    <w:pPr>
      <w:tabs>
        <w:tab w:val="center" w:pos="4320"/>
        <w:tab w:val="right" w:pos="8640"/>
      </w:tabs>
      <w:spacing w:after="0"/>
    </w:pPr>
  </w:style>
  <w:style w:type="character" w:customStyle="1" w:styleId="FooterChar">
    <w:name w:val="Footer Char"/>
    <w:basedOn w:val="DefaultParagraphFont"/>
    <w:link w:val="Footer"/>
    <w:uiPriority w:val="99"/>
    <w:rsid w:val="008F7C15"/>
  </w:style>
  <w:style w:type="character" w:styleId="PageNumber">
    <w:name w:val="page number"/>
    <w:basedOn w:val="DefaultParagraphFont"/>
    <w:uiPriority w:val="99"/>
    <w:semiHidden/>
    <w:unhideWhenUsed/>
    <w:rsid w:val="008F7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2083</Words>
  <Characters>11877</Characters>
  <Application>Microsoft Macintosh Word</Application>
  <DocSecurity>0</DocSecurity>
  <Lines>98</Lines>
  <Paragraphs>27</Paragraphs>
  <ScaleCrop>false</ScaleCrop>
  <Company/>
  <LinksUpToDate>false</LinksUpToDate>
  <CharactersWithSpaces>13933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dc:creator>
  <cp:keywords/>
  <dc:description/>
  <cp:lastModifiedBy>Ink</cp:lastModifiedBy>
  <cp:revision>4</cp:revision>
  <dcterms:created xsi:type="dcterms:W3CDTF">2015-04-11T23:40:00Z</dcterms:created>
  <dcterms:modified xsi:type="dcterms:W3CDTF">2015-04-11T23:42:00Z</dcterms:modified>
</cp:coreProperties>
</file>