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Open Sans" w:cs="Open Sans" w:eastAsia="Open Sans" w:hAnsi="Open Sans"/>
        </w:rPr>
      </w:pPr>
      <w:bookmarkStart w:colFirst="0" w:colLast="0" w:name="_5z5veb1ybr5j" w:id="0"/>
      <w:bookmarkEnd w:id="0"/>
      <w:r w:rsidDel="00000000" w:rsidR="00000000" w:rsidRPr="00000000">
        <w:rPr>
          <w:rFonts w:ascii="Open Sans" w:cs="Open Sans" w:eastAsia="Open Sans" w:hAnsi="Open Sans"/>
          <w:rtl w:val="0"/>
        </w:rPr>
        <w:t xml:space="preserve">CUSTOMER TERMS OF SERVICE &amp; FOOD SAFETY DISCLOSURE</w:t>
      </w:r>
    </w:p>
    <w:p w:rsidR="00000000" w:rsidDel="00000000" w:rsidP="00000000" w:rsidRDefault="00000000" w:rsidRPr="00000000" w14:paraId="00000002">
      <w:pPr>
        <w:pStyle w:val="Subtitle"/>
        <w:spacing w:line="240" w:lineRule="auto"/>
        <w:rPr>
          <w:rFonts w:ascii="Open Sans" w:cs="Open Sans" w:eastAsia="Open Sans" w:hAnsi="Open Sans"/>
        </w:rPr>
      </w:pPr>
      <w:bookmarkStart w:colFirst="0" w:colLast="0" w:name="_k61vvehz8slr" w:id="1"/>
      <w:bookmarkEnd w:id="1"/>
      <w:r w:rsidDel="00000000" w:rsidR="00000000" w:rsidRPr="00000000">
        <w:rPr>
          <w:rFonts w:ascii="Open Sans" w:cs="Open Sans" w:eastAsia="Open Sans" w:hAnsi="Open Sans"/>
          <w:rtl w:val="0"/>
        </w:rPr>
        <w:t xml:space="preserve">Last Updated: December 14, 2025</w:t>
      </w:r>
    </w:p>
    <w:p w:rsidR="00000000" w:rsidDel="00000000" w:rsidP="00000000" w:rsidRDefault="00000000" w:rsidRPr="00000000" w14:paraId="0000000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By accessing or using Your Home Chef (the “Platform”), you (“Customer”) agree to the following Terms of Service (“Terms”). If you do not agree, do not use the Platform.</w:t>
      </w:r>
    </w:p>
    <w:p w:rsidR="00000000" w:rsidDel="00000000" w:rsidP="00000000" w:rsidRDefault="00000000" w:rsidRPr="00000000" w14:paraId="00000004">
      <w:pPr>
        <w:pStyle w:val="Heading1"/>
        <w:spacing w:line="240" w:lineRule="auto"/>
        <w:rPr>
          <w:rFonts w:ascii="Open Sans" w:cs="Open Sans" w:eastAsia="Open Sans" w:hAnsi="Open Sans"/>
        </w:rPr>
      </w:pPr>
      <w:bookmarkStart w:colFirst="0" w:colLast="0" w:name="_r1nxo2k4q8gn" w:id="2"/>
      <w:bookmarkEnd w:id="2"/>
      <w:r w:rsidDel="00000000" w:rsidR="00000000" w:rsidRPr="00000000">
        <w:rPr>
          <w:rFonts w:ascii="Open Sans" w:cs="Open Sans" w:eastAsia="Open Sans" w:hAnsi="Open Sans"/>
          <w:rtl w:val="0"/>
        </w:rPr>
        <w:t xml:space="preserve">1. What the Platform Is (and Is Not)</w:t>
      </w:r>
    </w:p>
    <w:p w:rsidR="00000000" w:rsidDel="00000000" w:rsidP="00000000" w:rsidRDefault="00000000" w:rsidRPr="00000000" w14:paraId="0000000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 Your Home Chef is an online marketplace that connects customers with independent, third-party food preparers (“Chefs”).</w:t>
      </w:r>
    </w:p>
    <w:p w:rsidR="00000000" w:rsidDel="00000000" w:rsidP="00000000" w:rsidRDefault="00000000" w:rsidRPr="00000000" w14:paraId="0000000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 The Platform does not prepare, cook, package, store, inspect, or deliver food and has no responsibility for food preparation or safety.</w:t>
      </w:r>
    </w:p>
    <w:p w:rsidR="00000000" w:rsidDel="00000000" w:rsidP="00000000" w:rsidRDefault="00000000" w:rsidRPr="00000000" w14:paraId="0000000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 Each Chef is solely responsible for:</w:t>
      </w:r>
    </w:p>
    <w:p w:rsidR="00000000" w:rsidDel="00000000" w:rsidP="00000000" w:rsidRDefault="00000000" w:rsidRPr="00000000" w14:paraId="00000008">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 preparation</w:t>
      </w:r>
    </w:p>
    <w:p w:rsidR="00000000" w:rsidDel="00000000" w:rsidP="00000000" w:rsidRDefault="00000000" w:rsidRPr="00000000" w14:paraId="00000009">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Ingredient sourcing</w:t>
      </w:r>
    </w:p>
    <w:p w:rsidR="00000000" w:rsidDel="00000000" w:rsidP="00000000" w:rsidRDefault="00000000" w:rsidRPr="00000000" w14:paraId="0000000A">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Allergen disclosure</w:t>
      </w:r>
    </w:p>
    <w:p w:rsidR="00000000" w:rsidDel="00000000" w:rsidP="00000000" w:rsidRDefault="00000000" w:rsidRPr="00000000" w14:paraId="0000000B">
      <w:pPr>
        <w:numPr>
          <w:ilvl w:val="0"/>
          <w:numId w:val="4"/>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Compliance with applicable food safety laws</w:t>
      </w:r>
    </w:p>
    <w:p w:rsidR="00000000" w:rsidDel="00000000" w:rsidP="00000000" w:rsidRDefault="00000000" w:rsidRPr="00000000" w14:paraId="0000000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1.4 The Platform’s role is limited to facilitating listings, orders, payments, and pickup coordination.</w:t>
      </w:r>
    </w:p>
    <w:p w:rsidR="00000000" w:rsidDel="00000000" w:rsidP="00000000" w:rsidRDefault="00000000" w:rsidRPr="00000000" w14:paraId="0000000D">
      <w:pPr>
        <w:pStyle w:val="Heading1"/>
        <w:spacing w:line="240" w:lineRule="auto"/>
        <w:rPr>
          <w:rFonts w:ascii="Open Sans" w:cs="Open Sans" w:eastAsia="Open Sans" w:hAnsi="Open Sans"/>
        </w:rPr>
      </w:pPr>
      <w:bookmarkStart w:colFirst="0" w:colLast="0" w:name="_mkjdpgsn3bik" w:id="3"/>
      <w:bookmarkEnd w:id="3"/>
      <w:r w:rsidDel="00000000" w:rsidR="00000000" w:rsidRPr="00000000">
        <w:rPr>
          <w:rFonts w:ascii="Open Sans" w:cs="Open Sans" w:eastAsia="Open Sans" w:hAnsi="Open Sans"/>
          <w:rtl w:val="0"/>
        </w:rPr>
        <w:t xml:space="preserve">2. Ordering &amp; Pickup</w:t>
      </w:r>
    </w:p>
    <w:p w:rsidR="00000000" w:rsidDel="00000000" w:rsidP="00000000" w:rsidRDefault="00000000" w:rsidRPr="00000000" w14:paraId="0000000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2.1 Orders are placed through the Platform for food prepared by independent Chefs.</w:t>
      </w:r>
    </w:p>
    <w:p w:rsidR="00000000" w:rsidDel="00000000" w:rsidP="00000000" w:rsidRDefault="00000000" w:rsidRPr="00000000" w14:paraId="0000000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2.2 Unless explicitly stated, orders are pickup-only at designated locations and time windows.</w:t>
      </w:r>
    </w:p>
    <w:p w:rsidR="00000000" w:rsidDel="00000000" w:rsidP="00000000" w:rsidRDefault="00000000" w:rsidRPr="00000000" w14:paraId="00000010">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2.3 Customers are responsible for:</w:t>
      </w:r>
    </w:p>
    <w:p w:rsidR="00000000" w:rsidDel="00000000" w:rsidP="00000000" w:rsidRDefault="00000000" w:rsidRPr="00000000" w14:paraId="00000011">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Arriving within the pickup window</w:t>
      </w:r>
    </w:p>
    <w:p w:rsidR="00000000" w:rsidDel="00000000" w:rsidP="00000000" w:rsidRDefault="00000000" w:rsidRPr="00000000" w14:paraId="00000012">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Inspecting packaging upon pickup</w:t>
      </w:r>
    </w:p>
    <w:p w:rsidR="00000000" w:rsidDel="00000000" w:rsidP="00000000" w:rsidRDefault="00000000" w:rsidRPr="00000000" w14:paraId="00000013">
      <w:pPr>
        <w:numPr>
          <w:ilvl w:val="0"/>
          <w:numId w:val="10"/>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Proper food handling and storage after pickup</w:t>
      </w:r>
    </w:p>
    <w:p w:rsidR="00000000" w:rsidDel="00000000" w:rsidP="00000000" w:rsidRDefault="00000000" w:rsidRPr="00000000" w14:paraId="0000001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2.4 The Platform is not responsible for delays, missed pickups, or food conditions after the pickup window.</w:t>
      </w:r>
    </w:p>
    <w:p w:rsidR="00000000" w:rsidDel="00000000" w:rsidP="00000000" w:rsidRDefault="00000000" w:rsidRPr="00000000" w14:paraId="0000001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pStyle w:val="Heading1"/>
        <w:spacing w:line="240" w:lineRule="auto"/>
        <w:rPr>
          <w:rFonts w:ascii="Open Sans" w:cs="Open Sans" w:eastAsia="Open Sans" w:hAnsi="Open Sans"/>
        </w:rPr>
      </w:pPr>
      <w:bookmarkStart w:colFirst="0" w:colLast="0" w:name="_30xo90lu29xy" w:id="4"/>
      <w:bookmarkEnd w:id="4"/>
      <w:r w:rsidDel="00000000" w:rsidR="00000000" w:rsidRPr="00000000">
        <w:rPr>
          <w:rFonts w:ascii="Open Sans" w:cs="Open Sans" w:eastAsia="Open Sans" w:hAnsi="Open Sans"/>
          <w:rtl w:val="0"/>
        </w:rPr>
        <w:t xml:space="preserve">3. Food Safety Disclosure (Critical)</w:t>
      </w:r>
    </w:p>
    <w:p w:rsidR="00000000" w:rsidDel="00000000" w:rsidP="00000000" w:rsidRDefault="00000000" w:rsidRPr="00000000" w14:paraId="0000001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3.1 Food is prepared by independent Chefs, not the Platform.</w:t>
      </w:r>
    </w:p>
    <w:p w:rsidR="00000000" w:rsidDel="00000000" w:rsidP="00000000" w:rsidRDefault="00000000" w:rsidRPr="00000000" w14:paraId="0000001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3.2 The Platform does not independently inspect certifications, documentation, kitchens, or preparation practices. All food safety, preparation, and handling responsibilities remain with the Chef.</w:t>
      </w:r>
    </w:p>
    <w:p w:rsidR="00000000" w:rsidDel="00000000" w:rsidP="00000000" w:rsidRDefault="00000000" w:rsidRPr="00000000" w14:paraId="0000001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3.3 Consumption of prepared food carries inherent risks, including foodborne illness, allergic reactions, and cross-contamination, particularly for:</w:t>
      </w:r>
    </w:p>
    <w:p w:rsidR="00000000" w:rsidDel="00000000" w:rsidP="00000000" w:rsidRDefault="00000000" w:rsidRPr="00000000" w14:paraId="0000001C">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Children</w:t>
      </w:r>
    </w:p>
    <w:p w:rsidR="00000000" w:rsidDel="00000000" w:rsidP="00000000" w:rsidRDefault="00000000" w:rsidRPr="00000000" w14:paraId="0000001D">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Elderly individuals</w:t>
      </w:r>
    </w:p>
    <w:p w:rsidR="00000000" w:rsidDel="00000000" w:rsidP="00000000" w:rsidRDefault="00000000" w:rsidRPr="00000000" w14:paraId="0000001E">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Pregnant individuals</w:t>
      </w:r>
    </w:p>
    <w:p w:rsidR="00000000" w:rsidDel="00000000" w:rsidP="00000000" w:rsidRDefault="00000000" w:rsidRPr="00000000" w14:paraId="0000001F">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Immunocompromised persons</w:t>
      </w:r>
    </w:p>
    <w:p w:rsidR="00000000" w:rsidDel="00000000" w:rsidP="00000000" w:rsidRDefault="00000000" w:rsidRPr="00000000" w14:paraId="00000020">
      <w:pPr>
        <w:numPr>
          <w:ilvl w:val="0"/>
          <w:numId w:val="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Customers assume these risks when ordering</w:t>
      </w:r>
    </w:p>
    <w:p w:rsidR="00000000" w:rsidDel="00000000" w:rsidP="00000000" w:rsidRDefault="00000000" w:rsidRPr="00000000" w14:paraId="00000021">
      <w:pPr>
        <w:pStyle w:val="Heading1"/>
        <w:spacing w:line="240" w:lineRule="auto"/>
        <w:rPr>
          <w:rFonts w:ascii="Open Sans" w:cs="Open Sans" w:eastAsia="Open Sans" w:hAnsi="Open Sans"/>
        </w:rPr>
      </w:pPr>
      <w:bookmarkStart w:colFirst="0" w:colLast="0" w:name="_r40rn6vxz6wk" w:id="5"/>
      <w:bookmarkEnd w:id="5"/>
      <w:r w:rsidDel="00000000" w:rsidR="00000000" w:rsidRPr="00000000">
        <w:rPr>
          <w:rFonts w:ascii="Open Sans" w:cs="Open Sans" w:eastAsia="Open Sans" w:hAnsi="Open Sans"/>
          <w:rtl w:val="0"/>
        </w:rPr>
        <w:t xml:space="preserve">4. Allergens &amp; Dietary Information</w:t>
      </w:r>
    </w:p>
    <w:p w:rsidR="00000000" w:rsidDel="00000000" w:rsidP="00000000" w:rsidRDefault="00000000" w:rsidRPr="00000000" w14:paraId="0000002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4.1 Chefs provide ingredient and allergen information based on their own disclosures.</w:t>
      </w:r>
    </w:p>
    <w:p w:rsidR="00000000" w:rsidDel="00000000" w:rsidP="00000000" w:rsidRDefault="00000000" w:rsidRPr="00000000" w14:paraId="0000002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4.2 Allergen and dietary disclosures are provided by the Chef only. Customers are responsible for verifying information before ordering.</w:t>
      </w:r>
    </w:p>
    <w:p w:rsidR="00000000" w:rsidDel="00000000" w:rsidP="00000000" w:rsidRDefault="00000000" w:rsidRPr="00000000" w14:paraId="0000002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4.3 Customers with allergies or dietary restrictions must contact the Chef directly before ordering or refrain from ordering.</w:t>
      </w:r>
    </w:p>
    <w:p w:rsidR="00000000" w:rsidDel="00000000" w:rsidP="00000000" w:rsidRDefault="00000000" w:rsidRPr="00000000" w14:paraId="0000002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4.4 The Platform is not responsible for allergic reactions or dietary incompatibility.</w:t>
      </w:r>
    </w:p>
    <w:p w:rsidR="00000000" w:rsidDel="00000000" w:rsidP="00000000" w:rsidRDefault="00000000" w:rsidRPr="00000000" w14:paraId="00000026">
      <w:pPr>
        <w:pStyle w:val="Heading1"/>
        <w:spacing w:line="240" w:lineRule="auto"/>
        <w:rPr>
          <w:rFonts w:ascii="Open Sans" w:cs="Open Sans" w:eastAsia="Open Sans" w:hAnsi="Open Sans"/>
        </w:rPr>
      </w:pPr>
      <w:bookmarkStart w:colFirst="0" w:colLast="0" w:name="_ak7fqbcy8avl" w:id="6"/>
      <w:bookmarkEnd w:id="6"/>
      <w:r w:rsidDel="00000000" w:rsidR="00000000" w:rsidRPr="00000000">
        <w:rPr>
          <w:rFonts w:ascii="Open Sans" w:cs="Open Sans" w:eastAsia="Open Sans" w:hAnsi="Open Sans"/>
          <w:rtl w:val="0"/>
        </w:rPr>
        <w:t xml:space="preserve">5. Health Concerns &amp; Incident Reporting</w:t>
      </w:r>
    </w:p>
    <w:p w:rsidR="00000000" w:rsidDel="00000000" w:rsidP="00000000" w:rsidRDefault="00000000" w:rsidRPr="00000000" w14:paraId="0000002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5.1 Customers must report any suspected food safety concern or illness within 24 hours of pickup.</w:t>
      </w:r>
    </w:p>
    <w:p w:rsidR="00000000" w:rsidDel="00000000" w:rsidP="00000000" w:rsidRDefault="00000000" w:rsidRPr="00000000" w14:paraId="0000002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5.2 Reports should include:</w:t>
      </w:r>
    </w:p>
    <w:p w:rsidR="00000000" w:rsidDel="00000000" w:rsidP="00000000" w:rsidRDefault="00000000" w:rsidRPr="00000000" w14:paraId="00000029">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Order reference number</w:t>
      </w:r>
    </w:p>
    <w:p w:rsidR="00000000" w:rsidDel="00000000" w:rsidP="00000000" w:rsidRDefault="00000000" w:rsidRPr="00000000" w14:paraId="0000002A">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Description of symptoms</w:t>
      </w:r>
    </w:p>
    <w:p w:rsidR="00000000" w:rsidDel="00000000" w:rsidP="00000000" w:rsidRDefault="00000000" w:rsidRPr="00000000" w14:paraId="0000002B">
      <w:pPr>
        <w:numPr>
          <w:ilvl w:val="0"/>
          <w:numId w:val="7"/>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Approximate time of consumption</w:t>
      </w:r>
    </w:p>
    <w:p w:rsidR="00000000" w:rsidDel="00000000" w:rsidP="00000000" w:rsidRDefault="00000000" w:rsidRPr="00000000" w14:paraId="0000002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5.3 The Platform may:</w:t>
      </w:r>
    </w:p>
    <w:p w:rsidR="00000000" w:rsidDel="00000000" w:rsidP="00000000" w:rsidRDefault="00000000" w:rsidRPr="00000000" w14:paraId="0000002D">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Temporarily suspend a Chef at its discretion for complaints or reported incidents</w:t>
      </w:r>
    </w:p>
    <w:p w:rsidR="00000000" w:rsidDel="00000000" w:rsidP="00000000" w:rsidRDefault="00000000" w:rsidRPr="00000000" w14:paraId="0000002E">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Issue refunds or credits at its discretion</w:t>
      </w:r>
    </w:p>
    <w:p w:rsidR="00000000" w:rsidDel="00000000" w:rsidP="00000000" w:rsidRDefault="00000000" w:rsidRPr="00000000" w14:paraId="0000002F">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Customers are encouraged to contact local Public Health authorities directly if necessary.</w:t>
      </w:r>
    </w:p>
    <w:p w:rsidR="00000000" w:rsidDel="00000000" w:rsidP="00000000" w:rsidRDefault="00000000" w:rsidRPr="00000000" w14:paraId="00000030">
      <w:pPr>
        <w:numPr>
          <w:ilvl w:val="0"/>
          <w:numId w:val="6"/>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The Platform is not responsible for reporting on behalf of customers.</w:t>
      </w:r>
    </w:p>
    <w:p w:rsidR="00000000" w:rsidDel="00000000" w:rsidP="00000000" w:rsidRDefault="00000000" w:rsidRPr="00000000" w14:paraId="00000031">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5.4 Refunds do not constitute an admission of fault or liability.</w:t>
      </w:r>
    </w:p>
    <w:p w:rsidR="00000000" w:rsidDel="00000000" w:rsidP="00000000" w:rsidRDefault="00000000" w:rsidRPr="00000000" w14:paraId="00000032">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pStyle w:val="Heading1"/>
        <w:spacing w:line="240" w:lineRule="auto"/>
        <w:rPr>
          <w:rFonts w:ascii="Open Sans" w:cs="Open Sans" w:eastAsia="Open Sans" w:hAnsi="Open Sans"/>
        </w:rPr>
      </w:pPr>
      <w:bookmarkStart w:colFirst="0" w:colLast="0" w:name="_5r2wh7pnpi85" w:id="7"/>
      <w:bookmarkEnd w:id="7"/>
      <w:r w:rsidDel="00000000" w:rsidR="00000000" w:rsidRPr="00000000">
        <w:rPr>
          <w:rFonts w:ascii="Open Sans" w:cs="Open Sans" w:eastAsia="Open Sans" w:hAnsi="Open Sans"/>
          <w:rtl w:val="0"/>
        </w:rPr>
        <w:t xml:space="preserve">6. Payments, Fees &amp; Refunds</w:t>
      </w:r>
    </w:p>
    <w:p w:rsidR="00000000" w:rsidDel="00000000" w:rsidP="00000000" w:rsidRDefault="00000000" w:rsidRPr="00000000" w14:paraId="0000003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6.1 Payments are processed through a third-party payment processor. The payments are subject to the processor’s own terms and privacy practices.</w:t>
      </w:r>
    </w:p>
    <w:p w:rsidR="00000000" w:rsidDel="00000000" w:rsidP="00000000" w:rsidRDefault="00000000" w:rsidRPr="00000000" w14:paraId="00000035">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6.2 The Platform may charge:</w:t>
      </w:r>
    </w:p>
    <w:p w:rsidR="00000000" w:rsidDel="00000000" w:rsidP="00000000" w:rsidRDefault="00000000" w:rsidRPr="00000000" w14:paraId="00000036">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Platform service fees</w:t>
      </w:r>
    </w:p>
    <w:p w:rsidR="00000000" w:rsidDel="00000000" w:rsidP="00000000" w:rsidRDefault="00000000" w:rsidRPr="00000000" w14:paraId="00000037">
      <w:pPr>
        <w:numPr>
          <w:ilvl w:val="0"/>
          <w:numId w:val="1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Convenience or processing fees</w:t>
      </w:r>
    </w:p>
    <w:p w:rsidR="00000000" w:rsidDel="00000000" w:rsidP="00000000" w:rsidRDefault="00000000" w:rsidRPr="00000000" w14:paraId="0000003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6.3 Refunds are handled case by case and are not guaranteed, especially where:</w:t>
      </w:r>
    </w:p>
    <w:p w:rsidR="00000000" w:rsidDel="00000000" w:rsidP="00000000" w:rsidRDefault="00000000" w:rsidRPr="00000000" w14:paraId="00000039">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Pickup windows are missed</w:t>
      </w:r>
    </w:p>
    <w:p w:rsidR="00000000" w:rsidDel="00000000" w:rsidP="00000000" w:rsidRDefault="00000000" w:rsidRPr="00000000" w14:paraId="0000003A">
      <w:pPr>
        <w:numPr>
          <w:ilvl w:val="0"/>
          <w:numId w:val="1"/>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No safety issue is demonstrated</w:t>
      </w:r>
    </w:p>
    <w:p w:rsidR="00000000" w:rsidDel="00000000" w:rsidP="00000000" w:rsidRDefault="00000000" w:rsidRPr="00000000" w14:paraId="0000003B">
      <w:pPr>
        <w:pStyle w:val="Heading1"/>
        <w:spacing w:line="240" w:lineRule="auto"/>
        <w:rPr>
          <w:rFonts w:ascii="Open Sans" w:cs="Open Sans" w:eastAsia="Open Sans" w:hAnsi="Open Sans"/>
        </w:rPr>
      </w:pPr>
      <w:bookmarkStart w:colFirst="0" w:colLast="0" w:name="_1vhk365oxmkt" w:id="8"/>
      <w:bookmarkEnd w:id="8"/>
      <w:r w:rsidDel="00000000" w:rsidR="00000000" w:rsidRPr="00000000">
        <w:rPr>
          <w:rFonts w:ascii="Open Sans" w:cs="Open Sans" w:eastAsia="Open Sans" w:hAnsi="Open Sans"/>
          <w:rtl w:val="0"/>
        </w:rPr>
        <w:t xml:space="preserve">7. Platform Limitations &amp; Disclaimer</w:t>
      </w:r>
    </w:p>
    <w:p w:rsidR="00000000" w:rsidDel="00000000" w:rsidP="00000000" w:rsidRDefault="00000000" w:rsidRPr="00000000" w14:paraId="0000003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7.1 The Platform provides services on an “as is” and “as available” basis.</w:t>
      </w:r>
    </w:p>
    <w:p w:rsidR="00000000" w:rsidDel="00000000" w:rsidP="00000000" w:rsidRDefault="00000000" w:rsidRPr="00000000" w14:paraId="0000003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7.2 To the fullest extent permitted by law, the Platform disclaims warranties regarding:</w:t>
      </w:r>
    </w:p>
    <w:p w:rsidR="00000000" w:rsidDel="00000000" w:rsidP="00000000" w:rsidRDefault="00000000" w:rsidRPr="00000000" w14:paraId="0000003E">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Quality of food</w:t>
      </w:r>
    </w:p>
    <w:p w:rsidR="00000000" w:rsidDel="00000000" w:rsidP="00000000" w:rsidRDefault="00000000" w:rsidRPr="00000000" w14:paraId="0000003F">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Fitness for a particular purpose</w:t>
      </w:r>
    </w:p>
    <w:p w:rsidR="00000000" w:rsidDel="00000000" w:rsidP="00000000" w:rsidRDefault="00000000" w:rsidRPr="00000000" w14:paraId="00000040">
      <w:pPr>
        <w:numPr>
          <w:ilvl w:val="0"/>
          <w:numId w:val="3"/>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Non-interruption or error-free service</w:t>
      </w:r>
    </w:p>
    <w:p w:rsidR="00000000" w:rsidDel="00000000" w:rsidP="00000000" w:rsidRDefault="00000000" w:rsidRPr="00000000" w14:paraId="0000004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7.3 The Platform does not guarantee:</w:t>
      </w:r>
    </w:p>
    <w:p w:rsidR="00000000" w:rsidDel="00000000" w:rsidP="00000000" w:rsidRDefault="00000000" w:rsidRPr="00000000" w14:paraId="00000042">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 quality consistency</w:t>
      </w:r>
    </w:p>
    <w:p w:rsidR="00000000" w:rsidDel="00000000" w:rsidP="00000000" w:rsidRDefault="00000000" w:rsidRPr="00000000" w14:paraId="00000043">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Availability of specific Chefs or menu items</w:t>
      </w:r>
    </w:p>
    <w:p w:rsidR="00000000" w:rsidDel="00000000" w:rsidP="00000000" w:rsidRDefault="00000000" w:rsidRPr="00000000" w14:paraId="00000044">
      <w:pPr>
        <w:numPr>
          <w:ilvl w:val="0"/>
          <w:numId w:val="9"/>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Any particular health outcome</w:t>
      </w:r>
    </w:p>
    <w:p w:rsidR="00000000" w:rsidDel="00000000" w:rsidP="00000000" w:rsidRDefault="00000000" w:rsidRPr="00000000" w14:paraId="00000045">
      <w:pPr>
        <w:pStyle w:val="Heading1"/>
        <w:spacing w:line="240" w:lineRule="auto"/>
        <w:rPr>
          <w:rFonts w:ascii="Open Sans" w:cs="Open Sans" w:eastAsia="Open Sans" w:hAnsi="Open Sans"/>
        </w:rPr>
      </w:pPr>
      <w:bookmarkStart w:colFirst="0" w:colLast="0" w:name="_aitb0vtbuh9j" w:id="9"/>
      <w:bookmarkEnd w:id="9"/>
      <w:r w:rsidDel="00000000" w:rsidR="00000000" w:rsidRPr="00000000">
        <w:rPr>
          <w:rFonts w:ascii="Open Sans" w:cs="Open Sans" w:eastAsia="Open Sans" w:hAnsi="Open Sans"/>
          <w:rtl w:val="0"/>
        </w:rPr>
        <w:t xml:space="preserve">8. Limitation of Liability</w:t>
      </w:r>
    </w:p>
    <w:p w:rsidR="00000000" w:rsidDel="00000000" w:rsidP="00000000" w:rsidRDefault="00000000" w:rsidRPr="00000000" w14:paraId="0000004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8.1 To the maximum extent permitted by law, Your Home Chef shall not be liable for:</w:t>
      </w:r>
    </w:p>
    <w:p w:rsidR="00000000" w:rsidDel="00000000" w:rsidP="00000000" w:rsidRDefault="00000000" w:rsidRPr="00000000" w14:paraId="00000047">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Foodborne illness</w:t>
      </w:r>
    </w:p>
    <w:p w:rsidR="00000000" w:rsidDel="00000000" w:rsidP="00000000" w:rsidRDefault="00000000" w:rsidRPr="00000000" w14:paraId="00000048">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Allergic reactions</w:t>
      </w:r>
    </w:p>
    <w:p w:rsidR="00000000" w:rsidDel="00000000" w:rsidP="00000000" w:rsidRDefault="00000000" w:rsidRPr="00000000" w14:paraId="00000049">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Injuries arising from food consumption</w:t>
      </w:r>
    </w:p>
    <w:p w:rsidR="00000000" w:rsidDel="00000000" w:rsidP="00000000" w:rsidRDefault="00000000" w:rsidRPr="00000000" w14:paraId="0000004A">
      <w:pPr>
        <w:numPr>
          <w:ilvl w:val="0"/>
          <w:numId w:val="5"/>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Acts or omissions of Chefs</w:t>
      </w:r>
    </w:p>
    <w:p w:rsidR="00000000" w:rsidDel="00000000" w:rsidP="00000000" w:rsidRDefault="00000000" w:rsidRPr="00000000" w14:paraId="0000004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8.2 Nothing in these Terms limits liability where such limitation is prohibited by law.</w:t>
      </w:r>
    </w:p>
    <w:p w:rsidR="00000000" w:rsidDel="00000000" w:rsidP="00000000" w:rsidRDefault="00000000" w:rsidRPr="00000000" w14:paraId="0000004C">
      <w:pPr>
        <w:pStyle w:val="Heading1"/>
        <w:spacing w:line="240" w:lineRule="auto"/>
        <w:rPr>
          <w:rFonts w:ascii="Open Sans" w:cs="Open Sans" w:eastAsia="Open Sans" w:hAnsi="Open Sans"/>
        </w:rPr>
      </w:pPr>
      <w:bookmarkStart w:colFirst="0" w:colLast="0" w:name="_hug1c5oh0u3t" w:id="10"/>
      <w:bookmarkEnd w:id="10"/>
      <w:r w:rsidDel="00000000" w:rsidR="00000000" w:rsidRPr="00000000">
        <w:rPr>
          <w:rFonts w:ascii="Open Sans" w:cs="Open Sans" w:eastAsia="Open Sans" w:hAnsi="Open Sans"/>
          <w:rtl w:val="0"/>
        </w:rPr>
        <w:t xml:space="preserve">9. Customer Responsibilities</w:t>
      </w:r>
    </w:p>
    <w:p w:rsidR="00000000" w:rsidDel="00000000" w:rsidP="00000000" w:rsidRDefault="00000000" w:rsidRPr="00000000" w14:paraId="0000004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Customers agree to:</w:t>
      </w:r>
    </w:p>
    <w:p w:rsidR="00000000" w:rsidDel="00000000" w:rsidP="00000000" w:rsidRDefault="00000000" w:rsidRPr="00000000" w14:paraId="0000004E">
      <w:pPr>
        <w:numPr>
          <w:ilvl w:val="0"/>
          <w:numId w:val="1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Provide accurate information when ordering</w:t>
      </w:r>
    </w:p>
    <w:p w:rsidR="00000000" w:rsidDel="00000000" w:rsidP="00000000" w:rsidRDefault="00000000" w:rsidRPr="00000000" w14:paraId="0000004F">
      <w:pPr>
        <w:numPr>
          <w:ilvl w:val="0"/>
          <w:numId w:val="1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Review ingredient and allergen disclosures carefully</w:t>
      </w:r>
    </w:p>
    <w:p w:rsidR="00000000" w:rsidDel="00000000" w:rsidP="00000000" w:rsidRDefault="00000000" w:rsidRPr="00000000" w14:paraId="00000050">
      <w:pPr>
        <w:numPr>
          <w:ilvl w:val="0"/>
          <w:numId w:val="1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Follow safe food-handling practices after pickup</w:t>
      </w:r>
    </w:p>
    <w:p w:rsidR="00000000" w:rsidDel="00000000" w:rsidP="00000000" w:rsidRDefault="00000000" w:rsidRPr="00000000" w14:paraId="00000051">
      <w:pPr>
        <w:numPr>
          <w:ilvl w:val="0"/>
          <w:numId w:val="12"/>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Use the Platform lawfully and respectfully</w:t>
      </w:r>
    </w:p>
    <w:p w:rsidR="00000000" w:rsidDel="00000000" w:rsidP="00000000" w:rsidRDefault="00000000" w:rsidRPr="00000000" w14:paraId="00000052">
      <w:pPr>
        <w:pStyle w:val="Heading1"/>
        <w:spacing w:line="240" w:lineRule="auto"/>
        <w:rPr>
          <w:rFonts w:ascii="Open Sans" w:cs="Open Sans" w:eastAsia="Open Sans" w:hAnsi="Open Sans"/>
        </w:rPr>
      </w:pPr>
      <w:bookmarkStart w:colFirst="0" w:colLast="0" w:name="_tbmnod9l32wu" w:id="11"/>
      <w:bookmarkEnd w:id="11"/>
      <w:r w:rsidDel="00000000" w:rsidR="00000000" w:rsidRPr="00000000">
        <w:rPr>
          <w:rFonts w:ascii="Open Sans" w:cs="Open Sans" w:eastAsia="Open Sans" w:hAnsi="Open Sans"/>
          <w:rtl w:val="0"/>
        </w:rPr>
        <w:t xml:space="preserve">10. Suspension &amp; Account Termination</w:t>
      </w:r>
    </w:p>
    <w:p w:rsidR="00000000" w:rsidDel="00000000" w:rsidP="00000000" w:rsidRDefault="00000000" w:rsidRPr="00000000" w14:paraId="00000053">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10.1 The Platform may suspend or terminate customer access for:</w:t>
      </w:r>
    </w:p>
    <w:p w:rsidR="00000000" w:rsidDel="00000000" w:rsidP="00000000" w:rsidRDefault="00000000" w:rsidRPr="00000000" w14:paraId="00000054">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Abuse of refund policies</w:t>
      </w:r>
    </w:p>
    <w:p w:rsidR="00000000" w:rsidDel="00000000" w:rsidP="00000000" w:rsidRDefault="00000000" w:rsidRPr="00000000" w14:paraId="00000055">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False safety claims</w:t>
      </w:r>
    </w:p>
    <w:p w:rsidR="00000000" w:rsidDel="00000000" w:rsidP="00000000" w:rsidRDefault="00000000" w:rsidRPr="00000000" w14:paraId="00000056">
      <w:pPr>
        <w:numPr>
          <w:ilvl w:val="0"/>
          <w:numId w:val="8"/>
        </w:numPr>
        <w:spacing w:lin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Harassment or misuse of the Platform</w:t>
      </w:r>
    </w:p>
    <w:p w:rsidR="00000000" w:rsidDel="00000000" w:rsidP="00000000" w:rsidRDefault="00000000" w:rsidRPr="00000000" w14:paraId="00000057">
      <w:pPr>
        <w:pStyle w:val="Heading1"/>
        <w:spacing w:line="240" w:lineRule="auto"/>
        <w:rPr>
          <w:rFonts w:ascii="Open Sans" w:cs="Open Sans" w:eastAsia="Open Sans" w:hAnsi="Open Sans"/>
        </w:rPr>
      </w:pPr>
      <w:bookmarkStart w:colFirst="0" w:colLast="0" w:name="_5v01ovyft64z" w:id="12"/>
      <w:bookmarkEnd w:id="12"/>
      <w:r w:rsidDel="00000000" w:rsidR="00000000" w:rsidRPr="00000000">
        <w:rPr>
          <w:rFonts w:ascii="Open Sans" w:cs="Open Sans" w:eastAsia="Open Sans" w:hAnsi="Open Sans"/>
          <w:rtl w:val="0"/>
        </w:rPr>
        <w:t xml:space="preserve">11. Privacy, Data Collection &amp; Cookies</w:t>
      </w:r>
    </w:p>
    <w:p w:rsidR="00000000" w:rsidDel="00000000" w:rsidP="00000000" w:rsidRDefault="00000000" w:rsidRPr="00000000" w14:paraId="0000005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11.1 Privacy Policy</w:t>
      </w:r>
    </w:p>
    <w:p w:rsidR="00000000" w:rsidDel="00000000" w:rsidP="00000000" w:rsidRDefault="00000000" w:rsidRPr="00000000" w14:paraId="0000005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of the Platform is subject to the Platform’s Privacy Policy, which describes how personal information is collected, used, stored, and disclosed in connection with the Platform’s services. By using the Platform, Customers consent to such collection and use in accordance with the Privacy Policy.</w:t>
      </w:r>
    </w:p>
    <w:p w:rsidR="00000000" w:rsidDel="00000000" w:rsidP="00000000" w:rsidRDefault="00000000" w:rsidRPr="00000000" w14:paraId="0000005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11.2 Collected Information</w:t>
      </w:r>
    </w:p>
    <w:p w:rsidR="00000000" w:rsidDel="00000000" w:rsidP="00000000" w:rsidRDefault="00000000" w:rsidRPr="00000000" w14:paraId="0000005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collect personal information provided by Customers, including but not limited to account details, contact information, order information, and payment-related data. Payment information is processed by third-party payment processors and is not stored directly by the Platform.</w:t>
      </w:r>
    </w:p>
    <w:p w:rsidR="00000000" w:rsidDel="00000000" w:rsidP="00000000" w:rsidRDefault="00000000" w:rsidRPr="00000000" w14:paraId="0000005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11.3 Third-Party Services</w:t>
      </w:r>
    </w:p>
    <w:p w:rsidR="00000000" w:rsidDel="00000000" w:rsidP="00000000" w:rsidRDefault="00000000" w:rsidRPr="00000000" w14:paraId="0000005D">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share limited information with third-party service providers, including payment processors, analytics providers, and infrastructure partners, solely for the purpose of operating and improving the Platform. Such third parties are governed by their own privacy practices.</w:t>
      </w:r>
    </w:p>
    <w:p w:rsidR="00000000" w:rsidDel="00000000" w:rsidP="00000000" w:rsidRDefault="00000000" w:rsidRPr="00000000" w14:paraId="0000005E">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11.4 Cookies &amp; Tracking Technologies</w:t>
      </w:r>
    </w:p>
    <w:p w:rsidR="00000000" w:rsidDel="00000000" w:rsidP="00000000" w:rsidRDefault="00000000" w:rsidRPr="00000000" w14:paraId="0000005F">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uses cookies and similar technologies to enable core functionality, maintain user sessions, improve performance, and analyze usage. Customers may manage cookie preferences through their browser settings; however, disabling cookies may limit certain features of the Platform.</w:t>
      </w:r>
    </w:p>
    <w:p w:rsidR="00000000" w:rsidDel="00000000" w:rsidP="00000000" w:rsidRDefault="00000000" w:rsidRPr="00000000" w14:paraId="00000060">
      <w:pPr>
        <w:pStyle w:val="Heading1"/>
        <w:spacing w:line="240" w:lineRule="auto"/>
        <w:rPr>
          <w:rFonts w:ascii="Open Sans" w:cs="Open Sans" w:eastAsia="Open Sans" w:hAnsi="Open Sans"/>
        </w:rPr>
      </w:pPr>
      <w:bookmarkStart w:colFirst="0" w:colLast="0" w:name="_n58p9kllqdpb" w:id="13"/>
      <w:bookmarkEnd w:id="13"/>
      <w:r w:rsidDel="00000000" w:rsidR="00000000" w:rsidRPr="00000000">
        <w:rPr>
          <w:rFonts w:ascii="Open Sans" w:cs="Open Sans" w:eastAsia="Open Sans" w:hAnsi="Open Sans"/>
          <w:rtl w:val="0"/>
        </w:rPr>
        <w:t xml:space="preserve">12. Governing Law &amp; Disputes</w:t>
      </w:r>
    </w:p>
    <w:p w:rsidR="00000000" w:rsidDel="00000000" w:rsidP="00000000" w:rsidRDefault="00000000" w:rsidRPr="00000000" w14:paraId="00000061">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12.1 These Terms are governed by the laws of the Province of Ontario, Canada.</w:t>
      </w:r>
    </w:p>
    <w:p w:rsidR="00000000" w:rsidDel="00000000" w:rsidP="00000000" w:rsidRDefault="00000000" w:rsidRPr="00000000" w14:paraId="0000006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12.2 Any dispute shall be resolved exclusively in the courts of Ontario, unless otherwise required by law.</w:t>
      </w:r>
    </w:p>
    <w:p w:rsidR="00000000" w:rsidDel="00000000" w:rsidP="00000000" w:rsidRDefault="00000000" w:rsidRPr="00000000" w14:paraId="00000063">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pStyle w:val="Heading1"/>
        <w:spacing w:line="240" w:lineRule="auto"/>
        <w:rPr>
          <w:rFonts w:ascii="Open Sans" w:cs="Open Sans" w:eastAsia="Open Sans" w:hAnsi="Open Sans"/>
        </w:rPr>
      </w:pPr>
      <w:bookmarkStart w:colFirst="0" w:colLast="0" w:name="_pmry1s39xifa" w:id="14"/>
      <w:bookmarkEnd w:id="14"/>
      <w:r w:rsidDel="00000000" w:rsidR="00000000" w:rsidRPr="00000000">
        <w:rPr>
          <w:rFonts w:ascii="Open Sans" w:cs="Open Sans" w:eastAsia="Open Sans" w:hAnsi="Open Sans"/>
          <w:rtl w:val="0"/>
        </w:rPr>
        <w:t xml:space="preserve">13. Changes to Terms</w:t>
      </w:r>
    </w:p>
    <w:p w:rsidR="00000000" w:rsidDel="00000000" w:rsidP="00000000" w:rsidRDefault="00000000" w:rsidRPr="00000000" w14:paraId="0000006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13.1 Updates</w:t>
      </w:r>
    </w:p>
    <w:p w:rsidR="00000000" w:rsidDel="00000000" w:rsidP="00000000" w:rsidRDefault="00000000" w:rsidRPr="00000000" w14:paraId="0000006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Platform may modify or update these Terms from time to time at its discretion.</w:t>
      </w:r>
    </w:p>
    <w:p w:rsidR="00000000" w:rsidDel="00000000" w:rsidP="00000000" w:rsidRDefault="00000000" w:rsidRPr="00000000" w14:paraId="0000006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13.2 Notice of Changes</w:t>
      </w:r>
    </w:p>
    <w:p w:rsidR="00000000" w:rsidDel="00000000" w:rsidP="00000000" w:rsidRDefault="00000000" w:rsidRPr="00000000" w14:paraId="0000006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Updated Terms will be made available on the Platform, and the “Last Updated” date will be revised accordingly. Continued access to or use of the Platform after such changes constitutes acceptance of the revised Terms. acceptance.</w:t>
      </w:r>
    </w:p>
    <w:p w:rsidR="00000000" w:rsidDel="00000000" w:rsidP="00000000" w:rsidRDefault="00000000" w:rsidRPr="00000000" w14:paraId="0000006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13.3 Entire Agreement</w:t>
      </w:r>
    </w:p>
    <w:p w:rsidR="00000000" w:rsidDel="00000000" w:rsidP="00000000" w:rsidRDefault="00000000" w:rsidRPr="00000000" w14:paraId="0000006C">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These Terms constitute the entire agreement between the Customer and the Platform regarding use of the Platform.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rFonts w:ascii="Open Sans" w:cs="Open Sans" w:eastAsia="Open Sans" w:hAnsi="Open Sans"/>
      </w:rPr>
    </w:pPr>
    <w:r w:rsidDel="00000000" w:rsidR="00000000" w:rsidRPr="00000000">
      <w:rPr>
        <w:rFonts w:ascii="Open Sans" w:cs="Open Sans" w:eastAsia="Open Sans" w:hAnsi="Open Sans"/>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rFonts w:ascii="Open Sans" w:cs="Open Sans" w:eastAsia="Open Sans" w:hAnsi="Open Sans"/>
      </w:rPr>
    </w:pPr>
    <w:r w:rsidDel="00000000" w:rsidR="00000000" w:rsidRPr="00000000">
      <w:rPr>
        <w:rFonts w:ascii="Open Sans" w:cs="Open Sans" w:eastAsia="Open Sans" w:hAnsi="Open Sans"/>
        <w:rtl w:val="0"/>
      </w:rPr>
      <w:t xml:space="preserve">YourHomeChef ©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