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31×210 mm，菊16開／432頁／80g輕質估）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35mm；請印廠以紙樣複核。正式裁切請用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31mm × 高 210mm（菊16開）</dc:description>
  <cp:lastModifiedBy>Un-named</cp:lastModifiedBy>
  <cp:revision>1</cp:revision>
  <dcterms:created xsi:type="dcterms:W3CDTF">2026-07-19T09:32:56.790Z</dcterms:created>
  <dcterms:modified xsi:type="dcterms:W3CDTF">2026-07-19T09:32:56.790Z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