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24×210 mm，菊16開／241頁／80g輕質估）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28mm；請印廠以紙樣複核。正式裁切請用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24mm × 高 210mm（菊16開）</dc:description>
  <cp:lastModifiedBy>Un-named</cp:lastModifiedBy>
  <cp:revision>1</cp:revision>
  <dcterms:created xsi:type="dcterms:W3CDTF">2026-07-17T04:50:46.599Z</dcterms:created>
  <dcterms:modified xsi:type="dcterms:W3CDTF">2026-07-17T04:50:46.599Z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