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32×210 mm，菊16開／450頁／80g輕質估）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36mm；請印廠以紙樣複核。正式裁切請用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32mm × 高 210mm（菊16開）</dc:description>
  <cp:lastModifiedBy>Un-named</cp:lastModifiedBy>
  <cp:revision>1</cp:revision>
  <dcterms:created xsi:type="dcterms:W3CDTF">2026-07-19T11:54:41.369Z</dcterms:created>
  <dcterms:modified xsi:type="dcterms:W3CDTF">2026-07-19T11:54:41.369Z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