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31×210 mm，菊16開／445頁／80g輕質估）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36mm；請印廠以紙樣複核。正式裁切請用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31mm × 高 210mm（菊16開）</dc:description>
  <cp:lastModifiedBy>Un-named</cp:lastModifiedBy>
  <cp:revision>1</cp:revision>
  <dcterms:created xsi:type="dcterms:W3CDTF">2026-07-19T11:19:17.158Z</dcterms:created>
  <dcterms:modified xsi:type="dcterms:W3CDTF">2026-07-19T11:19:17.158Z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