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31×210 mm，菊16開／446頁／80g輕質估）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36mm；請印廠以紙樣複核。正式裁切請用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31mm × 高 210mm（菊16開）</dc:description>
  <cp:lastModifiedBy>Un-named</cp:lastModifiedBy>
  <cp:revision>1</cp:revision>
  <dcterms:created xsi:type="dcterms:W3CDTF">2026-07-19T09:46:18.810Z</dcterms:created>
  <dcterms:modified xsi:type="dcterms:W3CDTF">2026-07-19T09:46:18.810Z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