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Embedded Image</w:t>
      </w:r>
    </w:p>
    <w:p>
      <w:r>
        <w:t xml:space="preserve">The image below is generated locally and embedded in the DOCX package.</w:t>
      </w:r>
    </w:p>
    <w:p>
      <w:pPr>
        <w:jc w:val="center"/>
      </w:pPr>
      <w:r>
        <w:drawing>
          <wp:inline distT="0" distB="0" distL="0" distR="0">
            <wp:extent cx="3048000" cy="1524000"/>
            <wp:effectExtent t="0" r="0" b="0" l="0"/>
            <wp:docPr id="1" name="showdocx-fixture.png" descr="Blue gradient fixture image" title="ShowDocx tes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a1b58725d318383e810912dbb22e12777087b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2026-08-31T11:10:29.189Z</dcterms:created>
  <dcterms:modified xsi:type="dcterms:W3CDTF">2026-08-31T11:10:29.189Z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