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Large Document Fixture</w:t>
      </w:r>
    </w:p>
    <w:p>
      <w:r>
        <w:t xml:space="preserve">This valid DOCX is intentionally larger than 5 MB.</w:t>
      </w:r>
    </w:p>
    <w:p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e18366b1973c4b6e667bcc8c4a1076eb2bb0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2026-08-22T18:26:05.798Z</dcterms:created>
  <dcterms:modified xsi:type="dcterms:W3CDTF">2026-08-22T18:26:05.798Z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