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41C" w:rsidRDefault="003C741C" w:rsidP="00301DBB">
      <w:pPr>
        <w:jc w:val="center"/>
        <w:rPr>
          <w:b/>
        </w:rPr>
      </w:pPr>
      <w:r>
        <w:rPr>
          <w:b/>
        </w:rPr>
        <w:t>MFE5130 – Financial Derivatives</w:t>
      </w:r>
    </w:p>
    <w:p w:rsidR="00FE5804" w:rsidRPr="00301DBB" w:rsidRDefault="00301DBB" w:rsidP="00301DBB">
      <w:pPr>
        <w:jc w:val="center"/>
        <w:rPr>
          <w:b/>
        </w:rPr>
      </w:pPr>
      <w:r w:rsidRPr="00301DBB">
        <w:rPr>
          <w:rFonts w:hint="eastAsia"/>
          <w:b/>
        </w:rPr>
        <w:t>C</w:t>
      </w:r>
      <w:r w:rsidR="00251EAD">
        <w:rPr>
          <w:b/>
        </w:rPr>
        <w:t>lass Activity (18-September-2018</w:t>
      </w:r>
      <w:r w:rsidRPr="00301DBB">
        <w:rPr>
          <w:b/>
        </w:rPr>
        <w:t>)</w:t>
      </w:r>
      <w:r w:rsidR="005B0764">
        <w:rPr>
          <w:b/>
        </w:rPr>
        <w:t xml:space="preserve"> (Solution)</w:t>
      </w:r>
    </w:p>
    <w:p w:rsidR="00110BFA" w:rsidRPr="00E86591" w:rsidRDefault="00110BFA" w:rsidP="00110BFA">
      <w:pPr>
        <w:jc w:val="both"/>
        <w:rPr>
          <w:rFonts w:ascii="Times New Roman" w:hAnsi="Times New Roman" w:cs="Times New Roman"/>
          <w:b/>
        </w:rPr>
      </w:pPr>
      <w:r w:rsidRPr="00E86591">
        <w:rPr>
          <w:rFonts w:ascii="Times New Roman" w:hAnsi="Times New Roman" w:cs="Times New Roman"/>
          <w:b/>
        </w:rPr>
        <w:t>Important Notes:</w:t>
      </w:r>
    </w:p>
    <w:p w:rsidR="00110BFA" w:rsidRPr="00E86591" w:rsidRDefault="00110BFA" w:rsidP="00110BFA">
      <w:pPr>
        <w:pStyle w:val="a7"/>
        <w:widowControl/>
        <w:numPr>
          <w:ilvl w:val="0"/>
          <w:numId w:val="6"/>
        </w:numPr>
        <w:spacing w:after="100"/>
        <w:ind w:leftChars="0" w:left="482" w:hanging="482"/>
        <w:jc w:val="both"/>
        <w:rPr>
          <w:rFonts w:ascii="Times New Roman" w:eastAsia="SimSun" w:hAnsi="Times New Roman" w:cs="Times New Roman"/>
        </w:rPr>
      </w:pPr>
      <w:r w:rsidRPr="00E86591">
        <w:rPr>
          <w:rFonts w:ascii="Times New Roman" w:hAnsi="Times New Roman" w:cs="Times New Roman"/>
        </w:rPr>
        <w:t xml:space="preserve">This class activity is counted toward to your class participation score. </w:t>
      </w:r>
      <w:r w:rsidRPr="00E86591">
        <w:rPr>
          <w:rFonts w:ascii="Times New Roman" w:hAnsi="Times New Roman" w:cs="Times New Roman"/>
          <w:b/>
        </w:rPr>
        <w:t>Fail</w:t>
      </w:r>
      <w:r w:rsidRPr="00E86591">
        <w:rPr>
          <w:rFonts w:ascii="Times New Roman" w:hAnsi="Times New Roman" w:cs="Times New Roman"/>
        </w:rPr>
        <w:t xml:space="preserve"> to hand in this class activity worksheet in the class will receive </w:t>
      </w:r>
      <w:r w:rsidRPr="00E86591">
        <w:rPr>
          <w:rFonts w:ascii="Times New Roman" w:hAnsi="Times New Roman" w:cs="Times New Roman"/>
          <w:b/>
        </w:rPr>
        <w:t>0 score</w:t>
      </w:r>
      <w:r w:rsidRPr="00E86591">
        <w:rPr>
          <w:rFonts w:ascii="Times New Roman" w:hAnsi="Times New Roman" w:cs="Times New Roman"/>
        </w:rPr>
        <w:t xml:space="preserve"> for that class. </w:t>
      </w:r>
    </w:p>
    <w:p w:rsidR="00110BFA" w:rsidRPr="00E86591" w:rsidRDefault="00110BFA" w:rsidP="00110BFA">
      <w:pPr>
        <w:pStyle w:val="a7"/>
        <w:widowControl/>
        <w:numPr>
          <w:ilvl w:val="0"/>
          <w:numId w:val="6"/>
        </w:numPr>
        <w:spacing w:after="100"/>
        <w:ind w:leftChars="0" w:left="482" w:hanging="482"/>
        <w:jc w:val="both"/>
        <w:rPr>
          <w:rFonts w:ascii="Times New Roman" w:hAnsi="Times New Roman" w:cs="Times New Roman"/>
        </w:rPr>
      </w:pPr>
      <w:r w:rsidRPr="00E86591">
        <w:rPr>
          <w:rFonts w:ascii="Times New Roman" w:hAnsi="Times New Roman" w:cs="Times New Roman"/>
          <w:b/>
        </w:rPr>
        <w:t xml:space="preserve">0 mark </w:t>
      </w:r>
      <w:r w:rsidRPr="00E86591">
        <w:rPr>
          <w:rFonts w:ascii="Times New Roman" w:hAnsi="Times New Roman" w:cs="Times New Roman"/>
        </w:rPr>
        <w:t>will be received if you leave the solution blank.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39"/>
        <w:gridCol w:w="4157"/>
      </w:tblGrid>
      <w:tr w:rsidR="00110BFA" w:rsidTr="00337E97">
        <w:trPr>
          <w:trHeight w:hRule="exact" w:val="403"/>
        </w:trPr>
        <w:tc>
          <w:tcPr>
            <w:tcW w:w="4900" w:type="dxa"/>
          </w:tcPr>
          <w:p w:rsidR="00110BFA" w:rsidRPr="00B03D15" w:rsidRDefault="00110BFA" w:rsidP="00337E97">
            <w:pPr>
              <w:rPr>
                <w:rFonts w:ascii="Times New Roman" w:hAnsi="Times New Roman" w:cs="Times New Roman"/>
              </w:rPr>
            </w:pPr>
            <w:r w:rsidRPr="00B03D15"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4900" w:type="dxa"/>
          </w:tcPr>
          <w:p w:rsidR="00110BFA" w:rsidRPr="00B03D15" w:rsidRDefault="00110BFA" w:rsidP="00337E97">
            <w:pPr>
              <w:rPr>
                <w:rFonts w:ascii="Times New Roman" w:hAnsi="Times New Roman" w:cs="Times New Roman"/>
              </w:rPr>
            </w:pPr>
            <w:r w:rsidRPr="00B03D15">
              <w:rPr>
                <w:rFonts w:ascii="Times New Roman" w:hAnsi="Times New Roman" w:cs="Times New Roman"/>
              </w:rPr>
              <w:t>Student No.:</w:t>
            </w:r>
          </w:p>
        </w:tc>
      </w:tr>
    </w:tbl>
    <w:p w:rsidR="00301DBB" w:rsidRPr="00251EAD" w:rsidRDefault="00301DBB">
      <w:bookmarkStart w:id="0" w:name="_GoBack"/>
      <w:bookmarkEnd w:id="0"/>
    </w:p>
    <w:p w:rsidR="005E7824" w:rsidRPr="005E7824" w:rsidRDefault="00251EAD">
      <w:pPr>
        <w:rPr>
          <w:b/>
        </w:rPr>
      </w:pPr>
      <w:r>
        <w:rPr>
          <w:b/>
        </w:rPr>
        <w:t>Problem 1</w:t>
      </w:r>
    </w:p>
    <w:p w:rsidR="005E7824" w:rsidRPr="00DB6012" w:rsidRDefault="00DB6012" w:rsidP="005E7824">
      <w:pPr>
        <w:widowControl/>
        <w:autoSpaceDE w:val="0"/>
        <w:autoSpaceDN w:val="0"/>
        <w:adjustRightInd w:val="0"/>
        <w:jc w:val="both"/>
        <w:rPr>
          <w:rFonts w:cs="CMR12"/>
          <w:kern w:val="0"/>
          <w:szCs w:val="24"/>
        </w:rPr>
      </w:pPr>
      <w:r w:rsidRPr="00DB6012">
        <w:rPr>
          <w:rFonts w:cs="CMR12"/>
          <w:kern w:val="0"/>
          <w:szCs w:val="24"/>
        </w:rPr>
        <w:t>An asymmetric buttery spread has the following payoff diagram:</w:t>
      </w:r>
    </w:p>
    <w:p w:rsidR="00DB6012" w:rsidRDefault="00F00720" w:rsidP="005E7824">
      <w:pPr>
        <w:widowControl/>
        <w:autoSpaceDE w:val="0"/>
        <w:autoSpaceDN w:val="0"/>
        <w:adjustRightInd w:val="0"/>
        <w:jc w:val="both"/>
        <w:rPr>
          <w:rFonts w:cs="CMR12"/>
          <w:kern w:val="0"/>
          <w:szCs w:val="24"/>
        </w:rPr>
      </w:pPr>
      <w:r>
        <w:rPr>
          <w:rFonts w:cs="CMR12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3680138</wp:posOffset>
                </wp:positionH>
                <wp:positionV relativeFrom="paragraph">
                  <wp:posOffset>1024318</wp:posOffset>
                </wp:positionV>
                <wp:extent cx="508716" cy="277504"/>
                <wp:effectExtent l="0" t="0" r="5715" b="8255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716" cy="2775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0720" w:rsidRPr="007F7EC9" w:rsidRDefault="00F00720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7F7EC9">
                              <w:rPr>
                                <w:rFonts w:hint="eastAsia"/>
                                <w:i/>
                                <w:sz w:val="18"/>
                                <w:szCs w:val="18"/>
                              </w:rPr>
                              <w:t>S</w:t>
                            </w:r>
                            <w:r w:rsidRPr="007F7EC9">
                              <w:rPr>
                                <w:rFonts w:hint="eastAsia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289.75pt;margin-top:80.65pt;width:40.05pt;height:21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" fillcolor="white [3201]" stroked="f" strokeweight=".5pt">
                <v:textbox>
                  <w:txbxContent>
                    <w:p w:rsidR="00F00720" w:rsidRPr="007F7EC9" w:rsidRDefault="00F00720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 w:rsidRPr="007F7EC9">
                        <w:rPr>
                          <w:rFonts w:hint="eastAsia"/>
                          <w:i/>
                          <w:sz w:val="18"/>
                          <w:szCs w:val="18"/>
                        </w:rPr>
                        <w:t>S</w:t>
                      </w:r>
                      <w:r w:rsidRPr="007F7EC9">
                        <w:rPr>
                          <w:rFonts w:hint="eastAsia"/>
                          <w:i/>
                          <w:sz w:val="18"/>
                          <w:szCs w:val="18"/>
                          <w:vertAlign w:val="subscript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DB6012" w:rsidRPr="00DB6012">
        <w:rPr>
          <w:rFonts w:cs="CMR12"/>
          <w:noProof/>
          <w:kern w:val="0"/>
          <w:szCs w:val="24"/>
        </w:rPr>
        <w:drawing>
          <wp:inline distT="0" distB="0" distL="0" distR="0">
            <wp:extent cx="5274310" cy="1237207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7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012" w:rsidRDefault="00DB6012" w:rsidP="005E7824">
      <w:pPr>
        <w:widowControl/>
        <w:autoSpaceDE w:val="0"/>
        <w:autoSpaceDN w:val="0"/>
        <w:adjustRightInd w:val="0"/>
        <w:jc w:val="both"/>
        <w:rPr>
          <w:rFonts w:cs="CMR12"/>
          <w:kern w:val="0"/>
          <w:szCs w:val="24"/>
        </w:rPr>
      </w:pPr>
      <w:r w:rsidRPr="00DB6012">
        <w:rPr>
          <w:rFonts w:cs="CMR12"/>
          <w:kern w:val="0"/>
          <w:szCs w:val="24"/>
        </w:rPr>
        <w:t>This position was created using calls that are priced as follows:</w:t>
      </w:r>
    </w:p>
    <w:p w:rsidR="00DB6012" w:rsidRDefault="00DB6012" w:rsidP="005E7824">
      <w:pPr>
        <w:widowControl/>
        <w:autoSpaceDE w:val="0"/>
        <w:autoSpaceDN w:val="0"/>
        <w:adjustRightInd w:val="0"/>
        <w:jc w:val="both"/>
        <w:rPr>
          <w:rFonts w:cs="CMR12"/>
          <w:kern w:val="0"/>
          <w:szCs w:val="24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418"/>
      </w:tblGrid>
      <w:tr w:rsidR="00DB6012" w:rsidTr="00DB6012">
        <w:trPr>
          <w:jc w:val="center"/>
        </w:trPr>
        <w:tc>
          <w:tcPr>
            <w:tcW w:w="1838" w:type="dxa"/>
          </w:tcPr>
          <w:p w:rsidR="00DB6012" w:rsidRDefault="00DB6012" w:rsidP="005E7824">
            <w:pPr>
              <w:widowControl/>
              <w:autoSpaceDE w:val="0"/>
              <w:autoSpaceDN w:val="0"/>
              <w:adjustRightInd w:val="0"/>
              <w:jc w:val="both"/>
              <w:rPr>
                <w:rFonts w:cs="CMR12"/>
                <w:kern w:val="0"/>
                <w:szCs w:val="24"/>
              </w:rPr>
            </w:pPr>
            <w:r>
              <w:rPr>
                <w:rFonts w:cs="CMR12" w:hint="eastAsia"/>
                <w:kern w:val="0"/>
                <w:szCs w:val="24"/>
              </w:rPr>
              <w:t xml:space="preserve">Strike </w:t>
            </w:r>
            <w:r>
              <w:rPr>
                <w:rFonts w:cs="CMR12"/>
                <w:kern w:val="0"/>
                <w:szCs w:val="24"/>
              </w:rPr>
              <w:t>Price</w:t>
            </w:r>
          </w:p>
        </w:tc>
        <w:tc>
          <w:tcPr>
            <w:tcW w:w="1418" w:type="dxa"/>
          </w:tcPr>
          <w:p w:rsidR="00DB6012" w:rsidRDefault="00DB6012" w:rsidP="005E7824">
            <w:pPr>
              <w:widowControl/>
              <w:autoSpaceDE w:val="0"/>
              <w:autoSpaceDN w:val="0"/>
              <w:adjustRightInd w:val="0"/>
              <w:jc w:val="both"/>
              <w:rPr>
                <w:rFonts w:cs="CMR12"/>
                <w:kern w:val="0"/>
                <w:szCs w:val="24"/>
              </w:rPr>
            </w:pPr>
            <w:r>
              <w:rPr>
                <w:rFonts w:cs="CMR12" w:hint="eastAsia"/>
                <w:kern w:val="0"/>
                <w:szCs w:val="24"/>
              </w:rPr>
              <w:t>Premium</w:t>
            </w:r>
          </w:p>
        </w:tc>
      </w:tr>
      <w:tr w:rsidR="00DB6012" w:rsidTr="00DB6012">
        <w:trPr>
          <w:jc w:val="center"/>
        </w:trPr>
        <w:tc>
          <w:tcPr>
            <w:tcW w:w="1838" w:type="dxa"/>
          </w:tcPr>
          <w:p w:rsidR="00DB6012" w:rsidRDefault="00DB6012" w:rsidP="005E7824">
            <w:pPr>
              <w:widowControl/>
              <w:autoSpaceDE w:val="0"/>
              <w:autoSpaceDN w:val="0"/>
              <w:adjustRightInd w:val="0"/>
              <w:jc w:val="both"/>
              <w:rPr>
                <w:rFonts w:cs="CMR12"/>
                <w:kern w:val="0"/>
                <w:szCs w:val="24"/>
              </w:rPr>
            </w:pPr>
            <w:r>
              <w:rPr>
                <w:rFonts w:cs="CMR12" w:hint="eastAsia"/>
                <w:kern w:val="0"/>
                <w:szCs w:val="24"/>
              </w:rPr>
              <w:t>80</w:t>
            </w:r>
          </w:p>
        </w:tc>
        <w:tc>
          <w:tcPr>
            <w:tcW w:w="1418" w:type="dxa"/>
          </w:tcPr>
          <w:p w:rsidR="00DB6012" w:rsidRDefault="00DB6012" w:rsidP="005E7824">
            <w:pPr>
              <w:widowControl/>
              <w:autoSpaceDE w:val="0"/>
              <w:autoSpaceDN w:val="0"/>
              <w:adjustRightInd w:val="0"/>
              <w:jc w:val="both"/>
              <w:rPr>
                <w:rFonts w:cs="CMR12"/>
                <w:kern w:val="0"/>
                <w:szCs w:val="24"/>
              </w:rPr>
            </w:pPr>
            <w:r>
              <w:rPr>
                <w:rFonts w:cs="CMR12" w:hint="eastAsia"/>
                <w:kern w:val="0"/>
                <w:szCs w:val="24"/>
              </w:rPr>
              <w:t>4</w:t>
            </w:r>
          </w:p>
        </w:tc>
      </w:tr>
      <w:tr w:rsidR="00DB6012" w:rsidTr="00DB6012">
        <w:trPr>
          <w:jc w:val="center"/>
        </w:trPr>
        <w:tc>
          <w:tcPr>
            <w:tcW w:w="1838" w:type="dxa"/>
          </w:tcPr>
          <w:p w:rsidR="00DB6012" w:rsidRDefault="00DB6012" w:rsidP="005E7824">
            <w:pPr>
              <w:widowControl/>
              <w:autoSpaceDE w:val="0"/>
              <w:autoSpaceDN w:val="0"/>
              <w:adjustRightInd w:val="0"/>
              <w:jc w:val="both"/>
              <w:rPr>
                <w:rFonts w:cs="CMR12"/>
                <w:kern w:val="0"/>
                <w:szCs w:val="24"/>
              </w:rPr>
            </w:pPr>
            <w:r>
              <w:rPr>
                <w:rFonts w:cs="CMR12" w:hint="eastAsia"/>
                <w:kern w:val="0"/>
                <w:szCs w:val="24"/>
              </w:rPr>
              <w:t>84</w:t>
            </w:r>
          </w:p>
        </w:tc>
        <w:tc>
          <w:tcPr>
            <w:tcW w:w="1418" w:type="dxa"/>
          </w:tcPr>
          <w:p w:rsidR="00DB6012" w:rsidRDefault="00DB6012" w:rsidP="005E7824">
            <w:pPr>
              <w:widowControl/>
              <w:autoSpaceDE w:val="0"/>
              <w:autoSpaceDN w:val="0"/>
              <w:adjustRightInd w:val="0"/>
              <w:jc w:val="both"/>
              <w:rPr>
                <w:rFonts w:cs="CMR12"/>
                <w:kern w:val="0"/>
                <w:szCs w:val="24"/>
              </w:rPr>
            </w:pPr>
            <w:r>
              <w:rPr>
                <w:rFonts w:cs="CMR12" w:hint="eastAsia"/>
                <w:kern w:val="0"/>
                <w:szCs w:val="24"/>
              </w:rPr>
              <w:t>2</w:t>
            </w:r>
          </w:p>
        </w:tc>
      </w:tr>
      <w:tr w:rsidR="00DB6012" w:rsidTr="00DB6012">
        <w:trPr>
          <w:jc w:val="center"/>
        </w:trPr>
        <w:tc>
          <w:tcPr>
            <w:tcW w:w="1838" w:type="dxa"/>
          </w:tcPr>
          <w:p w:rsidR="00DB6012" w:rsidRDefault="00DB6012" w:rsidP="005E7824">
            <w:pPr>
              <w:widowControl/>
              <w:autoSpaceDE w:val="0"/>
              <w:autoSpaceDN w:val="0"/>
              <w:adjustRightInd w:val="0"/>
              <w:jc w:val="both"/>
              <w:rPr>
                <w:rFonts w:cs="CMR12"/>
                <w:kern w:val="0"/>
                <w:szCs w:val="24"/>
              </w:rPr>
            </w:pPr>
            <w:r>
              <w:rPr>
                <w:rFonts w:cs="CMR12" w:hint="eastAsia"/>
                <w:kern w:val="0"/>
                <w:szCs w:val="24"/>
              </w:rPr>
              <w:t>90</w:t>
            </w:r>
          </w:p>
        </w:tc>
        <w:tc>
          <w:tcPr>
            <w:tcW w:w="1418" w:type="dxa"/>
          </w:tcPr>
          <w:p w:rsidR="00DB6012" w:rsidRDefault="00DB6012" w:rsidP="005E7824">
            <w:pPr>
              <w:widowControl/>
              <w:autoSpaceDE w:val="0"/>
              <w:autoSpaceDN w:val="0"/>
              <w:adjustRightInd w:val="0"/>
              <w:jc w:val="both"/>
              <w:rPr>
                <w:rFonts w:cs="CMR12"/>
                <w:kern w:val="0"/>
                <w:szCs w:val="24"/>
              </w:rPr>
            </w:pPr>
            <w:r>
              <w:rPr>
                <w:rFonts w:cs="CMR12" w:hint="eastAsia"/>
                <w:kern w:val="0"/>
                <w:szCs w:val="24"/>
              </w:rPr>
              <w:t>0.5</w:t>
            </w:r>
          </w:p>
        </w:tc>
      </w:tr>
    </w:tbl>
    <w:p w:rsidR="00DB6012" w:rsidRDefault="00DB6012" w:rsidP="005E7824">
      <w:pPr>
        <w:widowControl/>
        <w:autoSpaceDE w:val="0"/>
        <w:autoSpaceDN w:val="0"/>
        <w:adjustRightInd w:val="0"/>
        <w:jc w:val="both"/>
        <w:rPr>
          <w:rFonts w:cs="CMR12"/>
          <w:kern w:val="0"/>
          <w:szCs w:val="24"/>
        </w:rPr>
      </w:pPr>
    </w:p>
    <w:p w:rsidR="00DB6012" w:rsidRPr="00DB6012" w:rsidRDefault="00DB6012" w:rsidP="00DB6012">
      <w:pPr>
        <w:widowControl/>
        <w:autoSpaceDE w:val="0"/>
        <w:autoSpaceDN w:val="0"/>
        <w:adjustRightInd w:val="0"/>
        <w:jc w:val="both"/>
        <w:rPr>
          <w:rFonts w:cs="CMR12"/>
          <w:kern w:val="0"/>
          <w:szCs w:val="24"/>
        </w:rPr>
      </w:pPr>
      <w:r w:rsidRPr="00DB6012">
        <w:rPr>
          <w:rFonts w:cs="CMR12"/>
          <w:kern w:val="0"/>
          <w:szCs w:val="24"/>
        </w:rPr>
        <w:t>W</w:t>
      </w:r>
      <w:r>
        <w:rPr>
          <w:rFonts w:cs="CMR12"/>
          <w:kern w:val="0"/>
          <w:szCs w:val="24"/>
        </w:rPr>
        <w:t>hat is</w:t>
      </w:r>
      <w:r w:rsidRPr="00DB6012">
        <w:rPr>
          <w:rFonts w:cs="CMR12"/>
          <w:kern w:val="0"/>
          <w:szCs w:val="24"/>
        </w:rPr>
        <w:t xml:space="preserve"> the cost to establish</w:t>
      </w:r>
      <w:r w:rsidRPr="00DB6012">
        <w:rPr>
          <w:rFonts w:cs="CMR12" w:hint="eastAsia"/>
          <w:kern w:val="0"/>
          <w:szCs w:val="24"/>
        </w:rPr>
        <w:t xml:space="preserve"> </w:t>
      </w:r>
      <w:r w:rsidRPr="00DB6012">
        <w:rPr>
          <w:rFonts w:cs="CMR12"/>
          <w:kern w:val="0"/>
          <w:szCs w:val="24"/>
        </w:rPr>
        <w:t>this asymmetric buttery spread</w:t>
      </w:r>
      <w:r w:rsidR="00F70C14">
        <w:rPr>
          <w:rFonts w:cs="CMR12"/>
          <w:kern w:val="0"/>
          <w:szCs w:val="24"/>
        </w:rPr>
        <w:t xml:space="preserve"> at </w:t>
      </w:r>
      <w:r w:rsidR="00F70C14" w:rsidRPr="00F70C14">
        <w:rPr>
          <w:rFonts w:cs="CMR12"/>
          <w:i/>
          <w:kern w:val="0"/>
          <w:szCs w:val="24"/>
        </w:rPr>
        <w:t>t</w:t>
      </w:r>
      <w:r w:rsidR="00F70C14">
        <w:rPr>
          <w:rFonts w:cs="CMR12"/>
          <w:kern w:val="0"/>
          <w:szCs w:val="24"/>
        </w:rPr>
        <w:t xml:space="preserve"> = 0</w:t>
      </w:r>
      <w:r w:rsidRPr="00DB6012">
        <w:rPr>
          <w:rFonts w:cs="CMR12"/>
          <w:kern w:val="0"/>
          <w:szCs w:val="24"/>
        </w:rPr>
        <w:t>?</w:t>
      </w:r>
    </w:p>
    <w:p w:rsidR="00570FFE" w:rsidRDefault="00570FFE" w:rsidP="005E7824">
      <w:pPr>
        <w:widowControl/>
        <w:autoSpaceDE w:val="0"/>
        <w:autoSpaceDN w:val="0"/>
        <w:adjustRightInd w:val="0"/>
        <w:jc w:val="both"/>
        <w:rPr>
          <w:rFonts w:cs="CMR12"/>
          <w:kern w:val="0"/>
          <w:szCs w:val="24"/>
        </w:rPr>
      </w:pPr>
    </w:p>
    <w:p w:rsidR="00570FFE" w:rsidRPr="00570FFE" w:rsidRDefault="00570FFE" w:rsidP="005E7824">
      <w:pPr>
        <w:widowControl/>
        <w:autoSpaceDE w:val="0"/>
        <w:autoSpaceDN w:val="0"/>
        <w:adjustRightInd w:val="0"/>
        <w:jc w:val="both"/>
        <w:rPr>
          <w:rFonts w:cs="CMR12"/>
          <w:b/>
          <w:kern w:val="0"/>
          <w:szCs w:val="24"/>
        </w:rPr>
      </w:pPr>
      <w:r w:rsidRPr="00570FFE">
        <w:rPr>
          <w:rFonts w:cs="CMR12"/>
          <w:b/>
          <w:kern w:val="0"/>
          <w:szCs w:val="24"/>
        </w:rPr>
        <w:t>Solution</w:t>
      </w:r>
    </w:p>
    <w:p w:rsidR="00F00720" w:rsidRDefault="00F00720" w:rsidP="00742191">
      <w:pPr>
        <w:rPr>
          <w:rFonts w:cs="CMR12"/>
          <w:kern w:val="0"/>
          <w:szCs w:val="24"/>
        </w:rPr>
      </w:pPr>
      <w:r>
        <w:rPr>
          <w:rFonts w:cs="CMR12" w:hint="eastAsia"/>
          <w:kern w:val="0"/>
          <w:szCs w:val="24"/>
        </w:rPr>
        <w:t>Using the notation</w:t>
      </w:r>
      <w:r w:rsidR="0059697F">
        <w:rPr>
          <w:rFonts w:cs="CMR12"/>
          <w:kern w:val="0"/>
          <w:szCs w:val="24"/>
        </w:rPr>
        <w:t>s</w:t>
      </w:r>
      <w:r>
        <w:rPr>
          <w:rFonts w:cs="CMR12" w:hint="eastAsia"/>
          <w:kern w:val="0"/>
          <w:szCs w:val="24"/>
        </w:rPr>
        <w:t xml:space="preserve"> in the lecture notes, we have</w:t>
      </w:r>
    </w:p>
    <w:p w:rsidR="00570FFE" w:rsidRDefault="00F00720" w:rsidP="00F00720">
      <w:pPr>
        <w:ind w:left="480" w:firstLine="480"/>
        <w:rPr>
          <w:rFonts w:cs="CMR12"/>
          <w:kern w:val="0"/>
          <w:szCs w:val="24"/>
        </w:rPr>
      </w:pPr>
      <w:r w:rsidRPr="00F00720">
        <w:rPr>
          <w:rFonts w:cs="CMR12"/>
          <w:kern w:val="0"/>
          <w:position w:val="-24"/>
          <w:szCs w:val="24"/>
        </w:rPr>
        <w:object w:dxaOrig="17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25pt;height:30.4pt" o:ole="">
            <v:imagedata r:id="rId8" o:title=""/>
          </v:shape>
          <o:OLEObject Type="Embed" ProgID="Equation.DSMT4" ShapeID="_x0000_i1025" DrawAspect="Content" ObjectID="_1598620292" r:id="rId9"/>
        </w:object>
      </w:r>
    </w:p>
    <w:p w:rsidR="00F00720" w:rsidRDefault="00F00720" w:rsidP="00F00720">
      <w:pPr>
        <w:rPr>
          <w:rFonts w:cs="CMR12"/>
          <w:kern w:val="0"/>
          <w:szCs w:val="24"/>
        </w:rPr>
      </w:pPr>
      <w:r>
        <w:rPr>
          <w:rFonts w:cs="CMR12"/>
          <w:kern w:val="0"/>
          <w:szCs w:val="24"/>
        </w:rPr>
        <w:t xml:space="preserve">To construct this asymmetric butterfly, for every 84-strike call we write, we buy 0.6 80-strike call and 0.4 90-strike call. </w:t>
      </w:r>
      <w:r w:rsidR="007F7EC9">
        <w:rPr>
          <w:rFonts w:cs="CMR12"/>
          <w:kern w:val="0"/>
          <w:szCs w:val="24"/>
        </w:rPr>
        <w:t xml:space="preserve">When </w:t>
      </w:r>
      <w:r w:rsidR="007F7EC9" w:rsidRPr="00F70C14">
        <w:rPr>
          <w:rFonts w:cs="CMR12"/>
          <w:i/>
          <w:kern w:val="0"/>
          <w:szCs w:val="24"/>
        </w:rPr>
        <w:t>S</w:t>
      </w:r>
      <w:r w:rsidR="007F7EC9" w:rsidRPr="00F70C14">
        <w:rPr>
          <w:rFonts w:cs="CMR12"/>
          <w:i/>
          <w:kern w:val="0"/>
          <w:szCs w:val="24"/>
          <w:vertAlign w:val="subscript"/>
        </w:rPr>
        <w:t>T</w:t>
      </w:r>
      <w:r w:rsidR="007F7EC9">
        <w:rPr>
          <w:rFonts w:cs="CMR12"/>
          <w:kern w:val="0"/>
          <w:szCs w:val="24"/>
        </w:rPr>
        <w:t xml:space="preserve"> = 84, its</w:t>
      </w:r>
      <w:r>
        <w:rPr>
          <w:rFonts w:cs="CMR12"/>
          <w:kern w:val="0"/>
          <w:szCs w:val="24"/>
        </w:rPr>
        <w:t xml:space="preserve"> payoff </w:t>
      </w:r>
      <w:r w:rsidR="007F7EC9">
        <w:rPr>
          <w:rFonts w:cs="CMR12"/>
          <w:kern w:val="0"/>
          <w:szCs w:val="24"/>
        </w:rPr>
        <w:t>is</w:t>
      </w:r>
      <w:r>
        <w:rPr>
          <w:rFonts w:cs="CMR12"/>
          <w:kern w:val="0"/>
          <w:szCs w:val="24"/>
        </w:rPr>
        <w:t xml:space="preserve">  </w:t>
      </w:r>
    </w:p>
    <w:p w:rsidR="00F70C14" w:rsidRDefault="00F70C14" w:rsidP="00F70C14">
      <w:pPr>
        <w:ind w:firstLine="480"/>
        <w:rPr>
          <w:rFonts w:cs="CMR12"/>
          <w:kern w:val="0"/>
          <w:szCs w:val="24"/>
        </w:rPr>
      </w:pPr>
      <w:r w:rsidRPr="00143AC1">
        <w:rPr>
          <w:rFonts w:cs="CMR12"/>
          <w:kern w:val="0"/>
          <w:position w:val="-14"/>
          <w:szCs w:val="24"/>
        </w:rPr>
        <w:object w:dxaOrig="6420" w:dyaOrig="400">
          <v:shape id="_x0000_i1026" type="#_x0000_t75" style="width:321.3pt;height:20pt" o:ole="">
            <v:imagedata r:id="rId10" o:title=""/>
          </v:shape>
          <o:OLEObject Type="Embed" ProgID="Equation.DSMT4" ShapeID="_x0000_i1026" DrawAspect="Content" ObjectID="_1598620293" r:id="rId11"/>
        </w:object>
      </w:r>
    </w:p>
    <w:p w:rsidR="00F70C14" w:rsidRDefault="00F70C14" w:rsidP="00F70C14">
      <w:pPr>
        <w:rPr>
          <w:rFonts w:cs="CMR12"/>
          <w:kern w:val="0"/>
          <w:szCs w:val="24"/>
        </w:rPr>
      </w:pPr>
      <w:r>
        <w:rPr>
          <w:rFonts w:cs="CMR12"/>
          <w:kern w:val="0"/>
          <w:szCs w:val="24"/>
        </w:rPr>
        <w:t xml:space="preserve">From the given payoff diagram, the payoff is 12 when </w:t>
      </w:r>
      <w:r w:rsidRPr="00F70C14">
        <w:rPr>
          <w:rFonts w:cs="CMR12"/>
          <w:i/>
          <w:kern w:val="0"/>
          <w:szCs w:val="24"/>
        </w:rPr>
        <w:t>S</w:t>
      </w:r>
      <w:r w:rsidRPr="00F70C14">
        <w:rPr>
          <w:rFonts w:cs="CMR12"/>
          <w:i/>
          <w:kern w:val="0"/>
          <w:szCs w:val="24"/>
          <w:vertAlign w:val="subscript"/>
        </w:rPr>
        <w:t>T</w:t>
      </w:r>
      <w:r>
        <w:rPr>
          <w:rFonts w:cs="CMR12"/>
          <w:kern w:val="0"/>
          <w:szCs w:val="24"/>
        </w:rPr>
        <w:t xml:space="preserve"> = 84. So, the diagram corresponds to write 5 84-strike call, buy 3 80-strike call and 2 90-strike call. </w:t>
      </w:r>
    </w:p>
    <w:p w:rsidR="00F70C14" w:rsidRDefault="00F70C14" w:rsidP="00F70C14">
      <w:pPr>
        <w:rPr>
          <w:rFonts w:cs="CMR12"/>
          <w:kern w:val="0"/>
          <w:szCs w:val="24"/>
        </w:rPr>
      </w:pPr>
    </w:p>
    <w:p w:rsidR="00F00720" w:rsidRPr="00F70C14" w:rsidRDefault="00F70C14" w:rsidP="00F70C14">
      <w:pPr>
        <w:rPr>
          <w:rFonts w:cs="CMR12"/>
          <w:kern w:val="0"/>
          <w:szCs w:val="24"/>
        </w:rPr>
      </w:pPr>
      <w:r>
        <w:rPr>
          <w:rFonts w:cs="CMR12"/>
          <w:kern w:val="0"/>
          <w:szCs w:val="24"/>
        </w:rPr>
        <w:t xml:space="preserve">The cost of this asymmetric butterfly spread at </w:t>
      </w:r>
      <w:r w:rsidRPr="00F70C14">
        <w:rPr>
          <w:rFonts w:cs="CMR12"/>
          <w:i/>
          <w:kern w:val="0"/>
          <w:szCs w:val="24"/>
        </w:rPr>
        <w:t>t</w:t>
      </w:r>
      <w:r>
        <w:rPr>
          <w:rFonts w:cs="CMR12"/>
          <w:kern w:val="0"/>
          <w:szCs w:val="24"/>
        </w:rPr>
        <w:t xml:space="preserve"> = 0 = </w:t>
      </w:r>
      <w:r w:rsidRPr="00F70C14">
        <w:rPr>
          <w:rFonts w:cs="CMR12"/>
          <w:kern w:val="0"/>
          <w:szCs w:val="24"/>
        </w:rPr>
        <w:t>–5</w:t>
      </w:r>
      <w:r>
        <w:rPr>
          <w:rFonts w:cs="CMR12"/>
          <w:kern w:val="0"/>
          <w:szCs w:val="24"/>
        </w:rPr>
        <w:sym w:font="Symbol" w:char="F0B4"/>
      </w:r>
      <w:r>
        <w:rPr>
          <w:rFonts w:cs="CMR12"/>
          <w:kern w:val="0"/>
          <w:szCs w:val="24"/>
        </w:rPr>
        <w:t>2 + 3</w:t>
      </w:r>
      <w:r>
        <w:rPr>
          <w:rFonts w:cs="CMR12"/>
          <w:kern w:val="0"/>
          <w:szCs w:val="24"/>
        </w:rPr>
        <w:sym w:font="Symbol" w:char="F0B4"/>
      </w:r>
      <w:r>
        <w:rPr>
          <w:rFonts w:cs="CMR12"/>
          <w:kern w:val="0"/>
          <w:szCs w:val="24"/>
        </w:rPr>
        <w:t>4 + 2</w:t>
      </w:r>
      <w:r>
        <w:rPr>
          <w:rFonts w:cs="CMR12"/>
          <w:kern w:val="0"/>
          <w:szCs w:val="24"/>
        </w:rPr>
        <w:sym w:font="Symbol" w:char="F0B4"/>
      </w:r>
      <w:r>
        <w:rPr>
          <w:rFonts w:cs="CMR12"/>
          <w:kern w:val="0"/>
          <w:szCs w:val="24"/>
        </w:rPr>
        <w:t>0.5</w:t>
      </w:r>
      <w:r w:rsidRPr="00F70C14">
        <w:rPr>
          <w:rFonts w:cs="CMR12"/>
          <w:kern w:val="0"/>
          <w:szCs w:val="24"/>
        </w:rPr>
        <w:t xml:space="preserve"> </w:t>
      </w:r>
      <w:r>
        <w:rPr>
          <w:rFonts w:cs="CMR12"/>
          <w:kern w:val="0"/>
          <w:szCs w:val="24"/>
        </w:rPr>
        <w:t>= 3.</w:t>
      </w:r>
    </w:p>
    <w:sectPr w:rsidR="00F00720" w:rsidRPr="00F70C14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4DCD" w:rsidRDefault="00384DCD" w:rsidP="00384DCD">
      <w:r>
        <w:separator/>
      </w:r>
    </w:p>
  </w:endnote>
  <w:endnote w:type="continuationSeparator" w:id="0">
    <w:p w:rsidR="00384DCD" w:rsidRDefault="00384DCD" w:rsidP="00384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3292042"/>
      <w:docPartObj>
        <w:docPartGallery w:val="Page Numbers (Bottom of Page)"/>
        <w:docPartUnique/>
      </w:docPartObj>
    </w:sdtPr>
    <w:sdtEndPr/>
    <w:sdtContent>
      <w:p w:rsidR="00384DCD" w:rsidRDefault="00384DC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0BFA" w:rsidRPr="00110BFA">
          <w:rPr>
            <w:noProof/>
            <w:lang w:val="zh-TW"/>
          </w:rPr>
          <w:t>1</w:t>
        </w:r>
        <w:r>
          <w:fldChar w:fldCharType="end"/>
        </w:r>
      </w:p>
    </w:sdtContent>
  </w:sdt>
  <w:p w:rsidR="00384DCD" w:rsidRDefault="00384DC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4DCD" w:rsidRDefault="00384DCD" w:rsidP="00384DCD">
      <w:r>
        <w:separator/>
      </w:r>
    </w:p>
  </w:footnote>
  <w:footnote w:type="continuationSeparator" w:id="0">
    <w:p w:rsidR="00384DCD" w:rsidRDefault="00384DCD" w:rsidP="00384D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B381B"/>
    <w:multiLevelType w:val="hybridMultilevel"/>
    <w:tmpl w:val="A87C25F8"/>
    <w:lvl w:ilvl="0" w:tplc="F3D0FEB2">
      <w:numFmt w:val="bullet"/>
      <w:lvlText w:val="-"/>
      <w:lvlJc w:val="left"/>
      <w:pPr>
        <w:ind w:left="360" w:hanging="360"/>
      </w:pPr>
      <w:rPr>
        <w:rFonts w:ascii="Calibri" w:eastAsiaTheme="minorEastAsia" w:hAnsi="Calibri" w:cs="CMR12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ABF55D5"/>
    <w:multiLevelType w:val="hybridMultilevel"/>
    <w:tmpl w:val="4D9840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EFB36DB"/>
    <w:multiLevelType w:val="hybridMultilevel"/>
    <w:tmpl w:val="7A3CEEE8"/>
    <w:lvl w:ilvl="0" w:tplc="4F34FAD6">
      <w:numFmt w:val="bullet"/>
      <w:lvlText w:val="-"/>
      <w:lvlJc w:val="left"/>
      <w:pPr>
        <w:ind w:left="360" w:hanging="360"/>
      </w:pPr>
      <w:rPr>
        <w:rFonts w:ascii="Calibri" w:eastAsiaTheme="minorEastAsia" w:hAnsi="Calibri" w:cs="CMR12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1AE02E3"/>
    <w:multiLevelType w:val="hybridMultilevel"/>
    <w:tmpl w:val="E8581F12"/>
    <w:lvl w:ilvl="0" w:tplc="D6D8C10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ACA6666"/>
    <w:multiLevelType w:val="hybridMultilevel"/>
    <w:tmpl w:val="8424EFC0"/>
    <w:lvl w:ilvl="0" w:tplc="A58EECD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E3D3197"/>
    <w:multiLevelType w:val="hybridMultilevel"/>
    <w:tmpl w:val="BC6632AC"/>
    <w:lvl w:ilvl="0" w:tplc="0F188318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DBB"/>
    <w:rsid w:val="0001517C"/>
    <w:rsid w:val="00065580"/>
    <w:rsid w:val="000E27C6"/>
    <w:rsid w:val="00110BFA"/>
    <w:rsid w:val="0012351C"/>
    <w:rsid w:val="00143AC1"/>
    <w:rsid w:val="00156FC0"/>
    <w:rsid w:val="00251EAD"/>
    <w:rsid w:val="0027456F"/>
    <w:rsid w:val="002A1891"/>
    <w:rsid w:val="002F302B"/>
    <w:rsid w:val="00300DB8"/>
    <w:rsid w:val="00301DBB"/>
    <w:rsid w:val="00360B17"/>
    <w:rsid w:val="00370BE0"/>
    <w:rsid w:val="00384DCD"/>
    <w:rsid w:val="003C741C"/>
    <w:rsid w:val="003F32E3"/>
    <w:rsid w:val="00570FFE"/>
    <w:rsid w:val="0059697F"/>
    <w:rsid w:val="005B0764"/>
    <w:rsid w:val="005C54F6"/>
    <w:rsid w:val="005E7824"/>
    <w:rsid w:val="00657425"/>
    <w:rsid w:val="00666A33"/>
    <w:rsid w:val="006922D2"/>
    <w:rsid w:val="006E1889"/>
    <w:rsid w:val="00742191"/>
    <w:rsid w:val="007433F4"/>
    <w:rsid w:val="00743647"/>
    <w:rsid w:val="00745CD0"/>
    <w:rsid w:val="007E3603"/>
    <w:rsid w:val="007F7EC9"/>
    <w:rsid w:val="0092434A"/>
    <w:rsid w:val="009820CB"/>
    <w:rsid w:val="009A2C6E"/>
    <w:rsid w:val="009C34C6"/>
    <w:rsid w:val="00AB06B4"/>
    <w:rsid w:val="00AC773E"/>
    <w:rsid w:val="00AD0408"/>
    <w:rsid w:val="00AE352E"/>
    <w:rsid w:val="00AF2693"/>
    <w:rsid w:val="00BA5BA3"/>
    <w:rsid w:val="00BD7974"/>
    <w:rsid w:val="00C32DB3"/>
    <w:rsid w:val="00CB7E1C"/>
    <w:rsid w:val="00CF448C"/>
    <w:rsid w:val="00D46DCB"/>
    <w:rsid w:val="00DB6012"/>
    <w:rsid w:val="00DD24C2"/>
    <w:rsid w:val="00E02B79"/>
    <w:rsid w:val="00E10F2A"/>
    <w:rsid w:val="00EA400F"/>
    <w:rsid w:val="00EE34CE"/>
    <w:rsid w:val="00F00720"/>
    <w:rsid w:val="00F70C14"/>
    <w:rsid w:val="00F83B31"/>
    <w:rsid w:val="00FA2A65"/>
    <w:rsid w:val="00FC1E43"/>
    <w:rsid w:val="00FE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5:chartTrackingRefBased/>
  <w15:docId w15:val="{FD422210-3D5A-4FA1-83A3-BD10D740A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4D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84DC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84D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84DCD"/>
    <w:rPr>
      <w:sz w:val="20"/>
      <w:szCs w:val="20"/>
    </w:rPr>
  </w:style>
  <w:style w:type="paragraph" w:styleId="a7">
    <w:name w:val="List Paragraph"/>
    <w:basedOn w:val="a"/>
    <w:uiPriority w:val="34"/>
    <w:qFormat/>
    <w:rsid w:val="0012351C"/>
    <w:pPr>
      <w:ind w:leftChars="200" w:left="480"/>
    </w:pPr>
  </w:style>
  <w:style w:type="table" w:styleId="a8">
    <w:name w:val="Table Grid"/>
    <w:basedOn w:val="a1"/>
    <w:uiPriority w:val="39"/>
    <w:rsid w:val="000E27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Kwai Sun Leung</dc:creator>
  <cp:keywords/>
  <dc:description/>
  <cp:lastModifiedBy>Kwai Sun Leung</cp:lastModifiedBy>
  <cp:revision>3</cp:revision>
  <dcterms:created xsi:type="dcterms:W3CDTF">2018-09-16T04:58:00Z</dcterms:created>
  <dcterms:modified xsi:type="dcterms:W3CDTF">2018-09-16T08:25:00Z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