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bookmarkStart w:id="0" w:name="_Toc13044"/>
      <w:bookmarkStart w:id="1" w:name="_Toc27591"/>
      <w:bookmarkStart w:id="2" w:name="_Toc14281"/>
      <w:bookmarkStart w:id="3" w:name="_Toc27218"/>
      <w:r>
        <w:rPr>
          <w:rFonts w:hint="eastAsia" w:ascii="黑体" w:hAnsi="黑体" w:eastAsia="黑体" w:cs="黑体"/>
          <w:lang w:val="en-US" w:eastAsia="zh-CN"/>
        </w:rPr>
        <w:t>顽兔流量充值协议(1.0)</w:t>
      </w:r>
      <w:bookmarkEnd w:id="0"/>
      <w:bookmarkEnd w:id="1"/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TOC \o "1-3" \h \u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_Toc27218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顽兔流量充值协议(1.0)</w:t>
      </w:r>
      <w:r>
        <w:tab/>
      </w:r>
      <w:r>
        <w:fldChar w:fldCharType="begin"/>
      </w:r>
      <w:r>
        <w:instrText xml:space="preserve"> PAGEREF _Toc27218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_Toc3127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概述</w:t>
      </w:r>
      <w:r>
        <w:tab/>
      </w:r>
      <w:r>
        <w:fldChar w:fldCharType="begin"/>
      </w:r>
      <w:r>
        <w:instrText xml:space="preserve"> PAGEREF _Toc3127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_Toc509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请求和响应报文</w:t>
      </w:r>
      <w:r>
        <w:tab/>
      </w:r>
      <w:r>
        <w:fldChar w:fldCharType="begin"/>
      </w:r>
      <w:r>
        <w:instrText xml:space="preserve"> PAGEREF _Toc509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_Toc21498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核心参数</w:t>
      </w:r>
      <w:r>
        <w:tab/>
      </w:r>
      <w:r>
        <w:fldChar w:fldCharType="begin"/>
      </w:r>
      <w:r>
        <w:instrText xml:space="preserve"> PAGEREF _Toc21498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_Toc13063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IP鉴权</w:t>
      </w:r>
      <w:r>
        <w:tab/>
      </w:r>
      <w:r>
        <w:fldChar w:fldCharType="begin"/>
      </w:r>
      <w:r>
        <w:instrText xml:space="preserve"> PAGEREF _Toc13063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_Toc2565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回调地址</w:t>
      </w:r>
      <w:r>
        <w:tab/>
      </w:r>
      <w:r>
        <w:fldChar w:fldCharType="begin"/>
      </w:r>
      <w:r>
        <w:instrText xml:space="preserve"> PAGEREF _Toc2565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_Toc3848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充值请求</w:t>
      </w:r>
      <w:r>
        <w:tab/>
      </w:r>
      <w:r>
        <w:fldChar w:fldCharType="begin"/>
      </w:r>
      <w:r>
        <w:instrText xml:space="preserve"> PAGEREF _Toc3848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_Toc28349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业务状态查询</w:t>
      </w:r>
      <w:r>
        <w:tab/>
      </w:r>
      <w:r>
        <w:fldChar w:fldCharType="begin"/>
      </w:r>
      <w:r>
        <w:instrText xml:space="preserve"> PAGEREF _Toc28349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_Toc7507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查询订单状态</w:t>
      </w:r>
      <w:r>
        <w:tab/>
      </w:r>
      <w:r>
        <w:fldChar w:fldCharType="begin"/>
      </w:r>
      <w:r>
        <w:instrText xml:space="preserve"> PAGEREF _Toc7507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_Toc6812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异步通知</w:t>
      </w:r>
      <w:r>
        <w:tab/>
      </w:r>
      <w:r>
        <w:fldChar w:fldCharType="begin"/>
      </w:r>
      <w:r>
        <w:instrText xml:space="preserve"> PAGEREF _Toc6812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_Toc28943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余额查询</w:t>
      </w:r>
      <w:r>
        <w:tab/>
      </w:r>
      <w:r>
        <w:fldChar w:fldCharType="begin"/>
      </w:r>
      <w:r>
        <w:instrText xml:space="preserve"> PAGEREF _Toc28943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_Toc1664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5.签名算法</w:t>
      </w:r>
      <w:r>
        <w:tab/>
      </w:r>
      <w:r>
        <w:fldChar w:fldCharType="begin"/>
      </w:r>
      <w:r>
        <w:instrText xml:space="preserve"> PAGEREF _Toc1664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end"/>
      </w:r>
      <w:bookmarkStart w:id="4" w:name="_Toc3127"/>
      <w:bookmarkStart w:id="5" w:name="_Toc13615"/>
      <w:r>
        <w:rPr>
          <w:rFonts w:hint="eastAsia"/>
          <w:lang w:val="en-US" w:eastAsia="zh-CN"/>
        </w:rPr>
        <w:t>概述</w:t>
      </w:r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509"/>
      <w:r>
        <w:rPr>
          <w:rFonts w:hint="eastAsia"/>
          <w:lang w:val="en-US" w:eastAsia="zh-CN"/>
        </w:rPr>
        <w:t>1.1 请求和响应报文</w:t>
      </w:r>
      <w:bookmarkEnd w:id="6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接口采用http进行交互，所有提交参数均需要UTF-8的urlencode编码后传输，支持GET和POST方式提交(数据量大则建议采用POST)。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返回报文统一使用JSON，编码为UTF-8，报文中某个可选参数的值为空，则该标签可以不出现。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标注</w:t>
      </w:r>
      <w:r>
        <w:rPr>
          <w:rFonts w:hint="eastAsia" w:asciiTheme="minorEastAsia" w:hAnsiTheme="minorEastAsia" w:eastAsiaTheme="minorEastAsia" w:cstheme="minorEastAsia"/>
          <w:color w:val="FF0000"/>
        </w:rPr>
        <w:t xml:space="preserve"> (签名) </w:t>
      </w:r>
      <w:r>
        <w:rPr>
          <w:rFonts w:hint="eastAsia" w:asciiTheme="minorEastAsia" w:hAnsiTheme="minorEastAsia" w:eastAsiaTheme="minorEastAsia" w:cstheme="minorEastAsia"/>
        </w:rPr>
        <w:t>的参数需要对其进行签名校验，签名算法参见文档尾</w:t>
      </w:r>
    </w:p>
    <w:p>
      <w:pPr>
        <w:pStyle w:val="3"/>
        <w:rPr>
          <w:rFonts w:hint="eastAsia"/>
          <w:lang w:val="en-US" w:eastAsia="zh-CN"/>
        </w:rPr>
      </w:pPr>
      <w:bookmarkStart w:id="7" w:name="_Toc21498"/>
      <w:r>
        <w:rPr>
          <w:rFonts w:hint="eastAsia"/>
          <w:lang w:val="en-US" w:eastAsia="zh-CN"/>
        </w:rPr>
        <w:t>1.2 核心参数</w:t>
      </w:r>
      <w:bookmarkEnd w:id="7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*请联系商务开通获取</w:t>
      </w:r>
    </w:p>
    <w:p>
      <w:pPr>
        <w:pStyle w:val="3"/>
        <w:rPr>
          <w:rFonts w:hint="eastAsia"/>
          <w:lang w:val="en-US" w:eastAsia="zh-CN"/>
        </w:rPr>
      </w:pPr>
      <w:bookmarkStart w:id="8" w:name="_Toc13063"/>
      <w:r>
        <w:rPr>
          <w:rFonts w:hint="eastAsia"/>
          <w:lang w:val="en-US" w:eastAsia="zh-CN"/>
        </w:rPr>
        <w:t>1.3 IP鉴权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请将贵司ip地址发与我方进行绑定</w:t>
      </w:r>
    </w:p>
    <w:p>
      <w:pPr>
        <w:pStyle w:val="3"/>
        <w:rPr>
          <w:rFonts w:hint="eastAsia"/>
          <w:lang w:val="en-US" w:eastAsia="zh-CN"/>
        </w:rPr>
      </w:pPr>
      <w:bookmarkStart w:id="9" w:name="_Toc2565"/>
      <w:r>
        <w:rPr>
          <w:rFonts w:hint="eastAsia"/>
          <w:lang w:val="en-US" w:eastAsia="zh-CN"/>
        </w:rPr>
        <w:t>1.4 回调地址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如果系统绑定了回调地址，而订单中未提交，则以系统绑定的回调地址加回调，两者都存在，则以订单中的为准。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3848"/>
      <w:r>
        <w:rPr>
          <w:rFonts w:hint="eastAsia"/>
          <w:lang w:val="en-US" w:eastAsia="zh-CN"/>
        </w:rPr>
        <w:t>充值请求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充值请求</w:t>
      </w:r>
    </w:p>
    <w:tbl>
      <w:tblPr>
        <w:tblStyle w:val="8"/>
        <w:tblW w:w="8986" w:type="dxa"/>
        <w:tblInd w:w="0" w:type="dxa"/>
        <w:tblBorders>
          <w:top w:val="single" w:color="009999" w:sz="4" w:space="0"/>
          <w:left w:val="single" w:color="009999" w:sz="4" w:space="0"/>
          <w:bottom w:val="single" w:color="009999" w:sz="4" w:space="0"/>
          <w:right w:val="single" w:color="009999" w:sz="4" w:space="0"/>
          <w:insideH w:val="single" w:color="009999" w:sz="4" w:space="0"/>
          <w:insideV w:val="single" w:color="00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885"/>
      </w:tblGrid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986" w:type="dxa"/>
            <w:gridSpan w:val="6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请求地址：http://example.com/api/charge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47" w:hRule="atLeast"/>
        </w:trPr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商户账号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（签名）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app_key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接口key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（签名）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01" w:hRule="atLeast"/>
        </w:trPr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（签名）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11位充值的手机号码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流量类型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cs="微软雅黑"/>
                <w:color w:val="000000"/>
                <w:sz w:val="18"/>
                <w:szCs w:val="18"/>
              </w:rPr>
              <w:t>不带参数时默认为0</w:t>
            </w:r>
            <w:r>
              <w:rPr>
                <w:rFonts w:hint="eastAsia" w:ascii="微软雅黑" w:hAnsi="微软雅黑" w:cs="微软雅黑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0：月包(漫游)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1：月包(省内)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2：红包(省内)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3：转移(漫游)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4：双月包(漫游)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5：1日包(漫游)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6：1日包(省内)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7：3日包(漫游)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8：3日包(省内)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9：7日包(漫游)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10：7日包(省内)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11：季包(漫游)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12：半年包(漫游)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13：年包(漫游)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99：其它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out_trade_no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商户订单号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请保证提交的订单号唯一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流量包体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（签名）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10M请提交10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(10,100,1024,2048...)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cs="Arial"/>
              </w:rPr>
              <w:t>异步通知地址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请保证此处和系统有一处正常，若此值不为空，以此优先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/>
                <w:lang w:val="zh-CN"/>
              </w:rPr>
              <w:t>数字签名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18"/>
                <w:szCs w:val="18"/>
              </w:rPr>
              <w:t>参见签名算法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响应消息：</w:t>
      </w:r>
    </w:p>
    <w:tbl>
      <w:tblPr>
        <w:tblStyle w:val="8"/>
        <w:tblW w:w="8960" w:type="dxa"/>
        <w:tblInd w:w="0" w:type="dxa"/>
        <w:tblBorders>
          <w:top w:val="single" w:color="008080" w:sz="4" w:space="0"/>
          <w:left w:val="single" w:color="008080" w:sz="4" w:space="0"/>
          <w:bottom w:val="single" w:color="008080" w:sz="4" w:space="0"/>
          <w:right w:val="single" w:color="008080" w:sz="4" w:space="0"/>
          <w:insideH w:val="single" w:color="008080" w:sz="4" w:space="0"/>
          <w:insideV w:val="single" w:color="00808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420"/>
        <w:gridCol w:w="1420"/>
        <w:gridCol w:w="1420"/>
        <w:gridCol w:w="1420"/>
        <w:gridCol w:w="3280"/>
      </w:tblGrid>
      <w:tr>
        <w:tblPrEx>
          <w:tblBorders>
            <w:top w:val="single" w:color="008080" w:sz="4" w:space="0"/>
            <w:left w:val="single" w:color="008080" w:sz="4" w:space="0"/>
            <w:bottom w:val="single" w:color="008080" w:sz="4" w:space="0"/>
            <w:right w:val="single" w:color="008080" w:sz="4" w:space="0"/>
            <w:insideH w:val="single" w:color="008080" w:sz="4" w:space="0"/>
            <w:insideV w:val="single" w:color="00808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32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008080" w:sz="4" w:space="0"/>
            <w:left w:val="single" w:color="008080" w:sz="4" w:space="0"/>
            <w:bottom w:val="single" w:color="008080" w:sz="4" w:space="0"/>
            <w:right w:val="single" w:color="008080" w:sz="4" w:space="0"/>
            <w:insideH w:val="single" w:color="008080" w:sz="4" w:space="0"/>
            <w:insideV w:val="single" w:color="00808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交易结果响应码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tabs>
                <w:tab w:val="left" w:pos="499"/>
              </w:tabs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2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提交成功为1，其它为失败</w:t>
            </w:r>
          </w:p>
        </w:tc>
      </w:tr>
      <w:tr>
        <w:tblPrEx>
          <w:tblBorders>
            <w:top w:val="single" w:color="008080" w:sz="4" w:space="0"/>
            <w:left w:val="single" w:color="008080" w:sz="4" w:space="0"/>
            <w:bottom w:val="single" w:color="008080" w:sz="4" w:space="0"/>
            <w:right w:val="single" w:color="008080" w:sz="4" w:space="0"/>
            <w:insideH w:val="single" w:color="008080" w:sz="4" w:space="0"/>
            <w:insideV w:val="single" w:color="00808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响应消息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008080" w:sz="4" w:space="0"/>
            <w:left w:val="single" w:color="008080" w:sz="4" w:space="0"/>
            <w:bottom w:val="single" w:color="008080" w:sz="4" w:space="0"/>
            <w:right w:val="single" w:color="008080" w:sz="4" w:space="0"/>
            <w:insideH w:val="single" w:color="008080" w:sz="4" w:space="0"/>
            <w:insideV w:val="single" w:color="00808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bookmarkStart w:id="16" w:name="_GoBack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out_trade_no</w:t>
            </w:r>
            <w:bookmarkEnd w:id="16"/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商户提交的订单号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008080" w:sz="4" w:space="0"/>
            <w:left w:val="single" w:color="008080" w:sz="4" w:space="0"/>
            <w:bottom w:val="single" w:color="008080" w:sz="4" w:space="0"/>
            <w:right w:val="single" w:color="008080" w:sz="4" w:space="0"/>
            <w:insideH w:val="single" w:color="008080" w:sz="4" w:space="0"/>
            <w:insideV w:val="single" w:color="00808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trade_no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tabs>
                <w:tab w:val="left" w:pos="239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平台的订单号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28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提交成功时才会返回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1" w:name="_Toc28349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code码说明：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-999998   请求地址不正确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-999999   请求地址不正确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提交成功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 参数错误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 系统维护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 代理账号异常或账户被禁用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-4 接口账号异常或被禁用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-5 IP鉴权失败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-6 手机号格式不正确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-7 流量类型不正确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-8 签名错误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 获取号码归属地失败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 未找到对应的产品.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-11 账户余额不足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-12 订单号重复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-13 提交异常，请联系客服</w:t>
      </w:r>
      <w:r>
        <w:rPr>
          <w:rFonts w:hint="eastAsia"/>
          <w:color w:val="FF0000"/>
          <w:lang w:val="en-US" w:eastAsia="zh-CN"/>
        </w:rPr>
        <w:t>（此错误需要人工核单，其它非1的均可失败处理）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3.业务状态查询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7507"/>
      <w:r>
        <w:rPr>
          <w:rFonts w:hint="eastAsia"/>
          <w:lang w:val="en-US" w:eastAsia="zh-CN"/>
        </w:rPr>
        <w:t>3.1 查询订单状态</w:t>
      </w:r>
      <w:bookmarkEnd w:id="12"/>
    </w:p>
    <w:tbl>
      <w:tblPr>
        <w:tblStyle w:val="8"/>
        <w:tblW w:w="8986" w:type="dxa"/>
        <w:tblInd w:w="0" w:type="dxa"/>
        <w:tblBorders>
          <w:top w:val="single" w:color="009999" w:sz="4" w:space="0"/>
          <w:left w:val="single" w:color="009999" w:sz="4" w:space="0"/>
          <w:bottom w:val="single" w:color="009999" w:sz="4" w:space="0"/>
          <w:right w:val="single" w:color="009999" w:sz="4" w:space="0"/>
          <w:insideH w:val="single" w:color="009999" w:sz="4" w:space="0"/>
          <w:insideV w:val="single" w:color="00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420"/>
        <w:gridCol w:w="1611"/>
        <w:gridCol w:w="1229"/>
        <w:gridCol w:w="1420"/>
        <w:gridCol w:w="1421"/>
        <w:gridCol w:w="1885"/>
      </w:tblGrid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986" w:type="dxa"/>
            <w:gridSpan w:val="6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请求地址：http://example.com/api/query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1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22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47" w:hRule="atLeast"/>
        </w:trPr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61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商户账号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（签名）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app_key</w:t>
            </w:r>
          </w:p>
        </w:tc>
        <w:tc>
          <w:tcPr>
            <w:tcW w:w="161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接口key</w:t>
            </w:r>
          </w:p>
        </w:tc>
        <w:tc>
          <w:tcPr>
            <w:tcW w:w="122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01" w:hRule="atLeast"/>
        </w:trPr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61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22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11位充值的手机号码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01" w:hRule="atLeast"/>
        </w:trPr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out_trade_no</w:t>
            </w:r>
          </w:p>
        </w:tc>
        <w:tc>
          <w:tcPr>
            <w:tcW w:w="161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商户订单号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5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与trade_no至少传一个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01" w:hRule="atLeast"/>
        </w:trPr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trade_no</w:t>
            </w:r>
          </w:p>
        </w:tc>
        <w:tc>
          <w:tcPr>
            <w:tcW w:w="161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平台订单号</w:t>
            </w:r>
          </w:p>
        </w:tc>
        <w:tc>
          <w:tcPr>
            <w:tcW w:w="122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与out_trade_no至少传一个,都传 trade_no优先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01" w:hRule="atLeast"/>
        </w:trPr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61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  <w:tc>
          <w:tcPr>
            <w:tcW w:w="122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account=xxx&amp;app_secret=xxx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响应消息</w:t>
      </w:r>
    </w:p>
    <w:tbl>
      <w:tblPr>
        <w:tblStyle w:val="8"/>
        <w:tblW w:w="9001" w:type="dxa"/>
        <w:tblInd w:w="0" w:type="dxa"/>
        <w:tblBorders>
          <w:top w:val="single" w:color="009999" w:sz="4" w:space="0"/>
          <w:left w:val="single" w:color="009999" w:sz="4" w:space="0"/>
          <w:bottom w:val="single" w:color="009999" w:sz="4" w:space="0"/>
          <w:right w:val="single" w:color="009999" w:sz="4" w:space="0"/>
          <w:insideH w:val="single" w:color="009999" w:sz="4" w:space="0"/>
          <w:insideV w:val="single" w:color="00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621"/>
        <w:gridCol w:w="1365"/>
        <w:gridCol w:w="6015"/>
      </w:tblGrid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0" w:hRule="atLeast"/>
        </w:trPr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015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601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1为成功，其它为失败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6015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消息说明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out_trade_no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6015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商户提交的订单号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trade_no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6015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平台的订单号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charge_status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6015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充值状态 </w:t>
            </w:r>
            <w:r>
              <w:rPr>
                <w:rFonts w:hint="eastAsia"/>
                <w:vertAlign w:val="baseline"/>
                <w:lang w:val="en-US" w:eastAsia="zh-CN"/>
              </w:rPr>
              <w:t>4成功5失败 8充值中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6015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package</w:t>
            </w:r>
          </w:p>
        </w:tc>
        <w:tc>
          <w:tcPr>
            <w:tcW w:w="1365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6015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订单流量 10M,1G...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6812"/>
      <w:r>
        <w:rPr>
          <w:rFonts w:hint="eastAsia"/>
          <w:lang w:val="en-US" w:eastAsia="zh-CN"/>
        </w:rPr>
        <w:t>3.2 异步通知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回调地址:用户设置的或者订单递交的</w:t>
      </w:r>
      <w:r>
        <w:rPr>
          <w:rFonts w:hint="eastAsia"/>
          <w:vertAlign w:val="baseline"/>
          <w:lang w:val="en-US" w:eastAsia="zh-CN"/>
        </w:rPr>
        <w:t>notify_url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响应内容: </w:t>
      </w:r>
      <w:r>
        <w:rPr>
          <w:rFonts w:hint="eastAsia"/>
          <w:color w:val="FF0000"/>
          <w:lang w:val="en-US" w:eastAsia="zh-CN"/>
        </w:rPr>
        <w:t xml:space="preserve">ok </w:t>
      </w:r>
      <w:r>
        <w:rPr>
          <w:rFonts w:hint="eastAsia"/>
          <w:lang w:val="en-US" w:eastAsia="zh-CN"/>
        </w:rPr>
        <w:t>为成功，其他则失败，请作出回应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响应说明: 超时或者非200状态码的 http 响应系统会判断回调失败，并且重新发起回调，共三次回调，间隔为60秒、90秒</w:t>
      </w:r>
    </w:p>
    <w:tbl>
      <w:tblPr>
        <w:tblStyle w:val="8"/>
        <w:tblW w:w="8522" w:type="dxa"/>
        <w:tblInd w:w="0" w:type="dxa"/>
        <w:tblBorders>
          <w:top w:val="single" w:color="009999" w:sz="4" w:space="0"/>
          <w:left w:val="single" w:color="009999" w:sz="4" w:space="0"/>
          <w:bottom w:val="single" w:color="009999" w:sz="4" w:space="0"/>
          <w:right w:val="single" w:color="009999" w:sz="4" w:space="0"/>
          <w:insideH w:val="single" w:color="009999" w:sz="4" w:space="0"/>
          <w:insideV w:val="single" w:color="00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621"/>
        <w:gridCol w:w="1162"/>
        <w:gridCol w:w="1283"/>
        <w:gridCol w:w="4456"/>
      </w:tblGrid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0" w:hRule="atLeast"/>
        </w:trPr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  <w:tc>
          <w:tcPr>
            <w:tcW w:w="4456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6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283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56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1为成功，其它为失败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456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消息说明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out_trade_no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（签名）</w:t>
            </w:r>
          </w:p>
        </w:tc>
        <w:tc>
          <w:tcPr>
            <w:tcW w:w="4456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商户提交的订单号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trade_no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456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平台的订单号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charge_status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456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充值状态 </w:t>
            </w:r>
            <w:r>
              <w:rPr>
                <w:rFonts w:hint="eastAsia"/>
                <w:vertAlign w:val="baseline"/>
                <w:lang w:val="en-US" w:eastAsia="zh-CN"/>
              </w:rPr>
              <w:t>4成功5失败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（签名）</w:t>
            </w:r>
          </w:p>
        </w:tc>
        <w:tc>
          <w:tcPr>
            <w:tcW w:w="4456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package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456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订单流量 10M,1G...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sign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239"/>
              </w:tabs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456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签名：请参考签名算法（请作出必要的验证）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md5("mobile=xxx&amp;out_trade_no=xxx&amp;app_secret=xxx")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bookmarkStart w:id="14" w:name="_Toc28943"/>
      <w:r>
        <w:rPr>
          <w:rFonts w:hint="eastAsia"/>
          <w:lang w:val="en-US" w:eastAsia="zh-CN"/>
        </w:rPr>
        <w:t>余额查询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余额查询请求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请求方式:GET/POST</w:t>
      </w:r>
    </w:p>
    <w:tbl>
      <w:tblPr>
        <w:tblStyle w:val="8"/>
        <w:tblW w:w="8521" w:type="dxa"/>
        <w:tblInd w:w="0" w:type="dxa"/>
        <w:tblBorders>
          <w:top w:val="single" w:color="009999" w:sz="4" w:space="0"/>
          <w:left w:val="single" w:color="009999" w:sz="4" w:space="0"/>
          <w:bottom w:val="single" w:color="009999" w:sz="4" w:space="0"/>
          <w:right w:val="single" w:color="009999" w:sz="4" w:space="0"/>
          <w:insideH w:val="single" w:color="009999" w:sz="4" w:space="0"/>
          <w:insideV w:val="single" w:color="00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4"/>
        <w:gridCol w:w="1704"/>
        <w:gridCol w:w="1704"/>
        <w:gridCol w:w="3409"/>
      </w:tblGrid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0" w:hRule="atLeast"/>
        </w:trPr>
        <w:tc>
          <w:tcPr>
            <w:tcW w:w="8521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请求地址：http://example.com/api/balance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</w:t>
            </w:r>
          </w:p>
        </w:tc>
        <w:tc>
          <w:tcPr>
            <w:tcW w:w="3409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（签名）</w:t>
            </w:r>
          </w:p>
        </w:tc>
        <w:tc>
          <w:tcPr>
            <w:tcW w:w="3409" w:type="dxa"/>
            <w:tcBorders>
              <w:tl2br w:val="nil"/>
              <w:tr2bl w:val="nil"/>
            </w:tcBorders>
            <w:vAlign w:val="top"/>
          </w:tcPr>
          <w:p>
            <w:pPr>
              <w:tabs>
                <w:tab w:val="left" w:pos="376"/>
              </w:tabs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09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任意一个app_secret 即可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md5(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account=xxx&amp;app_secret=xxx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响应消息</w:t>
      </w:r>
    </w:p>
    <w:tbl>
      <w:tblPr>
        <w:tblStyle w:val="8"/>
        <w:tblW w:w="8528" w:type="dxa"/>
        <w:tblInd w:w="0" w:type="dxa"/>
        <w:tblBorders>
          <w:top w:val="single" w:color="009999" w:sz="4" w:space="0"/>
          <w:left w:val="single" w:color="009999" w:sz="4" w:space="0"/>
          <w:bottom w:val="single" w:color="009999" w:sz="4" w:space="0"/>
          <w:right w:val="single" w:color="009999" w:sz="4" w:space="0"/>
          <w:insideH w:val="single" w:color="009999" w:sz="4" w:space="0"/>
          <w:insideV w:val="single" w:color="00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621"/>
        <w:gridCol w:w="1162"/>
        <w:gridCol w:w="5745"/>
      </w:tblGrid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0" w:hRule="atLeast"/>
        </w:trPr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745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6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574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1为成功，其它为失败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745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消息说明</w:t>
            </w:r>
          </w:p>
        </w:tc>
      </w:tr>
      <w:tr>
        <w:tblPrEx>
          <w:tblBorders>
            <w:top w:val="single" w:color="009999" w:sz="4" w:space="0"/>
            <w:left w:val="single" w:color="009999" w:sz="4" w:space="0"/>
            <w:bottom w:val="single" w:color="009999" w:sz="4" w:space="0"/>
            <w:right w:val="single" w:color="009999" w:sz="4" w:space="0"/>
            <w:insideH w:val="single" w:color="009999" w:sz="4" w:space="0"/>
            <w:insideV w:val="single" w:color="00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62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balance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745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余额，单位元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5" w:name="_Toc1664"/>
      <w:r>
        <w:rPr>
          <w:rFonts w:hint="eastAsia"/>
          <w:lang w:val="en-US" w:eastAsia="zh-CN"/>
        </w:rPr>
        <w:t>5.签名算法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按照asc排序键值对参数名排序，拼接键值对字符串(参数名小写) ，需要把app_secret放到要签名的键值对最后。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例如sign=MD5(aaaa=aaaa&amp;bbbb=bbbb&amp;cccc=cccc&amp;dddd=dddd&amp;app_secret=密钥)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用32位MD5加密，生成的MD5小写 MD5采用UTF-8编码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C998"/>
    <w:multiLevelType w:val="singleLevel"/>
    <w:tmpl w:val="598AC99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75023"/>
    <w:rsid w:val="014054CE"/>
    <w:rsid w:val="01976A14"/>
    <w:rsid w:val="025F50C1"/>
    <w:rsid w:val="03707063"/>
    <w:rsid w:val="03CA5B18"/>
    <w:rsid w:val="03DF3A5F"/>
    <w:rsid w:val="04431574"/>
    <w:rsid w:val="0447044D"/>
    <w:rsid w:val="04921EA9"/>
    <w:rsid w:val="058B1845"/>
    <w:rsid w:val="05A92877"/>
    <w:rsid w:val="05D81A38"/>
    <w:rsid w:val="06833C19"/>
    <w:rsid w:val="077D6549"/>
    <w:rsid w:val="089935FF"/>
    <w:rsid w:val="0944661B"/>
    <w:rsid w:val="097F4F96"/>
    <w:rsid w:val="099F66C9"/>
    <w:rsid w:val="09D6197F"/>
    <w:rsid w:val="0AB945CE"/>
    <w:rsid w:val="0AEA5EEB"/>
    <w:rsid w:val="0B16284D"/>
    <w:rsid w:val="0B4A3FAC"/>
    <w:rsid w:val="0C2C29C9"/>
    <w:rsid w:val="0C6F12AA"/>
    <w:rsid w:val="0CEF691A"/>
    <w:rsid w:val="0DA14A70"/>
    <w:rsid w:val="0E3056FB"/>
    <w:rsid w:val="0E9D3274"/>
    <w:rsid w:val="0F0F2E71"/>
    <w:rsid w:val="0F8F3A91"/>
    <w:rsid w:val="102C6C82"/>
    <w:rsid w:val="1041121A"/>
    <w:rsid w:val="10C962A4"/>
    <w:rsid w:val="119228BA"/>
    <w:rsid w:val="119D77AE"/>
    <w:rsid w:val="11F27CD3"/>
    <w:rsid w:val="12A9016D"/>
    <w:rsid w:val="148362A6"/>
    <w:rsid w:val="148E1399"/>
    <w:rsid w:val="14F1508D"/>
    <w:rsid w:val="160B0CBF"/>
    <w:rsid w:val="1683284F"/>
    <w:rsid w:val="16C072EB"/>
    <w:rsid w:val="17B86EF9"/>
    <w:rsid w:val="17F51A34"/>
    <w:rsid w:val="1AE56437"/>
    <w:rsid w:val="1BA64218"/>
    <w:rsid w:val="1CE46AA4"/>
    <w:rsid w:val="1D61626C"/>
    <w:rsid w:val="1D8828D7"/>
    <w:rsid w:val="1DBD166C"/>
    <w:rsid w:val="1F3F5899"/>
    <w:rsid w:val="1F776130"/>
    <w:rsid w:val="1F833DDC"/>
    <w:rsid w:val="1F8A250B"/>
    <w:rsid w:val="1F992965"/>
    <w:rsid w:val="200B7F8E"/>
    <w:rsid w:val="20DF36E2"/>
    <w:rsid w:val="220F3053"/>
    <w:rsid w:val="225F227D"/>
    <w:rsid w:val="23BD662B"/>
    <w:rsid w:val="23BE37BA"/>
    <w:rsid w:val="24DB3FF4"/>
    <w:rsid w:val="24FD6C4F"/>
    <w:rsid w:val="263E0EE7"/>
    <w:rsid w:val="269175BC"/>
    <w:rsid w:val="27130DF2"/>
    <w:rsid w:val="27A06ED9"/>
    <w:rsid w:val="2889237D"/>
    <w:rsid w:val="28C526F8"/>
    <w:rsid w:val="28FD3F8A"/>
    <w:rsid w:val="296E7763"/>
    <w:rsid w:val="2ADC0634"/>
    <w:rsid w:val="2BB85ABC"/>
    <w:rsid w:val="2C02041A"/>
    <w:rsid w:val="2D223524"/>
    <w:rsid w:val="2D277C51"/>
    <w:rsid w:val="2DF31438"/>
    <w:rsid w:val="2E0B7F82"/>
    <w:rsid w:val="2E845D0C"/>
    <w:rsid w:val="30445E62"/>
    <w:rsid w:val="30C2176B"/>
    <w:rsid w:val="30D8483F"/>
    <w:rsid w:val="311D2FA9"/>
    <w:rsid w:val="31D87473"/>
    <w:rsid w:val="32316A0E"/>
    <w:rsid w:val="3337168D"/>
    <w:rsid w:val="33864C6F"/>
    <w:rsid w:val="34436D29"/>
    <w:rsid w:val="36EE77A9"/>
    <w:rsid w:val="38451178"/>
    <w:rsid w:val="38D37105"/>
    <w:rsid w:val="38D77101"/>
    <w:rsid w:val="397D2930"/>
    <w:rsid w:val="399D5FD4"/>
    <w:rsid w:val="39D57589"/>
    <w:rsid w:val="3A2215D0"/>
    <w:rsid w:val="3AC24727"/>
    <w:rsid w:val="3B7C4A16"/>
    <w:rsid w:val="3DF237A1"/>
    <w:rsid w:val="3E33459C"/>
    <w:rsid w:val="3E432E9F"/>
    <w:rsid w:val="3E4B35C3"/>
    <w:rsid w:val="3EDD3EC1"/>
    <w:rsid w:val="3F445F1A"/>
    <w:rsid w:val="3FA11852"/>
    <w:rsid w:val="421A5120"/>
    <w:rsid w:val="42AA5A0C"/>
    <w:rsid w:val="44CC718F"/>
    <w:rsid w:val="44CF64E1"/>
    <w:rsid w:val="471F0996"/>
    <w:rsid w:val="47BD07E3"/>
    <w:rsid w:val="48A43CFB"/>
    <w:rsid w:val="48A869A3"/>
    <w:rsid w:val="49066233"/>
    <w:rsid w:val="4997194B"/>
    <w:rsid w:val="4A150248"/>
    <w:rsid w:val="4B022348"/>
    <w:rsid w:val="4B3E45C1"/>
    <w:rsid w:val="4BAE4151"/>
    <w:rsid w:val="4BF877E3"/>
    <w:rsid w:val="4C391C11"/>
    <w:rsid w:val="4C53233A"/>
    <w:rsid w:val="4C783DE3"/>
    <w:rsid w:val="4F960F04"/>
    <w:rsid w:val="505A76D5"/>
    <w:rsid w:val="50FC40CF"/>
    <w:rsid w:val="511C38CA"/>
    <w:rsid w:val="52744551"/>
    <w:rsid w:val="53012111"/>
    <w:rsid w:val="53651B72"/>
    <w:rsid w:val="53C13453"/>
    <w:rsid w:val="56E348AE"/>
    <w:rsid w:val="57645E71"/>
    <w:rsid w:val="58870844"/>
    <w:rsid w:val="59205351"/>
    <w:rsid w:val="599C172A"/>
    <w:rsid w:val="5A6271C9"/>
    <w:rsid w:val="5A724498"/>
    <w:rsid w:val="5AFB0F6B"/>
    <w:rsid w:val="5B9F7A85"/>
    <w:rsid w:val="5C2361C1"/>
    <w:rsid w:val="5C6202E1"/>
    <w:rsid w:val="5CE35941"/>
    <w:rsid w:val="5DB70F9A"/>
    <w:rsid w:val="5DE84A35"/>
    <w:rsid w:val="5F6C182A"/>
    <w:rsid w:val="5FE55D9E"/>
    <w:rsid w:val="6036792A"/>
    <w:rsid w:val="606849A8"/>
    <w:rsid w:val="60BF5F60"/>
    <w:rsid w:val="612D4C65"/>
    <w:rsid w:val="618C796D"/>
    <w:rsid w:val="61982128"/>
    <w:rsid w:val="62763A7D"/>
    <w:rsid w:val="63D035B6"/>
    <w:rsid w:val="64665CCA"/>
    <w:rsid w:val="64DB5828"/>
    <w:rsid w:val="658D21CA"/>
    <w:rsid w:val="65987420"/>
    <w:rsid w:val="663D4DE3"/>
    <w:rsid w:val="67550A52"/>
    <w:rsid w:val="67C44E44"/>
    <w:rsid w:val="681D2A25"/>
    <w:rsid w:val="691D49F7"/>
    <w:rsid w:val="693D22EA"/>
    <w:rsid w:val="696A19F8"/>
    <w:rsid w:val="6AA67A65"/>
    <w:rsid w:val="6BB52A4D"/>
    <w:rsid w:val="6C866ACC"/>
    <w:rsid w:val="6D12545C"/>
    <w:rsid w:val="6D413BB3"/>
    <w:rsid w:val="6FE0661A"/>
    <w:rsid w:val="702604EA"/>
    <w:rsid w:val="715E268D"/>
    <w:rsid w:val="71751A9B"/>
    <w:rsid w:val="71BD5ADC"/>
    <w:rsid w:val="71DE5E0E"/>
    <w:rsid w:val="726628FC"/>
    <w:rsid w:val="7355112A"/>
    <w:rsid w:val="74862C0F"/>
    <w:rsid w:val="759E7887"/>
    <w:rsid w:val="75CB52A5"/>
    <w:rsid w:val="780505A3"/>
    <w:rsid w:val="785819F0"/>
    <w:rsid w:val="786052E7"/>
    <w:rsid w:val="79CD0C81"/>
    <w:rsid w:val="7A6C57B1"/>
    <w:rsid w:val="7AF82111"/>
    <w:rsid w:val="7BAD1B2F"/>
    <w:rsid w:val="7BBF5F1C"/>
    <w:rsid w:val="7C134992"/>
    <w:rsid w:val="7E4206EB"/>
    <w:rsid w:val="7F043C15"/>
    <w:rsid w:val="7F5556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</dc:creator>
  <cp:lastModifiedBy>Administrator</cp:lastModifiedBy>
  <dcterms:modified xsi:type="dcterms:W3CDTF">2017-12-11T09:56:43Z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