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33D9" w14:textId="77777777" w:rsidR="00AB0AA7" w:rsidRDefault="00000000">
      <w:pPr>
        <w:spacing w:beforeLines="50" w:before="156" w:afterLines="50" w:after="156"/>
        <w:jc w:val="center"/>
        <w:rPr>
          <w:b/>
          <w:sz w:val="24"/>
        </w:rPr>
      </w:pPr>
      <w:r>
        <w:rPr>
          <w:rFonts w:ascii="黑体" w:eastAsia="黑体" w:hAnsi="黑体" w:hint="eastAsia"/>
          <w:b/>
          <w:sz w:val="32"/>
          <w:szCs w:val="32"/>
        </w:rPr>
        <w:t>20</w:t>
      </w:r>
      <w:r>
        <w:rPr>
          <w:rFonts w:ascii="黑体" w:eastAsia="黑体" w:hAnsi="黑体"/>
          <w:b/>
          <w:sz w:val="32"/>
          <w:szCs w:val="32"/>
        </w:rPr>
        <w:t>2</w:t>
      </w:r>
      <w:r>
        <w:rPr>
          <w:rFonts w:ascii="黑体" w:eastAsia="黑体" w:hAnsi="黑体" w:hint="eastAsia"/>
          <w:b/>
          <w:sz w:val="32"/>
          <w:szCs w:val="32"/>
        </w:rPr>
        <w:t>4</w:t>
      </w:r>
      <w:r>
        <w:rPr>
          <w:rFonts w:ascii="黑体" w:eastAsia="黑体" w:hAnsi="黑体"/>
          <w:b/>
          <w:sz w:val="32"/>
          <w:szCs w:val="32"/>
        </w:rPr>
        <w:t>学年第</w:t>
      </w:r>
      <w:r>
        <w:rPr>
          <w:rFonts w:ascii="黑体" w:eastAsia="黑体" w:hAnsi="黑体" w:hint="eastAsia"/>
          <w:b/>
          <w:sz w:val="32"/>
          <w:szCs w:val="32"/>
        </w:rPr>
        <w:t>一</w:t>
      </w:r>
      <w:r>
        <w:rPr>
          <w:rFonts w:ascii="黑体" w:eastAsia="黑体" w:hAnsi="黑体"/>
          <w:b/>
          <w:sz w:val="32"/>
          <w:szCs w:val="32"/>
        </w:rPr>
        <w:t>学期</w:t>
      </w:r>
      <w:r>
        <w:rPr>
          <w:rFonts w:ascii="黑体" w:eastAsia="黑体" w:hAnsi="黑体" w:hint="eastAsia"/>
          <w:b/>
          <w:sz w:val="32"/>
          <w:szCs w:val="32"/>
        </w:rPr>
        <w:t>期末</w:t>
      </w:r>
      <w:r>
        <w:rPr>
          <w:rFonts w:ascii="黑体" w:eastAsia="黑体" w:hAnsi="黑体"/>
          <w:b/>
          <w:sz w:val="32"/>
          <w:szCs w:val="32"/>
        </w:rPr>
        <w:t>九年级化学</w:t>
      </w:r>
      <w:r>
        <w:rPr>
          <w:rFonts w:ascii="黑体" w:eastAsia="黑体" w:hAnsi="黑体" w:hint="eastAsia"/>
          <w:b/>
          <w:sz w:val="32"/>
          <w:szCs w:val="32"/>
        </w:rPr>
        <w:t>试卷</w:t>
      </w:r>
      <w:r>
        <w:rPr>
          <w:rFonts w:ascii="黑体" w:eastAsia="黑体" w:hAnsi="黑体"/>
          <w:b/>
          <w:sz w:val="32"/>
          <w:szCs w:val="32"/>
        </w:rPr>
        <w:t>评分参考</w:t>
      </w:r>
    </w:p>
    <w:p w14:paraId="75D45FEF" w14:textId="77777777" w:rsidR="00AB0AA7" w:rsidRDefault="00000000">
      <w:pPr>
        <w:adjustRightInd w:val="0"/>
        <w:snapToGrid w:val="0"/>
        <w:spacing w:beforeLines="50" w:before="156" w:afterLines="50" w:after="156"/>
        <w:jc w:val="left"/>
        <w:textAlignment w:val="baseline"/>
        <w:rPr>
          <w:rFonts w:ascii="宋体" w:hAnsi="宋体"/>
          <w:b/>
          <w:bCs/>
          <w:color w:val="000000" w:themeColor="text1"/>
          <w:sz w:val="24"/>
        </w:rPr>
      </w:pPr>
      <w:r>
        <w:rPr>
          <w:rFonts w:ascii="宋体" w:hAnsi="宋体" w:hint="eastAsia"/>
          <w:b/>
          <w:bCs/>
          <w:color w:val="000000" w:themeColor="text1"/>
          <w:sz w:val="24"/>
        </w:rPr>
        <w:t>五、选择题（共</w:t>
      </w:r>
      <w:r>
        <w:rPr>
          <w:rFonts w:ascii="宋体" w:hAnsi="宋体"/>
          <w:b/>
          <w:bCs/>
          <w:color w:val="000000" w:themeColor="text1"/>
          <w:sz w:val="24"/>
        </w:rPr>
        <w:t>20</w:t>
      </w:r>
      <w:r>
        <w:rPr>
          <w:rFonts w:ascii="宋体" w:hAnsi="宋体" w:hint="eastAsia"/>
          <w:b/>
          <w:bCs/>
          <w:color w:val="000000" w:themeColor="text1"/>
          <w:sz w:val="24"/>
        </w:rPr>
        <w:t>分）</w:t>
      </w:r>
    </w:p>
    <w:tbl>
      <w:tblPr>
        <w:tblStyle w:val="a9"/>
        <w:tblpPr w:leftFromText="180" w:rightFromText="180" w:vertAnchor="text" w:tblpY="1"/>
        <w:tblOverlap w:val="never"/>
        <w:tblW w:w="8519" w:type="dxa"/>
        <w:tblLook w:val="04A0" w:firstRow="1" w:lastRow="0" w:firstColumn="1" w:lastColumn="0" w:noHBand="0" w:noVBand="1"/>
      </w:tblPr>
      <w:tblGrid>
        <w:gridCol w:w="1170"/>
        <w:gridCol w:w="47"/>
        <w:gridCol w:w="1123"/>
        <w:gridCol w:w="94"/>
        <w:gridCol w:w="1076"/>
        <w:gridCol w:w="141"/>
        <w:gridCol w:w="1217"/>
        <w:gridCol w:w="1217"/>
        <w:gridCol w:w="1217"/>
        <w:gridCol w:w="1217"/>
      </w:tblGrid>
      <w:tr w:rsidR="00AB0AA7" w14:paraId="7E13AA3F" w14:textId="77777777" w:rsidTr="00861902">
        <w:trPr>
          <w:trHeight w:val="385"/>
        </w:trPr>
        <w:tc>
          <w:tcPr>
            <w:tcW w:w="1217" w:type="dxa"/>
            <w:gridSpan w:val="2"/>
          </w:tcPr>
          <w:p w14:paraId="05DB4BB0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217" w:type="dxa"/>
            <w:gridSpan w:val="2"/>
          </w:tcPr>
          <w:p w14:paraId="5FF76FBC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217" w:type="dxa"/>
            <w:gridSpan w:val="2"/>
          </w:tcPr>
          <w:p w14:paraId="6D650D46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217" w:type="dxa"/>
          </w:tcPr>
          <w:p w14:paraId="52913A79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1217" w:type="dxa"/>
          </w:tcPr>
          <w:p w14:paraId="72AD3517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217" w:type="dxa"/>
          </w:tcPr>
          <w:p w14:paraId="5794AB54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217" w:type="dxa"/>
          </w:tcPr>
          <w:p w14:paraId="07B0427A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</w:tr>
      <w:tr w:rsidR="00AB0AA7" w14:paraId="7BB7FB1D" w14:textId="77777777" w:rsidTr="00861902">
        <w:tc>
          <w:tcPr>
            <w:tcW w:w="1217" w:type="dxa"/>
            <w:gridSpan w:val="2"/>
          </w:tcPr>
          <w:p w14:paraId="0DC8E181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</w:p>
        </w:tc>
        <w:tc>
          <w:tcPr>
            <w:tcW w:w="1217" w:type="dxa"/>
            <w:gridSpan w:val="2"/>
          </w:tcPr>
          <w:p w14:paraId="202CDC0A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217" w:type="dxa"/>
            <w:gridSpan w:val="2"/>
          </w:tcPr>
          <w:p w14:paraId="2A863109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</w:t>
            </w:r>
          </w:p>
        </w:tc>
        <w:tc>
          <w:tcPr>
            <w:tcW w:w="1217" w:type="dxa"/>
          </w:tcPr>
          <w:p w14:paraId="6BC59D91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217" w:type="dxa"/>
          </w:tcPr>
          <w:p w14:paraId="730BB1E5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217" w:type="dxa"/>
          </w:tcPr>
          <w:p w14:paraId="52024E30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217" w:type="dxa"/>
          </w:tcPr>
          <w:p w14:paraId="14D239B2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</w:tr>
      <w:tr w:rsidR="00AB0AA7" w14:paraId="4357A741" w14:textId="77777777" w:rsidTr="00861902">
        <w:tc>
          <w:tcPr>
            <w:tcW w:w="1217" w:type="dxa"/>
            <w:gridSpan w:val="2"/>
          </w:tcPr>
          <w:p w14:paraId="7890F444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217" w:type="dxa"/>
            <w:gridSpan w:val="2"/>
          </w:tcPr>
          <w:p w14:paraId="14C6C725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1217" w:type="dxa"/>
            <w:gridSpan w:val="2"/>
          </w:tcPr>
          <w:p w14:paraId="4917E8DD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217" w:type="dxa"/>
          </w:tcPr>
          <w:p w14:paraId="70FE7191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1217" w:type="dxa"/>
          </w:tcPr>
          <w:p w14:paraId="12C8F032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217" w:type="dxa"/>
          </w:tcPr>
          <w:p w14:paraId="60A47076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1217" w:type="dxa"/>
          </w:tcPr>
          <w:p w14:paraId="2068AE94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</w:tr>
      <w:tr w:rsidR="00AB0AA7" w14:paraId="2C262BBA" w14:textId="77777777" w:rsidTr="00861902">
        <w:tc>
          <w:tcPr>
            <w:tcW w:w="1217" w:type="dxa"/>
            <w:gridSpan w:val="2"/>
          </w:tcPr>
          <w:p w14:paraId="2A16BCF2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217" w:type="dxa"/>
            <w:gridSpan w:val="2"/>
          </w:tcPr>
          <w:p w14:paraId="1DC3CEFA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217" w:type="dxa"/>
            <w:gridSpan w:val="2"/>
          </w:tcPr>
          <w:p w14:paraId="17A883DC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217" w:type="dxa"/>
          </w:tcPr>
          <w:p w14:paraId="25C8B259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</w:t>
            </w:r>
          </w:p>
        </w:tc>
        <w:tc>
          <w:tcPr>
            <w:tcW w:w="1217" w:type="dxa"/>
          </w:tcPr>
          <w:p w14:paraId="537D5248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217" w:type="dxa"/>
          </w:tcPr>
          <w:p w14:paraId="12D6A606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</w:p>
        </w:tc>
        <w:tc>
          <w:tcPr>
            <w:tcW w:w="1217" w:type="dxa"/>
          </w:tcPr>
          <w:p w14:paraId="45C00771" w14:textId="77777777" w:rsidR="00AB0AA7" w:rsidRDefault="00000000" w:rsidP="0086190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</w:t>
            </w:r>
          </w:p>
        </w:tc>
      </w:tr>
      <w:tr w:rsidR="00AB0AA7" w14:paraId="38C25505" w14:textId="77777777" w:rsidTr="00861902">
        <w:trPr>
          <w:gridAfter w:val="5"/>
          <w:wAfter w:w="5009" w:type="dxa"/>
        </w:trPr>
        <w:tc>
          <w:tcPr>
            <w:tcW w:w="1170" w:type="dxa"/>
          </w:tcPr>
          <w:p w14:paraId="74836155" w14:textId="77777777" w:rsidR="00AB0AA7" w:rsidRDefault="00000000" w:rsidP="00861902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170" w:type="dxa"/>
            <w:gridSpan w:val="2"/>
          </w:tcPr>
          <w:p w14:paraId="0E8D9BF4" w14:textId="77777777" w:rsidR="00AB0AA7" w:rsidRDefault="00000000" w:rsidP="00861902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170" w:type="dxa"/>
            <w:gridSpan w:val="2"/>
          </w:tcPr>
          <w:p w14:paraId="6DBE6A38" w14:textId="77777777" w:rsidR="00AB0AA7" w:rsidRDefault="00000000" w:rsidP="00861902">
            <w:pPr>
              <w:jc w:val="center"/>
            </w:pPr>
            <w:r>
              <w:rPr>
                <w:rFonts w:hint="eastAsia"/>
              </w:rPr>
              <w:t>37</w:t>
            </w:r>
          </w:p>
        </w:tc>
      </w:tr>
      <w:tr w:rsidR="00AB0AA7" w14:paraId="45B03DC7" w14:textId="77777777" w:rsidTr="00861902">
        <w:trPr>
          <w:gridAfter w:val="5"/>
          <w:wAfter w:w="5009" w:type="dxa"/>
        </w:trPr>
        <w:tc>
          <w:tcPr>
            <w:tcW w:w="1170" w:type="dxa"/>
          </w:tcPr>
          <w:p w14:paraId="636ECB06" w14:textId="77777777" w:rsidR="00AB0AA7" w:rsidRDefault="00000000" w:rsidP="00861902">
            <w:pPr>
              <w:jc w:val="center"/>
            </w:pPr>
            <w:r>
              <w:rPr>
                <w:rFonts w:hint="eastAsia"/>
              </w:rPr>
              <w:t>BD</w:t>
            </w:r>
          </w:p>
        </w:tc>
        <w:tc>
          <w:tcPr>
            <w:tcW w:w="1170" w:type="dxa"/>
            <w:gridSpan w:val="2"/>
          </w:tcPr>
          <w:p w14:paraId="2C5029AC" w14:textId="77777777" w:rsidR="00AB0AA7" w:rsidRDefault="00000000" w:rsidP="00861902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1170" w:type="dxa"/>
            <w:gridSpan w:val="2"/>
          </w:tcPr>
          <w:p w14:paraId="5D347C86" w14:textId="77777777" w:rsidR="00AB0AA7" w:rsidRDefault="00000000" w:rsidP="00861902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</w:tbl>
    <w:p w14:paraId="69863F7A" w14:textId="781DEA9D" w:rsidR="00AB0AA7" w:rsidRDefault="00861902">
      <w:pPr>
        <w:adjustRightInd w:val="0"/>
        <w:snapToGrid w:val="0"/>
        <w:spacing w:beforeLines="100" w:before="312" w:afterLines="50" w:after="156" w:line="360" w:lineRule="auto"/>
        <w:rPr>
          <w:b/>
          <w:sz w:val="24"/>
        </w:rPr>
      </w:pPr>
      <w:r>
        <w:rPr>
          <w:b/>
          <w:bCs/>
          <w:color w:val="000000" w:themeColor="text1"/>
          <w:sz w:val="24"/>
        </w:rPr>
        <w:br w:type="textWrapping" w:clear="all"/>
      </w:r>
      <w:r w:rsidR="00000000">
        <w:rPr>
          <w:b/>
          <w:bCs/>
          <w:color w:val="000000" w:themeColor="text1"/>
          <w:sz w:val="24"/>
        </w:rPr>
        <w:t>六、简答题（共</w:t>
      </w:r>
      <w:r w:rsidR="00000000">
        <w:rPr>
          <w:b/>
          <w:bCs/>
          <w:color w:val="000000" w:themeColor="text1"/>
          <w:sz w:val="24"/>
        </w:rPr>
        <w:t>30</w:t>
      </w:r>
      <w:r w:rsidR="00000000">
        <w:rPr>
          <w:b/>
          <w:bCs/>
          <w:color w:val="000000" w:themeColor="text1"/>
          <w:sz w:val="24"/>
        </w:rPr>
        <w:t>分，除特别说明外，每空</w:t>
      </w:r>
      <w:r w:rsidR="00000000">
        <w:rPr>
          <w:b/>
          <w:bCs/>
          <w:color w:val="000000" w:themeColor="text1"/>
          <w:sz w:val="24"/>
        </w:rPr>
        <w:t>1</w:t>
      </w:r>
      <w:r w:rsidR="00000000">
        <w:rPr>
          <w:b/>
          <w:bCs/>
          <w:color w:val="000000" w:themeColor="text1"/>
          <w:sz w:val="24"/>
        </w:rPr>
        <w:t>分）</w:t>
      </w:r>
    </w:p>
    <w:p w14:paraId="7DFA5119" w14:textId="77777777" w:rsidR="00AB0AA7" w:rsidRDefault="00000000">
      <w:r>
        <w:rPr>
          <w:rFonts w:eastAsia="黑体"/>
        </w:rPr>
        <w:t>38</w:t>
      </w:r>
      <w:r>
        <w:rPr>
          <w:rFonts w:eastAsia="黑体"/>
          <w:b/>
        </w:rPr>
        <w:t>.</w:t>
      </w:r>
      <w:r>
        <w:rPr>
          <w:shd w:val="clear" w:color="auto" w:fill="FFFFFF"/>
        </w:rPr>
        <w:t>（</w:t>
      </w:r>
      <w:r>
        <w:rPr>
          <w:shd w:val="clear" w:color="auto" w:fill="FFFFFF"/>
        </w:rPr>
        <w:t>1</w:t>
      </w:r>
      <w:r>
        <w:rPr>
          <w:shd w:val="clear" w:color="auto" w:fill="FFFFFF"/>
        </w:rPr>
        <w:t>）</w:t>
      </w:r>
      <w:r>
        <w:rPr>
          <w:rFonts w:hint="eastAsia"/>
          <w:shd w:val="clear" w:color="auto" w:fill="FFFFFF"/>
        </w:rPr>
        <w:t>HCl</w:t>
      </w:r>
      <w:r>
        <w:rPr>
          <w:rFonts w:hint="eastAsia"/>
          <w:shd w:val="clear" w:color="auto" w:fill="FFFFFF"/>
        </w:rPr>
        <w:t>；</w:t>
      </w:r>
      <w:r>
        <w:rPr>
          <w:rFonts w:hint="eastAsia"/>
          <w:shd w:val="clear" w:color="auto" w:fill="FFFFFF"/>
        </w:rPr>
        <w:tab/>
      </w:r>
      <w:r>
        <w:rPr>
          <w:rFonts w:hint="eastAsia"/>
          <w:shd w:val="clear" w:color="auto" w:fill="FFFFFF"/>
        </w:rPr>
        <w:tab/>
      </w:r>
      <w:r>
        <w:rPr>
          <w:rFonts w:hint="eastAsia"/>
          <w:shd w:val="clear" w:color="auto" w:fill="FFFFFF"/>
        </w:rPr>
        <w:tab/>
        <w:t xml:space="preserve">  12</w:t>
      </w:r>
      <w:r>
        <w:tab/>
      </w:r>
    </w:p>
    <w:p w14:paraId="73338DC9" w14:textId="77777777" w:rsidR="00AB0AA7" w:rsidRDefault="00000000">
      <w:pPr>
        <w:ind w:firstLineChars="100" w:firstLine="210"/>
      </w:pPr>
      <w:r>
        <w:t>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酸雨；</w:t>
      </w:r>
      <w:r>
        <w:rPr>
          <w:rFonts w:hint="eastAsia"/>
        </w:rPr>
        <w:t xml:space="preserve">           </w:t>
      </w:r>
      <w:r>
        <w:rPr>
          <w:rFonts w:hint="eastAsia"/>
        </w:rPr>
        <w:t>把液态燃料喷成雾状</w:t>
      </w:r>
    </w:p>
    <w:p w14:paraId="25AB7BE5" w14:textId="77777777" w:rsidR="00AB0AA7" w:rsidRDefault="00000000">
      <w:pPr>
        <w:ind w:firstLineChars="100" w:firstLine="210"/>
      </w:pPr>
      <w:r>
        <w:rPr>
          <w:shd w:val="clear" w:color="auto" w:fill="FFFFFF"/>
        </w:rPr>
        <w:t>（</w:t>
      </w:r>
      <w:r>
        <w:rPr>
          <w:rFonts w:hint="eastAsia"/>
          <w:shd w:val="clear" w:color="auto" w:fill="FFFFFF"/>
        </w:rPr>
        <w:t>3</w:t>
      </w:r>
      <w:r>
        <w:rPr>
          <w:shd w:val="clear" w:color="auto" w:fill="FFFFFF"/>
        </w:rPr>
        <w:t>）</w:t>
      </w:r>
      <w:r>
        <w:rPr>
          <w:rFonts w:hint="eastAsia"/>
          <w:shd w:val="clear" w:color="auto" w:fill="FFFFFF"/>
        </w:rPr>
        <w:t>三；</w:t>
      </w:r>
      <w:r>
        <w:rPr>
          <w:rFonts w:hint="eastAsia"/>
          <w:shd w:val="clear" w:color="auto" w:fill="FFFFFF"/>
        </w:rPr>
        <w:t xml:space="preserve">             112 g/mol</w:t>
      </w:r>
      <w:r>
        <w:rPr>
          <w:rFonts w:hint="eastAsia"/>
          <w:shd w:val="clear" w:color="auto" w:fill="FFFFFF"/>
        </w:rPr>
        <w:t>；</w:t>
      </w:r>
      <w:r>
        <w:rPr>
          <w:rFonts w:hint="eastAsia"/>
          <w:shd w:val="clear" w:color="auto" w:fill="FFFFFF"/>
        </w:rPr>
        <w:t xml:space="preserve">                    6.02</w:t>
      </w:r>
      <w:r>
        <w:rPr>
          <w:rFonts w:hint="eastAsia"/>
          <w:shd w:val="clear" w:color="auto" w:fill="FFFFFF"/>
        </w:rPr>
        <w:t>×</w:t>
      </w:r>
      <w:r>
        <w:rPr>
          <w:rFonts w:hint="eastAsia"/>
          <w:shd w:val="clear" w:color="auto" w:fill="FFFFFF"/>
        </w:rPr>
        <w:t>10</w:t>
      </w:r>
      <w:r>
        <w:rPr>
          <w:rFonts w:hint="eastAsia"/>
          <w:shd w:val="clear" w:color="auto" w:fill="FFFFFF"/>
          <w:vertAlign w:val="superscript"/>
        </w:rPr>
        <w:t>23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23A195D" w14:textId="77777777" w:rsidR="00AB0AA7" w:rsidRDefault="00000000">
      <w:r>
        <w:rPr>
          <w:rFonts w:eastAsia="黑体"/>
        </w:rPr>
        <w:t>3</w:t>
      </w:r>
      <w:r>
        <w:rPr>
          <w:rFonts w:eastAsia="黑体" w:hint="eastAsia"/>
        </w:rPr>
        <w:t>9</w:t>
      </w:r>
      <w:r>
        <w:rPr>
          <w:rFonts w:eastAsia="黑体"/>
          <w:b/>
        </w:rPr>
        <w:t>.</w:t>
      </w:r>
      <w: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7.0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5660244" w14:textId="77777777" w:rsidR="00AB0AA7" w:rsidRDefault="00000000">
      <w:pPr>
        <w:ind w:firstLineChars="100" w:firstLine="210"/>
      </w:pPr>
      <w:r>
        <w:t>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饱和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19015849" w14:textId="77777777" w:rsidR="00AB0AA7" w:rsidRDefault="00000000">
      <w:pPr>
        <w:ind w:firstLineChars="100" w:firstLine="210"/>
        <w:rPr>
          <w:kern w:val="0"/>
        </w:rPr>
      </w:pPr>
      <w:r>
        <w:rPr>
          <w:kern w:val="0"/>
        </w:rPr>
        <w:t>（</w:t>
      </w:r>
      <w:r>
        <w:rPr>
          <w:rFonts w:hint="eastAsia"/>
          <w:kern w:val="0"/>
        </w:rPr>
        <w:t>3</w:t>
      </w:r>
      <w:r>
        <w:rPr>
          <w:kern w:val="0"/>
        </w:rPr>
        <w:t>）</w:t>
      </w:r>
      <w:r>
        <w:rPr>
          <w:rFonts w:hint="eastAsia"/>
          <w:kern w:val="0"/>
        </w:rPr>
        <w:t>冬天温度较低，碳酸钠因溶解度变得很小而析出。</w:t>
      </w:r>
      <w:r>
        <w:rPr>
          <w:rFonts w:hint="eastAsia"/>
        </w:rPr>
        <w:t>（合理给分）</w:t>
      </w:r>
      <w:r>
        <w:rPr>
          <w:rFonts w:hint="eastAsia"/>
          <w:kern w:val="0"/>
        </w:rPr>
        <w:t xml:space="preserve">   </w:t>
      </w:r>
    </w:p>
    <w:p w14:paraId="7ECF8659" w14:textId="77777777" w:rsidR="00AB0AA7" w:rsidRDefault="00000000">
      <w:pPr>
        <w:ind w:firstLineChars="100" w:firstLine="210"/>
      </w:pPr>
      <w:r>
        <w:rPr>
          <w:kern w:val="0"/>
        </w:rPr>
        <w:t>（</w:t>
      </w:r>
      <w:r>
        <w:rPr>
          <w:rFonts w:hint="eastAsia"/>
          <w:kern w:val="0"/>
        </w:rPr>
        <w:t>4</w:t>
      </w:r>
      <w:r>
        <w:rPr>
          <w:kern w:val="0"/>
        </w:rPr>
        <w:t>）</w:t>
      </w:r>
      <w:r>
        <w:rPr>
          <w:rFonts w:hint="eastAsia"/>
          <w:kern w:val="0"/>
        </w:rPr>
        <w:t>①过滤</w:t>
      </w:r>
      <w:r>
        <w:rPr>
          <w:kern w:val="0"/>
        </w:rPr>
        <w:tab/>
      </w:r>
      <w:r>
        <w:rPr>
          <w:kern w:val="0"/>
        </w:rPr>
        <w:tab/>
      </w:r>
      <w:r>
        <w:rPr>
          <w:rFonts w:hint="eastAsia"/>
          <w:kern w:val="0"/>
        </w:rPr>
        <w:t>②</w:t>
      </w:r>
      <w:r>
        <w:rPr>
          <w:rFonts w:hint="eastAsia"/>
        </w:rPr>
        <w:t>完全溶解</w:t>
      </w:r>
      <w:r>
        <w:rPr>
          <w:rFonts w:hint="eastAsia"/>
        </w:rPr>
        <w:t>40.0</w:t>
      </w:r>
      <w:r>
        <w:rPr>
          <w:rFonts w:hint="eastAsia"/>
        </w:rPr>
        <w:t>克样品</w:t>
      </w:r>
      <w:r>
        <w:rPr>
          <w:rFonts w:hint="eastAsia"/>
        </w:rPr>
        <w:t xml:space="preserve">       </w:t>
      </w:r>
      <w:r>
        <w:rPr>
          <w:rFonts w:hint="eastAsia"/>
        </w:rPr>
        <w:t>③碳酸钠、氯化钠</w:t>
      </w:r>
    </w:p>
    <w:p w14:paraId="18F9D51B" w14:textId="77777777" w:rsidR="00AB0AA7" w:rsidRDefault="00000000">
      <w:r>
        <w:rPr>
          <w:rFonts w:hint="eastAsia"/>
        </w:rPr>
        <w:t xml:space="preserve">       </w:t>
      </w:r>
      <w:r>
        <w:rPr>
          <w:rFonts w:hint="eastAsia"/>
        </w:rPr>
        <w:t>④蒸发至有晶体析出；</w:t>
      </w:r>
      <w:r>
        <w:rPr>
          <w:rFonts w:hint="eastAsia"/>
        </w:rPr>
        <w:t xml:space="preserve">  </w:t>
      </w:r>
      <w:r>
        <w:rPr>
          <w:rFonts w:hint="eastAsia"/>
        </w:rPr>
        <w:t>将溶液转化为碳酸钠饱和溶液，便于降温时碳酸钠晶体析出。（合理给分）</w:t>
      </w:r>
    </w:p>
    <w:p w14:paraId="051ED4C6" w14:textId="77777777" w:rsidR="00AB0AA7" w:rsidRDefault="00000000">
      <w:pPr>
        <w:numPr>
          <w:ilvl w:val="0"/>
          <w:numId w:val="1"/>
        </w:numPr>
        <w:tabs>
          <w:tab w:val="clear" w:pos="312"/>
          <w:tab w:val="left" w:pos="210"/>
        </w:tabs>
        <w:adjustRightInd w:val="0"/>
        <w:snapToGrid w:val="0"/>
        <w:spacing w:line="360" w:lineRule="auto"/>
        <w:ind w:leftChars="-100" w:left="-210" w:firstLineChars="100" w:firstLine="210"/>
        <w:rPr>
          <w:shd w:val="clear" w:color="auto" w:fill="FFFFFF"/>
        </w:rPr>
      </w:pPr>
      <w:r>
        <w:t>（</w:t>
      </w:r>
      <w:r>
        <w:rPr>
          <w:rFonts w:hint="eastAsia"/>
        </w:rPr>
        <w:t>1</w:t>
      </w:r>
      <w:r>
        <w:t>）</w:t>
      </w:r>
      <w:r>
        <w:rPr>
          <w:rFonts w:hint="eastAsia"/>
        </w:rPr>
        <w:t>CaCO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+ 2HCl = CaCl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+ 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 + CO</w:t>
      </w:r>
      <w:r>
        <w:rPr>
          <w:rFonts w:hint="eastAsia"/>
          <w:vertAlign w:val="subscript"/>
        </w:rPr>
        <w:t>2</w:t>
      </w:r>
      <w:r>
        <w:rPr>
          <w:kern w:val="0"/>
        </w:rPr>
        <w:t>↑</w:t>
      </w:r>
      <w:r>
        <w:rPr>
          <w:rFonts w:hint="eastAsia"/>
          <w:shd w:val="clear" w:color="auto" w:fill="FFFFFF"/>
        </w:rPr>
        <w:tab/>
      </w:r>
      <w:r>
        <w:rPr>
          <w:rFonts w:hint="eastAsia"/>
          <w:shd w:val="clear" w:color="auto" w:fill="FFFFFF"/>
        </w:rPr>
        <w:tab/>
      </w:r>
      <w:r>
        <w:rPr>
          <w:rFonts w:hint="eastAsia"/>
          <w:shd w:val="clear" w:color="auto" w:fill="FFFFFF"/>
        </w:rPr>
        <w:tab/>
      </w:r>
      <w:r>
        <w:rPr>
          <w:rFonts w:hint="eastAsia"/>
          <w:shd w:val="clear" w:color="auto" w:fill="FFFFFF"/>
        </w:rPr>
        <w:tab/>
      </w:r>
    </w:p>
    <w:p w14:paraId="47E03F7D" w14:textId="77777777" w:rsidR="00AB0AA7" w:rsidRDefault="00000000">
      <w:pPr>
        <w:tabs>
          <w:tab w:val="left" w:pos="210"/>
        </w:tabs>
        <w:adjustRightInd w:val="0"/>
        <w:snapToGrid w:val="0"/>
        <w:spacing w:line="360" w:lineRule="auto"/>
        <w:ind w:firstLineChars="200"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（</w:t>
      </w:r>
      <w:r>
        <w:rPr>
          <w:rFonts w:hint="eastAsia"/>
          <w:shd w:val="clear" w:color="auto" w:fill="FFFFFF"/>
        </w:rPr>
        <w:t>2</w:t>
      </w:r>
      <w:r>
        <w:rPr>
          <w:rFonts w:hint="eastAsia"/>
          <w:shd w:val="clear" w:color="auto" w:fill="FFFFFF"/>
        </w:rPr>
        <w:t>）①</w:t>
      </w:r>
    </w:p>
    <w:p w14:paraId="1890F9A8" w14:textId="77777777" w:rsidR="00AB0AA7" w:rsidRDefault="00000000">
      <w:pPr>
        <w:tabs>
          <w:tab w:val="left" w:pos="210"/>
        </w:tabs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2Na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+ 2CO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= 2Na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 xml:space="preserve"> + 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080C5EE" w14:textId="77777777" w:rsidR="00AB0AA7" w:rsidRDefault="00000000">
      <w:pPr>
        <w:tabs>
          <w:tab w:val="left" w:pos="210"/>
        </w:tabs>
        <w:adjustRightInd w:val="0"/>
        <w:snapToGrid w:val="0"/>
        <w:spacing w:line="360" w:lineRule="auto"/>
        <w:ind w:firstLineChars="200" w:firstLine="420"/>
      </w:pPr>
      <w: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化合反应</w:t>
      </w:r>
      <w:r>
        <w:rPr>
          <w:rFonts w:hint="eastAsia"/>
        </w:rPr>
        <w:t xml:space="preserve">    0.02 </w:t>
      </w:r>
    </w:p>
    <w:p w14:paraId="2A4ABE43" w14:textId="77777777" w:rsidR="00AB0AA7" w:rsidRDefault="00000000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）催化作用（加快过氧化氢分解）；</w:t>
      </w:r>
      <w:r>
        <w:rPr>
          <w:rFonts w:hint="eastAsia"/>
        </w:rPr>
        <w:t xml:space="preserve">         </w:t>
      </w:r>
      <w:r>
        <w:rPr>
          <w:rFonts w:hint="eastAsia"/>
        </w:rPr>
        <w:t>安全管中液体上升；</w:t>
      </w:r>
      <w:r>
        <w:rPr>
          <w:rFonts w:hint="eastAsia"/>
        </w:rPr>
        <w:tab/>
      </w:r>
    </w:p>
    <w:p w14:paraId="490D8033" w14:textId="77777777" w:rsidR="00AB0AA7" w:rsidRDefault="00000000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 xml:space="preserve">    </w:t>
      </w:r>
      <w:r>
        <w:rPr>
          <w:rFonts w:hint="eastAsia"/>
        </w:rPr>
        <w:t>打开弹簧夹或将铂丝从液体中移出。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40EBD13A" w14:textId="77777777" w:rsidR="00AB0AA7" w:rsidRDefault="00000000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）防止装置</w:t>
      </w:r>
      <w:r>
        <w:rPr>
          <w:rFonts w:hint="eastAsia"/>
        </w:rPr>
        <w:t>D</w:t>
      </w:r>
      <w:r>
        <w:rPr>
          <w:rFonts w:hint="eastAsia"/>
        </w:rPr>
        <w:t>中的硬质玻璃管炸裂</w:t>
      </w:r>
      <w:r>
        <w:rPr>
          <w:rFonts w:hint="eastAsia"/>
        </w:rPr>
        <w:t xml:space="preserve">               </w:t>
      </w:r>
    </w:p>
    <w:p w14:paraId="6949AEEA" w14:textId="77777777" w:rsidR="00AB0AA7" w:rsidRDefault="00000000">
      <w:pPr>
        <w:adjustRightInd w:val="0"/>
        <w:snapToGrid w:val="0"/>
        <w:spacing w:line="360" w:lineRule="auto"/>
        <w:textAlignment w:val="baseline"/>
        <w:rPr>
          <w:kern w:val="0"/>
        </w:rPr>
      </w:pPr>
      <w:r>
        <w:rPr>
          <w:rFonts w:hint="eastAsia"/>
        </w:rPr>
        <w:t>41</w:t>
      </w:r>
      <w:r>
        <w:rPr>
          <w:rFonts w:eastAsia="黑体"/>
          <w:b/>
        </w:rPr>
        <w:t>.</w:t>
      </w:r>
      <w:r>
        <w:rPr>
          <w:kern w:val="0"/>
        </w:rPr>
        <w:t>（</w:t>
      </w:r>
      <w:r>
        <w:rPr>
          <w:rFonts w:hint="eastAsia"/>
          <w:kern w:val="0"/>
        </w:rPr>
        <w:t>1</w:t>
      </w:r>
      <w:r>
        <w:rPr>
          <w:kern w:val="0"/>
        </w:rPr>
        <w:t>）</w:t>
      </w:r>
      <w:r>
        <w:rPr>
          <w:rFonts w:hint="eastAsia"/>
          <w:kern w:val="0"/>
        </w:rPr>
        <w:t>紫色石蕊变红；</w:t>
      </w:r>
      <w:r>
        <w:rPr>
          <w:rFonts w:hint="eastAsia"/>
        </w:rPr>
        <w:t xml:space="preserve">           </w:t>
      </w:r>
      <w:r>
        <w:rPr>
          <w:rFonts w:hint="eastAsia"/>
          <w:kern w:val="0"/>
        </w:rPr>
        <w:t xml:space="preserve">    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 xml:space="preserve">2 </w:t>
      </w:r>
      <w:r>
        <w:rPr>
          <w:rFonts w:hint="eastAsia"/>
        </w:rPr>
        <w:t>+</w:t>
      </w:r>
      <w:r>
        <w:rPr>
          <w:rFonts w:hint="eastAsia"/>
          <w:kern w:val="0"/>
        </w:rPr>
        <w:t xml:space="preserve"> H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O = H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CO</w:t>
      </w:r>
      <w:r>
        <w:rPr>
          <w:rFonts w:hint="eastAsia"/>
          <w:kern w:val="0"/>
          <w:vertAlign w:val="subscript"/>
        </w:rPr>
        <w:t>3</w:t>
      </w:r>
      <w:r>
        <w:rPr>
          <w:rFonts w:hint="eastAsia"/>
          <w:kern w:val="0"/>
        </w:rPr>
        <w:t xml:space="preserve">           </w:t>
      </w:r>
      <w:r>
        <w:rPr>
          <w:kern w:val="0"/>
        </w:rPr>
        <w:t xml:space="preserve">           </w:t>
      </w:r>
      <w:r>
        <w:rPr>
          <w:kern w:val="0"/>
        </w:rPr>
        <w:tab/>
      </w:r>
    </w:p>
    <w:p w14:paraId="78943936" w14:textId="77777777" w:rsidR="00AB0AA7" w:rsidRDefault="00000000">
      <w:pPr>
        <w:adjustRightInd w:val="0"/>
        <w:snapToGrid w:val="0"/>
        <w:spacing w:line="360" w:lineRule="auto"/>
        <w:ind w:firstLineChars="100" w:firstLine="210"/>
        <w:textAlignment w:val="baseline"/>
        <w:rPr>
          <w:kern w:val="0"/>
        </w:rPr>
      </w:pPr>
      <w:r>
        <w:rPr>
          <w:rFonts w:hint="eastAsia"/>
          <w:kern w:val="0"/>
        </w:rPr>
        <w:t>（</w:t>
      </w:r>
      <w:r>
        <w:rPr>
          <w:rFonts w:hint="eastAsia"/>
          <w:kern w:val="0"/>
        </w:rPr>
        <w:t>2</w:t>
      </w:r>
      <w:r>
        <w:rPr>
          <w:rFonts w:hint="eastAsia"/>
          <w:kern w:val="0"/>
        </w:rPr>
        <w:t>）广口瓶中有氧气，生石灰和水反应放热使白磷的温度达到着火点。</w:t>
      </w:r>
    </w:p>
    <w:p w14:paraId="1F855B71" w14:textId="77777777" w:rsidR="00AB0AA7" w:rsidRDefault="00000000">
      <w:pPr>
        <w:adjustRightInd w:val="0"/>
        <w:snapToGrid w:val="0"/>
        <w:spacing w:line="360" w:lineRule="auto"/>
        <w:ind w:firstLineChars="100" w:firstLine="210"/>
        <w:textAlignment w:val="baseline"/>
      </w:pPr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注射器活塞下落将其中的水推入广口瓶中约</w:t>
      </w:r>
      <w:r>
        <w:rPr>
          <w:rFonts w:hint="eastAsia"/>
        </w:rPr>
        <w:t>50 mL</w:t>
      </w:r>
      <w:r>
        <w:rPr>
          <w:rFonts w:hint="eastAsia"/>
        </w:rPr>
        <w:t>（或约</w:t>
      </w:r>
      <w:r>
        <w:rPr>
          <w:rFonts w:hint="eastAsia"/>
        </w:rPr>
        <w:t>52.5 mL</w:t>
      </w:r>
      <w:r>
        <w:rPr>
          <w:rFonts w:hint="eastAsia"/>
        </w:rPr>
        <w:t>）</w:t>
      </w:r>
    </w:p>
    <w:p w14:paraId="2789CA41" w14:textId="77777777" w:rsidR="00AB0AA7" w:rsidRDefault="00000000">
      <w:pPr>
        <w:adjustRightInd w:val="0"/>
        <w:snapToGrid w:val="0"/>
        <w:spacing w:line="360" w:lineRule="auto"/>
        <w:ind w:firstLineChars="100" w:firstLine="210"/>
        <w:textAlignment w:val="baseline"/>
        <w:rPr>
          <w:kern w:val="0"/>
        </w:rPr>
      </w:pPr>
      <w: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蜡烛熄灭后白磷能继续燃烧，说明广口瓶内仍有氧气；蜡烛燃烧需要达到一定的氧气浓度。（或蜡烛燃烧需要的氧气浓度大于白磷燃烧需要的氧气浓度）（</w:t>
      </w:r>
      <w:r>
        <w:rPr>
          <w:rFonts w:hint="eastAsia"/>
        </w:rPr>
        <w:t>2</w:t>
      </w:r>
      <w:r>
        <w:rPr>
          <w:rFonts w:hint="eastAsia"/>
        </w:rPr>
        <w:t>分）</w:t>
      </w:r>
      <w:r>
        <w:rPr>
          <w:rFonts w:hint="eastAsia"/>
          <w:kern w:val="0"/>
        </w:rPr>
        <w:t>（合理给分）</w:t>
      </w:r>
    </w:p>
    <w:p w14:paraId="1E00FEF3" w14:textId="77777777" w:rsidR="00AB0AA7" w:rsidRDefault="00AB0AA7">
      <w:pPr>
        <w:adjustRightInd w:val="0"/>
        <w:snapToGrid w:val="0"/>
        <w:spacing w:line="360" w:lineRule="auto"/>
        <w:ind w:firstLineChars="400" w:firstLine="840"/>
        <w:textAlignment w:val="baseline"/>
        <w:rPr>
          <w:kern w:val="0"/>
        </w:rPr>
      </w:pPr>
    </w:p>
    <w:sectPr w:rsidR="00AB0AA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EBCDF" w14:textId="77777777" w:rsidR="005378B0" w:rsidRDefault="005378B0">
      <w:r>
        <w:separator/>
      </w:r>
    </w:p>
  </w:endnote>
  <w:endnote w:type="continuationSeparator" w:id="0">
    <w:p w14:paraId="6B863894" w14:textId="77777777" w:rsidR="005378B0" w:rsidRDefault="00537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F2FD" w14:textId="77777777" w:rsidR="00AB0AA7" w:rsidRDefault="00000000">
    <w:pPr>
      <w:jc w:val="center"/>
      <w:rPr>
        <w:rFonts w:ascii="宋体" w:hAnsi="宋体"/>
        <w:sz w:val="18"/>
        <w:szCs w:val="18"/>
      </w:rPr>
    </w:pPr>
    <w:r>
      <w:rPr>
        <w:rFonts w:ascii="宋体" w:hAnsi="宋体" w:hint="eastAsia"/>
        <w:sz w:val="18"/>
        <w:szCs w:val="18"/>
      </w:rPr>
      <w:t>20</w:t>
    </w:r>
    <w:r>
      <w:rPr>
        <w:rFonts w:ascii="宋体" w:hAnsi="宋体"/>
        <w:sz w:val="18"/>
        <w:szCs w:val="18"/>
      </w:rPr>
      <w:t>2</w:t>
    </w:r>
    <w:r>
      <w:rPr>
        <w:rFonts w:ascii="宋体" w:hAnsi="宋体" w:hint="eastAsia"/>
        <w:sz w:val="18"/>
        <w:szCs w:val="18"/>
      </w:rPr>
      <w:t>3</w:t>
    </w:r>
    <w:r>
      <w:rPr>
        <w:rFonts w:ascii="宋体" w:hAnsi="宋体"/>
        <w:sz w:val="18"/>
        <w:szCs w:val="18"/>
      </w:rPr>
      <w:t>学年第</w:t>
    </w:r>
    <w:r>
      <w:rPr>
        <w:rFonts w:ascii="宋体" w:hAnsi="宋体" w:hint="eastAsia"/>
        <w:sz w:val="18"/>
        <w:szCs w:val="18"/>
      </w:rPr>
      <w:t>二</w:t>
    </w:r>
    <w:r>
      <w:rPr>
        <w:rFonts w:ascii="宋体" w:hAnsi="宋体"/>
        <w:sz w:val="18"/>
        <w:szCs w:val="18"/>
      </w:rPr>
      <w:t>学期</w:t>
    </w:r>
    <w:r>
      <w:rPr>
        <w:rFonts w:ascii="宋体" w:hAnsi="宋体" w:hint="eastAsia"/>
        <w:sz w:val="18"/>
        <w:szCs w:val="18"/>
      </w:rPr>
      <w:t>混合式教学适应性练习</w:t>
    </w:r>
    <w:r>
      <w:rPr>
        <w:rFonts w:ascii="宋体" w:hAnsi="宋体"/>
        <w:sz w:val="18"/>
        <w:szCs w:val="18"/>
      </w:rPr>
      <w:t>九年级化学</w:t>
    </w:r>
    <w:r>
      <w:rPr>
        <w:rFonts w:ascii="宋体" w:hAnsi="宋体" w:hint="eastAsia"/>
        <w:sz w:val="18"/>
        <w:szCs w:val="18"/>
      </w:rPr>
      <w:t>试卷评分参考    第</w:t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/>
        <w:sz w:val="18"/>
        <w:szCs w:val="18"/>
      </w:rPr>
      <w:fldChar w:fldCharType="begin"/>
    </w:r>
    <w:r>
      <w:rPr>
        <w:rFonts w:ascii="宋体" w:hAnsi="宋体"/>
        <w:sz w:val="18"/>
        <w:szCs w:val="18"/>
      </w:rPr>
      <w:instrText xml:space="preserve"> PAGE </w:instrText>
    </w:r>
    <w:r>
      <w:rPr>
        <w:rFonts w:ascii="宋体" w:hAnsi="宋体"/>
        <w:sz w:val="18"/>
        <w:szCs w:val="18"/>
      </w:rPr>
      <w:fldChar w:fldCharType="separate"/>
    </w:r>
    <w:r>
      <w:rPr>
        <w:rFonts w:ascii="宋体" w:hAnsi="宋体"/>
        <w:sz w:val="18"/>
        <w:szCs w:val="18"/>
      </w:rPr>
      <w:t>1</w:t>
    </w:r>
    <w:r>
      <w:rPr>
        <w:rFonts w:ascii="宋体" w:hAnsi="宋体"/>
        <w:sz w:val="18"/>
        <w:szCs w:val="18"/>
      </w:rPr>
      <w:fldChar w:fldCharType="end"/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 w:hint="eastAsia"/>
        <w:sz w:val="18"/>
        <w:szCs w:val="18"/>
      </w:rPr>
      <w:t>页</w:t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 w:hint="eastAsia"/>
        <w:sz w:val="18"/>
        <w:szCs w:val="18"/>
      </w:rPr>
      <w:t xml:space="preserve"> 共</w:t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/>
        <w:sz w:val="18"/>
        <w:szCs w:val="18"/>
      </w:rPr>
      <w:fldChar w:fldCharType="begin"/>
    </w:r>
    <w:r>
      <w:rPr>
        <w:rFonts w:ascii="宋体" w:hAnsi="宋体"/>
        <w:sz w:val="18"/>
        <w:szCs w:val="18"/>
      </w:rPr>
      <w:instrText xml:space="preserve"> NUMPAGES </w:instrText>
    </w:r>
    <w:r>
      <w:rPr>
        <w:rFonts w:ascii="宋体" w:hAnsi="宋体"/>
        <w:sz w:val="18"/>
        <w:szCs w:val="18"/>
      </w:rPr>
      <w:fldChar w:fldCharType="separate"/>
    </w:r>
    <w:r>
      <w:rPr>
        <w:rFonts w:ascii="宋体" w:hAnsi="宋体"/>
        <w:sz w:val="18"/>
        <w:szCs w:val="18"/>
      </w:rPr>
      <w:t>1</w:t>
    </w:r>
    <w:r>
      <w:rPr>
        <w:rFonts w:ascii="宋体" w:hAnsi="宋体"/>
        <w:sz w:val="18"/>
        <w:szCs w:val="18"/>
      </w:rPr>
      <w:fldChar w:fldCharType="end"/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 w:hint="eastAsia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84A9" w14:textId="77777777" w:rsidR="005378B0" w:rsidRDefault="005378B0">
      <w:r>
        <w:separator/>
      </w:r>
    </w:p>
  </w:footnote>
  <w:footnote w:type="continuationSeparator" w:id="0">
    <w:p w14:paraId="235BA402" w14:textId="77777777" w:rsidR="005378B0" w:rsidRDefault="00537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BFDA" w14:textId="77777777" w:rsidR="00AB0AA7" w:rsidRDefault="00AB0AA7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BDF16A"/>
    <w:multiLevelType w:val="singleLevel"/>
    <w:tmpl w:val="CCBDF16A"/>
    <w:lvl w:ilvl="0">
      <w:start w:val="40"/>
      <w:numFmt w:val="decimal"/>
      <w:lvlText w:val="%1."/>
      <w:lvlJc w:val="left"/>
      <w:pPr>
        <w:tabs>
          <w:tab w:val="left" w:pos="312"/>
        </w:tabs>
      </w:pPr>
    </w:lvl>
  </w:abstractNum>
  <w:num w:numId="1" w16cid:durableId="205986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NmNDUxMzVhMDIwMGRmZGQ2ZjU0ZGU0NjY1MWIxNDQifQ=="/>
  </w:docVars>
  <w:rsids>
    <w:rsidRoot w:val="002E4E25"/>
    <w:rsid w:val="00006C81"/>
    <w:rsid w:val="00024128"/>
    <w:rsid w:val="00047D87"/>
    <w:rsid w:val="00047FC7"/>
    <w:rsid w:val="00055BD3"/>
    <w:rsid w:val="00065A9E"/>
    <w:rsid w:val="000A2370"/>
    <w:rsid w:val="000C7A33"/>
    <w:rsid w:val="000E420E"/>
    <w:rsid w:val="0011310B"/>
    <w:rsid w:val="00121757"/>
    <w:rsid w:val="00170D56"/>
    <w:rsid w:val="001A03C7"/>
    <w:rsid w:val="001A7BA2"/>
    <w:rsid w:val="001B0450"/>
    <w:rsid w:val="001B1698"/>
    <w:rsid w:val="001E280F"/>
    <w:rsid w:val="002119C8"/>
    <w:rsid w:val="002212D4"/>
    <w:rsid w:val="00224247"/>
    <w:rsid w:val="00271554"/>
    <w:rsid w:val="002920DB"/>
    <w:rsid w:val="002A2CDD"/>
    <w:rsid w:val="002D0385"/>
    <w:rsid w:val="002E4E25"/>
    <w:rsid w:val="002F655C"/>
    <w:rsid w:val="003330D7"/>
    <w:rsid w:val="003770C5"/>
    <w:rsid w:val="003773AF"/>
    <w:rsid w:val="003B3954"/>
    <w:rsid w:val="003C495C"/>
    <w:rsid w:val="003E208C"/>
    <w:rsid w:val="003E7ED8"/>
    <w:rsid w:val="003F6CA4"/>
    <w:rsid w:val="00410924"/>
    <w:rsid w:val="00411A04"/>
    <w:rsid w:val="00461C11"/>
    <w:rsid w:val="00474B74"/>
    <w:rsid w:val="004F3B13"/>
    <w:rsid w:val="004F6F3E"/>
    <w:rsid w:val="005378B0"/>
    <w:rsid w:val="00545DCD"/>
    <w:rsid w:val="005478FB"/>
    <w:rsid w:val="005A631A"/>
    <w:rsid w:val="005F01CF"/>
    <w:rsid w:val="005F03C5"/>
    <w:rsid w:val="00614426"/>
    <w:rsid w:val="0061581C"/>
    <w:rsid w:val="00616959"/>
    <w:rsid w:val="00630C09"/>
    <w:rsid w:val="006B1D96"/>
    <w:rsid w:val="006E7093"/>
    <w:rsid w:val="006F076A"/>
    <w:rsid w:val="006F17E1"/>
    <w:rsid w:val="006F73E7"/>
    <w:rsid w:val="00724C1C"/>
    <w:rsid w:val="00763D1A"/>
    <w:rsid w:val="007B3C92"/>
    <w:rsid w:val="00823B31"/>
    <w:rsid w:val="008248D8"/>
    <w:rsid w:val="00831365"/>
    <w:rsid w:val="00835C57"/>
    <w:rsid w:val="00861902"/>
    <w:rsid w:val="008A1140"/>
    <w:rsid w:val="008B4C2B"/>
    <w:rsid w:val="008C71D5"/>
    <w:rsid w:val="008E29CD"/>
    <w:rsid w:val="008F0774"/>
    <w:rsid w:val="008F2528"/>
    <w:rsid w:val="008F3270"/>
    <w:rsid w:val="00913563"/>
    <w:rsid w:val="00925C33"/>
    <w:rsid w:val="00926FA5"/>
    <w:rsid w:val="00A014B7"/>
    <w:rsid w:val="00A36F38"/>
    <w:rsid w:val="00A55B5D"/>
    <w:rsid w:val="00A64D72"/>
    <w:rsid w:val="00AA3080"/>
    <w:rsid w:val="00AB0AA7"/>
    <w:rsid w:val="00B04930"/>
    <w:rsid w:val="00B109F0"/>
    <w:rsid w:val="00B17978"/>
    <w:rsid w:val="00B34731"/>
    <w:rsid w:val="00B4160E"/>
    <w:rsid w:val="00B50C9C"/>
    <w:rsid w:val="00B85387"/>
    <w:rsid w:val="00C16FE9"/>
    <w:rsid w:val="00CE47BA"/>
    <w:rsid w:val="00D25F1C"/>
    <w:rsid w:val="00D424B9"/>
    <w:rsid w:val="00D7461C"/>
    <w:rsid w:val="00DB0AD7"/>
    <w:rsid w:val="00E023F0"/>
    <w:rsid w:val="00E71C89"/>
    <w:rsid w:val="00EA59B2"/>
    <w:rsid w:val="00F158D9"/>
    <w:rsid w:val="00F23435"/>
    <w:rsid w:val="00F26ACA"/>
    <w:rsid w:val="00F607C9"/>
    <w:rsid w:val="00F84D49"/>
    <w:rsid w:val="00FE58D7"/>
    <w:rsid w:val="00FF2BB8"/>
    <w:rsid w:val="01B6574A"/>
    <w:rsid w:val="0358228C"/>
    <w:rsid w:val="08025961"/>
    <w:rsid w:val="08361EDB"/>
    <w:rsid w:val="09806F9D"/>
    <w:rsid w:val="0CA65850"/>
    <w:rsid w:val="0CB75A06"/>
    <w:rsid w:val="10572B51"/>
    <w:rsid w:val="1A2B0B3A"/>
    <w:rsid w:val="1A2E7AEF"/>
    <w:rsid w:val="1C160957"/>
    <w:rsid w:val="1C1D2749"/>
    <w:rsid w:val="1EDF11A3"/>
    <w:rsid w:val="210646D9"/>
    <w:rsid w:val="216C4704"/>
    <w:rsid w:val="21A54450"/>
    <w:rsid w:val="21E614F2"/>
    <w:rsid w:val="22586FD5"/>
    <w:rsid w:val="23B56F10"/>
    <w:rsid w:val="24C50845"/>
    <w:rsid w:val="2B3A6011"/>
    <w:rsid w:val="2E4034C3"/>
    <w:rsid w:val="304A222B"/>
    <w:rsid w:val="345643B2"/>
    <w:rsid w:val="352E1AEE"/>
    <w:rsid w:val="36114AED"/>
    <w:rsid w:val="3E476C88"/>
    <w:rsid w:val="3E903242"/>
    <w:rsid w:val="3F5A1A5E"/>
    <w:rsid w:val="3FA55522"/>
    <w:rsid w:val="447163C6"/>
    <w:rsid w:val="452165A8"/>
    <w:rsid w:val="499441BE"/>
    <w:rsid w:val="499D0796"/>
    <w:rsid w:val="4EAF1BCF"/>
    <w:rsid w:val="4ECE2AC1"/>
    <w:rsid w:val="5290573F"/>
    <w:rsid w:val="57254F33"/>
    <w:rsid w:val="57991F30"/>
    <w:rsid w:val="58477CE2"/>
    <w:rsid w:val="5C9D73D6"/>
    <w:rsid w:val="5F1860C9"/>
    <w:rsid w:val="5FA4228B"/>
    <w:rsid w:val="6A1E11C1"/>
    <w:rsid w:val="6D50781A"/>
    <w:rsid w:val="6DFF4419"/>
    <w:rsid w:val="6F981A9E"/>
    <w:rsid w:val="708A54E3"/>
    <w:rsid w:val="7379729E"/>
    <w:rsid w:val="737E3184"/>
    <w:rsid w:val="74875543"/>
    <w:rsid w:val="76697A58"/>
    <w:rsid w:val="768C3842"/>
    <w:rsid w:val="7AB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7E002243-10C5-7D4D-A3CC-F875606D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刘帅-surface</dc:creator>
  <cp:lastModifiedBy>Xu Dingkun</cp:lastModifiedBy>
  <cp:revision>43</cp:revision>
  <cp:lastPrinted>2025-01-08T06:18:00Z</cp:lastPrinted>
  <dcterms:created xsi:type="dcterms:W3CDTF">2018-04-09T02:13:00Z</dcterms:created>
  <dcterms:modified xsi:type="dcterms:W3CDTF">2025-11-28T06:16:00Z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3133826122404E89A54E65932111063F</vt:lpwstr>
  </property>
  <property fmtid="{D5CDD505-2E9C-101B-9397-08002B2CF9AE}" pid="4" name="KSOTemplateDocerSaveRecord">
    <vt:lpwstr>eyJoZGlkIjoiZTNmNDUxMzVhMDIwMGRmZGQ2ZjU0ZGU0NjY1MWIxNDQifQ==</vt:lpwstr>
  </property>
</Properties>
</file>