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1BAB28">
      <w:pPr>
        <w:tabs>
          <w:tab w:val="left" w:pos="4284"/>
        </w:tabs>
        <w:spacing w:after="156" w:afterLines="5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化  学  部  分</w:t>
      </w:r>
    </w:p>
    <w:p w14:paraId="5FFCF8D1">
      <w:pPr>
        <w:spacing w:before="93" w:beforeLines="30" w:line="360" w:lineRule="auto"/>
        <w:rPr>
          <w:b/>
          <w:szCs w:val="21"/>
        </w:rPr>
      </w:pPr>
      <w:r>
        <w:rPr>
          <w:b/>
          <w:szCs w:val="21"/>
        </w:rPr>
        <w:t xml:space="preserve">相对原子质量:  </w:t>
      </w:r>
      <w:r>
        <w:rPr>
          <w:bCs/>
          <w:szCs w:val="21"/>
        </w:rPr>
        <w:t xml:space="preserve">H-1  C-12  O-16 </w:t>
      </w:r>
      <w:r>
        <w:rPr>
          <w:rFonts w:hint="eastAsia"/>
          <w:bCs/>
          <w:szCs w:val="21"/>
        </w:rPr>
        <w:t xml:space="preserve"> </w:t>
      </w:r>
      <w:r>
        <w:rPr>
          <w:rFonts w:hint="eastAsia"/>
          <w:bCs/>
          <w:szCs w:val="21"/>
          <w:lang w:val="en-US" w:eastAsia="zh-CN"/>
        </w:rPr>
        <w:t xml:space="preserve">S-32  </w:t>
      </w:r>
      <w:r>
        <w:rPr>
          <w:rFonts w:hint="eastAsia"/>
          <w:bCs/>
          <w:szCs w:val="21"/>
        </w:rPr>
        <w:t xml:space="preserve">Fe-56  Cu-64 </w:t>
      </w:r>
    </w:p>
    <w:p w14:paraId="3733F2D1">
      <w:pPr>
        <w:spacing w:before="93" w:beforeLines="30" w:line="348" w:lineRule="auto"/>
        <w:rPr>
          <w:b/>
          <w:sz w:val="24"/>
        </w:rPr>
      </w:pPr>
      <w:r>
        <w:rPr>
          <w:b/>
          <w:sz w:val="24"/>
        </w:rPr>
        <w:t>五、选择题（共20分）</w:t>
      </w:r>
    </w:p>
    <w:p w14:paraId="14689071">
      <w:pPr>
        <w:spacing w:before="93" w:beforeLines="30" w:after="93" w:afterLines="30" w:line="348" w:lineRule="auto"/>
        <w:ind w:firstLine="422" w:firstLineChars="200"/>
        <w:outlineLvl w:val="0"/>
        <w:rPr>
          <w:b/>
        </w:rPr>
      </w:pPr>
      <w:r>
        <w:rPr>
          <w:b/>
        </w:rPr>
        <w:t>第21~34题，每题均只有一个正确选项</w:t>
      </w:r>
    </w:p>
    <w:p w14:paraId="5A4D9EFF">
      <w:pPr>
        <w:adjustRightInd w:val="0"/>
        <w:snapToGrid w:val="0"/>
        <w:spacing w:line="300" w:lineRule="auto"/>
      </w:pPr>
      <w:r>
        <w:t>21．</w:t>
      </w:r>
      <w:r>
        <w:rPr>
          <w:rFonts w:hint="eastAsia"/>
        </w:rPr>
        <w:t>空气中体积约占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/5的气体是</w:t>
      </w:r>
    </w:p>
    <w:p w14:paraId="19BAFE79">
      <w:pPr>
        <w:adjustRightInd w:val="0"/>
        <w:snapToGrid w:val="0"/>
        <w:spacing w:line="300" w:lineRule="auto"/>
      </w:pPr>
      <w:r>
        <w:tab/>
      </w:r>
      <w:r>
        <w:t>A．</w:t>
      </w:r>
      <w:r>
        <w:rPr>
          <w:rFonts w:hint="eastAsia"/>
          <w:szCs w:val="21"/>
        </w:rPr>
        <w:t>N</w:t>
      </w:r>
      <w:r>
        <w:rPr>
          <w:rFonts w:hint="eastAsia"/>
          <w:szCs w:val="21"/>
          <w:vertAlign w:val="subscript"/>
        </w:rPr>
        <w:t>2</w:t>
      </w:r>
      <w:r>
        <w:tab/>
      </w:r>
      <w:r>
        <w:tab/>
      </w:r>
      <w:r>
        <w:tab/>
      </w:r>
      <w:r>
        <w:tab/>
      </w:r>
      <w:r>
        <w:t>B．</w:t>
      </w:r>
      <w:r>
        <w:rPr>
          <w:rFonts w:hint="eastAsia"/>
          <w:szCs w:val="21"/>
        </w:rPr>
        <w:t>O</w:t>
      </w:r>
      <w:r>
        <w:rPr>
          <w:rFonts w:hint="eastAsia"/>
          <w:szCs w:val="21"/>
          <w:vertAlign w:val="subscript"/>
        </w:rPr>
        <w:t>2</w:t>
      </w:r>
      <w:r>
        <w:tab/>
      </w:r>
      <w:r>
        <w:tab/>
      </w:r>
      <w:r>
        <w:tab/>
      </w:r>
      <w:r>
        <w:tab/>
      </w:r>
      <w:r>
        <w:t>C．</w:t>
      </w:r>
      <w:r>
        <w:rPr>
          <w:rFonts w:hint="eastAsia"/>
          <w:szCs w:val="21"/>
        </w:rPr>
        <w:t>H</w:t>
      </w:r>
      <w:r>
        <w:rPr>
          <w:rFonts w:hint="eastAsia"/>
          <w:szCs w:val="21"/>
          <w:vertAlign w:val="subscript"/>
        </w:rPr>
        <w:t>2</w:t>
      </w:r>
      <w:r>
        <w:rPr>
          <w:rFonts w:hint="eastAsia"/>
          <w:szCs w:val="21"/>
        </w:rPr>
        <w:t>O</w:t>
      </w:r>
      <w:r>
        <w:tab/>
      </w:r>
      <w:r>
        <w:tab/>
      </w:r>
      <w:r>
        <w:tab/>
      </w:r>
      <w:r>
        <w:t>D．</w:t>
      </w:r>
      <w:r>
        <w:rPr>
          <w:szCs w:val="21"/>
        </w:rPr>
        <w:t>H</w:t>
      </w:r>
      <w:r>
        <w:rPr>
          <w:rFonts w:hint="eastAsia"/>
          <w:szCs w:val="21"/>
        </w:rPr>
        <w:t>e</w:t>
      </w:r>
    </w:p>
    <w:p w14:paraId="5FFDD87F">
      <w:pPr>
        <w:spacing w:before="62" w:beforeLines="20" w:line="300" w:lineRule="auto"/>
        <w:jc w:val="left"/>
        <w:rPr>
          <w:rFonts w:ascii="宋体" w:hAnsi="宋体"/>
        </w:rPr>
      </w:pPr>
      <w:r>
        <w:t>2</w:t>
      </w:r>
      <w:r>
        <w:rPr>
          <w:rFonts w:hint="eastAsia"/>
        </w:rPr>
        <w:t>2</w:t>
      </w:r>
      <w:r>
        <w:t>．</w:t>
      </w:r>
      <w:r>
        <w:rPr>
          <w:rFonts w:hint="eastAsia" w:ascii="宋体" w:hAnsi="宋体"/>
        </w:rPr>
        <w:t>分散到水中，能形成溶液的是</w:t>
      </w:r>
    </w:p>
    <w:p w14:paraId="60EF1EE5">
      <w:pPr>
        <w:adjustRightInd w:val="0"/>
        <w:snapToGrid w:val="0"/>
        <w:spacing w:line="300" w:lineRule="auto"/>
        <w:ind w:firstLine="420"/>
        <w:rPr>
          <w:rFonts w:ascii="宋体" w:hAnsi="宋体" w:cs="宋体"/>
          <w:szCs w:val="21"/>
        </w:rPr>
      </w:pPr>
      <w:r>
        <w:rPr>
          <w:szCs w:val="21"/>
        </w:rPr>
        <w:t>A．</w:t>
      </w:r>
      <w:r>
        <w:rPr>
          <w:rFonts w:hint="eastAsia"/>
          <w:szCs w:val="21"/>
        </w:rPr>
        <w:t>冰</w:t>
      </w:r>
      <w:r>
        <w:rPr>
          <w:rFonts w:hint="eastAsia" w:ascii="宋体" w:hAnsi="宋体" w:cs="宋体"/>
          <w:szCs w:val="21"/>
        </w:rPr>
        <w:t xml:space="preserve">    </w:t>
      </w:r>
      <w:r>
        <w:rPr>
          <w:rFonts w:hint="eastAsia" w:ascii="宋体" w:hAnsi="宋体" w:cs="宋体"/>
          <w:szCs w:val="21"/>
        </w:rPr>
        <w:tab/>
      </w:r>
      <w:r>
        <w:rPr>
          <w:rFonts w:ascii="宋体" w:hAnsi="宋体" w:cs="宋体"/>
          <w:szCs w:val="21"/>
        </w:rPr>
        <w:tab/>
      </w:r>
      <w:r>
        <w:rPr>
          <w:rFonts w:hint="eastAsia" w:ascii="宋体" w:hAnsi="宋体" w:cs="宋体"/>
          <w:szCs w:val="21"/>
        </w:rPr>
        <w:tab/>
      </w:r>
      <w:r>
        <w:rPr>
          <w:szCs w:val="21"/>
        </w:rPr>
        <w:t>B．</w:t>
      </w:r>
      <w:r>
        <w:rPr>
          <w:rFonts w:hint="eastAsia" w:ascii="宋体" w:hAnsi="宋体"/>
        </w:rPr>
        <w:t>豆油</w:t>
      </w:r>
      <w:r>
        <w:rPr>
          <w:rFonts w:hint="eastAsia" w:ascii="宋体" w:hAnsi="宋体" w:cs="宋体"/>
          <w:szCs w:val="21"/>
        </w:rPr>
        <w:t xml:space="preserve">    </w:t>
      </w:r>
      <w:r>
        <w:rPr>
          <w:rFonts w:hint="eastAsia" w:ascii="宋体" w:hAnsi="宋体" w:cs="宋体"/>
          <w:szCs w:val="21"/>
        </w:rPr>
        <w:tab/>
      </w:r>
      <w:r>
        <w:rPr>
          <w:rFonts w:hint="eastAsia" w:ascii="宋体" w:hAnsi="宋体" w:cs="宋体"/>
          <w:szCs w:val="21"/>
        </w:rPr>
        <w:tab/>
      </w:r>
      <w:r>
        <w:rPr>
          <w:rFonts w:hint="eastAsia" w:ascii="宋体" w:hAnsi="宋体" w:cs="宋体"/>
          <w:szCs w:val="21"/>
        </w:rPr>
        <w:tab/>
      </w:r>
      <w:r>
        <w:rPr>
          <w:szCs w:val="21"/>
        </w:rPr>
        <w:t>C．</w:t>
      </w:r>
      <w:r>
        <w:rPr>
          <w:rFonts w:hint="eastAsia" w:ascii="宋体" w:hAnsi="宋体"/>
        </w:rPr>
        <w:t>白糖</w:t>
      </w:r>
      <w:r>
        <w:rPr>
          <w:rFonts w:hint="eastAsia" w:ascii="宋体" w:hAnsi="宋体" w:cs="宋体"/>
          <w:szCs w:val="21"/>
        </w:rPr>
        <w:t xml:space="preserve">    </w:t>
      </w:r>
      <w:r>
        <w:rPr>
          <w:rFonts w:hint="eastAsia" w:ascii="宋体" w:hAnsi="宋体" w:cs="宋体"/>
          <w:szCs w:val="21"/>
        </w:rPr>
        <w:tab/>
      </w:r>
      <w:r>
        <w:rPr>
          <w:rFonts w:hint="eastAsia" w:ascii="宋体" w:hAnsi="宋体" w:cs="宋体"/>
          <w:szCs w:val="21"/>
        </w:rPr>
        <w:tab/>
      </w:r>
      <w:r>
        <w:rPr>
          <w:szCs w:val="21"/>
        </w:rPr>
        <w:t>D．</w:t>
      </w:r>
      <w:r>
        <w:rPr>
          <w:rFonts w:hint="eastAsia" w:ascii="宋体" w:hAnsi="宋体"/>
        </w:rPr>
        <w:t>面粉</w:t>
      </w:r>
    </w:p>
    <w:p w14:paraId="7185D315">
      <w:pPr>
        <w:adjustRightInd w:val="0"/>
        <w:snapToGrid w:val="0"/>
        <w:spacing w:before="62" w:beforeLines="20" w:line="300" w:lineRule="auto"/>
        <w:rPr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3</w:t>
      </w:r>
      <w:r>
        <w:rPr>
          <w:szCs w:val="21"/>
        </w:rPr>
        <w:t>．室温时人体中一些体液的pH如下，</w:t>
      </w:r>
      <w:r>
        <w:rPr>
          <w:rFonts w:hint="eastAsia"/>
          <w:szCs w:val="21"/>
        </w:rPr>
        <w:t>酸性</w:t>
      </w:r>
      <w:r>
        <w:rPr>
          <w:szCs w:val="21"/>
        </w:rPr>
        <w:t>最强的是</w:t>
      </w:r>
    </w:p>
    <w:tbl>
      <w:tblPr>
        <w:tblStyle w:val="8"/>
        <w:tblW w:w="0" w:type="auto"/>
        <w:tblInd w:w="48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2"/>
        <w:gridCol w:w="1462"/>
        <w:gridCol w:w="1462"/>
        <w:gridCol w:w="1462"/>
        <w:gridCol w:w="1462"/>
      </w:tblGrid>
      <w:tr w14:paraId="727EB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2" w:type="dxa"/>
          </w:tcPr>
          <w:p w14:paraId="4036FC44">
            <w:pPr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体液</w:t>
            </w:r>
          </w:p>
        </w:tc>
        <w:tc>
          <w:tcPr>
            <w:tcW w:w="1462" w:type="dxa"/>
          </w:tcPr>
          <w:p w14:paraId="70C565C3">
            <w:pPr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尿液</w:t>
            </w:r>
          </w:p>
        </w:tc>
        <w:tc>
          <w:tcPr>
            <w:tcW w:w="1462" w:type="dxa"/>
          </w:tcPr>
          <w:p w14:paraId="4C0E0460">
            <w:pPr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血液</w:t>
            </w:r>
          </w:p>
        </w:tc>
        <w:tc>
          <w:tcPr>
            <w:tcW w:w="1462" w:type="dxa"/>
          </w:tcPr>
          <w:p w14:paraId="63A7A174">
            <w:pPr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唾液</w:t>
            </w:r>
          </w:p>
        </w:tc>
        <w:tc>
          <w:tcPr>
            <w:tcW w:w="1462" w:type="dxa"/>
          </w:tcPr>
          <w:p w14:paraId="6AAE059F">
            <w:pPr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胃液</w:t>
            </w:r>
          </w:p>
        </w:tc>
      </w:tr>
      <w:tr w14:paraId="12780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2" w:type="dxa"/>
          </w:tcPr>
          <w:p w14:paraId="29BCF465">
            <w:pPr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pH</w:t>
            </w:r>
          </w:p>
        </w:tc>
        <w:tc>
          <w:tcPr>
            <w:tcW w:w="1462" w:type="dxa"/>
          </w:tcPr>
          <w:p w14:paraId="79C30B32">
            <w:pPr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5.00~7.00</w:t>
            </w:r>
          </w:p>
        </w:tc>
        <w:tc>
          <w:tcPr>
            <w:tcW w:w="1462" w:type="dxa"/>
          </w:tcPr>
          <w:p w14:paraId="084BD726">
            <w:pPr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7.35~7.45</w:t>
            </w:r>
          </w:p>
        </w:tc>
        <w:tc>
          <w:tcPr>
            <w:tcW w:w="1462" w:type="dxa"/>
          </w:tcPr>
          <w:p w14:paraId="4CAEEF1F">
            <w:pPr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6.50~7.50</w:t>
            </w:r>
          </w:p>
        </w:tc>
        <w:tc>
          <w:tcPr>
            <w:tcW w:w="1462" w:type="dxa"/>
          </w:tcPr>
          <w:p w14:paraId="430AC006">
            <w:pPr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0.80~1.50</w:t>
            </w:r>
          </w:p>
        </w:tc>
      </w:tr>
    </w:tbl>
    <w:p w14:paraId="0D317B08">
      <w:pPr>
        <w:widowControl/>
        <w:adjustRightInd w:val="0"/>
        <w:snapToGrid w:val="0"/>
        <w:spacing w:before="156" w:beforeLines="50" w:line="300" w:lineRule="auto"/>
        <w:ind w:firstLine="420"/>
        <w:rPr>
          <w:szCs w:val="21"/>
        </w:rPr>
      </w:pPr>
      <w:r>
        <w:rPr>
          <w:szCs w:val="21"/>
        </w:rPr>
        <w:t>A．胃液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B．尿液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C．唾液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D．血液</w:t>
      </w:r>
    </w:p>
    <w:p w14:paraId="64270FAC">
      <w:pPr>
        <w:adjustRightInd w:val="0"/>
        <w:snapToGrid w:val="0"/>
        <w:spacing w:before="62" w:beforeLines="20" w:line="300" w:lineRule="auto"/>
        <w:rPr>
          <w:szCs w:val="21"/>
        </w:rPr>
      </w:pPr>
      <w:r>
        <w:t>2</w:t>
      </w:r>
      <w:r>
        <w:rPr>
          <w:rFonts w:hint="eastAsia"/>
        </w:rPr>
        <w:t>4</w:t>
      </w:r>
      <w:r>
        <w:rPr>
          <w:szCs w:val="21"/>
        </w:rPr>
        <w:t>．</w:t>
      </w:r>
      <w:r>
        <w:rPr>
          <w:rFonts w:hint="eastAsia"/>
          <w:szCs w:val="21"/>
        </w:rPr>
        <w:t>互为</w:t>
      </w:r>
      <w:r>
        <w:rPr>
          <w:szCs w:val="21"/>
        </w:rPr>
        <w:t>同素异形体的</w:t>
      </w:r>
      <w:r>
        <w:rPr>
          <w:rFonts w:hint="eastAsia"/>
          <w:szCs w:val="21"/>
        </w:rPr>
        <w:t>一组物质</w:t>
      </w:r>
      <w:r>
        <w:rPr>
          <w:szCs w:val="21"/>
        </w:rPr>
        <w:t>是</w:t>
      </w:r>
    </w:p>
    <w:p w14:paraId="2FE8E53C">
      <w:pPr>
        <w:adjustRightInd w:val="0"/>
        <w:snapToGrid w:val="0"/>
        <w:spacing w:line="300" w:lineRule="auto"/>
        <w:rPr>
          <w:szCs w:val="21"/>
        </w:rPr>
      </w:pPr>
      <w:r>
        <w:rPr>
          <w:szCs w:val="21"/>
        </w:rPr>
        <w:tab/>
      </w:r>
      <w:r>
        <w:rPr>
          <w:szCs w:val="21"/>
        </w:rPr>
        <w:t>A．</w:t>
      </w:r>
      <w:r>
        <w:rPr>
          <w:rFonts w:hint="eastAsia"/>
          <w:szCs w:val="21"/>
        </w:rPr>
        <w:t>银和水银</w:t>
      </w: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B．</w:t>
      </w:r>
      <w:r>
        <w:rPr>
          <w:rFonts w:hint="eastAsia"/>
          <w:szCs w:val="21"/>
        </w:rPr>
        <w:t>水和双氧水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C．</w:t>
      </w:r>
      <w:r>
        <w:rPr>
          <w:rFonts w:hint="eastAsia"/>
          <w:szCs w:val="21"/>
        </w:rPr>
        <w:t>氧气和液氧</w:t>
      </w:r>
      <w:r>
        <w:rPr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D．</w:t>
      </w:r>
      <w:r>
        <w:rPr>
          <w:rFonts w:hint="eastAsia"/>
          <w:szCs w:val="21"/>
        </w:rPr>
        <w:t>石墨和碳-60</w:t>
      </w:r>
    </w:p>
    <w:p w14:paraId="46CBFD4C">
      <w:pPr>
        <w:spacing w:before="62" w:beforeLines="20" w:line="300" w:lineRule="auto"/>
        <w:rPr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5</w:t>
      </w:r>
      <w:r>
        <w:rPr>
          <w:szCs w:val="21"/>
        </w:rPr>
        <w:t>．</w:t>
      </w:r>
      <w:r>
        <w:rPr>
          <w:rFonts w:hint="eastAsia"/>
          <w:szCs w:val="21"/>
        </w:rPr>
        <w:t>不含原子团的物质是</w:t>
      </w:r>
    </w:p>
    <w:p w14:paraId="40F03B28">
      <w:pPr>
        <w:adjustRightInd w:val="0"/>
        <w:snapToGrid w:val="0"/>
        <w:spacing w:line="300" w:lineRule="auto"/>
        <w:rPr>
          <w:szCs w:val="21"/>
          <w:vertAlign w:val="subscript"/>
        </w:rPr>
      </w:pPr>
      <w:r>
        <w:rPr>
          <w:rFonts w:hint="eastAsia"/>
          <w:szCs w:val="21"/>
        </w:rPr>
        <w:tab/>
      </w:r>
      <w:r>
        <w:rPr>
          <w:szCs w:val="21"/>
        </w:rPr>
        <w:t>A．NaOH</w:t>
      </w:r>
      <w:r>
        <w:rPr>
          <w:szCs w:val="21"/>
          <w:lang w:val="pt-BR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B．</w:t>
      </w:r>
      <w:r>
        <w:rPr>
          <w:rFonts w:hint="eastAsia"/>
          <w:szCs w:val="21"/>
        </w:rPr>
        <w:t>KNO</w:t>
      </w:r>
      <w:r>
        <w:rPr>
          <w:rFonts w:hint="eastAsia"/>
          <w:szCs w:val="21"/>
          <w:vertAlign w:val="subscript"/>
        </w:rPr>
        <w:t>3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C．</w:t>
      </w:r>
      <w:r>
        <w:rPr>
          <w:rFonts w:hint="eastAsia"/>
          <w:szCs w:val="21"/>
        </w:rPr>
        <w:t>MgCl</w:t>
      </w:r>
      <w:r>
        <w:rPr>
          <w:rFonts w:hint="eastAsia"/>
          <w:szCs w:val="21"/>
          <w:vertAlign w:val="subscript"/>
        </w:rPr>
        <w:t>2</w:t>
      </w:r>
      <w:r>
        <w:rPr>
          <w:szCs w:val="21"/>
        </w:rPr>
        <w:tab/>
      </w:r>
      <w:r>
        <w:rPr>
          <w:szCs w:val="21"/>
        </w:rPr>
        <w:t xml:space="preserve">    D．</w:t>
      </w:r>
      <w:r>
        <w:rPr>
          <w:rFonts w:hint="eastAsia"/>
          <w:szCs w:val="21"/>
        </w:rPr>
        <w:t>Na</w:t>
      </w:r>
      <w:r>
        <w:rPr>
          <w:szCs w:val="21"/>
        </w:rPr>
        <w:t>HCO</w:t>
      </w:r>
      <w:r>
        <w:rPr>
          <w:szCs w:val="21"/>
          <w:vertAlign w:val="subscript"/>
        </w:rPr>
        <w:t>3</w:t>
      </w:r>
    </w:p>
    <w:p w14:paraId="46E1898D">
      <w:pPr>
        <w:adjustRightInd w:val="0"/>
        <w:snapToGrid w:val="0"/>
        <w:spacing w:before="62" w:beforeLines="20" w:line="300" w:lineRule="auto"/>
        <w:rPr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  <w:lang w:val="en-US" w:eastAsia="zh-CN"/>
        </w:rPr>
        <w:t>6</w:t>
      </w:r>
      <w:r>
        <w:rPr>
          <w:szCs w:val="21"/>
        </w:rPr>
        <w:t>．属于氧化物的是</w:t>
      </w:r>
    </w:p>
    <w:p w14:paraId="3A68621E">
      <w:pPr>
        <w:adjustRightInd w:val="0"/>
        <w:snapToGrid w:val="0"/>
        <w:spacing w:line="300" w:lineRule="auto"/>
        <w:ind w:firstLine="420" w:firstLineChars="200"/>
        <w:jc w:val="left"/>
        <w:rPr>
          <w:szCs w:val="21"/>
        </w:rPr>
      </w:pPr>
      <w:r>
        <w:t>A．</w:t>
      </w:r>
      <w:r>
        <w:rPr>
          <w:rFonts w:hint="eastAsia"/>
        </w:rPr>
        <w:t>H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C</w:t>
      </w:r>
      <w:r>
        <w:rPr>
          <w:szCs w:val="21"/>
        </w:rPr>
        <w:t>O</w:t>
      </w:r>
      <w:r>
        <w:rPr>
          <w:rFonts w:hint="eastAsia"/>
          <w:szCs w:val="21"/>
          <w:vertAlign w:val="subscript"/>
        </w:rPr>
        <w:t>3</w:t>
      </w:r>
      <w:r>
        <w:tab/>
      </w:r>
      <w:r>
        <w:tab/>
      </w:r>
      <w:r>
        <w:tab/>
      </w:r>
      <w:r>
        <w:rPr>
          <w:rFonts w:hint="eastAsia"/>
        </w:rPr>
        <w:tab/>
      </w:r>
      <w:r>
        <w:t>B．</w:t>
      </w:r>
      <w:r>
        <w:rPr>
          <w:rFonts w:hint="eastAsia"/>
        </w:rPr>
        <w:t>NaCl</w:t>
      </w:r>
      <w:r>
        <w:tab/>
      </w:r>
      <w:r>
        <w:tab/>
      </w:r>
      <w:r>
        <w:tab/>
      </w:r>
      <w:r>
        <w:t>C．</w:t>
      </w:r>
      <w:r>
        <w:rPr>
          <w:rFonts w:hint="eastAsia"/>
        </w:rPr>
        <w:t>O</w:t>
      </w:r>
      <w:r>
        <w:rPr>
          <w:rFonts w:hint="eastAsia"/>
          <w:vertAlign w:val="subscript"/>
        </w:rPr>
        <w:t>2</w:t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D．</w:t>
      </w:r>
      <w:r>
        <w:rPr>
          <w:rFonts w:hint="eastAsia"/>
        </w:rPr>
        <w:t>N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O</w:t>
      </w:r>
      <w:r>
        <w:rPr>
          <w:rFonts w:hint="eastAsia"/>
          <w:vertAlign w:val="subscript"/>
        </w:rPr>
        <w:t>4</w:t>
      </w:r>
    </w:p>
    <w:p w14:paraId="71C7B358">
      <w:pPr>
        <w:pStyle w:val="2"/>
        <w:spacing w:before="62" w:beforeLines="20" w:line="300" w:lineRule="auto"/>
        <w:rPr>
          <w:sz w:val="23"/>
          <w:szCs w:val="23"/>
          <w:lang w:eastAsia="zh-CN"/>
        </w:rPr>
      </w:pPr>
      <w:r>
        <w:rPr>
          <w:rFonts w:ascii="Times New Roman" w:hAnsi="Times New Roman" w:cs="Times New Roman"/>
          <w:lang w:eastAsia="zh-CN"/>
        </w:rPr>
        <w:t>2</w:t>
      </w:r>
      <w:r>
        <w:rPr>
          <w:rFonts w:hint="eastAsia" w:ascii="Times New Roman" w:hAnsi="Times New Roman" w:cs="Times New Roman"/>
          <w:lang w:val="en-US" w:eastAsia="zh-CN"/>
        </w:rPr>
        <w:t>7</w:t>
      </w:r>
      <w:r>
        <w:rPr>
          <w:rFonts w:ascii="Times New Roman" w:hAnsi="Times New Roman" w:cs="Times New Roman"/>
          <w:lang w:eastAsia="zh-CN"/>
        </w:rPr>
        <w:t>．</w:t>
      </w:r>
      <w:r>
        <w:rPr>
          <w:spacing w:val="-6"/>
          <w:sz w:val="21"/>
          <w:szCs w:val="21"/>
          <w:lang w:eastAsia="zh-CN"/>
        </w:rPr>
        <w:t>化学用语</w:t>
      </w:r>
      <w:r>
        <w:rPr>
          <w:rFonts w:hint="eastAsia"/>
          <w:spacing w:val="-6"/>
          <w:sz w:val="21"/>
          <w:szCs w:val="21"/>
          <w:lang w:eastAsia="zh-CN"/>
        </w:rPr>
        <w:t>含义表述</w:t>
      </w:r>
      <w:r>
        <w:rPr>
          <w:spacing w:val="-6"/>
          <w:sz w:val="21"/>
          <w:szCs w:val="21"/>
          <w:lang w:eastAsia="zh-CN"/>
        </w:rPr>
        <w:t>正确的是</w:t>
      </w:r>
    </w:p>
    <w:p w14:paraId="0245F173">
      <w:pPr>
        <w:pStyle w:val="2"/>
        <w:spacing w:line="300" w:lineRule="auto"/>
        <w:ind w:firstLine="420"/>
        <w:rPr>
          <w:lang w:eastAsia="zh-CN"/>
        </w:rPr>
      </w:pP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106680</wp:posOffset>
                </wp:positionV>
                <wp:extent cx="673100" cy="397510"/>
                <wp:effectExtent l="0" t="0" r="0" b="889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" cy="397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37F320">
                            <w:pPr>
                              <w:adjustRightInd w:val="0"/>
                              <w:snapToGrid w:val="0"/>
                              <w:spacing w:before="93" w:beforeLines="30" w:line="336" w:lineRule="auto"/>
                              <w:ind w:firstLine="420"/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+2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2.45pt;margin-top:8.4pt;height:31.3pt;width:53pt;z-index:-251656192;mso-width-relative:page;mso-height-relative:page;" fillcolor="#FFFFFF [3201]" filled="t" stroked="f" coordsize="21600,21600" o:gfxdata="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41SXYNQAAAAJAQAADwAAAAAA&#10;AAABACAAAAAiAAAAZHJzL2Rvd25yZXYueG1sUEsBAhQAFAAAAAgAh07iQCklTqpQAgAAjgQAAA4A&#10;AAAAAAAAAQAgAAAAIw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037F320">
                      <w:pPr>
                        <w:adjustRightInd w:val="0"/>
                        <w:snapToGrid w:val="0"/>
                        <w:spacing w:before="93" w:beforeLines="30" w:line="336" w:lineRule="auto"/>
                        <w:ind w:firstLine="420"/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>+2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lang w:eastAsia="zh-CN"/>
        </w:rPr>
        <w:t>A．O</w:t>
      </w:r>
      <w:r>
        <w:rPr>
          <w:rFonts w:hint="eastAsia" w:ascii="Times New Roman" w:hAnsi="Times New Roman" w:cs="Times New Roman"/>
          <w:vertAlign w:val="subscript"/>
          <w:lang w:eastAsia="zh-CN"/>
        </w:rPr>
        <w:t>2</w:t>
      </w:r>
      <w:r>
        <w:rPr>
          <w:rFonts w:hint="eastAsia" w:ascii="Times New Roman" w:hAnsi="Times New Roman" w:cs="Times New Roman"/>
          <w:lang w:eastAsia="zh-CN"/>
        </w:rPr>
        <w:t>：</w:t>
      </w:r>
      <w:r>
        <w:rPr>
          <w:lang w:eastAsia="zh-CN"/>
        </w:rPr>
        <w:t>表示</w:t>
      </w:r>
      <w:r>
        <w:rPr>
          <w:rFonts w:ascii="Times New Roman" w:hAnsi="Times New Roman" w:cs="Times New Roman"/>
          <w:lang w:eastAsia="zh-CN"/>
        </w:rPr>
        <w:t>2</w:t>
      </w:r>
      <w:r>
        <w:rPr>
          <w:lang w:eastAsia="zh-CN"/>
        </w:rPr>
        <w:t>个</w:t>
      </w:r>
      <w:r>
        <w:rPr>
          <w:rFonts w:hint="eastAsia"/>
          <w:lang w:eastAsia="zh-CN"/>
        </w:rPr>
        <w:t>氧</w:t>
      </w:r>
      <w:r>
        <w:rPr>
          <w:lang w:eastAsia="zh-CN"/>
        </w:rPr>
        <w:t>原子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ab/>
      </w:r>
      <w:r>
        <w:rPr>
          <w:rFonts w:ascii="Times New Roman" w:hAnsi="Times New Roman" w:cs="Times New Roman"/>
          <w:lang w:eastAsia="zh-CN"/>
        </w:rPr>
        <w:t>B．2</w:t>
      </w:r>
      <w:r>
        <w:rPr>
          <w:rFonts w:hint="eastAsia" w:ascii="Times New Roman" w:hAnsi="Times New Roman" w:cs="Times New Roman"/>
          <w:lang w:eastAsia="zh-CN"/>
        </w:rPr>
        <w:t>Fe</w:t>
      </w:r>
      <w:r>
        <w:rPr>
          <w:rFonts w:hint="eastAsia"/>
          <w:lang w:eastAsia="zh-CN"/>
        </w:rPr>
        <w:t>：</w:t>
      </w:r>
      <w:r>
        <w:rPr>
          <w:lang w:eastAsia="zh-CN"/>
        </w:rPr>
        <w:t>表示</w:t>
      </w:r>
      <w:r>
        <w:rPr>
          <w:rFonts w:ascii="Times New Roman" w:hAnsi="Times New Roman" w:cs="Times New Roman"/>
          <w:lang w:eastAsia="zh-CN"/>
        </w:rPr>
        <w:t>2</w:t>
      </w:r>
      <w:r>
        <w:rPr>
          <w:lang w:eastAsia="zh-CN"/>
        </w:rPr>
        <w:t>个</w:t>
      </w:r>
      <w:r>
        <w:rPr>
          <w:rFonts w:hint="eastAsia"/>
          <w:lang w:eastAsia="zh-CN"/>
        </w:rPr>
        <w:t>铁</w:t>
      </w:r>
      <w:r>
        <w:rPr>
          <w:lang w:eastAsia="zh-CN"/>
        </w:rPr>
        <w:t>元素</w:t>
      </w:r>
      <w:r>
        <w:rPr>
          <w:rFonts w:hint="eastAsia"/>
          <w:lang w:eastAsia="zh-CN"/>
        </w:rPr>
        <w:tab/>
      </w:r>
    </w:p>
    <w:p w14:paraId="64D200D6">
      <w:pPr>
        <w:adjustRightInd w:val="0"/>
        <w:snapToGrid w:val="0"/>
        <w:spacing w:before="62" w:beforeLines="20" w:line="300" w:lineRule="auto"/>
        <w:ind w:firstLine="420"/>
      </w:pPr>
      <w:r>
        <w:rPr>
          <w:szCs w:val="21"/>
        </w:rPr>
        <w:t>C．</w:t>
      </w:r>
      <w:r>
        <w:t>2CO</w:t>
      </w:r>
      <w:r>
        <w:rPr>
          <w:rFonts w:hint="eastAsia"/>
        </w:rPr>
        <w:t>：</w:t>
      </w:r>
      <w:r>
        <w:t>表示2个</w:t>
      </w:r>
      <w:r>
        <w:rPr>
          <w:rFonts w:hint="eastAsia"/>
        </w:rPr>
        <w:t>一</w:t>
      </w:r>
      <w:r>
        <w:t>氧化碳分子</w:t>
      </w:r>
      <w:r>
        <w:rPr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D．</w:t>
      </w:r>
      <w:r>
        <w:rPr>
          <w:rFonts w:hint="eastAsia"/>
          <w:szCs w:val="21"/>
        </w:rPr>
        <w:t>Cu</w:t>
      </w:r>
      <w:r>
        <w:rPr>
          <w:rFonts w:hint="eastAsia"/>
        </w:rPr>
        <w:t>：</w:t>
      </w:r>
      <w:r>
        <w:t>表示</w:t>
      </w:r>
      <w:r>
        <w:rPr>
          <w:rFonts w:hint="eastAsia"/>
        </w:rPr>
        <w:t>铜</w:t>
      </w:r>
      <w:r>
        <w:t>原子的化合价为+2价</w:t>
      </w:r>
    </w:p>
    <w:p w14:paraId="65B52F53">
      <w:pPr>
        <w:adjustRightInd w:val="0"/>
        <w:snapToGrid w:val="0"/>
        <w:spacing w:before="62" w:beforeLines="20" w:line="300" w:lineRule="auto"/>
        <w:rPr>
          <w:color w:val="auto"/>
          <w:szCs w:val="21"/>
        </w:rPr>
      </w:pPr>
      <w:r>
        <w:rPr>
          <w:color w:val="auto"/>
          <w:szCs w:val="21"/>
        </w:rPr>
        <w:t>2</w:t>
      </w:r>
      <w:r>
        <w:rPr>
          <w:rFonts w:hint="eastAsia"/>
          <w:color w:val="auto"/>
          <w:szCs w:val="21"/>
          <w:lang w:val="en-US" w:eastAsia="zh-CN"/>
        </w:rPr>
        <w:t>8</w:t>
      </w:r>
      <w:r>
        <w:rPr>
          <w:color w:val="auto"/>
          <w:szCs w:val="21"/>
        </w:rPr>
        <w:t>．</w:t>
      </w:r>
      <w:r>
        <w:rPr>
          <w:rFonts w:hint="eastAsia"/>
          <w:color w:val="auto"/>
          <w:szCs w:val="21"/>
        </w:rPr>
        <w:t>物质的用途利用其</w:t>
      </w:r>
      <w:r>
        <w:rPr>
          <w:rFonts w:hint="eastAsia"/>
          <w:color w:val="auto"/>
          <w:szCs w:val="21"/>
          <w:lang w:val="en-US" w:eastAsia="zh-CN"/>
        </w:rPr>
        <w:t>化学</w:t>
      </w:r>
      <w:r>
        <w:rPr>
          <w:rFonts w:hint="eastAsia"/>
          <w:color w:val="auto"/>
          <w:szCs w:val="21"/>
        </w:rPr>
        <w:t>性质的</w:t>
      </w:r>
      <w:r>
        <w:rPr>
          <w:color w:val="auto"/>
          <w:szCs w:val="21"/>
        </w:rPr>
        <w:t>是</w:t>
      </w:r>
    </w:p>
    <w:p w14:paraId="6F9F279E">
      <w:pPr>
        <w:adjustRightInd w:val="0"/>
        <w:snapToGrid w:val="0"/>
        <w:spacing w:line="300" w:lineRule="auto"/>
        <w:rPr>
          <w:color w:val="auto"/>
          <w:szCs w:val="21"/>
        </w:rPr>
      </w:pPr>
      <w:r>
        <w:rPr>
          <w:rFonts w:hint="eastAsia"/>
          <w:color w:val="auto"/>
          <w:szCs w:val="21"/>
        </w:rPr>
        <w:tab/>
      </w:r>
      <w:r>
        <w:rPr>
          <w:color w:val="auto"/>
          <w:szCs w:val="21"/>
        </w:rPr>
        <w:t>A．</w:t>
      </w:r>
      <w:r>
        <w:rPr>
          <w:rFonts w:hint="eastAsia"/>
          <w:color w:val="auto"/>
          <w:szCs w:val="21"/>
          <w:lang w:val="en-US" w:eastAsia="zh-CN"/>
        </w:rPr>
        <w:t>干冰</w:t>
      </w:r>
      <w:r>
        <w:rPr>
          <w:rFonts w:hint="eastAsia"/>
          <w:color w:val="auto"/>
          <w:szCs w:val="21"/>
        </w:rPr>
        <w:t>——</w:t>
      </w:r>
      <w:r>
        <w:rPr>
          <w:rFonts w:hint="eastAsia"/>
          <w:color w:val="auto"/>
          <w:szCs w:val="21"/>
          <w:lang w:val="en-US" w:eastAsia="zh-CN"/>
        </w:rPr>
        <w:t>作制冷剂</w:t>
      </w:r>
      <w:r>
        <w:rPr>
          <w:color w:val="auto"/>
          <w:szCs w:val="21"/>
        </w:rPr>
        <w:tab/>
      </w:r>
      <w:r>
        <w:rPr>
          <w:color w:val="auto"/>
          <w:szCs w:val="21"/>
        </w:rPr>
        <w:tab/>
      </w:r>
      <w:r>
        <w:rPr>
          <w:color w:val="auto"/>
          <w:szCs w:val="21"/>
        </w:rPr>
        <w:tab/>
      </w:r>
      <w:r>
        <w:rPr>
          <w:color w:val="auto"/>
          <w:szCs w:val="21"/>
        </w:rPr>
        <w:tab/>
      </w:r>
      <w:r>
        <w:rPr>
          <w:color w:val="auto"/>
          <w:szCs w:val="21"/>
        </w:rPr>
        <w:tab/>
      </w:r>
      <w:r>
        <w:rPr>
          <w:color w:val="auto"/>
          <w:szCs w:val="21"/>
        </w:rPr>
        <w:tab/>
      </w:r>
      <w:r>
        <w:rPr>
          <w:color w:val="auto"/>
          <w:szCs w:val="21"/>
        </w:rPr>
        <w:t>B．</w:t>
      </w:r>
      <w:r>
        <w:rPr>
          <w:rFonts w:hint="eastAsia"/>
          <w:color w:val="auto"/>
          <w:szCs w:val="21"/>
        </w:rPr>
        <w:t>活性炭——</w:t>
      </w:r>
      <w:r>
        <w:rPr>
          <w:rFonts w:hint="eastAsia"/>
          <w:color w:val="auto"/>
          <w:szCs w:val="21"/>
          <w:lang w:val="en-US" w:eastAsia="zh-CN"/>
        </w:rPr>
        <w:t>作</w:t>
      </w:r>
      <w:r>
        <w:rPr>
          <w:rFonts w:hint="eastAsia"/>
          <w:color w:val="auto"/>
          <w:szCs w:val="21"/>
        </w:rPr>
        <w:t>吸附剂</w:t>
      </w:r>
    </w:p>
    <w:p w14:paraId="5D1B7E91">
      <w:pPr>
        <w:adjustRightInd w:val="0"/>
        <w:snapToGrid w:val="0"/>
        <w:spacing w:line="300" w:lineRule="auto"/>
        <w:ind w:firstLine="420"/>
        <w:rPr>
          <w:color w:val="auto"/>
          <w:szCs w:val="21"/>
        </w:rPr>
      </w:pPr>
      <w:r>
        <w:rPr>
          <w:color w:val="auto"/>
          <w:szCs w:val="21"/>
        </w:rPr>
        <w:t>C．</w:t>
      </w:r>
      <w:r>
        <w:rPr>
          <w:rFonts w:hint="eastAsia"/>
          <w:color w:val="auto"/>
          <w:szCs w:val="21"/>
          <w:lang w:val="en-US" w:eastAsia="zh-CN"/>
        </w:rPr>
        <w:t>石墨</w:t>
      </w:r>
      <w:r>
        <w:rPr>
          <w:rFonts w:hint="eastAsia"/>
          <w:color w:val="auto"/>
          <w:szCs w:val="21"/>
        </w:rPr>
        <w:t>——</w:t>
      </w:r>
      <w:r>
        <w:rPr>
          <w:rFonts w:hint="eastAsia"/>
          <w:color w:val="auto"/>
          <w:szCs w:val="21"/>
          <w:lang w:val="en-US" w:eastAsia="zh-CN"/>
        </w:rPr>
        <w:t>作电极</w:t>
      </w:r>
      <w:r>
        <w:rPr>
          <w:color w:val="auto"/>
          <w:szCs w:val="21"/>
        </w:rPr>
        <w:tab/>
      </w:r>
      <w:r>
        <w:rPr>
          <w:color w:val="auto"/>
          <w:szCs w:val="21"/>
        </w:rPr>
        <w:tab/>
      </w:r>
      <w:r>
        <w:rPr>
          <w:color w:val="auto"/>
          <w:szCs w:val="21"/>
        </w:rPr>
        <w:tab/>
      </w:r>
      <w:r>
        <w:rPr>
          <w:rFonts w:hint="eastAsia"/>
          <w:color w:val="auto"/>
          <w:szCs w:val="21"/>
        </w:rPr>
        <w:tab/>
      </w:r>
      <w:r>
        <w:rPr>
          <w:rFonts w:hint="eastAsia"/>
          <w:color w:val="auto"/>
          <w:szCs w:val="21"/>
        </w:rPr>
        <w:tab/>
      </w:r>
      <w:r>
        <w:rPr>
          <w:rFonts w:hint="eastAsia"/>
          <w:color w:val="auto"/>
          <w:szCs w:val="21"/>
        </w:rPr>
        <w:tab/>
      </w:r>
      <w:r>
        <w:rPr>
          <w:color w:val="auto"/>
          <w:szCs w:val="21"/>
        </w:rPr>
        <w:t>D．</w:t>
      </w:r>
      <w:r>
        <w:rPr>
          <w:rFonts w:hint="eastAsia"/>
          <w:color w:val="auto"/>
          <w:szCs w:val="21"/>
        </w:rPr>
        <w:t>氢气——</w:t>
      </w:r>
      <w:r>
        <w:rPr>
          <w:rFonts w:hint="eastAsia"/>
          <w:color w:val="auto"/>
          <w:szCs w:val="21"/>
          <w:lang w:val="en-US" w:eastAsia="zh-CN"/>
        </w:rPr>
        <w:t>作</w:t>
      </w:r>
      <w:r>
        <w:rPr>
          <w:rFonts w:hint="eastAsia"/>
          <w:color w:val="auto"/>
          <w:szCs w:val="21"/>
        </w:rPr>
        <w:t>燃料</w:t>
      </w:r>
      <w:r>
        <w:rPr>
          <w:color w:val="auto"/>
          <w:szCs w:val="21"/>
        </w:rPr>
        <w:t xml:space="preserve"> </w:t>
      </w:r>
    </w:p>
    <w:p w14:paraId="27035777">
      <w:pPr>
        <w:adjustRightInd w:val="0"/>
        <w:snapToGrid w:val="0"/>
        <w:spacing w:before="62" w:beforeLines="20" w:line="300" w:lineRule="auto"/>
      </w:pPr>
      <w:r>
        <w:rPr>
          <w:rFonts w:hint="default"/>
          <w:lang w:val="en-US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3603625</wp:posOffset>
                </wp:positionH>
                <wp:positionV relativeFrom="paragraph">
                  <wp:posOffset>160655</wp:posOffset>
                </wp:positionV>
                <wp:extent cx="528955" cy="314960"/>
                <wp:effectExtent l="0" t="0" r="0" b="0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955" cy="314960"/>
                          <a:chOff x="5797" y="20892"/>
                          <a:chExt cx="883" cy="496"/>
                        </a:xfrm>
                      </wpg:grpSpPr>
                      <wpg:grpSp>
                        <wpg:cNvPr id="73" name="组合 16"/>
                        <wpg:cNvGrpSpPr/>
                        <wpg:grpSpPr>
                          <a:xfrm>
                            <a:off x="5797" y="20892"/>
                            <a:ext cx="883" cy="496"/>
                            <a:chOff x="6896" y="2377"/>
                            <a:chExt cx="883" cy="496"/>
                          </a:xfrm>
                        </wpg:grpSpPr>
                        <wps:wsp>
                          <wps:cNvPr id="74" name="文本框 4"/>
                          <wps:cNvSpPr txBox="1"/>
                          <wps:spPr>
                            <a:xfrm>
                              <a:off x="6896" y="2377"/>
                              <a:ext cx="883" cy="49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4C7F3FF">
                                <w:pPr>
                                  <w:rPr>
                                    <w:rFonts w:eastAsiaTheme="minorEastAsia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hint="eastAsia" w:eastAsiaTheme="minorEastAsia"/>
                                    <w:sz w:val="15"/>
                                    <w:szCs w:val="15"/>
                                  </w:rPr>
                                  <w:t>点燃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75" name="直接连接符 2"/>
                          <wps:cNvCnPr/>
                          <wps:spPr>
                            <a:xfrm>
                              <a:off x="6971" y="2749"/>
                              <a:ext cx="448" cy="3"/>
                            </a:xfrm>
                            <a:prstGeom prst="line">
                              <a:avLst/>
                            </a:prstGeom>
                            <a:ln w="1270"/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9" name="直接连接符 2"/>
                        <wps:cNvCnPr/>
                        <wps:spPr>
                          <a:xfrm>
                            <a:off x="5872" y="21214"/>
                            <a:ext cx="448" cy="3"/>
                          </a:xfrm>
                          <a:prstGeom prst="line">
                            <a:avLst/>
                          </a:prstGeom>
                          <a:ln w="127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3.75pt;margin-top:12.65pt;height:24.8pt;width:41.65pt;z-index:251661312;mso-width-relative:page;mso-height-relative:page;" coordorigin="5797,20892" coordsize="883,496" o:gfxdata="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">
                <o:lock v:ext="edit" aspectratio="f"/>
                <v:group id="组合 16" o:spid="_x0000_s1026" o:spt="203" style="position:absolute;left:5797;top:20892;height:496;width:883;" coordorigin="6896,2377" coordsize="883,496" o:gfxdata="UEsDBAoAAAAAAIdO4kAAAAAAAAAAAAAAAAAEAAAAZHJzL1BLAwQUAAAACACHTuJA3wPqwr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f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wPqw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4" o:spid="_x0000_s1026" o:spt="202" type="#_x0000_t202" style="position:absolute;left:6896;top:2377;height:496;width:883;" filled="f" stroked="f" coordsize="21600,21600" o:gfxdata="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cCqI7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34C7F3FF">
                          <w:pPr>
                            <w:rPr>
                              <w:rFonts w:eastAsiaTheme="minorEastAsia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hint="eastAsia" w:eastAsiaTheme="minorEastAsia"/>
                              <w:sz w:val="15"/>
                              <w:szCs w:val="15"/>
                            </w:rPr>
                            <w:t>点燃</w:t>
                          </w:r>
                        </w:p>
                      </w:txbxContent>
                    </v:textbox>
                  </v:shape>
                  <v:line id="直接连接符 2" o:spid="_x0000_s1026" o:spt="20" style="position:absolute;left:6971;top:2749;height:3;width:448;" filled="f" stroked="t" coordsize="21600,21600" o:gfxdata="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eXc2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0.1pt" color="#000000 [3200]" miterlimit="8" joinstyle="miter"/>
                    <v:imagedata o:title=""/>
                    <o:lock v:ext="edit" aspectratio="f"/>
                  </v:line>
                </v:group>
                <v:line id="直接连接符 2" o:spid="_x0000_s1026" o:spt="20" style="position:absolute;left:5872;top:21214;height:3;width:448;" filled="f" stroked="t" coordsize="21600,21600" o:gfxdata="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M0fTO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1pt" color="#000000 [3213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default"/>
          <w:lang w:val="en-US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1019175</wp:posOffset>
                </wp:positionH>
                <wp:positionV relativeFrom="paragraph">
                  <wp:posOffset>160655</wp:posOffset>
                </wp:positionV>
                <wp:extent cx="528955" cy="314960"/>
                <wp:effectExtent l="0" t="0" r="0" b="0"/>
                <wp:wrapNone/>
                <wp:docPr id="94" name="组合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955" cy="314960"/>
                          <a:chOff x="5797" y="20892"/>
                          <a:chExt cx="883" cy="496"/>
                        </a:xfrm>
                      </wpg:grpSpPr>
                      <wpg:grpSp>
                        <wpg:cNvPr id="95" name="组合 16"/>
                        <wpg:cNvGrpSpPr/>
                        <wpg:grpSpPr>
                          <a:xfrm>
                            <a:off x="5797" y="20892"/>
                            <a:ext cx="883" cy="496"/>
                            <a:chOff x="6896" y="2377"/>
                            <a:chExt cx="883" cy="496"/>
                          </a:xfrm>
                        </wpg:grpSpPr>
                        <wps:wsp>
                          <wps:cNvPr id="91" name="文本框 4"/>
                          <wps:cNvSpPr txBox="1"/>
                          <wps:spPr>
                            <a:xfrm>
                              <a:off x="6896" y="2377"/>
                              <a:ext cx="883" cy="49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E47E6F3">
                                <w:pPr>
                                  <w:rPr>
                                    <w:rFonts w:eastAsiaTheme="minorEastAsia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hint="eastAsia" w:eastAsiaTheme="minorEastAsia"/>
                                    <w:sz w:val="15"/>
                                    <w:szCs w:val="15"/>
                                  </w:rPr>
                                  <w:t>点燃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92" name="直接连接符 2"/>
                          <wps:cNvCnPr/>
                          <wps:spPr>
                            <a:xfrm>
                              <a:off x="6971" y="2749"/>
                              <a:ext cx="448" cy="3"/>
                            </a:xfrm>
                            <a:prstGeom prst="line">
                              <a:avLst/>
                            </a:prstGeom>
                            <a:ln w="1270"/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93" name="直接连接符 2"/>
                        <wps:cNvCnPr/>
                        <wps:spPr>
                          <a:xfrm>
                            <a:off x="5872" y="21214"/>
                            <a:ext cx="448" cy="3"/>
                          </a:xfrm>
                          <a:prstGeom prst="line">
                            <a:avLst/>
                          </a:prstGeom>
                          <a:ln w="127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0.25pt;margin-top:12.65pt;height:24.8pt;width:41.65pt;z-index:251663360;mso-width-relative:page;mso-height-relative:page;" coordorigin="5797,20892" coordsize="883,496" o:gfxdata="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">
                <o:lock v:ext="edit" aspectratio="f"/>
                <v:group id="组合 16" o:spid="_x0000_s1026" o:spt="203" style="position:absolute;left:5797;top:20892;height:496;width:883;" coordorigin="6896,2377" coordsize="883,496" o:gfxdata="UEsDBAoAAAAAAIdO4kAAAAAAAAAAAAAAAAAEAAAAZHJzL1BLAwQUAAAACACHTuJAj6ox17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sk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6ox1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4" o:spid="_x0000_s1026" o:spt="202" type="#_x0000_t202" style="position:absolute;left:6896;top:2377;height:496;width:883;" filled="f" stroked="f" coordsize="21600,21600" o:gfxdata="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m770G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4E47E6F3">
                          <w:pPr>
                            <w:rPr>
                              <w:rFonts w:eastAsiaTheme="minorEastAsia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hint="eastAsia" w:eastAsiaTheme="minorEastAsia"/>
                              <w:sz w:val="15"/>
                              <w:szCs w:val="15"/>
                            </w:rPr>
                            <w:t>点燃</w:t>
                          </w:r>
                        </w:p>
                      </w:txbxContent>
                    </v:textbox>
                  </v:shape>
                  <v:line id="直接连接符 2" o:spid="_x0000_s1026" o:spt="20" style="position:absolute;left:6971;top:2749;height:3;width:448;" filled="f" stroked="t" coordsize="21600,21600" o:gfxdata="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nAm4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0.1pt" color="#000000 [3200]" miterlimit="8" joinstyle="miter"/>
                    <v:imagedata o:title=""/>
                    <o:lock v:ext="edit" aspectratio="f"/>
                  </v:line>
                </v:group>
                <v:line id="直接连接符 2" o:spid="_x0000_s1026" o:spt="20" style="position:absolute;left:5872;top:21214;height:3;width:448;" filled="f" stroked="t" coordsize="21600,21600" o:gfxdata="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0KwjugAAANsA&#10;AAAPAAAAAAAAAAEAIAAAACIAAABkcnMvZG93bnJldi54bWxQSwECFAAUAAAACACHTuJAMy8FnjsA&#10;AAA5AAAAEAAAAAAAAAABACAAAAAJAQAAZHJzL3NoYXBleG1sLnhtbFBLBQYAAAAABgAGAFsBAACz&#10;AwAAAAA=&#10;">
                  <v:fill on="f" focussize="0,0"/>
                  <v:stroke weight="0.1pt" color="#000000 [3213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/>
          <w:lang w:val="en-US" w:eastAsia="zh-CN"/>
        </w:rPr>
        <w:t>29</w:t>
      </w:r>
      <w:r>
        <w:rPr>
          <w:szCs w:val="21"/>
        </w:rPr>
        <w:t>．</w:t>
      </w:r>
      <w:r>
        <w:rPr>
          <w:rFonts w:hint="eastAsia"/>
        </w:rPr>
        <w:t>化学方程式书写正确的是</w:t>
      </w:r>
    </w:p>
    <w:p w14:paraId="081D08E2">
      <w:pPr>
        <w:spacing w:line="300" w:lineRule="auto"/>
        <w:ind w:firstLine="420"/>
        <w:rPr>
          <w:szCs w:val="21"/>
        </w:rPr>
      </w:pP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3622675</wp:posOffset>
                </wp:positionH>
                <wp:positionV relativeFrom="paragraph">
                  <wp:posOffset>113030</wp:posOffset>
                </wp:positionV>
                <wp:extent cx="528955" cy="314960"/>
                <wp:effectExtent l="0" t="0" r="0" b="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955" cy="314960"/>
                          <a:chOff x="5797" y="20892"/>
                          <a:chExt cx="883" cy="496"/>
                        </a:xfrm>
                      </wpg:grpSpPr>
                      <wpg:grpSp>
                        <wpg:cNvPr id="3" name="组合 16"/>
                        <wpg:cNvGrpSpPr/>
                        <wpg:grpSpPr>
                          <a:xfrm>
                            <a:off x="5797" y="20892"/>
                            <a:ext cx="883" cy="496"/>
                            <a:chOff x="6896" y="2377"/>
                            <a:chExt cx="883" cy="496"/>
                          </a:xfrm>
                        </wpg:grpSpPr>
                        <wps:wsp>
                          <wps:cNvPr id="4" name="文本框 4"/>
                          <wps:cNvSpPr txBox="1"/>
                          <wps:spPr>
                            <a:xfrm>
                              <a:off x="6896" y="2377"/>
                              <a:ext cx="883" cy="49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1DDAC6A">
                                <w:pPr>
                                  <w:rPr>
                                    <w:rFonts w:eastAsiaTheme="minorEastAsia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hint="eastAsia" w:eastAsiaTheme="minorEastAsia"/>
                                    <w:sz w:val="15"/>
                                    <w:szCs w:val="15"/>
                                  </w:rPr>
                                  <w:t>点燃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8" name="直接连接符 2"/>
                          <wps:cNvCnPr/>
                          <wps:spPr>
                            <a:xfrm>
                              <a:off x="6971" y="2749"/>
                              <a:ext cx="448" cy="3"/>
                            </a:xfrm>
                            <a:prstGeom prst="line">
                              <a:avLst/>
                            </a:prstGeom>
                            <a:ln w="1270"/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9" name="直接连接符 2"/>
                        <wps:cNvCnPr/>
                        <wps:spPr>
                          <a:xfrm>
                            <a:off x="5872" y="21214"/>
                            <a:ext cx="448" cy="3"/>
                          </a:xfrm>
                          <a:prstGeom prst="line">
                            <a:avLst/>
                          </a:prstGeom>
                          <a:ln w="127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5.25pt;margin-top:8.9pt;height:24.8pt;width:41.65pt;z-index:251664384;mso-width-relative:page;mso-height-relative:page;" coordorigin="5797,20892" coordsize="883,496" o:gfxdata="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">
                <o:lock v:ext="edit" aspectratio="f"/>
                <v:group id="组合 16" o:spid="_x0000_s1026" o:spt="203" style="position:absolute;left:5797;top:20892;height:496;width:883;" coordorigin="6896,2377" coordsize="883,496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202" type="#_x0000_t202" style="position:absolute;left:6896;top:2377;height:496;width:883;" filled="f" stroked="f" coordsize="21600,21600" o:gfxdata="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MFjIe/&#10;AAAA2g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21DDAC6A">
                          <w:pPr>
                            <w:rPr>
                              <w:rFonts w:eastAsiaTheme="minorEastAsia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hint="eastAsia" w:eastAsiaTheme="minorEastAsia"/>
                              <w:sz w:val="15"/>
                              <w:szCs w:val="15"/>
                            </w:rPr>
                            <w:t>点燃</w:t>
                          </w:r>
                        </w:p>
                      </w:txbxContent>
                    </v:textbox>
                  </v:shape>
                  <v:line id="直接连接符 2" o:spid="_x0000_s1026" o:spt="20" style="position:absolute;left:6971;top:2749;height:3;width:448;" filled="f" stroked="t" coordsize="21600,21600" o:gfxdata="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+WcRLgAAADaAAAA&#10;DwAAAAAAAAABACAAAAAiAAAAZHJzL2Rvd25yZXYueG1sUEsBAhQAFAAAAAgAh07iQDMvBZ47AAAA&#10;OQAAABAAAAAAAAAAAQAgAAAABwEAAGRycy9zaGFwZXhtbC54bWxQSwUGAAAAAAYABgBbAQAAsQMA&#10;AAAA&#10;">
                    <v:fill on="f" focussize="0,0"/>
                    <v:stroke weight="0.1pt" color="#000000 [3200]" miterlimit="8" joinstyle="miter"/>
                    <v:imagedata o:title=""/>
                    <o:lock v:ext="edit" aspectratio="f"/>
                  </v:line>
                </v:group>
                <v:line id="直接连接符 2" o:spid="_x0000_s1026" o:spt="20" style="position:absolute;left:5872;top:21214;height:3;width:448;" filled="f" stroked="t" coordsize="21600,21600" o:gfxdata="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gqTnfugAAANoA&#10;AAAPAAAAAAAAAAEAIAAAACIAAABkcnMvZG93bnJldi54bWxQSwECFAAUAAAACACHTuJAMy8FnjsA&#10;AAA5AAAAEAAAAAAAAAABACAAAAAJAQAAZHJzL3NoYXBleG1sLnhtbFBLBQYAAAAABgAGAFsBAACz&#10;AwAAAAA=&#10;">
                  <v:fill on="f" focussize="0,0"/>
                  <v:stroke weight="0.1pt" color="#000000 [3213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828675</wp:posOffset>
                </wp:positionH>
                <wp:positionV relativeFrom="paragraph">
                  <wp:posOffset>113030</wp:posOffset>
                </wp:positionV>
                <wp:extent cx="528955" cy="314960"/>
                <wp:effectExtent l="0" t="0" r="0" b="0"/>
                <wp:wrapNone/>
                <wp:docPr id="96" name="组合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955" cy="314960"/>
                          <a:chOff x="5797" y="20892"/>
                          <a:chExt cx="883" cy="496"/>
                        </a:xfrm>
                      </wpg:grpSpPr>
                      <wpg:grpSp>
                        <wpg:cNvPr id="97" name="组合 16"/>
                        <wpg:cNvGrpSpPr/>
                        <wpg:grpSpPr>
                          <a:xfrm>
                            <a:off x="5797" y="20892"/>
                            <a:ext cx="883" cy="496"/>
                            <a:chOff x="6896" y="2377"/>
                            <a:chExt cx="883" cy="496"/>
                          </a:xfrm>
                        </wpg:grpSpPr>
                        <wps:wsp>
                          <wps:cNvPr id="83" name="文本框 4"/>
                          <wps:cNvSpPr txBox="1"/>
                          <wps:spPr>
                            <a:xfrm>
                              <a:off x="6896" y="2377"/>
                              <a:ext cx="883" cy="49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3856A41">
                                <w:pPr>
                                  <w:rPr>
                                    <w:rFonts w:eastAsiaTheme="minorEastAsia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hint="eastAsia" w:eastAsiaTheme="minorEastAsia"/>
                                    <w:sz w:val="15"/>
                                    <w:szCs w:val="15"/>
                                  </w:rPr>
                                  <w:t>点燃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86" name="直接连接符 2"/>
                          <wps:cNvCnPr/>
                          <wps:spPr>
                            <a:xfrm>
                              <a:off x="6971" y="2749"/>
                              <a:ext cx="448" cy="3"/>
                            </a:xfrm>
                            <a:prstGeom prst="line">
                              <a:avLst/>
                            </a:prstGeom>
                            <a:ln w="1270"/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88" name="直接连接符 2"/>
                        <wps:cNvCnPr/>
                        <wps:spPr>
                          <a:xfrm>
                            <a:off x="5872" y="21214"/>
                            <a:ext cx="448" cy="3"/>
                          </a:xfrm>
                          <a:prstGeom prst="line">
                            <a:avLst/>
                          </a:prstGeom>
                          <a:ln w="127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25pt;margin-top:8.9pt;height:24.8pt;width:41.65pt;z-index:251662336;mso-width-relative:page;mso-height-relative:page;" coordorigin="5797,20892" coordsize="883,496" o:gfxdata="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">
                <o:lock v:ext="edit" aspectratio="f"/>
                <v:group id="组合 16" o:spid="_x0000_s1026" o:spt="203" style="position:absolute;left:5797;top:20892;height:496;width:883;" coordorigin="6896,2377" coordsize="883,496" o:gfxdata="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QNAo7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文本框 4" o:spid="_x0000_s1026" o:spt="202" type="#_x0000_t202" style="position:absolute;left:6896;top:2377;height:496;width:883;" filled="f" stroked="f" coordsize="21600,21600" o:gfxdata="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P8QnC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73856A41">
                          <w:pPr>
                            <w:rPr>
                              <w:rFonts w:eastAsiaTheme="minorEastAsia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hint="eastAsia" w:eastAsiaTheme="minorEastAsia"/>
                              <w:sz w:val="15"/>
                              <w:szCs w:val="15"/>
                            </w:rPr>
                            <w:t>点燃</w:t>
                          </w:r>
                        </w:p>
                      </w:txbxContent>
                    </v:textbox>
                  </v:shape>
                  <v:line id="直接连接符 2" o:spid="_x0000_s1026" o:spt="20" style="position:absolute;left:6971;top:2749;height:3;width:448;" filled="f" stroked="t" coordsize="21600,21600" o:gfxdata="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d+mWa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0.1pt" color="#000000 [3200]" miterlimit="8" joinstyle="miter"/>
                    <v:imagedata o:title=""/>
                    <o:lock v:ext="edit" aspectratio="f"/>
                  </v:line>
                </v:group>
                <v:line id="直接连接符 2" o:spid="_x0000_s1026" o:spt="20" style="position:absolute;left:5872;top:21214;height:3;width:448;" filled="f" stroked="t" coordsize="21600,21600" o:gfxdata="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mtqI+2AAAA2wAAAA8A&#10;AAAAAAAAAQAgAAAAIgAAAGRycy9kb3ducmV2LnhtbFBLAQIUABQAAAAIAIdO4kAzLwWeOwAAADkA&#10;AAAQAAAAAAAAAAEAIAAAAAUBAABkcnMvc2hhcGV4bWwueG1sUEsFBgAAAAAGAAYAWwEAAK8DAAAA&#10;AA==&#10;">
                  <v:fill on="f" focussize="0,0"/>
                  <v:stroke weight="0.1pt" color="#000000 [3213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Cs w:val="21"/>
        </w:rPr>
        <w:t>A．</w:t>
      </w:r>
      <w:r>
        <w:rPr>
          <w:rFonts w:hint="eastAsia"/>
          <w:szCs w:val="21"/>
        </w:rPr>
        <w:t>4</w:t>
      </w:r>
      <w:r>
        <w:rPr>
          <w:rFonts w:hint="eastAsia" w:eastAsia="华文中宋"/>
        </w:rPr>
        <w:t>Fe</w:t>
      </w:r>
      <w:r>
        <w:rPr>
          <w:rFonts w:hint="eastAsia" w:eastAsia="华文中宋"/>
          <w:vertAlign w:val="subscript"/>
        </w:rPr>
        <w:t xml:space="preserve"> </w:t>
      </w:r>
      <w:r>
        <w:rPr>
          <w:rFonts w:eastAsia="华文中宋"/>
        </w:rPr>
        <w:t>+</w:t>
      </w:r>
      <w:r>
        <w:rPr>
          <w:rFonts w:hint="eastAsia" w:eastAsia="华文中宋"/>
        </w:rPr>
        <w:t xml:space="preserve"> 3</w:t>
      </w:r>
      <w:r>
        <w:rPr>
          <w:rFonts w:eastAsia="华文中宋"/>
        </w:rPr>
        <w:t>O</w:t>
      </w:r>
      <w:r>
        <w:rPr>
          <w:rFonts w:eastAsia="华文中宋"/>
          <w:vertAlign w:val="subscript"/>
        </w:rPr>
        <w:t>2</w:t>
      </w:r>
      <w:r>
        <w:rPr>
          <w:rFonts w:hint="eastAsia" w:eastAsia="华文中宋"/>
        </w:rPr>
        <w:t xml:space="preserve">     2Fe</w:t>
      </w:r>
      <w:r>
        <w:rPr>
          <w:rFonts w:hint="eastAsia" w:eastAsia="华文中宋"/>
          <w:vertAlign w:val="subscript"/>
        </w:rPr>
        <w:t>2</w:t>
      </w:r>
      <w:r>
        <w:rPr>
          <w:rFonts w:hint="eastAsia" w:eastAsia="华文中宋"/>
        </w:rPr>
        <w:t>O</w:t>
      </w:r>
      <w:r>
        <w:rPr>
          <w:rFonts w:hint="eastAsia" w:eastAsia="华文中宋"/>
          <w:vertAlign w:val="subscript"/>
        </w:rPr>
        <w:t>3</w:t>
      </w:r>
      <w:r>
        <w:rPr>
          <w:szCs w:val="21"/>
          <w:lang w:val="pt-BR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szCs w:val="21"/>
        </w:rPr>
        <w:t>B．</w:t>
      </w:r>
      <w:r>
        <w:rPr>
          <w:rFonts w:hint="eastAsia" w:eastAsia="华文中宋"/>
        </w:rPr>
        <w:t>Mg</w:t>
      </w:r>
      <w:r>
        <w:rPr>
          <w:rFonts w:hint="eastAsia" w:eastAsia="华文中宋"/>
          <w:vertAlign w:val="subscript"/>
        </w:rPr>
        <w:t xml:space="preserve"> </w:t>
      </w:r>
      <w:r>
        <w:rPr>
          <w:rFonts w:eastAsia="华文中宋"/>
        </w:rPr>
        <w:t>+</w:t>
      </w:r>
      <w:r>
        <w:rPr>
          <w:rFonts w:hint="eastAsia" w:eastAsia="华文中宋"/>
        </w:rPr>
        <w:t xml:space="preserve"> </w:t>
      </w:r>
      <w:r>
        <w:rPr>
          <w:rFonts w:eastAsia="华文中宋"/>
        </w:rPr>
        <w:t>O</w:t>
      </w:r>
      <w:r>
        <w:rPr>
          <w:rFonts w:eastAsia="华文中宋"/>
          <w:vertAlign w:val="subscript"/>
        </w:rPr>
        <w:t>2</w:t>
      </w:r>
      <w:r>
        <w:rPr>
          <w:rFonts w:hint="eastAsia" w:eastAsia="华文中宋"/>
        </w:rPr>
        <w:t xml:space="preserve">    </w:t>
      </w:r>
      <w:r>
        <w:rPr>
          <w:rFonts w:eastAsia="华文中宋"/>
        </w:rPr>
        <w:t xml:space="preserve"> </w:t>
      </w:r>
      <w:r>
        <w:rPr>
          <w:rFonts w:hint="eastAsia" w:eastAsia="华文中宋"/>
        </w:rPr>
        <w:t>MgO</w:t>
      </w:r>
      <w:r>
        <w:rPr>
          <w:rFonts w:hint="eastAsia" w:eastAsia="华文中宋"/>
          <w:vertAlign w:val="subscript"/>
        </w:rPr>
        <w:t>2</w:t>
      </w:r>
    </w:p>
    <w:p w14:paraId="4EE7DEB7">
      <w:pPr>
        <w:adjustRightInd w:val="0"/>
        <w:snapToGrid w:val="0"/>
        <w:spacing w:line="300" w:lineRule="auto"/>
        <w:ind w:firstLine="420" w:firstLineChars="200"/>
        <w:rPr>
          <w:szCs w:val="21"/>
        </w:rPr>
      </w:pPr>
      <w:r>
        <w:rPr>
          <w:szCs w:val="21"/>
        </w:rPr>
        <w:t>C．</w:t>
      </w:r>
      <w:r>
        <w:rPr>
          <w:rFonts w:hint="eastAsia" w:eastAsia="华文中宋"/>
        </w:rPr>
        <w:t>S</w:t>
      </w:r>
      <w:r>
        <w:rPr>
          <w:rFonts w:hint="eastAsia" w:eastAsia="华文中宋"/>
          <w:vertAlign w:val="subscript"/>
        </w:rPr>
        <w:t xml:space="preserve"> </w:t>
      </w:r>
      <w:r>
        <w:rPr>
          <w:rFonts w:eastAsia="华文中宋"/>
        </w:rPr>
        <w:t>+</w:t>
      </w:r>
      <w:r>
        <w:rPr>
          <w:rFonts w:hint="eastAsia" w:eastAsia="华文中宋"/>
        </w:rPr>
        <w:t xml:space="preserve"> </w:t>
      </w:r>
      <w:r>
        <w:rPr>
          <w:rFonts w:eastAsia="华文中宋"/>
        </w:rPr>
        <w:t>O</w:t>
      </w:r>
      <w:r>
        <w:rPr>
          <w:rFonts w:eastAsia="华文中宋"/>
          <w:vertAlign w:val="subscript"/>
        </w:rPr>
        <w:t>2</w:t>
      </w:r>
      <w:r>
        <w:rPr>
          <w:rFonts w:eastAsia="华文中宋"/>
        </w:rPr>
        <w:t xml:space="preserve"> </w:t>
      </w:r>
      <w:r>
        <w:rPr>
          <w:rFonts w:hint="eastAsia" w:eastAsia="华文中宋"/>
        </w:rPr>
        <w:t xml:space="preserve">   </w:t>
      </w:r>
      <w:r>
        <w:rPr>
          <w:rFonts w:eastAsia="华文中宋"/>
        </w:rPr>
        <w:t xml:space="preserve"> </w:t>
      </w:r>
      <w:r>
        <w:rPr>
          <w:rFonts w:hint="eastAsia" w:eastAsia="华文中宋"/>
        </w:rPr>
        <w:t>SO</w:t>
      </w:r>
      <w:r>
        <w:rPr>
          <w:rFonts w:hint="eastAsia" w:eastAsia="华文中宋"/>
          <w:vertAlign w:val="subscript"/>
        </w:rPr>
        <w:t>2</w:t>
      </w:r>
      <w:r>
        <w:rPr>
          <w:rFonts w:ascii="Arial" w:hAnsi="Arial" w:eastAsia="华文中宋" w:cs="Arial"/>
        </w:rPr>
        <w:t>↑</w:t>
      </w:r>
      <w:r>
        <w:rPr>
          <w:szCs w:val="21"/>
          <w:lang w:val="pt-BR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</w:t>
      </w:r>
      <w:r>
        <w:rPr>
          <w:szCs w:val="21"/>
        </w:rPr>
        <w:t>．</w:t>
      </w:r>
      <w:r>
        <w:rPr>
          <w:rFonts w:hint="eastAsia"/>
          <w:szCs w:val="21"/>
        </w:rPr>
        <w:t>2</w:t>
      </w:r>
      <w:r>
        <w:rPr>
          <w:rFonts w:hint="eastAsia" w:eastAsia="华文中宋"/>
        </w:rPr>
        <w:t>H</w:t>
      </w:r>
      <w:r>
        <w:rPr>
          <w:rFonts w:hint="eastAsia" w:eastAsia="华文中宋"/>
          <w:vertAlign w:val="subscript"/>
        </w:rPr>
        <w:t xml:space="preserve">2 </w:t>
      </w:r>
      <w:r>
        <w:rPr>
          <w:rFonts w:eastAsia="华文中宋"/>
        </w:rPr>
        <w:t>+</w:t>
      </w:r>
      <w:r>
        <w:rPr>
          <w:rFonts w:hint="eastAsia" w:eastAsia="华文中宋"/>
        </w:rPr>
        <w:t xml:space="preserve"> </w:t>
      </w:r>
      <w:r>
        <w:rPr>
          <w:rFonts w:eastAsia="华文中宋"/>
        </w:rPr>
        <w:t>O</w:t>
      </w:r>
      <w:r>
        <w:rPr>
          <w:rFonts w:eastAsia="华文中宋"/>
          <w:vertAlign w:val="subscript"/>
        </w:rPr>
        <w:t>2</w:t>
      </w:r>
      <w:r>
        <w:rPr>
          <w:rFonts w:eastAsia="华文中宋"/>
        </w:rPr>
        <w:t xml:space="preserve"> </w:t>
      </w:r>
      <w:r>
        <w:rPr>
          <w:rFonts w:hint="eastAsia" w:eastAsia="华文中宋"/>
        </w:rPr>
        <w:t xml:space="preserve">   </w:t>
      </w:r>
      <w:r>
        <w:rPr>
          <w:rFonts w:eastAsia="华文中宋"/>
        </w:rPr>
        <w:t xml:space="preserve"> </w:t>
      </w:r>
      <w:r>
        <w:rPr>
          <w:rFonts w:hint="eastAsia" w:eastAsia="华文中宋"/>
        </w:rPr>
        <w:t>2H</w:t>
      </w:r>
      <w:r>
        <w:rPr>
          <w:rFonts w:hint="eastAsia" w:eastAsia="华文中宋"/>
          <w:vertAlign w:val="subscript"/>
        </w:rPr>
        <w:t>2</w:t>
      </w:r>
      <w:r>
        <w:rPr>
          <w:rFonts w:hint="eastAsia" w:eastAsia="华文中宋"/>
        </w:rPr>
        <w:t>O</w:t>
      </w:r>
      <w:r>
        <w:rPr>
          <w:szCs w:val="21"/>
          <w:lang w:val="pt-BR"/>
        </w:rPr>
        <w:t xml:space="preserve"> </w:t>
      </w:r>
      <w:r>
        <w:rPr>
          <w:rFonts w:hint="eastAsia"/>
        </w:rPr>
        <w:t xml:space="preserve"> </w:t>
      </w:r>
      <w:r>
        <w:t xml:space="preserve"> </w:t>
      </w:r>
    </w:p>
    <w:p w14:paraId="7FD48734">
      <w:pPr>
        <w:widowControl/>
        <w:adjustRightInd w:val="0"/>
        <w:snapToGrid w:val="0"/>
        <w:spacing w:before="62" w:beforeLines="20" w:line="300" w:lineRule="auto"/>
        <w:rPr>
          <w:szCs w:val="21"/>
        </w:rPr>
      </w:pPr>
      <w:r>
        <w:rPr>
          <w:rFonts w:hint="eastAsia"/>
          <w:kern w:val="0"/>
          <w:szCs w:val="21"/>
          <w:lang w:val="en-US" w:eastAsia="zh-CN"/>
        </w:rPr>
        <w:t>30</w:t>
      </w:r>
      <w:r>
        <w:rPr>
          <w:szCs w:val="21"/>
        </w:rPr>
        <w:t>．属于纯净物的是</w:t>
      </w:r>
    </w:p>
    <w:p w14:paraId="30F6DE94">
      <w:pPr>
        <w:widowControl/>
        <w:adjustRightInd w:val="0"/>
        <w:snapToGrid w:val="0"/>
        <w:spacing w:line="300" w:lineRule="auto"/>
        <w:rPr>
          <w:szCs w:val="21"/>
        </w:rPr>
      </w:pPr>
      <w:r>
        <w:rPr>
          <w:rFonts w:hint="eastAsia"/>
          <w:szCs w:val="21"/>
        </w:rPr>
        <w:tab/>
      </w:r>
      <w:r>
        <w:rPr>
          <w:szCs w:val="21"/>
        </w:rPr>
        <w:t>A．</w:t>
      </w:r>
      <w:r>
        <w:rPr>
          <w:rFonts w:hint="eastAsia"/>
          <w:szCs w:val="21"/>
        </w:rPr>
        <w:t>双氧水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B</w:t>
      </w:r>
      <w:r>
        <w:rPr>
          <w:szCs w:val="21"/>
        </w:rPr>
        <w:t>．</w:t>
      </w:r>
      <w:r>
        <w:rPr>
          <w:rFonts w:hint="eastAsia"/>
          <w:szCs w:val="21"/>
        </w:rPr>
        <w:t>矿泉水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C．</w:t>
      </w:r>
      <w:r>
        <w:rPr>
          <w:rFonts w:hint="eastAsia"/>
          <w:szCs w:val="21"/>
        </w:rPr>
        <w:t>酒精</w:t>
      </w:r>
      <w:r>
        <w:rPr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szCs w:val="21"/>
        </w:rPr>
        <w:t>D．</w:t>
      </w:r>
      <w:r>
        <w:rPr>
          <w:rFonts w:hint="eastAsia"/>
          <w:szCs w:val="21"/>
        </w:rPr>
        <w:t>大理石</w:t>
      </w:r>
    </w:p>
    <w:p w14:paraId="46D9EC2B">
      <w:pPr>
        <w:adjustRightInd w:val="0"/>
        <w:snapToGrid w:val="0"/>
        <w:spacing w:before="62" w:beforeLines="20" w:line="300" w:lineRule="auto"/>
        <w:rPr>
          <w:szCs w:val="21"/>
        </w:rPr>
      </w:pPr>
      <w:r>
        <w:rPr>
          <w:szCs w:val="21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3039110</wp:posOffset>
            </wp:positionH>
            <wp:positionV relativeFrom="paragraph">
              <wp:posOffset>49530</wp:posOffset>
            </wp:positionV>
            <wp:extent cx="1262380" cy="1167765"/>
            <wp:effectExtent l="0" t="0" r="0" b="635"/>
            <wp:wrapSquare wrapText="bothSides"/>
            <wp:docPr id="1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6"/>
                    <pic:cNvPicPr>
                      <a:picLocks noChangeAspect="1"/>
                    </pic:cNvPicPr>
                  </pic:nvPicPr>
                  <pic:blipFill>
                    <a:blip r:embed="rId5"/>
                    <a:srcRect b="12793"/>
                    <a:stretch>
                      <a:fillRect/>
                    </a:stretch>
                  </pic:blipFill>
                  <pic:spPr>
                    <a:xfrm>
                      <a:off x="0" y="0"/>
                      <a:ext cx="1262380" cy="116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Cs w:val="21"/>
        </w:rPr>
        <w:t>3</w:t>
      </w:r>
      <w:r>
        <w:rPr>
          <w:rFonts w:hint="eastAsia"/>
          <w:szCs w:val="21"/>
        </w:rPr>
        <w:t>1</w:t>
      </w:r>
      <w:r>
        <w:rPr>
          <w:szCs w:val="21"/>
        </w:rPr>
        <w:t>．</w:t>
      </w:r>
      <w:r>
        <w:rPr>
          <w:rFonts w:hint="eastAsia"/>
          <w:szCs w:val="21"/>
        </w:rPr>
        <w:t>有关电解水的</w:t>
      </w:r>
      <w:r>
        <w:rPr>
          <w:szCs w:val="21"/>
        </w:rPr>
        <w:t>说法</w:t>
      </w:r>
      <w:r>
        <w:rPr>
          <w:rFonts w:hint="eastAsia"/>
          <w:szCs w:val="21"/>
        </w:rPr>
        <w:t>正确</w:t>
      </w:r>
      <w:r>
        <w:rPr>
          <w:szCs w:val="21"/>
        </w:rPr>
        <w:t>的是</w:t>
      </w:r>
    </w:p>
    <w:p w14:paraId="595EBEBD">
      <w:pPr>
        <w:adjustRightInd w:val="0"/>
        <w:snapToGrid w:val="0"/>
        <w:spacing w:line="300" w:lineRule="auto"/>
        <w:ind w:firstLine="420" w:firstLineChars="200"/>
        <w:rPr>
          <w:szCs w:val="21"/>
        </w:rPr>
      </w:pPr>
      <w:r>
        <w:rPr>
          <w:szCs w:val="21"/>
        </w:rPr>
        <w:t>A．</w:t>
      </w:r>
      <w:r>
        <w:rPr>
          <w:rFonts w:hint="eastAsia"/>
          <w:szCs w:val="21"/>
        </w:rPr>
        <w:t>可表示为：2H</w:t>
      </w:r>
      <w:r>
        <w:rPr>
          <w:rFonts w:hint="eastAsia"/>
          <w:szCs w:val="21"/>
          <w:vertAlign w:val="subscript"/>
        </w:rPr>
        <w:t>2</w:t>
      </w:r>
      <w:r>
        <w:rPr>
          <w:rFonts w:hint="eastAsia"/>
          <w:szCs w:val="21"/>
        </w:rPr>
        <w:t>O = 2H</w:t>
      </w:r>
      <w:r>
        <w:rPr>
          <w:rFonts w:hint="eastAsia"/>
          <w:szCs w:val="21"/>
          <w:vertAlign w:val="subscript"/>
        </w:rPr>
        <w:t>2</w:t>
      </w:r>
      <w:r>
        <w:rPr>
          <w:rFonts w:hint="eastAsia"/>
          <w:szCs w:val="21"/>
        </w:rPr>
        <w:t>↑+ O</w:t>
      </w:r>
      <w:r>
        <w:rPr>
          <w:rFonts w:hint="eastAsia"/>
          <w:szCs w:val="21"/>
          <w:vertAlign w:val="subscript"/>
        </w:rPr>
        <w:t>2</w:t>
      </w:r>
      <w:r>
        <w:rPr>
          <w:rFonts w:hint="eastAsia"/>
          <w:szCs w:val="21"/>
        </w:rPr>
        <w:t>↑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</w:p>
    <w:p w14:paraId="20992B62">
      <w:pPr>
        <w:adjustRightInd w:val="0"/>
        <w:snapToGrid w:val="0"/>
        <w:spacing w:line="300" w:lineRule="auto"/>
        <w:ind w:firstLine="420" w:firstLineChars="200"/>
        <w:rPr>
          <w:szCs w:val="21"/>
        </w:rPr>
      </w:pPr>
      <w:r>
        <w:rPr>
          <w:szCs w:val="21"/>
        </w:rPr>
        <w:t>B．</w:t>
      </w:r>
      <w:r>
        <w:rPr>
          <w:rFonts w:hint="eastAsia"/>
          <w:szCs w:val="21"/>
        </w:rPr>
        <w:t>正极产生的气体能燃烧</w:t>
      </w:r>
    </w:p>
    <w:p w14:paraId="6D02CEAF">
      <w:pPr>
        <w:adjustRightInd w:val="0"/>
        <w:snapToGrid w:val="0"/>
        <w:spacing w:line="300" w:lineRule="auto"/>
        <w:ind w:firstLine="420"/>
        <w:rPr>
          <w:szCs w:val="21"/>
        </w:rPr>
      </w:pPr>
      <w:r>
        <w:rPr>
          <w:szCs w:val="21"/>
        </w:rPr>
        <w:t>C．</w:t>
      </w:r>
      <w:r>
        <w:rPr>
          <w:rFonts w:hint="eastAsia"/>
          <w:szCs w:val="21"/>
        </w:rPr>
        <w:t>正负极</w:t>
      </w:r>
      <w:r>
        <w:rPr>
          <w:rFonts w:hint="eastAsia"/>
          <w:szCs w:val="21"/>
          <w:lang w:val="en-US" w:eastAsia="zh-CN"/>
        </w:rPr>
        <w:t>气体</w:t>
      </w:r>
      <w:r>
        <w:rPr>
          <w:rFonts w:hint="eastAsia"/>
          <w:szCs w:val="21"/>
        </w:rPr>
        <w:t>的质量比约为8:1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</w:p>
    <w:p w14:paraId="4601935D">
      <w:pPr>
        <w:adjustRightInd w:val="0"/>
        <w:snapToGrid w:val="0"/>
        <w:spacing w:line="300" w:lineRule="auto"/>
        <w:ind w:firstLine="420"/>
        <w:rPr>
          <w:szCs w:val="21"/>
        </w:rPr>
      </w:pPr>
      <w:r>
        <w:rPr>
          <w:szCs w:val="21"/>
        </w:rPr>
        <w:t>D．</w:t>
      </w:r>
      <w:r>
        <w:rPr>
          <w:rFonts w:hint="eastAsia"/>
          <w:szCs w:val="21"/>
        </w:rPr>
        <w:t>证明水由氢气和氧气组成</w:t>
      </w:r>
    </w:p>
    <w:p w14:paraId="5A3EEC49">
      <w:pPr>
        <w:adjustRightInd w:val="0"/>
        <w:snapToGrid w:val="0"/>
        <w:spacing w:line="300" w:lineRule="auto"/>
        <w:outlineLvl w:val="0"/>
        <w:rPr>
          <w:rFonts w:cs="宋体"/>
        </w:rPr>
      </w:pPr>
      <w:r>
        <w:rPr>
          <w:szCs w:val="21"/>
        </w:rPr>
        <w:t>3</w:t>
      </w:r>
      <w:r>
        <w:rPr>
          <w:rFonts w:hint="eastAsia"/>
          <w:szCs w:val="21"/>
        </w:rPr>
        <w:t>2</w:t>
      </w:r>
      <w:r>
        <w:rPr>
          <w:szCs w:val="21"/>
        </w:rPr>
        <w:t>．</w:t>
      </w:r>
      <w:r>
        <w:rPr>
          <w:rFonts w:hint="eastAsia"/>
          <w:szCs w:val="21"/>
          <w:lang w:val="en-US" w:eastAsia="zh-CN"/>
        </w:rPr>
        <w:t>下列</w:t>
      </w:r>
      <w:r>
        <w:rPr>
          <w:rFonts w:hint="eastAsia" w:cs="宋体"/>
        </w:rPr>
        <w:t xml:space="preserve">关于水变成冰的说法正确的是  </w:t>
      </w:r>
    </w:p>
    <w:p w14:paraId="09A5AD17">
      <w:pPr>
        <w:spacing w:line="300" w:lineRule="auto"/>
        <w:ind w:firstLine="420"/>
        <w:rPr>
          <w:rFonts w:cs="宋体"/>
        </w:rPr>
      </w:pPr>
      <w:r>
        <w:rPr>
          <w:rFonts w:hint="eastAsia" w:cs="宋体"/>
        </w:rPr>
        <w:t xml:space="preserve">A．水分子停止运动                    </w:t>
      </w:r>
      <w:r>
        <w:rPr>
          <w:rFonts w:hint="eastAsia" w:cs="宋体"/>
        </w:rPr>
        <w:tab/>
      </w:r>
      <w:r>
        <w:rPr>
          <w:rFonts w:hint="eastAsia" w:cs="宋体"/>
        </w:rPr>
        <w:t>B．水分子体积变大</w:t>
      </w:r>
    </w:p>
    <w:p w14:paraId="008FC427">
      <w:pPr>
        <w:spacing w:line="300" w:lineRule="auto"/>
        <w:ind w:firstLine="420"/>
        <w:rPr>
          <w:color w:val="FF0000"/>
          <w:szCs w:val="21"/>
        </w:rPr>
      </w:pPr>
      <w:r>
        <w:rPr>
          <w:rFonts w:hint="eastAsia" w:cs="宋体"/>
        </w:rPr>
        <w:t>C．水分子间间隙变小</w:t>
      </w:r>
      <w:r>
        <w:rPr>
          <w:rFonts w:hint="eastAsia" w:cs="宋体"/>
        </w:rPr>
        <w:tab/>
      </w:r>
      <w:r>
        <w:rPr>
          <w:rFonts w:hint="eastAsia" w:cs="宋体"/>
        </w:rPr>
        <w:tab/>
      </w:r>
      <w:r>
        <w:rPr>
          <w:rFonts w:hint="eastAsia" w:cs="宋体"/>
        </w:rPr>
        <w:t xml:space="preserve">         </w:t>
      </w:r>
      <w:r>
        <w:rPr>
          <w:rFonts w:hint="eastAsia" w:cs="宋体"/>
        </w:rPr>
        <w:tab/>
      </w:r>
      <w:r>
        <w:rPr>
          <w:rFonts w:hint="eastAsia" w:cs="宋体"/>
        </w:rPr>
        <w:tab/>
      </w:r>
      <w:r>
        <w:rPr>
          <w:rFonts w:hint="eastAsia" w:cs="宋体"/>
        </w:rPr>
        <w:t>D．水分子的性质不变</w:t>
      </w:r>
    </w:p>
    <w:p w14:paraId="45E5A090">
      <w:pPr>
        <w:adjustRightInd w:val="0"/>
        <w:snapToGrid w:val="0"/>
        <w:spacing w:line="300" w:lineRule="auto"/>
      </w:pPr>
      <w:r>
        <w:rPr>
          <w:rFonts w:hint="eastAsia"/>
          <w:szCs w:val="21"/>
        </w:rPr>
        <w:t>33</w:t>
      </w:r>
      <w:r>
        <w:rPr>
          <w:szCs w:val="21"/>
        </w:rPr>
        <w:t>．</w:t>
      </w:r>
      <w:r>
        <w:rPr>
          <w:rFonts w:hint="eastAsia"/>
          <w:szCs w:val="21"/>
        </w:rPr>
        <w:t>有关物质</w:t>
      </w:r>
      <w:r>
        <w:t>燃烧</w:t>
      </w:r>
      <w:r>
        <w:rPr>
          <w:rFonts w:hint="eastAsia"/>
        </w:rPr>
        <w:t>的现象，描述正确的</w:t>
      </w:r>
      <w:r>
        <w:t>是</w:t>
      </w:r>
    </w:p>
    <w:p w14:paraId="0ECD4A28">
      <w:pPr>
        <w:adjustRightInd w:val="0"/>
        <w:snapToGrid w:val="0"/>
        <w:spacing w:line="300" w:lineRule="auto"/>
        <w:ind w:firstLine="420" w:firstLineChars="200"/>
        <w:jc w:val="left"/>
      </w:pPr>
      <w:r>
        <w:t>A</w:t>
      </w:r>
      <w:r>
        <w:rPr>
          <w:szCs w:val="21"/>
        </w:rPr>
        <w:t>．</w:t>
      </w:r>
      <w:r>
        <w:t>木炭</w:t>
      </w:r>
      <w:r>
        <w:rPr>
          <w:rFonts w:hint="eastAsia"/>
        </w:rPr>
        <w:t>：发出白光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B．</w:t>
      </w:r>
      <w:r>
        <w:rPr>
          <w:rFonts w:hint="eastAsia"/>
        </w:rPr>
        <w:t>白</w:t>
      </w:r>
      <w:r>
        <w:t>磷</w:t>
      </w:r>
      <w:r>
        <w:rPr>
          <w:rFonts w:hint="eastAsia"/>
        </w:rPr>
        <w:t>：生成白色烟雾</w:t>
      </w:r>
      <w:r>
        <w:tab/>
      </w:r>
      <w:r>
        <w:tab/>
      </w:r>
    </w:p>
    <w:p w14:paraId="0D1A30D6">
      <w:pPr>
        <w:adjustRightInd w:val="0"/>
        <w:snapToGrid w:val="0"/>
        <w:spacing w:line="300" w:lineRule="auto"/>
        <w:ind w:firstLine="420" w:firstLineChars="200"/>
        <w:jc w:val="left"/>
      </w:pPr>
      <w:r>
        <w:t>C．硫磺</w:t>
      </w:r>
      <w:r>
        <w:rPr>
          <w:rFonts w:hint="eastAsia"/>
        </w:rPr>
        <w:t>：生成无色无味气体</w:t>
      </w:r>
      <w:r>
        <w:tab/>
      </w:r>
      <w:r>
        <w:tab/>
      </w:r>
      <w:r>
        <w:tab/>
      </w:r>
      <w:r>
        <w:tab/>
      </w:r>
      <w:r>
        <w:t>D．铁丝</w:t>
      </w:r>
      <w:r>
        <w:rPr>
          <w:rFonts w:hint="eastAsia"/>
        </w:rPr>
        <w:t>：火星四射</w:t>
      </w:r>
    </w:p>
    <w:p w14:paraId="6D204376">
      <w:pPr>
        <w:autoSpaceDE w:val="0"/>
        <w:autoSpaceDN w:val="0"/>
        <w:adjustRightInd w:val="0"/>
        <w:spacing w:line="300" w:lineRule="auto"/>
        <w:jc w:val="left"/>
        <w:rPr>
          <w:kern w:val="0"/>
        </w:rPr>
      </w:pPr>
      <w:r>
        <w:rPr>
          <w:rFonts w:hint="eastAsia" w:ascii="宋体" w:hAnsi="宋体" w:cs="Arial"/>
          <w:kern w:val="0"/>
        </w:rPr>
        <w:t>34．</w:t>
      </w:r>
      <w:r>
        <w:rPr>
          <w:kern w:val="0"/>
        </w:rPr>
        <w:t>科学探究中常用到推理的方法。根据下列实验事实推出结论正确的是</w:t>
      </w:r>
    </w:p>
    <w:tbl>
      <w:tblPr>
        <w:tblStyle w:val="7"/>
        <w:tblW w:w="7665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04"/>
        <w:gridCol w:w="3781"/>
        <w:gridCol w:w="2880"/>
      </w:tblGrid>
      <w:tr w14:paraId="2FFFD87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B8F7D4">
            <w:pPr>
              <w:autoSpaceDE w:val="0"/>
              <w:autoSpaceDN w:val="0"/>
              <w:adjustRightInd w:val="0"/>
              <w:spacing w:line="300" w:lineRule="auto"/>
              <w:jc w:val="center"/>
              <w:rPr>
                <w:kern w:val="0"/>
              </w:rPr>
            </w:pPr>
            <w:r>
              <w:rPr>
                <w:kern w:val="0"/>
              </w:rPr>
              <w:t>编号</w:t>
            </w:r>
          </w:p>
        </w:tc>
        <w:tc>
          <w:tcPr>
            <w:tcW w:w="37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704941">
            <w:pPr>
              <w:autoSpaceDE w:val="0"/>
              <w:autoSpaceDN w:val="0"/>
              <w:adjustRightInd w:val="0"/>
              <w:spacing w:line="300" w:lineRule="auto"/>
              <w:jc w:val="center"/>
              <w:rPr>
                <w:kern w:val="0"/>
              </w:rPr>
            </w:pPr>
            <w:r>
              <w:rPr>
                <w:kern w:val="0"/>
              </w:rPr>
              <w:t>实验事实</w:t>
            </w:r>
          </w:p>
        </w:tc>
        <w:tc>
          <w:tcPr>
            <w:tcW w:w="28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847FE4">
            <w:pPr>
              <w:autoSpaceDE w:val="0"/>
              <w:autoSpaceDN w:val="0"/>
              <w:adjustRightInd w:val="0"/>
              <w:spacing w:line="300" w:lineRule="auto"/>
              <w:jc w:val="center"/>
              <w:rPr>
                <w:kern w:val="0"/>
              </w:rPr>
            </w:pPr>
            <w:r>
              <w:rPr>
                <w:kern w:val="0"/>
              </w:rPr>
              <w:t>实验结论</w:t>
            </w:r>
          </w:p>
        </w:tc>
      </w:tr>
      <w:tr w14:paraId="4BF1F1A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3AA47D">
            <w:pPr>
              <w:autoSpaceDE w:val="0"/>
              <w:autoSpaceDN w:val="0"/>
              <w:adjustRightInd w:val="0"/>
              <w:spacing w:line="300" w:lineRule="auto"/>
              <w:jc w:val="center"/>
              <w:rPr>
                <w:kern w:val="0"/>
              </w:rPr>
            </w:pPr>
            <w:r>
              <w:rPr>
                <w:kern w:val="0"/>
              </w:rPr>
              <w:t>A</w:t>
            </w:r>
          </w:p>
        </w:tc>
        <w:tc>
          <w:tcPr>
            <w:tcW w:w="37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AA6602">
            <w:pPr>
              <w:autoSpaceDE w:val="0"/>
              <w:autoSpaceDN w:val="0"/>
              <w:adjustRightInd w:val="0"/>
              <w:spacing w:line="300" w:lineRule="auto"/>
              <w:jc w:val="center"/>
              <w:rPr>
                <w:kern w:val="0"/>
              </w:rPr>
            </w:pPr>
            <w:r>
              <w:rPr>
                <w:kern w:val="0"/>
              </w:rPr>
              <w:t>某物质中含有一种元素</w:t>
            </w:r>
          </w:p>
        </w:tc>
        <w:tc>
          <w:tcPr>
            <w:tcW w:w="28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A7BBC2">
            <w:pPr>
              <w:autoSpaceDE w:val="0"/>
              <w:autoSpaceDN w:val="0"/>
              <w:adjustRightInd w:val="0"/>
              <w:spacing w:line="300" w:lineRule="auto"/>
              <w:jc w:val="center"/>
              <w:rPr>
                <w:kern w:val="0"/>
              </w:rPr>
            </w:pPr>
            <w:r>
              <w:rPr>
                <w:kern w:val="0"/>
              </w:rPr>
              <w:t>该物质一定是单质</w:t>
            </w:r>
          </w:p>
        </w:tc>
      </w:tr>
      <w:tr w14:paraId="2FF5596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827805">
            <w:pPr>
              <w:autoSpaceDE w:val="0"/>
              <w:autoSpaceDN w:val="0"/>
              <w:adjustRightInd w:val="0"/>
              <w:spacing w:line="300" w:lineRule="auto"/>
              <w:jc w:val="center"/>
              <w:rPr>
                <w:kern w:val="0"/>
              </w:rPr>
            </w:pPr>
            <w:r>
              <w:rPr>
                <w:kern w:val="0"/>
              </w:rPr>
              <w:t>B</w:t>
            </w:r>
          </w:p>
        </w:tc>
        <w:tc>
          <w:tcPr>
            <w:tcW w:w="37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92FDE2">
            <w:pPr>
              <w:autoSpaceDE w:val="0"/>
              <w:autoSpaceDN w:val="0"/>
              <w:adjustRightInd w:val="0"/>
              <w:spacing w:line="300" w:lineRule="auto"/>
              <w:jc w:val="center"/>
              <w:rPr>
                <w:kern w:val="0"/>
              </w:rPr>
            </w:pPr>
            <w:r>
              <w:rPr>
                <w:rFonts w:hint="eastAsia"/>
                <w:kern w:val="0"/>
              </w:rPr>
              <w:t>某物质中只含有一种分子</w:t>
            </w:r>
          </w:p>
        </w:tc>
        <w:tc>
          <w:tcPr>
            <w:tcW w:w="28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85B2BD">
            <w:pPr>
              <w:autoSpaceDE w:val="0"/>
              <w:autoSpaceDN w:val="0"/>
              <w:adjustRightInd w:val="0"/>
              <w:spacing w:line="300" w:lineRule="auto"/>
              <w:jc w:val="center"/>
              <w:rPr>
                <w:kern w:val="0"/>
              </w:rPr>
            </w:pPr>
            <w:r>
              <w:rPr>
                <w:kern w:val="0"/>
              </w:rPr>
              <w:t>该</w:t>
            </w:r>
            <w:r>
              <w:rPr>
                <w:rFonts w:hint="eastAsia"/>
                <w:kern w:val="0"/>
              </w:rPr>
              <w:t>物质</w:t>
            </w:r>
            <w:r>
              <w:rPr>
                <w:kern w:val="0"/>
              </w:rPr>
              <w:t>一定</w:t>
            </w:r>
            <w:r>
              <w:rPr>
                <w:rFonts w:hint="eastAsia"/>
                <w:kern w:val="0"/>
              </w:rPr>
              <w:t>是纯净物</w:t>
            </w:r>
          </w:p>
        </w:tc>
      </w:tr>
      <w:tr w14:paraId="3191F25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DE993E">
            <w:pPr>
              <w:autoSpaceDE w:val="0"/>
              <w:autoSpaceDN w:val="0"/>
              <w:adjustRightInd w:val="0"/>
              <w:spacing w:line="300" w:lineRule="auto"/>
              <w:jc w:val="center"/>
              <w:rPr>
                <w:kern w:val="0"/>
              </w:rPr>
            </w:pPr>
            <w:r>
              <w:rPr>
                <w:kern w:val="0"/>
              </w:rPr>
              <w:t>C</w:t>
            </w:r>
          </w:p>
        </w:tc>
        <w:tc>
          <w:tcPr>
            <w:tcW w:w="37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2CBBA4">
            <w:pPr>
              <w:autoSpaceDE w:val="0"/>
              <w:autoSpaceDN w:val="0"/>
              <w:adjustRightInd w:val="0"/>
              <w:spacing w:line="300" w:lineRule="auto"/>
              <w:jc w:val="center"/>
              <w:rPr>
                <w:kern w:val="0"/>
              </w:rPr>
            </w:pPr>
            <w:r>
              <w:rPr>
                <w:kern w:val="0"/>
              </w:rPr>
              <w:t>某</w:t>
            </w:r>
            <w:r>
              <w:rPr>
                <w:rFonts w:hint="eastAsia"/>
                <w:kern w:val="0"/>
              </w:rPr>
              <w:t>物质能</w:t>
            </w:r>
            <w:r>
              <w:rPr>
                <w:kern w:val="0"/>
              </w:rPr>
              <w:t>使</w:t>
            </w:r>
            <w:r>
              <w:rPr>
                <w:rFonts w:hint="eastAsia"/>
                <w:kern w:val="0"/>
              </w:rPr>
              <w:t>燃着的木条熄灭</w:t>
            </w:r>
          </w:p>
        </w:tc>
        <w:tc>
          <w:tcPr>
            <w:tcW w:w="28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81D9EF">
            <w:pPr>
              <w:autoSpaceDE w:val="0"/>
              <w:autoSpaceDN w:val="0"/>
              <w:adjustRightInd w:val="0"/>
              <w:spacing w:line="300" w:lineRule="auto"/>
              <w:jc w:val="center"/>
              <w:rPr>
                <w:kern w:val="0"/>
              </w:rPr>
            </w:pPr>
            <w:r>
              <w:rPr>
                <w:kern w:val="0"/>
              </w:rPr>
              <w:t>该</w:t>
            </w:r>
            <w:r>
              <w:rPr>
                <w:rFonts w:hint="eastAsia"/>
                <w:kern w:val="0"/>
              </w:rPr>
              <w:t>物质</w:t>
            </w:r>
            <w:r>
              <w:rPr>
                <w:kern w:val="0"/>
              </w:rPr>
              <w:t>一定</w:t>
            </w:r>
            <w:r>
              <w:rPr>
                <w:rFonts w:hint="eastAsia"/>
                <w:kern w:val="0"/>
              </w:rPr>
              <w:t>是二氧化碳</w:t>
            </w:r>
          </w:p>
        </w:tc>
      </w:tr>
      <w:tr w14:paraId="392A526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0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B3B461">
            <w:pPr>
              <w:autoSpaceDE w:val="0"/>
              <w:autoSpaceDN w:val="0"/>
              <w:adjustRightInd w:val="0"/>
              <w:spacing w:line="300" w:lineRule="auto"/>
              <w:jc w:val="center"/>
              <w:rPr>
                <w:kern w:val="0"/>
              </w:rPr>
            </w:pPr>
            <w:r>
              <w:rPr>
                <w:kern w:val="0"/>
              </w:rPr>
              <w:t>D</w:t>
            </w:r>
          </w:p>
        </w:tc>
        <w:tc>
          <w:tcPr>
            <w:tcW w:w="37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6FD3EB">
            <w:pPr>
              <w:autoSpaceDE w:val="0"/>
              <w:autoSpaceDN w:val="0"/>
              <w:adjustRightInd w:val="0"/>
              <w:spacing w:line="300" w:lineRule="auto"/>
              <w:jc w:val="center"/>
              <w:rPr>
                <w:kern w:val="0"/>
              </w:rPr>
            </w:pPr>
            <w:r>
              <w:rPr>
                <w:kern w:val="0"/>
              </w:rPr>
              <w:t>某</w:t>
            </w:r>
            <w:r>
              <w:rPr>
                <w:rFonts w:hint="eastAsia"/>
                <w:kern w:val="0"/>
              </w:rPr>
              <w:t>气体</w:t>
            </w:r>
            <w:r>
              <w:rPr>
                <w:kern w:val="0"/>
              </w:rPr>
              <w:t>不能使带火星的木条复燃</w:t>
            </w:r>
          </w:p>
        </w:tc>
        <w:tc>
          <w:tcPr>
            <w:tcW w:w="28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371914">
            <w:pPr>
              <w:autoSpaceDE w:val="0"/>
              <w:autoSpaceDN w:val="0"/>
              <w:adjustRightInd w:val="0"/>
              <w:spacing w:line="300" w:lineRule="auto"/>
              <w:jc w:val="center"/>
              <w:rPr>
                <w:kern w:val="0"/>
              </w:rPr>
            </w:pPr>
            <w:r>
              <w:rPr>
                <w:kern w:val="0"/>
              </w:rPr>
              <w:t>该</w:t>
            </w:r>
            <w:r>
              <w:rPr>
                <w:rFonts w:hint="eastAsia"/>
                <w:kern w:val="0"/>
              </w:rPr>
              <w:t>气体</w:t>
            </w:r>
            <w:r>
              <w:rPr>
                <w:kern w:val="0"/>
              </w:rPr>
              <w:t>一定不含氧气</w:t>
            </w:r>
          </w:p>
        </w:tc>
      </w:tr>
    </w:tbl>
    <w:p w14:paraId="1C5B9E4E">
      <w:pPr>
        <w:adjustRightInd w:val="0"/>
        <w:snapToGrid w:val="0"/>
        <w:spacing w:before="312" w:beforeLines="100" w:after="156" w:afterLines="50" w:line="300" w:lineRule="auto"/>
        <w:rPr>
          <w:b/>
          <w:bCs/>
          <w:szCs w:val="21"/>
        </w:rPr>
      </w:pPr>
      <w:r>
        <w:rPr>
          <w:b/>
          <w:bCs/>
          <w:szCs w:val="21"/>
        </w:rPr>
        <w:t>第35~37题，每题均有1~2个正确选项，每题2分，选对1个得1分，多选或错选得0分。</w:t>
      </w:r>
    </w:p>
    <w:p w14:paraId="28EE9BAC">
      <w:pPr>
        <w:shd w:val="clear" w:color="auto" w:fill="FFFFFF"/>
        <w:spacing w:line="300" w:lineRule="auto"/>
        <w:rPr>
          <w:rFonts w:ascii="宋体" w:hAnsi="宋体" w:cs="Arial"/>
          <w:kern w:val="0"/>
        </w:rPr>
      </w:pPr>
      <w:r>
        <w:rPr>
          <w:rFonts w:hint="default" w:ascii="Times New Roman" w:hAnsi="Times New Roman" w:cs="Times New Roman"/>
          <w:kern w:val="0"/>
        </w:rPr>
        <w:t>35．</w:t>
      </w:r>
      <w:r>
        <w:rPr>
          <w:rFonts w:hint="eastAsia" w:ascii="宋体" w:hAnsi="宋体" w:cs="Arial"/>
          <w:kern w:val="0"/>
        </w:rPr>
        <w:t>下列说法正确的是</w:t>
      </w:r>
    </w:p>
    <w:p w14:paraId="5AFBB9F1">
      <w:pPr>
        <w:spacing w:line="300" w:lineRule="auto"/>
        <w:ind w:firstLine="420"/>
        <w:jc w:val="left"/>
        <w:rPr>
          <w:kern w:val="0"/>
        </w:rPr>
      </w:pPr>
      <w:r>
        <w:rPr>
          <w:kern w:val="0"/>
        </w:rPr>
        <w:t>A．0.5</w:t>
      </w:r>
      <w:r>
        <w:rPr>
          <w:rFonts w:hint="eastAsia"/>
          <w:kern w:val="0"/>
        </w:rPr>
        <w:t xml:space="preserve"> </w:t>
      </w:r>
      <w:r>
        <w:rPr>
          <w:kern w:val="0"/>
        </w:rPr>
        <w:t>mol</w:t>
      </w:r>
      <w:r>
        <w:rPr>
          <w:rFonts w:hint="eastAsia"/>
          <w:kern w:val="0"/>
        </w:rPr>
        <w:t xml:space="preserve"> </w:t>
      </w:r>
      <w:r>
        <w:rPr>
          <w:kern w:val="0"/>
        </w:rPr>
        <w:t>H</w:t>
      </w:r>
      <w:r>
        <w:rPr>
          <w:kern w:val="0"/>
          <w:vertAlign w:val="subscript"/>
        </w:rPr>
        <w:t>2</w:t>
      </w:r>
      <w:r>
        <w:rPr>
          <w:kern w:val="0"/>
        </w:rPr>
        <w:t>O</w:t>
      </w:r>
      <w:r>
        <w:rPr>
          <w:kern w:val="0"/>
          <w:vertAlign w:val="subscript"/>
        </w:rPr>
        <w:t>2</w:t>
      </w:r>
      <w:r>
        <w:rPr>
          <w:kern w:val="0"/>
        </w:rPr>
        <w:t>中含有1</w:t>
      </w:r>
      <w:r>
        <w:rPr>
          <w:rFonts w:hint="eastAsia"/>
          <w:kern w:val="0"/>
        </w:rPr>
        <w:t xml:space="preserve"> </w:t>
      </w:r>
      <w:r>
        <w:rPr>
          <w:kern w:val="0"/>
        </w:rPr>
        <w:t>mol</w:t>
      </w:r>
      <w:r>
        <w:rPr>
          <w:rFonts w:hint="eastAsia"/>
          <w:kern w:val="0"/>
        </w:rPr>
        <w:t xml:space="preserve"> </w:t>
      </w:r>
      <w:r>
        <w:rPr>
          <w:kern w:val="0"/>
        </w:rPr>
        <w:t>O</w:t>
      </w:r>
      <w:r>
        <w:rPr>
          <w:kern w:val="0"/>
          <w:vertAlign w:val="subscript"/>
        </w:rPr>
        <w:t>2</w:t>
      </w:r>
      <w:r>
        <w:rPr>
          <w:kern w:val="0"/>
        </w:rPr>
        <w:t xml:space="preserve">          </w:t>
      </w:r>
    </w:p>
    <w:p w14:paraId="4A6FCFAF">
      <w:pPr>
        <w:spacing w:line="300" w:lineRule="auto"/>
        <w:ind w:firstLine="420"/>
        <w:jc w:val="left"/>
        <w:rPr>
          <w:kern w:val="0"/>
        </w:rPr>
      </w:pPr>
      <w:r>
        <w:rPr>
          <w:kern w:val="0"/>
        </w:rPr>
        <w:t>B．4 mol</w:t>
      </w:r>
      <w:r>
        <w:rPr>
          <w:rFonts w:hint="eastAsia"/>
          <w:kern w:val="0"/>
          <w:lang w:val="en-US" w:eastAsia="zh-CN"/>
        </w:rPr>
        <w:t xml:space="preserve"> </w:t>
      </w:r>
      <w:r>
        <w:rPr>
          <w:kern w:val="0"/>
        </w:rPr>
        <w:t>H</w:t>
      </w:r>
      <w:r>
        <w:rPr>
          <w:kern w:val="0"/>
          <w:vertAlign w:val="subscript"/>
        </w:rPr>
        <w:t>2</w:t>
      </w:r>
      <w:r>
        <w:rPr>
          <w:kern w:val="0"/>
        </w:rPr>
        <w:t>中含8</w:t>
      </w:r>
      <w:r>
        <w:rPr>
          <w:rFonts w:hint="eastAsia"/>
          <w:kern w:val="0"/>
          <w:lang w:val="en-US" w:eastAsia="zh-CN"/>
        </w:rPr>
        <w:t xml:space="preserve"> </w:t>
      </w:r>
      <w:r>
        <w:rPr>
          <w:kern w:val="0"/>
        </w:rPr>
        <w:t>mol氢</w:t>
      </w:r>
      <w:r>
        <w:rPr>
          <w:rFonts w:hint="eastAsia"/>
          <w:kern w:val="0"/>
        </w:rPr>
        <w:t>原子</w:t>
      </w:r>
    </w:p>
    <w:p w14:paraId="049A39D4">
      <w:pPr>
        <w:autoSpaceDE w:val="0"/>
        <w:autoSpaceDN w:val="0"/>
        <w:adjustRightInd w:val="0"/>
        <w:spacing w:line="300" w:lineRule="auto"/>
        <w:ind w:firstLine="420"/>
        <w:jc w:val="left"/>
        <w:rPr>
          <w:kern w:val="0"/>
        </w:rPr>
      </w:pPr>
      <w:r>
        <w:rPr>
          <w:kern w:val="0"/>
        </w:rPr>
        <w:t>C．1</w:t>
      </w:r>
      <w:r>
        <w:rPr>
          <w:rFonts w:hint="eastAsia"/>
          <w:kern w:val="0"/>
        </w:rPr>
        <w:t xml:space="preserve"> </w:t>
      </w:r>
      <w:r>
        <w:rPr>
          <w:kern w:val="0"/>
        </w:rPr>
        <w:t>mol</w:t>
      </w:r>
      <w:r>
        <w:rPr>
          <w:rFonts w:hint="eastAsia"/>
          <w:kern w:val="0"/>
        </w:rPr>
        <w:t>硫酸</w:t>
      </w:r>
      <w:r>
        <w:rPr>
          <w:kern w:val="0"/>
        </w:rPr>
        <w:t>（H</w:t>
      </w:r>
      <w:r>
        <w:rPr>
          <w:rFonts w:hint="eastAsia"/>
          <w:kern w:val="0"/>
          <w:vertAlign w:val="subscript"/>
        </w:rPr>
        <w:t>2</w:t>
      </w:r>
      <w:r>
        <w:rPr>
          <w:rFonts w:hint="eastAsia"/>
          <w:kern w:val="0"/>
        </w:rPr>
        <w:t>S</w:t>
      </w:r>
      <w:r>
        <w:rPr>
          <w:kern w:val="0"/>
        </w:rPr>
        <w:t>O</w:t>
      </w:r>
      <w:r>
        <w:rPr>
          <w:kern w:val="0"/>
          <w:vertAlign w:val="subscript"/>
        </w:rPr>
        <w:t>4</w:t>
      </w:r>
      <w:r>
        <w:rPr>
          <w:kern w:val="0"/>
        </w:rPr>
        <w:t xml:space="preserve">）的质量为98克/摩尔       </w:t>
      </w:r>
    </w:p>
    <w:p w14:paraId="4A3DCC50">
      <w:pPr>
        <w:adjustRightInd w:val="0"/>
        <w:snapToGrid w:val="0"/>
        <w:spacing w:line="300" w:lineRule="auto"/>
        <w:ind w:firstLine="420"/>
      </w:pPr>
      <w:r>
        <w:t>D．</w:t>
      </w:r>
      <w:r>
        <w:rPr>
          <w:kern w:val="0"/>
        </w:rPr>
        <w:t>等质量的O</w:t>
      </w:r>
      <w:r>
        <w:rPr>
          <w:kern w:val="0"/>
          <w:vertAlign w:val="subscript"/>
        </w:rPr>
        <w:t>2</w:t>
      </w:r>
      <w:r>
        <w:rPr>
          <w:kern w:val="0"/>
        </w:rPr>
        <w:t>和O</w:t>
      </w:r>
      <w:r>
        <w:rPr>
          <w:kern w:val="0"/>
          <w:vertAlign w:val="subscript"/>
        </w:rPr>
        <w:t>3</w:t>
      </w:r>
      <w:r>
        <w:rPr>
          <w:kern w:val="0"/>
        </w:rPr>
        <w:t>中氧原子的物质的量</w:t>
      </w:r>
      <w:r>
        <w:rPr>
          <w:rFonts w:hint="eastAsia"/>
          <w:kern w:val="0"/>
        </w:rPr>
        <w:t>相等</w:t>
      </w:r>
      <w:r>
        <w:t xml:space="preserve"> </w:t>
      </w:r>
    </w:p>
    <w:p w14:paraId="299C92FB">
      <w:pPr>
        <w:adjustRightInd w:val="0"/>
        <w:snapToGrid w:val="0"/>
        <w:spacing w:before="156" w:beforeLines="50" w:line="300" w:lineRule="auto"/>
        <w:rPr>
          <w:szCs w:val="21"/>
          <w:vertAlign w:val="subscript"/>
        </w:rPr>
      </w:pPr>
      <w:r>
        <w:rPr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3976370</wp:posOffset>
            </wp:positionH>
            <wp:positionV relativeFrom="paragraph">
              <wp:posOffset>254635</wp:posOffset>
            </wp:positionV>
            <wp:extent cx="1322070" cy="1174750"/>
            <wp:effectExtent l="0" t="0" r="0" b="0"/>
            <wp:wrapNone/>
            <wp:docPr id="3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117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Cs w:val="21"/>
        </w:rPr>
        <w:t>36</w:t>
      </w:r>
      <w:r>
        <w:rPr>
          <w:szCs w:val="21"/>
        </w:rPr>
        <w:t>．</w:t>
      </w:r>
      <w:r>
        <w:rPr>
          <w:rFonts w:hint="eastAsia"/>
          <w:szCs w:val="21"/>
        </w:rPr>
        <w:t>右图为甲、乙两种固体（不含结晶水）的溶解度曲线，下列说法正确的是</w:t>
      </w:r>
    </w:p>
    <w:p w14:paraId="1AB1C5A4">
      <w:pPr>
        <w:adjustRightInd w:val="0"/>
        <w:snapToGrid w:val="0"/>
        <w:spacing w:line="300" w:lineRule="auto"/>
        <w:ind w:firstLine="420"/>
        <w:rPr>
          <w:szCs w:val="21"/>
        </w:rPr>
      </w:pPr>
      <w:r>
        <w:rPr>
          <w:szCs w:val="21"/>
        </w:rPr>
        <w:t>A．</w:t>
      </w:r>
      <w:r>
        <w:rPr>
          <w:rFonts w:hint="eastAsia"/>
          <w:szCs w:val="21"/>
        </w:rPr>
        <w:t>a点对应的甲、乙溶液的溶质质量分数相等</w:t>
      </w:r>
    </w:p>
    <w:p w14:paraId="739530C9">
      <w:pPr>
        <w:adjustRightInd w:val="0"/>
        <w:snapToGrid w:val="0"/>
        <w:spacing w:line="300" w:lineRule="auto"/>
        <w:ind w:firstLine="420"/>
        <w:rPr>
          <w:szCs w:val="21"/>
        </w:rPr>
      </w:pPr>
      <w:r>
        <w:rPr>
          <w:szCs w:val="21"/>
        </w:rPr>
        <w:t>B．</w:t>
      </w:r>
      <w:r>
        <w:rPr>
          <w:rFonts w:hint="eastAsia"/>
          <w:szCs w:val="21"/>
        </w:rPr>
        <w:t>b点溶液降温到t</w:t>
      </w:r>
      <w:r>
        <w:rPr>
          <w:rFonts w:hint="eastAsia"/>
          <w:szCs w:val="21"/>
          <w:vertAlign w:val="subscript"/>
        </w:rPr>
        <w:t>1</w:t>
      </w:r>
      <w:r>
        <w:rPr>
          <w:rFonts w:hint="eastAsia"/>
          <w:szCs w:val="21"/>
        </w:rPr>
        <w:t>℃，析出30g晶体</w:t>
      </w:r>
    </w:p>
    <w:p w14:paraId="038AB664">
      <w:pPr>
        <w:adjustRightInd w:val="0"/>
        <w:snapToGrid w:val="0"/>
        <w:spacing w:line="300" w:lineRule="auto"/>
        <w:ind w:firstLine="420"/>
        <w:rPr>
          <w:szCs w:val="21"/>
        </w:rPr>
      </w:pPr>
      <w:r>
        <w:rPr>
          <w:szCs w:val="21"/>
        </w:rPr>
        <w:t>C．</w:t>
      </w:r>
      <w:r>
        <w:rPr>
          <w:rFonts w:hint="eastAsia"/>
          <w:szCs w:val="21"/>
        </w:rPr>
        <w:t>t</w:t>
      </w:r>
      <w:r>
        <w:rPr>
          <w:rFonts w:hint="eastAsia"/>
          <w:szCs w:val="21"/>
          <w:vertAlign w:val="subscript"/>
        </w:rPr>
        <w:t>1</w:t>
      </w:r>
      <w:r>
        <w:rPr>
          <w:rFonts w:hint="eastAsia"/>
          <w:szCs w:val="21"/>
        </w:rPr>
        <w:t>℃时，甲、乙溶液的溶质质量分数相等</w:t>
      </w:r>
      <w:r>
        <w:rPr>
          <w:szCs w:val="21"/>
        </w:rPr>
        <w:tab/>
      </w:r>
      <w:r>
        <w:rPr>
          <w:szCs w:val="21"/>
        </w:rPr>
        <w:tab/>
      </w:r>
    </w:p>
    <w:p w14:paraId="43C409D6">
      <w:pPr>
        <w:adjustRightInd w:val="0"/>
        <w:snapToGrid w:val="0"/>
        <w:spacing w:line="300" w:lineRule="auto"/>
        <w:ind w:firstLine="420"/>
        <w:rPr>
          <w:szCs w:val="21"/>
        </w:rPr>
      </w:pPr>
      <w:r>
        <w:rPr>
          <w:szCs w:val="21"/>
        </w:rPr>
        <w:t>D．</w:t>
      </w:r>
      <w:r>
        <w:rPr>
          <w:rFonts w:hint="eastAsia"/>
          <w:szCs w:val="21"/>
        </w:rPr>
        <w:t>t</w:t>
      </w:r>
      <w:r>
        <w:rPr>
          <w:rFonts w:hint="eastAsia"/>
          <w:szCs w:val="21"/>
          <w:vertAlign w:val="subscript"/>
        </w:rPr>
        <w:t>2</w:t>
      </w:r>
      <w:r>
        <w:rPr>
          <w:rFonts w:hint="eastAsia"/>
          <w:szCs w:val="21"/>
        </w:rPr>
        <w:t>℃时，甲、乙不饱和溶液转化为饱和溶液的方法相同</w:t>
      </w:r>
    </w:p>
    <w:p w14:paraId="4200CB64">
      <w:pPr>
        <w:spacing w:line="300" w:lineRule="auto"/>
        <w:rPr>
          <w:szCs w:val="21"/>
        </w:rPr>
      </w:pPr>
    </w:p>
    <w:p w14:paraId="1047B722">
      <w:pPr>
        <w:spacing w:line="300" w:lineRule="auto"/>
      </w:pPr>
      <w:r>
        <w:rPr>
          <w:szCs w:val="21"/>
        </w:rPr>
        <w:t>3</w:t>
      </w:r>
      <w:r>
        <w:rPr>
          <w:rFonts w:hint="eastAsia"/>
          <w:szCs w:val="21"/>
        </w:rPr>
        <w:t>7</w:t>
      </w:r>
      <w:r>
        <w:rPr>
          <w:szCs w:val="21"/>
        </w:rPr>
        <w:t>．</w:t>
      </w:r>
      <w:r>
        <w:t>一定条件下，4.8</w:t>
      </w:r>
      <w:r>
        <w:rPr>
          <w:rFonts w:hint="eastAsia"/>
        </w:rPr>
        <w:t xml:space="preserve"> </w:t>
      </w:r>
      <w:r>
        <w:t>g</w:t>
      </w:r>
      <w:r>
        <w:rPr>
          <w:rFonts w:hint="eastAsia"/>
        </w:rPr>
        <w:t xml:space="preserve"> </w:t>
      </w:r>
      <w:r>
        <w:t>CuO与</w:t>
      </w:r>
      <w:r>
        <w:rPr>
          <w:rFonts w:hint="eastAsia"/>
        </w:rPr>
        <w:t>CO</w:t>
      </w:r>
      <w:r>
        <w:t>充分反应后，固体减少0.8 g。下列计算过程正确的是</w:t>
      </w:r>
    </w:p>
    <w:p w14:paraId="4AEB06BA">
      <w:pPr>
        <w:spacing w:line="300" w:lineRule="auto"/>
        <w:ind w:firstLine="420"/>
      </w:pPr>
      <w:r>
        <w:t>A. 生成 Cu的质量：4.8-0.8=4</w:t>
      </w:r>
      <w:r>
        <w:rPr>
          <w:rFonts w:hint="eastAsia"/>
        </w:rPr>
        <w:t xml:space="preserve"> </w:t>
      </w:r>
      <w:r>
        <w:t>g</w:t>
      </w:r>
    </w:p>
    <w:p w14:paraId="46F29B4F">
      <w:pPr>
        <w:spacing w:line="300" w:lineRule="auto"/>
        <w:ind w:firstLine="420"/>
      </w:pPr>
      <w:r>
        <w:t>B. 生成</w:t>
      </w:r>
      <w:r>
        <w:rPr>
          <w:rFonts w:hint="eastAsia"/>
        </w:rPr>
        <w:t>CO</w:t>
      </w:r>
      <w:r>
        <w:rPr>
          <w:rFonts w:hint="eastAsia"/>
          <w:vertAlign w:val="subscript"/>
        </w:rPr>
        <w:t>2</w:t>
      </w:r>
      <w:r>
        <w:t>的质量：0.8÷16×</w:t>
      </w:r>
      <w:r>
        <w:rPr>
          <w:rFonts w:hint="eastAsia"/>
        </w:rPr>
        <w:t>44</w:t>
      </w:r>
      <w:r>
        <w:t>=</w:t>
      </w:r>
      <w:r>
        <w:rPr>
          <w:rFonts w:hint="eastAsia"/>
        </w:rPr>
        <w:t>2.2</w:t>
      </w:r>
      <w:r>
        <w:t xml:space="preserve"> g</w:t>
      </w:r>
    </w:p>
    <w:p w14:paraId="3E346BD7">
      <w:pPr>
        <w:spacing w:line="300" w:lineRule="auto"/>
        <w:ind w:firstLine="420"/>
      </w:pPr>
      <w:r>
        <w:t>C．</w:t>
      </w:r>
      <w:r>
        <w:rPr>
          <w:rFonts w:hint="eastAsia"/>
          <w:szCs w:val="21"/>
        </w:rPr>
        <w:t>通入</w:t>
      </w:r>
      <w:r>
        <w:rPr>
          <w:rFonts w:hint="eastAsia"/>
        </w:rPr>
        <w:t>CO</w:t>
      </w:r>
      <w:r>
        <w:t>的物质的量：0.8÷16=0.05 mol</w:t>
      </w:r>
    </w:p>
    <w:p w14:paraId="71D01B56">
      <w:pPr>
        <w:spacing w:line="300" w:lineRule="auto"/>
        <w:ind w:firstLine="420"/>
        <w:rPr>
          <w:color w:val="FF0000"/>
          <w:szCs w:val="21"/>
        </w:rPr>
      </w:pPr>
      <w:r>
        <w:rPr>
          <w:szCs w:val="21"/>
        </w:rPr>
        <w:t>D．</w:t>
      </w:r>
      <w:r>
        <w:t>参加反应的CuO的物质的量：</w:t>
      </w:r>
      <w:r>
        <w:rPr>
          <w:rFonts w:hint="eastAsia"/>
        </w:rPr>
        <w:t>(</w:t>
      </w:r>
      <w:r>
        <w:t>4.8</w:t>
      </w:r>
      <w:r>
        <w:rPr>
          <w:rFonts w:hint="eastAsia"/>
        </w:rPr>
        <w:t>-0.8)</w:t>
      </w:r>
      <w:r>
        <w:t>÷80=0.0</w:t>
      </w:r>
      <w:r>
        <w:rPr>
          <w:rFonts w:hint="eastAsia"/>
        </w:rPr>
        <w:t>5</w:t>
      </w:r>
      <w:r>
        <w:t xml:space="preserve"> mol</w:t>
      </w:r>
    </w:p>
    <w:p w14:paraId="1BB1EA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313" w:beforeLines="100" w:line="348" w:lineRule="auto"/>
        <w:textAlignment w:val="auto"/>
        <w:rPr>
          <w:b/>
          <w:bCs/>
          <w:sz w:val="24"/>
          <w:u w:val="single"/>
        </w:rPr>
      </w:pPr>
      <w:r>
        <w:rPr>
          <w:b/>
          <w:bCs/>
          <w:sz w:val="24"/>
        </w:rPr>
        <w:t>六、简答题（共30分）</w:t>
      </w:r>
      <w:r>
        <w:rPr>
          <w:rFonts w:hint="eastAsia"/>
          <w:b/>
          <w:bCs/>
          <w:sz w:val="24"/>
        </w:rPr>
        <w:t xml:space="preserve"> </w:t>
      </w:r>
    </w:p>
    <w:p w14:paraId="53AA615B">
      <w:pPr>
        <w:spacing w:line="300" w:lineRule="auto"/>
        <w:rPr>
          <w:szCs w:val="21"/>
        </w:rPr>
      </w:pPr>
      <w:r>
        <w:rPr>
          <w:kern w:val="0"/>
          <w:szCs w:val="21"/>
        </w:rPr>
        <w:t>38</w:t>
      </w:r>
      <w:r>
        <w:rPr>
          <w:szCs w:val="21"/>
        </w:rPr>
        <w:t>．</w:t>
      </w:r>
      <w:r>
        <w:rPr>
          <w:rFonts w:hint="eastAsia"/>
          <w:szCs w:val="21"/>
        </w:rPr>
        <w:t>化学使生活更美好，生活中处处有化学。</w:t>
      </w:r>
    </w:p>
    <w:p w14:paraId="05FFE263">
      <w:pPr>
        <w:spacing w:line="300" w:lineRule="auto"/>
        <w:rPr>
          <w:rFonts w:hint="eastAsia" w:eastAsia="宋体"/>
          <w:kern w:val="0"/>
          <w:lang w:val="en-US" w:eastAsia="zh-CN"/>
        </w:rPr>
      </w:pPr>
      <w:r>
        <w:rPr>
          <w:kern w:val="0"/>
        </w:rPr>
        <w:t>（</w:t>
      </w:r>
      <w:r>
        <w:rPr>
          <w:rFonts w:hint="eastAsia"/>
          <w:kern w:val="0"/>
        </w:rPr>
        <w:t>1</w:t>
      </w:r>
      <w:r>
        <w:rPr>
          <w:kern w:val="0"/>
        </w:rPr>
        <w:t>）</w:t>
      </w:r>
      <w:r>
        <w:rPr>
          <w:rFonts w:hint="eastAsia"/>
          <w:kern w:val="0"/>
          <w:lang w:val="en-US" w:eastAsia="zh-CN"/>
        </w:rPr>
        <w:t>自来水生产中常用</w:t>
      </w:r>
      <w:r>
        <w:rPr>
          <w:rFonts w:hint="eastAsia"/>
          <w:kern w:val="0"/>
        </w:rPr>
        <w:t>液氯（Cl</w:t>
      </w:r>
      <w:r>
        <w:rPr>
          <w:rFonts w:hint="eastAsia"/>
          <w:kern w:val="0"/>
          <w:vertAlign w:val="subscript"/>
        </w:rPr>
        <w:t>2</w:t>
      </w:r>
      <w:r>
        <w:rPr>
          <w:rFonts w:hint="eastAsia"/>
          <w:kern w:val="0"/>
        </w:rPr>
        <w:t>）</w:t>
      </w:r>
      <w:r>
        <w:rPr>
          <w:rFonts w:hint="eastAsia"/>
          <w:kern w:val="0"/>
          <w:lang w:val="en-US" w:eastAsia="zh-CN"/>
        </w:rPr>
        <w:t>作</w:t>
      </w:r>
      <w:r>
        <w:rPr>
          <w:rFonts w:hint="eastAsia" w:ascii="宋体" w:hAnsi="宋体"/>
          <w:kern w:val="0"/>
        </w:rPr>
        <w:t>消毒剂</w:t>
      </w:r>
      <w:r>
        <w:rPr>
          <w:rFonts w:hint="eastAsia" w:ascii="宋体" w:hAnsi="宋体"/>
          <w:kern w:val="0"/>
          <w:lang w:eastAsia="zh-CN"/>
        </w:rPr>
        <w:t>、</w:t>
      </w:r>
      <w:r>
        <w:rPr>
          <w:rFonts w:hint="eastAsia"/>
          <w:kern w:val="0"/>
          <w:lang w:val="en-US" w:eastAsia="zh-CN"/>
        </w:rPr>
        <w:t>明矾作</w:t>
      </w:r>
      <w:r>
        <w:rPr>
          <w:rFonts w:hint="eastAsia" w:ascii="宋体" w:hAnsi="宋体"/>
          <w:kern w:val="0"/>
          <w:lang w:val="en-US" w:eastAsia="zh-CN"/>
        </w:rPr>
        <w:t>絮凝剂。</w:t>
      </w:r>
      <w:r>
        <w:rPr>
          <w:rFonts w:hint="eastAsia"/>
          <w:kern w:val="0"/>
        </w:rPr>
        <w:t>Cl</w:t>
      </w:r>
      <w:r>
        <w:rPr>
          <w:rFonts w:hint="eastAsia"/>
          <w:kern w:val="0"/>
          <w:vertAlign w:val="subscript"/>
        </w:rPr>
        <w:t>2</w:t>
      </w:r>
      <w:r>
        <w:rPr>
          <w:rFonts w:hint="eastAsia"/>
          <w:kern w:val="0"/>
          <w:vertAlign w:val="subscript"/>
          <w:lang w:val="en-US" w:eastAsia="zh-CN"/>
        </w:rPr>
        <w:t xml:space="preserve"> </w:t>
      </w:r>
      <w:r>
        <w:rPr>
          <w:rFonts w:hint="eastAsia" w:ascii="宋体" w:hAnsi="宋体"/>
          <w:kern w:val="0"/>
        </w:rPr>
        <w:t>+</w:t>
      </w:r>
      <w:r>
        <w:rPr>
          <w:rFonts w:hint="eastAsia" w:ascii="宋体" w:hAnsi="宋体"/>
          <w:kern w:val="0"/>
          <w:lang w:val="en-US" w:eastAsia="zh-CN"/>
        </w:rPr>
        <w:t xml:space="preserve"> </w:t>
      </w:r>
      <w:r>
        <w:rPr>
          <w:kern w:val="0"/>
        </w:rPr>
        <w:t>H</w:t>
      </w:r>
      <w:r>
        <w:rPr>
          <w:kern w:val="0"/>
          <w:vertAlign w:val="subscript"/>
        </w:rPr>
        <w:t>2</w:t>
      </w:r>
      <w:r>
        <w:rPr>
          <w:kern w:val="0"/>
        </w:rPr>
        <w:t>O</w:t>
      </w:r>
      <w:r>
        <w:rPr>
          <w:rFonts w:hint="eastAsia"/>
          <w:kern w:val="0"/>
          <w:lang w:val="en-US" w:eastAsia="zh-CN"/>
        </w:rPr>
        <w:t xml:space="preserve"> </w:t>
      </w:r>
      <w:r>
        <w:rPr>
          <w:rFonts w:hint="eastAsia"/>
          <w:kern w:val="0"/>
        </w:rPr>
        <w:t>=</w:t>
      </w:r>
      <w:r>
        <w:rPr>
          <w:rFonts w:hint="eastAsia"/>
          <w:kern w:val="0"/>
          <w:lang w:val="en-US" w:eastAsia="zh-CN"/>
        </w:rPr>
        <w:t xml:space="preserve"> </w:t>
      </w:r>
      <w:r>
        <w:rPr>
          <w:rFonts w:hint="eastAsia"/>
          <w:kern w:val="0"/>
        </w:rPr>
        <w:t>HClO</w:t>
      </w:r>
      <w:r>
        <w:rPr>
          <w:rFonts w:hint="eastAsia"/>
          <w:kern w:val="0"/>
          <w:lang w:val="en-US" w:eastAsia="zh-CN"/>
        </w:rPr>
        <w:t xml:space="preserve"> </w:t>
      </w:r>
      <w:r>
        <w:rPr>
          <w:rFonts w:hint="eastAsia"/>
          <w:kern w:val="0"/>
        </w:rPr>
        <w:t>+</w:t>
      </w:r>
      <w:r>
        <w:rPr>
          <w:rFonts w:hint="eastAsia"/>
          <w:kern w:val="0"/>
          <w:lang w:val="en-US" w:eastAsia="zh-CN"/>
        </w:rPr>
        <w:t xml:space="preserve"> </w:t>
      </w:r>
      <w:r>
        <w:rPr>
          <w:rFonts w:hint="eastAsia"/>
          <w:kern w:val="0"/>
        </w:rPr>
        <w:t>X</w:t>
      </w:r>
      <w:r>
        <w:rPr>
          <w:rFonts w:hint="eastAsia"/>
          <w:kern w:val="0"/>
          <w:lang w:val="en-US" w:eastAsia="zh-CN"/>
        </w:rPr>
        <w:t>反应</w:t>
      </w:r>
      <w:r>
        <w:rPr>
          <w:rFonts w:hint="eastAsia"/>
          <w:kern w:val="0"/>
        </w:rPr>
        <w:t>生成的HClO具有</w:t>
      </w:r>
      <w:r>
        <w:rPr>
          <w:rFonts w:hint="eastAsia"/>
          <w:kern w:val="0"/>
          <w:lang w:val="en-US" w:eastAsia="zh-CN"/>
        </w:rPr>
        <w:t>杀菌消毒</w:t>
      </w:r>
      <w:r>
        <w:rPr>
          <w:rFonts w:hint="eastAsia"/>
          <w:kern w:val="0"/>
        </w:rPr>
        <w:t>作用，X的化学式为</w:t>
      </w:r>
      <w:r>
        <w:rPr>
          <w:rFonts w:hint="eastAsia"/>
          <w:kern w:val="0"/>
          <w:u w:val="single"/>
        </w:rPr>
        <w:t xml:space="preserve">      </w:t>
      </w:r>
      <w:r>
        <w:rPr>
          <w:rFonts w:hint="eastAsia"/>
          <w:kern w:val="0"/>
          <w:lang w:eastAsia="zh-CN"/>
        </w:rPr>
        <w:t>；</w:t>
      </w:r>
      <w:r>
        <w:rPr>
          <w:rFonts w:hint="eastAsia"/>
          <w:kern w:val="0"/>
        </w:rPr>
        <w:t>明矾</w:t>
      </w:r>
      <w:r>
        <w:rPr>
          <w:rFonts w:hint="eastAsia"/>
          <w:kern w:val="0"/>
          <w:lang w:val="en-US" w:eastAsia="zh-CN"/>
        </w:rPr>
        <w:t>是</w:t>
      </w:r>
      <w:r>
        <w:rPr>
          <w:rFonts w:hint="eastAsia"/>
          <w:kern w:val="0"/>
        </w:rPr>
        <w:t>KAl(SO</w:t>
      </w:r>
      <w:r>
        <w:rPr>
          <w:rFonts w:hint="eastAsia"/>
          <w:kern w:val="0"/>
          <w:vertAlign w:val="subscript"/>
        </w:rPr>
        <w:t>4</w:t>
      </w:r>
      <w:r>
        <w:rPr>
          <w:rFonts w:hint="eastAsia"/>
          <w:kern w:val="0"/>
        </w:rPr>
        <w:t>)</w:t>
      </w:r>
      <w:r>
        <w:rPr>
          <w:rFonts w:hint="eastAsia"/>
          <w:kern w:val="0"/>
          <w:vertAlign w:val="subscript"/>
        </w:rPr>
        <w:t>2</w:t>
      </w:r>
      <w:r>
        <w:rPr>
          <w:rFonts w:hint="eastAsia"/>
          <w:kern w:val="0"/>
        </w:rPr>
        <w:t>•12H</w:t>
      </w:r>
      <w:r>
        <w:rPr>
          <w:rFonts w:hint="eastAsia"/>
          <w:kern w:val="0"/>
          <w:vertAlign w:val="subscript"/>
        </w:rPr>
        <w:t>2</w:t>
      </w:r>
      <w:r>
        <w:rPr>
          <w:rFonts w:hint="eastAsia"/>
          <w:kern w:val="0"/>
        </w:rPr>
        <w:t>O</w:t>
      </w:r>
      <w:r>
        <w:rPr>
          <w:rFonts w:hint="eastAsia"/>
          <w:kern w:val="0"/>
          <w:lang w:val="en-US" w:eastAsia="zh-CN"/>
        </w:rPr>
        <w:t>的</w:t>
      </w:r>
      <w:r>
        <w:rPr>
          <w:rFonts w:hint="eastAsia"/>
          <w:kern w:val="0"/>
        </w:rPr>
        <w:t>俗称，KAl(SO</w:t>
      </w:r>
      <w:r>
        <w:rPr>
          <w:rFonts w:hint="eastAsia"/>
          <w:kern w:val="0"/>
          <w:vertAlign w:val="subscript"/>
        </w:rPr>
        <w:t>4</w:t>
      </w:r>
      <w:r>
        <w:rPr>
          <w:rFonts w:hint="eastAsia"/>
          <w:kern w:val="0"/>
        </w:rPr>
        <w:t>)</w:t>
      </w:r>
      <w:r>
        <w:rPr>
          <w:rFonts w:hint="eastAsia"/>
          <w:kern w:val="0"/>
          <w:vertAlign w:val="subscript"/>
        </w:rPr>
        <w:t>2</w:t>
      </w:r>
      <w:r>
        <w:rPr>
          <w:rFonts w:hint="eastAsia"/>
          <w:kern w:val="0"/>
        </w:rPr>
        <w:t>•12H</w:t>
      </w:r>
      <w:r>
        <w:rPr>
          <w:rFonts w:hint="eastAsia"/>
          <w:kern w:val="0"/>
          <w:vertAlign w:val="subscript"/>
        </w:rPr>
        <w:t>2</w:t>
      </w:r>
      <w:r>
        <w:rPr>
          <w:rFonts w:hint="eastAsia"/>
          <w:kern w:val="0"/>
        </w:rPr>
        <w:t>O中</w:t>
      </w:r>
      <w:r>
        <w:rPr>
          <w:rFonts w:hint="eastAsia"/>
          <w:kern w:val="0"/>
          <w:lang w:val="en-US" w:eastAsia="zh-CN"/>
        </w:rPr>
        <w:t>结晶水分子数为</w:t>
      </w:r>
      <w:r>
        <w:rPr>
          <w:rFonts w:hint="eastAsia"/>
          <w:kern w:val="0"/>
          <w:u w:val="single"/>
        </w:rPr>
        <w:t xml:space="preserve">      </w:t>
      </w:r>
      <w:r>
        <w:rPr>
          <w:rFonts w:hint="eastAsia"/>
          <w:kern w:val="0"/>
          <w:lang w:val="en-US" w:eastAsia="zh-CN"/>
        </w:rPr>
        <w:t>个</w:t>
      </w:r>
      <w:r>
        <w:rPr>
          <w:rFonts w:hint="eastAsia"/>
          <w:kern w:val="0"/>
        </w:rPr>
        <w:t>。</w:t>
      </w:r>
    </w:p>
    <w:p w14:paraId="35C54016">
      <w:pPr>
        <w:spacing w:line="300" w:lineRule="auto"/>
        <w:rPr>
          <w:szCs w:val="21"/>
        </w:rPr>
      </w:pPr>
      <w:r>
        <w:rPr>
          <w:rFonts w:hint="eastAsia"/>
          <w:szCs w:val="21"/>
        </w:rPr>
        <w:t>（2）我国的能源结构以煤炭为主</w:t>
      </w:r>
      <w:r>
        <w:rPr>
          <w:rFonts w:hint="eastAsia"/>
          <w:szCs w:val="21"/>
          <w:lang w:eastAsia="zh-CN"/>
        </w:rPr>
        <w:t>。</w:t>
      </w:r>
      <w:r>
        <w:rPr>
          <w:rFonts w:hint="eastAsia"/>
          <w:szCs w:val="21"/>
        </w:rPr>
        <w:t>煤炭未脱硫易引发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；煤的</w:t>
      </w:r>
      <w:r>
        <w:rPr>
          <w:rFonts w:hint="eastAsia"/>
          <w:szCs w:val="21"/>
          <w:lang w:val="en-US" w:eastAsia="zh-CN"/>
        </w:rPr>
        <w:t>综合利用方法之一是煤</w:t>
      </w:r>
      <w:r>
        <w:rPr>
          <w:rFonts w:hint="eastAsia"/>
          <w:szCs w:val="21"/>
        </w:rPr>
        <w:t>液化</w:t>
      </w:r>
      <w:r>
        <w:rPr>
          <w:rFonts w:hint="eastAsia"/>
          <w:szCs w:val="21"/>
          <w:lang w:eastAsia="zh-CN"/>
        </w:rPr>
        <w:t>，</w:t>
      </w:r>
      <w:r>
        <w:rPr>
          <w:rFonts w:hint="eastAsia"/>
          <w:szCs w:val="21"/>
        </w:rPr>
        <w:t>产物为汽油</w:t>
      </w:r>
      <w:r>
        <w:rPr>
          <w:rFonts w:hint="eastAsia"/>
          <w:szCs w:val="21"/>
          <w:lang w:eastAsia="zh-CN"/>
        </w:rPr>
        <w:t>、</w:t>
      </w:r>
      <w:r>
        <w:rPr>
          <w:rFonts w:hint="eastAsia"/>
          <w:szCs w:val="21"/>
          <w:lang w:val="en-US" w:eastAsia="zh-CN"/>
        </w:rPr>
        <w:t>煤油</w:t>
      </w:r>
      <w:r>
        <w:rPr>
          <w:rFonts w:hint="eastAsia"/>
          <w:szCs w:val="21"/>
        </w:rPr>
        <w:t>等液态燃料，</w:t>
      </w:r>
      <w:r>
        <w:rPr>
          <w:rFonts w:hint="eastAsia"/>
          <w:szCs w:val="21"/>
          <w:u w:val="none"/>
          <w:lang w:val="en-US" w:eastAsia="zh-CN"/>
        </w:rPr>
        <w:t>写出一种</w:t>
      </w:r>
      <w:r>
        <w:rPr>
          <w:rFonts w:hint="eastAsia"/>
          <w:szCs w:val="21"/>
        </w:rPr>
        <w:t>提高液态燃料</w:t>
      </w:r>
      <w:r>
        <w:rPr>
          <w:rFonts w:hint="eastAsia"/>
          <w:szCs w:val="21"/>
          <w:lang w:val="en-US" w:eastAsia="zh-CN"/>
        </w:rPr>
        <w:t>的</w:t>
      </w:r>
      <w:r>
        <w:rPr>
          <w:rFonts w:hint="eastAsia"/>
          <w:szCs w:val="21"/>
        </w:rPr>
        <w:t>利用率的方法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。</w:t>
      </w:r>
    </w:p>
    <w:p w14:paraId="04D43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300" w:lineRule="auto"/>
        <w:textAlignment w:val="auto"/>
      </w:pPr>
      <w:r>
        <w:rPr>
          <w:rFonts w:hint="eastAsia"/>
          <w:szCs w:val="21"/>
        </w:rPr>
        <w:t>（3）</w:t>
      </w:r>
      <w:r>
        <w:rPr>
          <w:rFonts w:hint="eastAsia"/>
        </w:rPr>
        <w:t>山梨酸（</w:t>
      </w:r>
      <w:r>
        <w:t>C</w:t>
      </w:r>
      <w:r>
        <w:rPr>
          <w:vertAlign w:val="subscript"/>
        </w:rPr>
        <w:t>6</w:t>
      </w:r>
      <w:r>
        <w:t>H</w:t>
      </w:r>
      <w:r>
        <w:rPr>
          <w:vertAlign w:val="subscript"/>
        </w:rPr>
        <w:t>8</w:t>
      </w:r>
      <w:r>
        <w:t>O</w:t>
      </w:r>
      <w:r>
        <w:rPr>
          <w:vertAlign w:val="subscript"/>
        </w:rPr>
        <w:t>2</w:t>
      </w:r>
      <w:r>
        <w:rPr>
          <w:rFonts w:hint="eastAsia"/>
        </w:rPr>
        <w:t>）是一种高效安全防腐保鲜剂</w:t>
      </w:r>
      <w:r>
        <w:rPr>
          <w:rFonts w:hint="eastAsia"/>
          <w:kern w:val="0"/>
        </w:rPr>
        <w:t>。</w:t>
      </w:r>
      <w:r>
        <w:rPr>
          <w:rFonts w:hint="eastAsia"/>
        </w:rPr>
        <w:t>山梨酸</w:t>
      </w:r>
      <w:r>
        <w:rPr>
          <w:rFonts w:hint="eastAsia"/>
          <w:kern w:val="0"/>
        </w:rPr>
        <w:t>中含有</w:t>
      </w:r>
      <w:r>
        <w:rPr>
          <w:u w:val="single"/>
        </w:rPr>
        <w:t xml:space="preserve">      </w:t>
      </w:r>
      <w:r>
        <w:rPr>
          <w:rFonts w:hint="eastAsia"/>
          <w:kern w:val="0"/>
        </w:rPr>
        <w:t>种元素，</w:t>
      </w:r>
      <w:r>
        <w:rPr>
          <w:rFonts w:hint="eastAsia"/>
        </w:rPr>
        <w:t>山梨酸的</w:t>
      </w:r>
      <w:r>
        <w:rPr>
          <w:rFonts w:hint="eastAsia"/>
          <w:kern w:val="0"/>
        </w:rPr>
        <w:t>摩尔质量为</w:t>
      </w:r>
      <w:r>
        <w:rPr>
          <w:u w:val="single"/>
        </w:rPr>
        <w:t xml:space="preserve">      </w:t>
      </w:r>
      <w:r>
        <w:rPr>
          <w:rFonts w:hint="eastAsia"/>
          <w:kern w:val="0"/>
        </w:rPr>
        <w:t>，0.5 mol</w:t>
      </w:r>
      <w:r>
        <w:rPr>
          <w:rFonts w:hint="eastAsia"/>
        </w:rPr>
        <w:t>山梨酸中</w:t>
      </w:r>
      <w:r>
        <w:rPr>
          <w:rFonts w:hint="eastAsia"/>
          <w:kern w:val="0"/>
        </w:rPr>
        <w:t>含</w:t>
      </w:r>
      <w:r>
        <w:rPr>
          <w:rFonts w:hint="eastAsia" w:cs="Arial"/>
          <w:kern w:val="0"/>
        </w:rPr>
        <w:t>有</w:t>
      </w:r>
      <w:r>
        <w:rPr>
          <w:rFonts w:hint="eastAsia" w:cs="Arial"/>
          <w:kern w:val="0"/>
          <w:u w:val="single"/>
        </w:rPr>
        <w:t xml:space="preserve">      </w:t>
      </w:r>
      <w:r>
        <w:rPr>
          <w:rFonts w:hint="eastAsia" w:cs="Arial"/>
          <w:kern w:val="0"/>
        </w:rPr>
        <w:t>个氧原子</w:t>
      </w:r>
      <w:r>
        <w:rPr>
          <w:rFonts w:hint="eastAsia"/>
          <w:kern w:val="0"/>
        </w:rPr>
        <w:t>。</w:t>
      </w:r>
    </w:p>
    <w:p w14:paraId="005B0D0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7" w:beforeLines="50" w:line="300" w:lineRule="auto"/>
        <w:textAlignment w:val="auto"/>
        <w:rPr>
          <w:lang w:eastAsia="zh-CN"/>
        </w:rPr>
      </w:pPr>
      <w:r>
        <w:rPr>
          <w:rFonts w:hint="eastAsia"/>
          <w:lang w:eastAsia="zh-CN"/>
        </w:rPr>
        <w:t>39．盐碱湖地区有“冬天捞碱，夏天晒盐”的生产经验，</w:t>
      </w:r>
      <w:r>
        <w:rPr>
          <w:rFonts w:hint="eastAsia"/>
          <w:lang w:val="en-US" w:eastAsia="zh-CN"/>
        </w:rPr>
        <w:t>其中</w:t>
      </w:r>
      <w:r>
        <w:rPr>
          <w:rFonts w:hint="eastAsia"/>
          <w:lang w:eastAsia="zh-CN"/>
        </w:rPr>
        <w:t>“碱”指碳酸钠，“盐”指氯化钠。碳酸钠、氯化钠的部分溶解度数据见下表：</w:t>
      </w:r>
    </w:p>
    <w:tbl>
      <w:tblPr>
        <w:tblStyle w:val="7"/>
        <w:tblpPr w:leftFromText="180" w:rightFromText="180" w:vertAnchor="text" w:horzAnchor="page" w:tblpX="2312" w:tblpY="179"/>
        <w:tblOverlap w:val="never"/>
        <w:tblW w:w="7708" w:type="dxa"/>
        <w:tblInd w:w="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710"/>
        <w:gridCol w:w="878"/>
        <w:gridCol w:w="731"/>
        <w:gridCol w:w="731"/>
        <w:gridCol w:w="731"/>
        <w:gridCol w:w="731"/>
        <w:gridCol w:w="731"/>
        <w:gridCol w:w="731"/>
        <w:gridCol w:w="734"/>
      </w:tblGrid>
      <w:tr w14:paraId="67EB388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</w:tblPrEx>
        <w:trPr>
          <w:trHeight w:val="397" w:hRule="exact"/>
        </w:trPr>
        <w:tc>
          <w:tcPr>
            <w:tcW w:w="2588" w:type="dxa"/>
            <w:gridSpan w:val="2"/>
            <w:vAlign w:val="center"/>
          </w:tcPr>
          <w:p w14:paraId="3528D76A">
            <w:pPr>
              <w:spacing w:line="300" w:lineRule="auto"/>
              <w:jc w:val="center"/>
            </w:pPr>
            <w:r>
              <w:rPr>
                <w:szCs w:val="21"/>
              </w:rPr>
              <w:t>温度/℃</w:t>
            </w:r>
          </w:p>
        </w:tc>
        <w:tc>
          <w:tcPr>
            <w:tcW w:w="731" w:type="dxa"/>
            <w:vAlign w:val="center"/>
          </w:tcPr>
          <w:p w14:paraId="31BF84AB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0</w:t>
            </w:r>
          </w:p>
        </w:tc>
        <w:tc>
          <w:tcPr>
            <w:tcW w:w="731" w:type="dxa"/>
            <w:vAlign w:val="center"/>
          </w:tcPr>
          <w:p w14:paraId="3E10915A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</w:t>
            </w:r>
          </w:p>
        </w:tc>
        <w:tc>
          <w:tcPr>
            <w:tcW w:w="731" w:type="dxa"/>
            <w:vAlign w:val="center"/>
          </w:tcPr>
          <w:p w14:paraId="1E74B0CE">
            <w:pPr>
              <w:spacing w:line="300" w:lineRule="auto"/>
              <w:jc w:val="center"/>
            </w:pPr>
            <w:r>
              <w:rPr>
                <w:szCs w:val="21"/>
              </w:rPr>
              <w:t>20</w:t>
            </w:r>
          </w:p>
        </w:tc>
        <w:tc>
          <w:tcPr>
            <w:tcW w:w="731" w:type="dxa"/>
            <w:vAlign w:val="center"/>
          </w:tcPr>
          <w:p w14:paraId="036DCD3A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30</w:t>
            </w:r>
          </w:p>
        </w:tc>
        <w:tc>
          <w:tcPr>
            <w:tcW w:w="731" w:type="dxa"/>
            <w:vAlign w:val="center"/>
          </w:tcPr>
          <w:p w14:paraId="5B784B7E">
            <w:pPr>
              <w:spacing w:line="300" w:lineRule="auto"/>
              <w:jc w:val="center"/>
            </w:pPr>
            <w:r>
              <w:rPr>
                <w:szCs w:val="21"/>
              </w:rPr>
              <w:t>40</w:t>
            </w:r>
          </w:p>
        </w:tc>
        <w:tc>
          <w:tcPr>
            <w:tcW w:w="731" w:type="dxa"/>
            <w:vAlign w:val="center"/>
          </w:tcPr>
          <w:p w14:paraId="2BBD7BD4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60</w:t>
            </w:r>
          </w:p>
        </w:tc>
        <w:tc>
          <w:tcPr>
            <w:tcW w:w="734" w:type="dxa"/>
            <w:vAlign w:val="center"/>
          </w:tcPr>
          <w:p w14:paraId="155ACE4F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80</w:t>
            </w:r>
          </w:p>
        </w:tc>
      </w:tr>
      <w:tr w14:paraId="2AE66DF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397" w:hRule="exact"/>
        </w:trPr>
        <w:tc>
          <w:tcPr>
            <w:tcW w:w="1710" w:type="dxa"/>
            <w:vMerge w:val="restart"/>
            <w:vAlign w:val="center"/>
          </w:tcPr>
          <w:p w14:paraId="3DB17D32">
            <w:pPr>
              <w:spacing w:line="300" w:lineRule="auto"/>
              <w:jc w:val="center"/>
            </w:pPr>
            <w:r>
              <w:rPr>
                <w:szCs w:val="21"/>
              </w:rPr>
              <w:t>溶解度(g/100g水）</w:t>
            </w:r>
          </w:p>
        </w:tc>
        <w:tc>
          <w:tcPr>
            <w:tcW w:w="878" w:type="dxa"/>
            <w:vAlign w:val="center"/>
          </w:tcPr>
          <w:p w14:paraId="10B35750">
            <w:pPr>
              <w:spacing w:line="300" w:lineRule="auto"/>
              <w:jc w:val="center"/>
            </w:pPr>
            <w:r>
              <w:rPr>
                <w:szCs w:val="21"/>
              </w:rPr>
              <w:t>NaCl</w:t>
            </w:r>
          </w:p>
        </w:tc>
        <w:tc>
          <w:tcPr>
            <w:tcW w:w="731" w:type="dxa"/>
            <w:vAlign w:val="center"/>
          </w:tcPr>
          <w:p w14:paraId="143F109A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35.7</w:t>
            </w:r>
          </w:p>
        </w:tc>
        <w:tc>
          <w:tcPr>
            <w:tcW w:w="731" w:type="dxa"/>
            <w:vAlign w:val="center"/>
          </w:tcPr>
          <w:p w14:paraId="12CECB23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35.8</w:t>
            </w:r>
          </w:p>
        </w:tc>
        <w:tc>
          <w:tcPr>
            <w:tcW w:w="731" w:type="dxa"/>
            <w:vAlign w:val="center"/>
          </w:tcPr>
          <w:p w14:paraId="4369B8D3">
            <w:pPr>
              <w:spacing w:line="300" w:lineRule="auto"/>
              <w:jc w:val="center"/>
            </w:pPr>
            <w:r>
              <w:rPr>
                <w:szCs w:val="21"/>
              </w:rPr>
              <w:t>35.9</w:t>
            </w:r>
          </w:p>
        </w:tc>
        <w:tc>
          <w:tcPr>
            <w:tcW w:w="731" w:type="dxa"/>
            <w:vAlign w:val="center"/>
          </w:tcPr>
          <w:p w14:paraId="6872008B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36.1</w:t>
            </w:r>
          </w:p>
        </w:tc>
        <w:tc>
          <w:tcPr>
            <w:tcW w:w="731" w:type="dxa"/>
            <w:vAlign w:val="center"/>
          </w:tcPr>
          <w:p w14:paraId="02FAC263">
            <w:pPr>
              <w:spacing w:line="300" w:lineRule="auto"/>
              <w:jc w:val="center"/>
            </w:pPr>
            <w:r>
              <w:rPr>
                <w:szCs w:val="21"/>
              </w:rPr>
              <w:t>36.4</w:t>
            </w:r>
          </w:p>
        </w:tc>
        <w:tc>
          <w:tcPr>
            <w:tcW w:w="731" w:type="dxa"/>
            <w:vAlign w:val="center"/>
          </w:tcPr>
          <w:p w14:paraId="33AF827A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37.1</w:t>
            </w:r>
          </w:p>
        </w:tc>
        <w:tc>
          <w:tcPr>
            <w:tcW w:w="734" w:type="dxa"/>
            <w:vAlign w:val="center"/>
          </w:tcPr>
          <w:p w14:paraId="4CD10C89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38.0</w:t>
            </w:r>
          </w:p>
        </w:tc>
      </w:tr>
      <w:tr w14:paraId="2904F2FD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rPr>
          <w:trHeight w:val="397" w:hRule="exact"/>
        </w:trPr>
        <w:tc>
          <w:tcPr>
            <w:tcW w:w="1710" w:type="dxa"/>
            <w:vMerge w:val="continue"/>
            <w:vAlign w:val="center"/>
          </w:tcPr>
          <w:p w14:paraId="03CD5001">
            <w:pPr>
              <w:spacing w:line="300" w:lineRule="auto"/>
              <w:jc w:val="left"/>
            </w:pPr>
          </w:p>
        </w:tc>
        <w:tc>
          <w:tcPr>
            <w:tcW w:w="878" w:type="dxa"/>
            <w:vAlign w:val="center"/>
          </w:tcPr>
          <w:p w14:paraId="77F9C602">
            <w:pPr>
              <w:spacing w:line="300" w:lineRule="auto"/>
              <w:jc w:val="center"/>
              <w:rPr>
                <w:szCs w:val="21"/>
              </w:rPr>
            </w:pPr>
            <w:r>
              <w:t>Na</w:t>
            </w:r>
            <w:r>
              <w:rPr>
                <w:vertAlign w:val="subscript"/>
              </w:rPr>
              <w:t>2</w:t>
            </w:r>
            <w:r>
              <w:t>CO</w:t>
            </w:r>
            <w:r>
              <w:rPr>
                <w:vertAlign w:val="subscript"/>
              </w:rPr>
              <w:t>3</w:t>
            </w:r>
          </w:p>
        </w:tc>
        <w:tc>
          <w:tcPr>
            <w:tcW w:w="731" w:type="dxa"/>
            <w:vAlign w:val="center"/>
          </w:tcPr>
          <w:p w14:paraId="5A99CA69">
            <w:pPr>
              <w:spacing w:line="300" w:lineRule="auto"/>
              <w:jc w:val="center"/>
            </w:pPr>
            <w:r>
              <w:rPr>
                <w:szCs w:val="21"/>
              </w:rPr>
              <w:t>7.0</w:t>
            </w:r>
          </w:p>
        </w:tc>
        <w:tc>
          <w:tcPr>
            <w:tcW w:w="731" w:type="dxa"/>
            <w:vAlign w:val="center"/>
          </w:tcPr>
          <w:p w14:paraId="607B7B90">
            <w:pPr>
              <w:spacing w:line="300" w:lineRule="auto"/>
              <w:jc w:val="center"/>
            </w:pPr>
            <w:r>
              <w:rPr>
                <w:rFonts w:hint="eastAsia"/>
              </w:rPr>
              <w:t>12.5</w:t>
            </w:r>
          </w:p>
        </w:tc>
        <w:tc>
          <w:tcPr>
            <w:tcW w:w="731" w:type="dxa"/>
            <w:vAlign w:val="center"/>
          </w:tcPr>
          <w:p w14:paraId="7BDB1039">
            <w:pPr>
              <w:spacing w:line="300" w:lineRule="auto"/>
              <w:jc w:val="center"/>
              <w:rPr>
                <w:szCs w:val="21"/>
              </w:rPr>
            </w:pPr>
            <w:r>
              <w:t>21.5</w:t>
            </w:r>
          </w:p>
        </w:tc>
        <w:tc>
          <w:tcPr>
            <w:tcW w:w="731" w:type="dxa"/>
            <w:vAlign w:val="center"/>
          </w:tcPr>
          <w:p w14:paraId="7957D1AA">
            <w:pPr>
              <w:spacing w:line="300" w:lineRule="auto"/>
              <w:jc w:val="center"/>
            </w:pPr>
            <w:r>
              <w:rPr>
                <w:rFonts w:hint="eastAsia"/>
              </w:rPr>
              <w:t>39.7</w:t>
            </w:r>
          </w:p>
        </w:tc>
        <w:tc>
          <w:tcPr>
            <w:tcW w:w="731" w:type="dxa"/>
            <w:vAlign w:val="center"/>
          </w:tcPr>
          <w:p w14:paraId="05768236">
            <w:pPr>
              <w:spacing w:line="300" w:lineRule="auto"/>
              <w:jc w:val="center"/>
              <w:rPr>
                <w:szCs w:val="21"/>
              </w:rPr>
            </w:pPr>
            <w:r>
              <w:t>49.0</w:t>
            </w:r>
          </w:p>
        </w:tc>
        <w:tc>
          <w:tcPr>
            <w:tcW w:w="731" w:type="dxa"/>
            <w:vAlign w:val="center"/>
          </w:tcPr>
          <w:p w14:paraId="4F8F45F4">
            <w:pPr>
              <w:spacing w:line="300" w:lineRule="auto"/>
              <w:jc w:val="center"/>
              <w:rPr>
                <w:szCs w:val="21"/>
              </w:rPr>
            </w:pPr>
            <w:r>
              <w:t>46.0</w:t>
            </w:r>
          </w:p>
        </w:tc>
        <w:tc>
          <w:tcPr>
            <w:tcW w:w="734" w:type="dxa"/>
            <w:vAlign w:val="center"/>
          </w:tcPr>
          <w:p w14:paraId="036CEE8C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43.9</w:t>
            </w:r>
          </w:p>
        </w:tc>
      </w:tr>
    </w:tbl>
    <w:p w14:paraId="380FE3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30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（1）0℃时，碳酸钠固体的溶解度是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g/100g水</w:t>
      </w:r>
      <w:r>
        <w:rPr>
          <w:rFonts w:hint="eastAsia"/>
          <w:lang w:eastAsia="zh-CN"/>
        </w:rPr>
        <w:t>。</w:t>
      </w:r>
    </w:p>
    <w:p w14:paraId="058A0FCB">
      <w:pPr>
        <w:spacing w:line="300" w:lineRule="auto"/>
      </w:pPr>
      <w:r>
        <w:rPr>
          <w:rFonts w:hint="eastAsia"/>
        </w:rPr>
        <w:t>（2）20℃时，将18 g氯化钠加入50 g水中，所得溶液</w:t>
      </w:r>
      <w:r>
        <w:rPr>
          <w:rFonts w:hint="eastAsia"/>
          <w:u w:val="single"/>
        </w:rPr>
        <w:t xml:space="preserve">      </w:t>
      </w:r>
      <w:r>
        <w:rPr>
          <w:rFonts w:hint="eastAsia"/>
          <w:lang w:eastAsia="zh-CN"/>
        </w:rPr>
        <w:t>。</w:t>
      </w:r>
      <w:r>
        <w:rPr>
          <w:rFonts w:hint="eastAsia"/>
        </w:rPr>
        <w:t>（选填“饱和”或“不饱和”）</w:t>
      </w:r>
    </w:p>
    <w:p w14:paraId="3099AFD4">
      <w:pPr>
        <w:spacing w:line="300" w:lineRule="auto"/>
        <w:rPr>
          <w:rFonts w:hint="eastAsia" w:eastAsia="宋体"/>
          <w:lang w:eastAsia="zh-CN"/>
        </w:rPr>
      </w:pPr>
      <w:r>
        <w:rPr>
          <w:rFonts w:hint="default" w:ascii="Times New Roman" w:hAnsi="Times New Roman" w:cs="Times New Roman"/>
        </w:rPr>
        <w:t>（3）</w:t>
      </w:r>
      <w:r>
        <w:rPr>
          <w:rFonts w:hint="eastAsia"/>
        </w:rPr>
        <w:t>解释“冬天捞碱”现象的原因</w:t>
      </w:r>
      <w:r>
        <w:rPr>
          <w:rFonts w:hint="eastAsia"/>
          <w:u w:val="single"/>
        </w:rPr>
        <w:t xml:space="preserve">      </w:t>
      </w:r>
      <w:r>
        <w:rPr>
          <w:rFonts w:hint="eastAsia"/>
          <w:lang w:eastAsia="zh-CN"/>
        </w:rPr>
        <w:t>。</w:t>
      </w:r>
    </w:p>
    <w:p w14:paraId="6F2FD512">
      <w:pPr>
        <w:spacing w:line="300" w:lineRule="auto"/>
      </w:pPr>
      <w:r>
        <w:rPr>
          <w:rFonts w:hint="eastAsia"/>
        </w:rPr>
        <w:t>（4）某40.0 g碳酸钠样品中含有少量的氯化钠，为进一步提纯碳酸钠。进行如下实验：</w:t>
      </w:r>
    </w:p>
    <w:p w14:paraId="7351CB19">
      <w:pPr>
        <w:pStyle w:val="2"/>
        <w:spacing w:before="95" w:line="1202" w:lineRule="exact"/>
        <w:ind w:firstLine="10"/>
        <w:rPr>
          <w:lang w:eastAsia="zh-CN"/>
        </w:rPr>
      </w:pPr>
      <w:r>
        <w:rPr>
          <w:lang w:eastAsia="zh-CN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508000</wp:posOffset>
            </wp:positionH>
            <wp:positionV relativeFrom="paragraph">
              <wp:posOffset>69215</wp:posOffset>
            </wp:positionV>
            <wp:extent cx="4109085" cy="1460500"/>
            <wp:effectExtent l="0" t="0" r="5715" b="0"/>
            <wp:wrapTight wrapText="bothSides">
              <wp:wrapPolygon>
                <wp:start x="18559" y="0"/>
                <wp:lineTo x="18492" y="376"/>
                <wp:lineTo x="18626" y="3005"/>
                <wp:lineTo x="17491" y="3944"/>
                <wp:lineTo x="17357" y="4320"/>
                <wp:lineTo x="17357" y="6010"/>
                <wp:lineTo x="0" y="6574"/>
                <wp:lineTo x="0" y="7701"/>
                <wp:lineTo x="134" y="14838"/>
                <wp:lineTo x="1001" y="15026"/>
                <wp:lineTo x="17357" y="15026"/>
                <wp:lineTo x="17357" y="17468"/>
                <wp:lineTo x="17691" y="18031"/>
                <wp:lineTo x="19026" y="18031"/>
                <wp:lineTo x="19227" y="21224"/>
                <wp:lineTo x="20428" y="21224"/>
                <wp:lineTo x="21229" y="18031"/>
                <wp:lineTo x="21563" y="17656"/>
                <wp:lineTo x="21363" y="15026"/>
                <wp:lineTo x="17691" y="15026"/>
                <wp:lineTo x="17691" y="12021"/>
                <wp:lineTo x="18559" y="12021"/>
                <wp:lineTo x="20629" y="9955"/>
                <wp:lineTo x="20695" y="9016"/>
                <wp:lineTo x="21163" y="6574"/>
                <wp:lineTo x="21296" y="0"/>
                <wp:lineTo x="18559" y="0"/>
              </wp:wrapPolygon>
            </wp:wrapTight>
            <wp:docPr id="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9085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0CE57F6">
      <w:pPr>
        <w:spacing w:line="380" w:lineRule="exact"/>
        <w:ind w:left="735" w:leftChars="100" w:hanging="525" w:hangingChars="250"/>
      </w:pPr>
    </w:p>
    <w:p w14:paraId="3AF7475D">
      <w:pPr>
        <w:spacing w:line="380" w:lineRule="exact"/>
        <w:ind w:left="735" w:leftChars="100" w:hanging="525" w:hangingChars="250"/>
      </w:pPr>
    </w:p>
    <w:p w14:paraId="52856454">
      <w:pPr>
        <w:spacing w:line="380" w:lineRule="exact"/>
        <w:ind w:left="735" w:leftChars="100" w:hanging="525" w:hangingChars="2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①步骤3中操作X的名称是</w:t>
      </w:r>
      <w:r>
        <w:rPr>
          <w:rFonts w:hint="default" w:ascii="Times New Roman" w:hAnsi="Times New Roman" w:cs="Times New Roman"/>
          <w:u w:val="single"/>
        </w:rPr>
        <w:t xml:space="preserve">      </w:t>
      </w:r>
      <w:r>
        <w:rPr>
          <w:rFonts w:hint="default" w:ascii="Times New Roman" w:hAnsi="Times New Roman" w:cs="Times New Roman"/>
        </w:rPr>
        <w:t>；</w:t>
      </w:r>
    </w:p>
    <w:p w14:paraId="26A957CD">
      <w:pPr>
        <w:spacing w:line="380" w:lineRule="exact"/>
        <w:ind w:left="735" w:leftChars="100" w:hanging="525" w:hangingChars="250"/>
        <w:rPr>
          <w:rFonts w:hint="default" w:ascii="Times New Roman" w:hAnsi="Times New Roman" w:cs="Times New Roman"/>
          <w:kern w:val="0"/>
        </w:rPr>
      </w:pPr>
      <w:r>
        <w:rPr>
          <w:rFonts w:hint="default" w:ascii="Times New Roman" w:hAnsi="Times New Roman" w:cs="Times New Roman"/>
          <w:kern w:val="0"/>
        </w:rPr>
        <w:t>②步骤1加入100</w:t>
      </w:r>
      <w:r>
        <w:rPr>
          <w:rFonts w:hint="default" w:ascii="Times New Roman" w:hAnsi="Times New Roman" w:cs="Times New Roman"/>
          <w:kern w:val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kern w:val="0"/>
        </w:rPr>
        <w:t>g</w:t>
      </w:r>
      <w:r>
        <w:rPr>
          <w:rFonts w:hint="eastAsia" w:cs="Times New Roman"/>
          <w:kern w:val="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pacing w:val="-11"/>
          <w:sz w:val="20"/>
          <w:szCs w:val="20"/>
        </w:rPr>
        <w:t>80</w:t>
      </w:r>
      <w:r>
        <w:rPr>
          <w:rFonts w:hint="default" w:ascii="Times New Roman" w:hAnsi="Times New Roman" w:cs="Times New Roman"/>
          <w:spacing w:val="-11"/>
          <w:sz w:val="20"/>
          <w:szCs w:val="20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pacing w:val="-11"/>
          <w:sz w:val="20"/>
          <w:szCs w:val="20"/>
        </w:rPr>
        <w:t>℃</w:t>
      </w:r>
      <w:r>
        <w:rPr>
          <w:rFonts w:hint="eastAsia" w:cs="Times New Roman"/>
          <w:spacing w:val="-11"/>
          <w:sz w:val="20"/>
          <w:szCs w:val="20"/>
          <w:lang w:val="en-US" w:eastAsia="zh-CN"/>
        </w:rPr>
        <w:t>的</w:t>
      </w:r>
      <w:r>
        <w:rPr>
          <w:rFonts w:hint="default" w:ascii="Times New Roman" w:hAnsi="Times New Roman" w:cs="Times New Roman"/>
          <w:kern w:val="0"/>
        </w:rPr>
        <w:t>水的目的是</w:t>
      </w:r>
      <w:r>
        <w:rPr>
          <w:rFonts w:hint="default" w:ascii="Times New Roman" w:hAnsi="Times New Roman" w:cs="Times New Roman"/>
          <w:kern w:val="0"/>
          <w:u w:val="single"/>
        </w:rPr>
        <w:t xml:space="preserve">      </w:t>
      </w:r>
      <w:r>
        <w:rPr>
          <w:rFonts w:hint="default" w:ascii="Times New Roman" w:hAnsi="Times New Roman" w:cs="Times New Roman"/>
          <w:kern w:val="0"/>
        </w:rPr>
        <w:t>；</w:t>
      </w:r>
    </w:p>
    <w:p w14:paraId="67AA9E4E">
      <w:pPr>
        <w:spacing w:line="380" w:lineRule="exact"/>
        <w:ind w:left="735" w:leftChars="100" w:hanging="525" w:hangingChars="250"/>
        <w:rPr>
          <w:rFonts w:hint="default" w:ascii="Times New Roman" w:hAnsi="Times New Roman" w:cs="Times New Roman"/>
          <w:kern w:val="0"/>
        </w:rPr>
      </w:pPr>
      <w:r>
        <w:rPr>
          <w:rFonts w:hint="default" w:ascii="Times New Roman" w:hAnsi="Times New Roman" w:cs="Times New Roman"/>
        </w:rPr>
        <w:t>③冷却至0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℃，</w:t>
      </w:r>
      <w:r>
        <w:rPr>
          <w:rFonts w:hint="default" w:ascii="Times New Roman" w:hAnsi="Times New Roman" w:cs="Times New Roman"/>
          <w:kern w:val="0"/>
        </w:rPr>
        <w:t>剩余溶液中的溶质为</w:t>
      </w:r>
      <w:r>
        <w:rPr>
          <w:rFonts w:hint="default" w:ascii="Times New Roman" w:hAnsi="Times New Roman" w:cs="Times New Roman"/>
          <w:kern w:val="0"/>
          <w:u w:val="single"/>
        </w:rPr>
        <w:t xml:space="preserve">      </w:t>
      </w:r>
      <w:r>
        <w:rPr>
          <w:rFonts w:hint="default" w:ascii="Times New Roman" w:hAnsi="Times New Roman" w:cs="Times New Roman"/>
          <w:kern w:val="0"/>
        </w:rPr>
        <w:t>；</w:t>
      </w:r>
    </w:p>
    <w:p w14:paraId="51F1C8AF">
      <w:pPr>
        <w:spacing w:line="380" w:lineRule="exact"/>
        <w:ind w:left="735" w:leftChars="100" w:hanging="525" w:hangingChars="2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④步骤2的操作是</w:t>
      </w:r>
      <w:r>
        <w:rPr>
          <w:rFonts w:hint="default" w:ascii="Times New Roman" w:hAnsi="Times New Roman" w:cs="Times New Roman"/>
          <w:u w:val="single"/>
        </w:rPr>
        <w:t xml:space="preserve">      </w:t>
      </w:r>
      <w:r>
        <w:rPr>
          <w:rFonts w:hint="default" w:ascii="Times New Roman" w:hAnsi="Times New Roman" w:cs="Times New Roman"/>
        </w:rPr>
        <w:t>，目的是</w:t>
      </w:r>
      <w:r>
        <w:rPr>
          <w:rFonts w:hint="default" w:ascii="Times New Roman" w:hAnsi="Times New Roman" w:cs="Times New Roman"/>
          <w:u w:val="single"/>
        </w:rPr>
        <w:t xml:space="preserve">      </w:t>
      </w:r>
      <w:r>
        <w:rPr>
          <w:rFonts w:hint="default" w:ascii="Times New Roman" w:hAnsi="Times New Roman" w:cs="Times New Roman"/>
        </w:rPr>
        <w:t>。</w:t>
      </w:r>
    </w:p>
    <w:p w14:paraId="293A22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00" w:lineRule="auto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4333240</wp:posOffset>
            </wp:positionH>
            <wp:positionV relativeFrom="paragraph">
              <wp:posOffset>351155</wp:posOffset>
            </wp:positionV>
            <wp:extent cx="944880" cy="630555"/>
            <wp:effectExtent l="0" t="0" r="7620" b="4445"/>
            <wp:wrapSquare wrapText="bothSides"/>
            <wp:docPr id="100003" name="图片 100003" descr="@@@14d5d0f7-dc9b-4709-8ced-9556132e9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14d5d0f7-dc9b-4709-8ced-9556132e9285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488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</w:rPr>
        <w:t>40．中国科学院上海硅酸盐研究所研制出</w:t>
      </w:r>
      <w:r>
        <w:rPr>
          <w:rFonts w:hint="eastAsia" w:ascii="宋体" w:hAnsi="宋体" w:eastAsia="宋体" w:cs="宋体"/>
        </w:rPr>
        <w:t>“纳米药物分子运输车”</w:t>
      </w:r>
      <w:r>
        <w:rPr>
          <w:rFonts w:hint="default" w:ascii="Times New Roman" w:hAnsi="Times New Roman" w:eastAsia="宋体" w:cs="Times New Roman"/>
        </w:rPr>
        <w:t>，该</w:t>
      </w:r>
      <w:r>
        <w:rPr>
          <w:rFonts w:hint="eastAsia" w:ascii="宋体" w:hAnsi="宋体" w:eastAsia="宋体" w:cs="宋体"/>
        </w:rPr>
        <w:t>“运输车”</w:t>
      </w:r>
      <w:r>
        <w:rPr>
          <w:rFonts w:hint="default" w:ascii="Times New Roman" w:hAnsi="Times New Roman" w:eastAsia="宋体" w:cs="Times New Roman"/>
        </w:rPr>
        <w:t>可提高肿瘤的治疗效果。其结构如右图所示，四氧化三铁起到</w:t>
      </w:r>
      <w:r>
        <w:rPr>
          <w:rFonts w:hint="eastAsia" w:ascii="宋体" w:hAnsi="宋体" w:eastAsia="宋体" w:cs="宋体"/>
        </w:rPr>
        <w:t>“磁性导航仪”</w:t>
      </w:r>
      <w:r>
        <w:rPr>
          <w:rFonts w:hint="default" w:ascii="Times New Roman" w:hAnsi="Times New Roman" w:eastAsia="宋体" w:cs="Times New Roman"/>
        </w:rPr>
        <w:t>的作用。Fe</w:t>
      </w:r>
      <w:r>
        <w:rPr>
          <w:rFonts w:hint="default" w:ascii="Times New Roman" w:hAnsi="Times New Roman" w:eastAsia="宋体" w:cs="Times New Roman"/>
          <w:vertAlign w:val="subscript"/>
        </w:rPr>
        <w:t>3</w:t>
      </w:r>
      <w:r>
        <w:rPr>
          <w:rFonts w:hint="default" w:ascii="Times New Roman" w:hAnsi="Times New Roman" w:eastAsia="宋体" w:cs="Times New Roman"/>
        </w:rPr>
        <w:t>O</w:t>
      </w:r>
      <w:r>
        <w:rPr>
          <w:rFonts w:hint="default" w:ascii="Times New Roman" w:hAnsi="Times New Roman" w:eastAsia="宋体" w:cs="Times New Roman"/>
          <w:vertAlign w:val="subscript"/>
        </w:rPr>
        <w:t>4</w:t>
      </w:r>
      <w:r>
        <w:rPr>
          <w:rFonts w:hint="default" w:ascii="Times New Roman" w:hAnsi="Times New Roman" w:eastAsia="宋体" w:cs="Times New Roman"/>
        </w:rPr>
        <w:t>最为快捷的制取方法是铁粉在氧气中燃烧，图1</w:t>
      </w:r>
      <w:r>
        <w:rPr>
          <w:rFonts w:hint="default" w:ascii="Times New Roman" w:hAnsi="Times New Roman" w:eastAsia="宋体" w:cs="Times New Roman"/>
          <w:lang w:eastAsia="zh-CN"/>
        </w:rPr>
        <w:t>（</w:t>
      </w:r>
      <w:r>
        <w:rPr>
          <w:rFonts w:hint="default" w:ascii="Times New Roman" w:hAnsi="Times New Roman" w:eastAsia="宋体" w:cs="Times New Roman"/>
          <w:lang w:val="en-US" w:eastAsia="zh-CN"/>
        </w:rPr>
        <w:t>A～D</w:t>
      </w:r>
      <w:r>
        <w:rPr>
          <w:rFonts w:hint="default" w:ascii="Times New Roman" w:hAnsi="Times New Roman" w:eastAsia="宋体" w:cs="Times New Roman"/>
          <w:lang w:eastAsia="zh-CN"/>
        </w:rPr>
        <w:t>）</w:t>
      </w:r>
      <w:r>
        <w:rPr>
          <w:rFonts w:hint="default" w:ascii="Times New Roman" w:hAnsi="Times New Roman" w:eastAsia="宋体" w:cs="Times New Roman"/>
        </w:rPr>
        <w:t>为实验室模拟四氧化三铁的制取流程。（已知浓硫酸具有吸水性）</w:t>
      </w:r>
    </w:p>
    <w:p w14:paraId="586F329D">
      <w:pPr>
        <w:shd w:val="clear" w:color="auto" w:fill="FFFFFF"/>
        <w:adjustRightInd w:val="0"/>
        <w:snapToGrid w:val="0"/>
        <w:spacing w:before="156" w:beforeLines="50" w:line="360" w:lineRule="auto"/>
        <w:jc w:val="left"/>
        <w:textAlignment w:val="center"/>
        <w:rPr>
          <w:rFonts w:hint="eastAsia" w:eastAsia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3007995</wp:posOffset>
            </wp:positionH>
            <wp:positionV relativeFrom="paragraph">
              <wp:posOffset>59055</wp:posOffset>
            </wp:positionV>
            <wp:extent cx="2319655" cy="1273810"/>
            <wp:effectExtent l="0" t="0" r="0" b="8890"/>
            <wp:wrapNone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9655" cy="127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69850</wp:posOffset>
            </wp:positionH>
            <wp:positionV relativeFrom="paragraph">
              <wp:posOffset>48260</wp:posOffset>
            </wp:positionV>
            <wp:extent cx="2898140" cy="1297305"/>
            <wp:effectExtent l="0" t="0" r="10160" b="10795"/>
            <wp:wrapNone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8140" cy="129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eastAsia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</w:p>
    <w:p w14:paraId="7DF64EFE">
      <w:pPr>
        <w:shd w:val="clear" w:color="auto" w:fill="FFFFFF"/>
        <w:adjustRightInd w:val="0"/>
        <w:snapToGrid w:val="0"/>
        <w:spacing w:before="156" w:beforeLines="50" w:line="360" w:lineRule="auto"/>
        <w:jc w:val="left"/>
        <w:textAlignment w:val="center"/>
        <w:rPr>
          <w:rFonts w:hint="eastAsia" w:eastAsia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607D84A4">
      <w:pPr>
        <w:shd w:val="clear" w:color="auto" w:fill="FFFFFF"/>
        <w:adjustRightInd w:val="0"/>
        <w:snapToGrid w:val="0"/>
        <w:spacing w:before="156" w:beforeLines="50" w:line="360" w:lineRule="auto"/>
        <w:jc w:val="left"/>
        <w:textAlignment w:val="center"/>
        <w:rPr>
          <w:rFonts w:hint="eastAsia" w:eastAsia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2986C4CE">
      <w:pPr>
        <w:shd w:val="clear" w:color="auto" w:fill="FFFFFF"/>
        <w:adjustRightInd w:val="0"/>
        <w:snapToGrid w:val="0"/>
        <w:spacing w:before="156" w:beforeLines="50" w:line="360" w:lineRule="auto"/>
        <w:jc w:val="left"/>
        <w:textAlignment w:val="center"/>
        <w:rPr>
          <w:rFonts w:hint="eastAsia" w:eastAsia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07957F78">
      <w:pPr>
        <w:shd w:val="clear" w:color="auto" w:fill="FFFFFF"/>
        <w:adjustRightInd w:val="0"/>
        <w:snapToGrid w:val="0"/>
        <w:spacing w:before="156" w:beforeLines="50" w:line="360" w:lineRule="auto"/>
        <w:jc w:val="left"/>
        <w:textAlignment w:val="center"/>
        <w:rPr>
          <w:rFonts w:eastAsia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eastAsia" w:eastAsia="Times New Roman"/>
          <w:color w:val="000000" w:themeColor="text1"/>
          <w14:textFill>
            <w14:solidFill>
              <w14:schemeClr w14:val="tx1"/>
            </w14:solidFill>
          </w14:textFill>
        </w:rPr>
        <w:t>图</w:t>
      </w:r>
      <w:r>
        <w:rPr>
          <w:rFonts w:hint="eastAsia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Times New Roman"/>
          <w:color w:val="000000" w:themeColor="text1"/>
          <w14:textFill>
            <w14:solidFill>
              <w14:schemeClr w14:val="tx1"/>
            </w14:solidFill>
          </w14:textFill>
        </w:rPr>
        <w:t>1                                     图</w:t>
      </w:r>
      <w:r>
        <w:rPr>
          <w:rFonts w:hint="eastAsia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Times New Roman"/>
          <w:color w:val="000000" w:themeColor="text1"/>
          <w14:textFill>
            <w14:solidFill>
              <w14:schemeClr w14:val="tx1"/>
            </w14:solidFill>
          </w14:textFill>
        </w:rPr>
        <w:t>2</w:t>
      </w:r>
    </w:p>
    <w:p w14:paraId="0482580B">
      <w:pPr>
        <w:shd w:val="clear" w:color="auto" w:fill="FFFFFF"/>
        <w:adjustRightInd w:val="0"/>
        <w:snapToGrid w:val="0"/>
        <w:spacing w:line="300" w:lineRule="auto"/>
        <w:jc w:val="left"/>
        <w:textAlignment w:val="center"/>
        <w:rPr>
          <w:rFonts w:hint="eastAsia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（1）</w:t>
      </w:r>
      <w:r>
        <w:t>装置A</w:t>
      </w:r>
      <w:r>
        <w:rPr>
          <w:rFonts w:hint="eastAsia"/>
          <w:lang w:val="en-US" w:eastAsia="zh-CN"/>
        </w:rPr>
        <w:t>为实验室</w:t>
      </w:r>
      <w:r>
        <w:t>制取二氧化碳气体</w:t>
      </w:r>
      <w:r>
        <w:rPr>
          <w:rFonts w:hint="eastAsia"/>
          <w:lang w:val="en-US" w:eastAsia="zh-CN"/>
        </w:rPr>
        <w:t>装置</w:t>
      </w:r>
      <w:r>
        <w:t>，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A中反应的化学方程式为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7DD28AFA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3" w:beforeLines="20" w:line="300" w:lineRule="auto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（2）</w:t>
      </w:r>
      <w:r>
        <w:rPr>
          <w:rFonts w:hint="eastAsia"/>
        </w:rPr>
        <w:t>图2</w:t>
      </w:r>
      <w:r>
        <w:rPr>
          <w:rFonts w:hint="eastAsia"/>
          <w:lang w:val="en-US" w:eastAsia="zh-CN"/>
        </w:rPr>
        <w:t>中①②③</w:t>
      </w:r>
      <w:r>
        <w:rPr>
          <w:rFonts w:hint="eastAsia"/>
        </w:rPr>
        <w:t>装置皆可用于制取二氧化碳，因实验要求二氧化碳</w:t>
      </w:r>
      <w:r>
        <w:t>气流稳定</w:t>
      </w:r>
      <w:r>
        <w:rPr>
          <w:rFonts w:hint="eastAsia"/>
        </w:rPr>
        <w:t>、</w:t>
      </w:r>
      <w:r>
        <w:t>流速可控，装置A</w:t>
      </w:r>
      <w:r>
        <w:rPr>
          <w:rFonts w:hint="eastAsia"/>
        </w:rPr>
        <w:t>应选择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/>
          <w:lang w:eastAsia="zh-CN"/>
        </w:rPr>
        <w:t>。</w:t>
      </w:r>
      <w:r>
        <w:rPr>
          <w:rFonts w:hint="eastAsia"/>
        </w:rPr>
        <w:t>（选填装置编号）</w:t>
      </w:r>
    </w:p>
    <w:p w14:paraId="359F9C4F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3" w:beforeLines="20" w:line="300" w:lineRule="auto"/>
        <w:jc w:val="left"/>
        <w:textAlignment w:val="center"/>
        <w:rPr>
          <w:rFonts w:hint="eastAsia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3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）装置B中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过氧化钠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化学式为Na</w:t>
      </w:r>
      <w:r>
        <w:rPr>
          <w:rFonts w:hint="eastAsia"/>
          <w:color w:val="000000" w:themeColor="text1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O</w:t>
      </w:r>
      <w:r>
        <w:rPr>
          <w:rFonts w:hint="eastAsia"/>
          <w:color w:val="000000" w:themeColor="text1"/>
          <w:vertAlign w:val="subscript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和二氧化碳反应生成碳酸钠和氧气，该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反应的化学方程式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为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5A5B6D79"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3" w:beforeLines="20" w:line="300" w:lineRule="auto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4343400</wp:posOffset>
            </wp:positionH>
            <wp:positionV relativeFrom="paragraph">
              <wp:posOffset>227330</wp:posOffset>
            </wp:positionV>
            <wp:extent cx="1143000" cy="1257935"/>
            <wp:effectExtent l="0" t="0" r="0" b="12065"/>
            <wp:wrapTight wrapText="bothSides">
              <wp:wrapPolygon>
                <wp:start x="6960" y="0"/>
                <wp:lineTo x="6960" y="3489"/>
                <wp:lineTo x="5520" y="6978"/>
                <wp:lineTo x="0" y="10467"/>
                <wp:lineTo x="0" y="12430"/>
                <wp:lineTo x="2160" y="13957"/>
                <wp:lineTo x="5040" y="13957"/>
                <wp:lineTo x="3600" y="19408"/>
                <wp:lineTo x="3600" y="20935"/>
                <wp:lineTo x="4320" y="21371"/>
                <wp:lineTo x="12720" y="21371"/>
                <wp:lineTo x="19920" y="17446"/>
                <wp:lineTo x="17520" y="16355"/>
                <wp:lineTo x="11760" y="13957"/>
                <wp:lineTo x="18720" y="13302"/>
                <wp:lineTo x="18720" y="11994"/>
                <wp:lineTo x="11280" y="10467"/>
                <wp:lineTo x="11040" y="8505"/>
                <wp:lineTo x="10320" y="6978"/>
                <wp:lineTo x="16320" y="5888"/>
                <wp:lineTo x="16320" y="4798"/>
                <wp:lineTo x="10800" y="3489"/>
                <wp:lineTo x="16080" y="2617"/>
                <wp:lineTo x="15840" y="1527"/>
                <wp:lineTo x="8160" y="0"/>
                <wp:lineTo x="6960" y="0"/>
              </wp:wrapPolygon>
            </wp:wrapTight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（4）装置D中生成</w:t>
      </w:r>
      <w:r>
        <w:rPr>
          <w:rFonts w:hint="eastAsia" w:eastAsia="Times New Roman"/>
          <w:color w:val="000000" w:themeColor="text1"/>
          <w14:textFill>
            <w14:solidFill>
              <w14:schemeClr w14:val="tx1"/>
            </w14:solidFill>
          </w14:textFill>
        </w:rPr>
        <w:t>Fe</w:t>
      </w:r>
      <w:r>
        <w:rPr>
          <w:rFonts w:hint="eastAsia" w:eastAsia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eastAsia="Times New Roman"/>
          <w:color w:val="000000" w:themeColor="text1"/>
          <w14:textFill>
            <w14:solidFill>
              <w14:schemeClr w14:val="tx1"/>
            </w14:solidFill>
          </w14:textFill>
        </w:rPr>
        <w:t>O</w:t>
      </w:r>
      <w:r>
        <w:rPr>
          <w:rFonts w:hint="eastAsia" w:eastAsia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反应的基本类型是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，若参加反应的铁粉为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3.36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g，则生成的</w:t>
      </w:r>
      <w:r>
        <w:rPr>
          <w:rFonts w:hint="eastAsia" w:eastAsia="Times New Roman"/>
          <w:color w:val="000000" w:themeColor="text1"/>
          <w14:textFill>
            <w14:solidFill>
              <w14:schemeClr w14:val="tx1"/>
            </w14:solidFill>
          </w14:textFill>
        </w:rPr>
        <w:t>Fe</w:t>
      </w:r>
      <w:r>
        <w:rPr>
          <w:rFonts w:hint="eastAsia" w:eastAsia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t>3</w:t>
      </w:r>
      <w:r>
        <w:rPr>
          <w:rFonts w:hint="eastAsia" w:eastAsia="Times New Roman"/>
          <w:color w:val="000000" w:themeColor="text1"/>
          <w14:textFill>
            <w14:solidFill>
              <w14:schemeClr w14:val="tx1"/>
            </w14:solidFill>
          </w14:textFill>
        </w:rPr>
        <w:t>O</w:t>
      </w:r>
      <w:r>
        <w:rPr>
          <w:rFonts w:hint="eastAsia" w:eastAsia="Times New Roman"/>
          <w:color w:val="000000" w:themeColor="text1"/>
          <w:vertAlign w:val="subscript"/>
          <w14:textFill>
            <w14:solidFill>
              <w14:schemeClr w14:val="tx1"/>
            </w14:solidFill>
          </w14:textFill>
        </w:rPr>
        <w:t>4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的物质的量是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mol。</w:t>
      </w:r>
    </w:p>
    <w:p w14:paraId="5C8701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300" w:lineRule="auto"/>
        <w:jc w:val="left"/>
        <w:textAlignment w:val="center"/>
        <w:rPr>
          <w:rFonts w:hint="eastAsia" w:ascii="宋体" w:hAnsi="宋体" w:cs="宋体"/>
          <w:color w:val="000000"/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（5）装置A、B也可用右图制氧装置代替，该装置</w:t>
      </w:r>
      <w:r>
        <w:rPr>
          <w:rFonts w:ascii="宋体" w:hAnsi="宋体" w:cs="宋体"/>
          <w:color w:val="000000"/>
        </w:rPr>
        <w:t>中</w:t>
      </w:r>
      <w:r>
        <w:rPr>
          <w:rFonts w:hint="eastAsia" w:ascii="宋体" w:hAnsi="宋体" w:cs="宋体"/>
          <w:color w:val="000000"/>
        </w:rPr>
        <w:t>的</w:t>
      </w:r>
      <w:r>
        <w:rPr>
          <w:rFonts w:ascii="宋体" w:hAnsi="宋体" w:cs="宋体"/>
          <w:color w:val="000000"/>
        </w:rPr>
        <w:t>铂丝</w:t>
      </w:r>
      <w:r>
        <w:rPr>
          <w:rFonts w:hint="eastAsia" w:ascii="宋体" w:hAnsi="宋体" w:cs="宋体"/>
          <w:color w:val="000000"/>
        </w:rPr>
        <w:t>等同二氧化锰，</w:t>
      </w:r>
    </w:p>
    <w:p w14:paraId="5BA45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line="300" w:lineRule="auto"/>
        <w:jc w:val="left"/>
        <w:textAlignment w:val="center"/>
        <w:rPr>
          <w:rFonts w:ascii="宋体" w:hAnsi="宋体" w:cs="宋体"/>
          <w:color w:val="000000"/>
        </w:rPr>
      </w:pPr>
      <w:r>
        <w:rPr>
          <w:rFonts w:hint="eastAsia" w:ascii="宋体" w:hAnsi="宋体" w:cs="宋体"/>
          <w:color w:val="000000"/>
        </w:rPr>
        <w:t>其作用是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ascii="宋体" w:hAnsi="宋体" w:cs="宋体"/>
          <w:color w:val="000000"/>
        </w:rPr>
        <w:t>；</w:t>
      </w:r>
      <w:r>
        <w:rPr>
          <w:rFonts w:ascii="宋体" w:hAnsi="宋体" w:cs="宋体"/>
          <w:color w:val="000000"/>
        </w:rPr>
        <w:t>实验中</w:t>
      </w:r>
      <w:r>
        <w:rPr>
          <w:rFonts w:hint="eastAsia" w:ascii="宋体" w:hAnsi="宋体" w:cs="宋体"/>
          <w:color w:val="000000"/>
          <w:lang w:eastAsia="zh-CN"/>
        </w:rPr>
        <w:t>，</w:t>
      </w:r>
      <w:r>
        <w:rPr>
          <w:rFonts w:ascii="宋体" w:hAnsi="宋体" w:cs="宋体"/>
          <w:color w:val="000000"/>
        </w:rPr>
        <w:t>若观察到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ascii="宋体" w:hAnsi="宋体" w:cs="宋体"/>
          <w:color w:val="000000"/>
        </w:rPr>
        <w:t>，说明装置内压强过大，此时可以采取的安全措施是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ascii="宋体" w:hAnsi="宋体" w:cs="宋体"/>
          <w:color w:val="000000"/>
        </w:rPr>
        <w:t>。</w:t>
      </w:r>
      <w:r>
        <w:rPr>
          <w:rFonts w:hint="eastAsia" w:ascii="宋体" w:hAnsi="宋体" w:cs="宋体"/>
          <w:color w:val="000000"/>
        </w:rPr>
        <w:t xml:space="preserve">                                         </w:t>
      </w:r>
    </w:p>
    <w:p w14:paraId="4B34C4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300" w:lineRule="auto"/>
        <w:ind w:left="7350" w:hanging="7350" w:hangingChars="3500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（6）</w:t>
      </w:r>
      <w:r>
        <w:rPr>
          <w:rFonts w:hint="eastAsia"/>
        </w:rPr>
        <w:t>装置C中的浓硫酸用于</w:t>
      </w:r>
      <w:r>
        <w:rPr>
          <w:rFonts w:hint="eastAsia"/>
          <w:lang w:val="en-US" w:eastAsia="zh-CN"/>
        </w:rPr>
        <w:t>吸收</w:t>
      </w:r>
      <w:r>
        <w:rPr>
          <w:rFonts w:hint="eastAsia"/>
        </w:rPr>
        <w:t>氧气中可能存在的水分，其目的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是</w:t>
      </w:r>
      <w:r>
        <w:rPr>
          <w:rFonts w:hint="eastAsia"/>
          <w:color w:val="000000" w:themeColor="text1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 w14:paraId="31B42F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00" w:lineRule="auto"/>
        <w:jc w:val="left"/>
        <w:textAlignment w:val="center"/>
      </w:pPr>
      <w:r>
        <w:rPr>
          <w:rFonts w:hint="eastAsia" w:eastAsia="Times New Roman"/>
          <w:color w:val="000000" w:themeColor="text1"/>
          <w14:textFill>
            <w14:solidFill>
              <w14:schemeClr w14:val="tx1"/>
            </w14:solidFill>
          </w14:textFill>
        </w:rPr>
        <w:t>41．</w:t>
      </w:r>
      <w:r>
        <w:rPr>
          <w:rFonts w:hint="eastAsia"/>
        </w:rPr>
        <w:t>甲</w:t>
      </w:r>
      <w:r>
        <w:rPr>
          <w:rFonts w:hint="eastAsia"/>
          <w:lang w:eastAsia="zh-CN"/>
        </w:rPr>
        <w:t>、</w:t>
      </w:r>
      <w:r>
        <w:rPr>
          <w:rFonts w:hint="eastAsia"/>
        </w:rPr>
        <w:t>乙同学在学习燃烧后进行蜡烛和</w:t>
      </w:r>
      <w:r>
        <w:rPr>
          <w:rFonts w:hint="eastAsia"/>
          <w:lang w:val="en-US" w:eastAsia="zh-CN"/>
        </w:rPr>
        <w:t>白</w:t>
      </w:r>
      <w:r>
        <w:rPr>
          <w:rFonts w:hint="eastAsia"/>
        </w:rPr>
        <w:t>磷（</w:t>
      </w:r>
      <w:r>
        <w:rPr>
          <w:rFonts w:hint="eastAsia"/>
          <w:lang w:val="en-US" w:eastAsia="zh-CN"/>
        </w:rPr>
        <w:t>过</w:t>
      </w:r>
      <w:r>
        <w:rPr>
          <w:rFonts w:hint="eastAsia"/>
        </w:rPr>
        <w:t>量）燃烧实验如下，发现</w:t>
      </w:r>
      <w:r>
        <w:rPr>
          <w:rFonts w:hint="eastAsia"/>
          <w:lang w:val="en-US" w:eastAsia="zh-CN"/>
        </w:rPr>
        <w:t>同时燃烧的蜡烛和白</w:t>
      </w:r>
      <w:r>
        <w:rPr>
          <w:rFonts w:hint="eastAsia"/>
        </w:rPr>
        <w:t>磷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蜡烛先熄灭，过一段时间后白磷才熄灭</w:t>
      </w:r>
      <w:r>
        <w:rPr>
          <w:rFonts w:hint="eastAsia"/>
        </w:rPr>
        <w:t>。</w:t>
      </w:r>
    </w:p>
    <w:p w14:paraId="5D2B09E7">
      <w:pPr>
        <w:spacing w:line="300" w:lineRule="auto"/>
        <w:jc w:val="left"/>
        <w:textAlignment w:val="center"/>
        <w:rPr>
          <w:rFonts w:eastAsia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1117600</wp:posOffset>
            </wp:positionH>
            <wp:positionV relativeFrom="paragraph">
              <wp:posOffset>50800</wp:posOffset>
            </wp:positionV>
            <wp:extent cx="2967355" cy="791210"/>
            <wp:effectExtent l="0" t="0" r="0" b="8890"/>
            <wp:wrapTight wrapText="bothSides">
              <wp:wrapPolygon>
                <wp:start x="3051" y="0"/>
                <wp:lineTo x="2681" y="693"/>
                <wp:lineTo x="2404" y="3120"/>
                <wp:lineTo x="2404" y="5547"/>
                <wp:lineTo x="370" y="9014"/>
                <wp:lineTo x="0" y="10055"/>
                <wp:lineTo x="0" y="12135"/>
                <wp:lineTo x="1941" y="16642"/>
                <wp:lineTo x="2404" y="16642"/>
                <wp:lineTo x="2126" y="21149"/>
                <wp:lineTo x="17195" y="21149"/>
                <wp:lineTo x="18027" y="20803"/>
                <wp:lineTo x="20800" y="17682"/>
                <wp:lineTo x="20985" y="15255"/>
                <wp:lineTo x="20246" y="14215"/>
                <wp:lineTo x="17195" y="11095"/>
                <wp:lineTo x="17103" y="1734"/>
                <wp:lineTo x="16640" y="0"/>
                <wp:lineTo x="3051" y="0"/>
              </wp:wrapPolygon>
            </wp:wrapTight>
            <wp:docPr id="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7355" cy="79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698A567">
      <w:pPr>
        <w:spacing w:line="300" w:lineRule="auto"/>
        <w:jc w:val="left"/>
        <w:textAlignment w:val="center"/>
      </w:pPr>
      <w:r>
        <w:rPr>
          <w:rFonts w:hint="eastAsia"/>
        </w:rPr>
        <w:t xml:space="preserve">   </w:t>
      </w:r>
    </w:p>
    <w:p w14:paraId="446295B9">
      <w:pPr>
        <w:spacing w:line="300" w:lineRule="auto"/>
        <w:jc w:val="left"/>
        <w:textAlignment w:val="center"/>
      </w:pPr>
    </w:p>
    <w:p w14:paraId="186B29DC">
      <w:pPr>
        <w:spacing w:line="300" w:lineRule="auto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</w:rPr>
        <w:t xml:space="preserve">  </w:t>
      </w:r>
    </w:p>
    <w:p w14:paraId="6B61E1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rPr>
          <w:rFonts w:hint="eastAsia"/>
        </w:rPr>
        <w:t>查阅资料可知，蜡烛主要成分是石蜡，燃烧生成二氧化碳和水。</w:t>
      </w:r>
    </w:p>
    <w:p w14:paraId="4B8B19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</w:pPr>
      <w:r>
        <w:rPr>
          <w:rFonts w:hint="eastAsia"/>
        </w:rPr>
        <w:t>【提出问题】蜡烛熄灭是</w:t>
      </w:r>
      <w:r>
        <w:rPr>
          <w:rFonts w:hint="eastAsia"/>
          <w:lang w:val="en-US" w:eastAsia="zh-CN"/>
        </w:rPr>
        <w:t>因为</w:t>
      </w:r>
      <w:bookmarkStart w:id="0" w:name="_GoBack"/>
      <w:bookmarkEnd w:id="0"/>
      <w:r>
        <w:rPr>
          <w:rFonts w:hint="eastAsia"/>
        </w:rPr>
        <w:t>生成的二氧化碳</w:t>
      </w:r>
      <w:r>
        <w:rPr>
          <w:rFonts w:hint="eastAsia"/>
          <w:lang w:val="en-US" w:eastAsia="zh-CN"/>
        </w:rPr>
        <w:t>不支持燃烧</w:t>
      </w:r>
      <w:r>
        <w:rPr>
          <w:rFonts w:hint="eastAsia"/>
        </w:rPr>
        <w:t>还是</w:t>
      </w:r>
      <w:r>
        <w:rPr>
          <w:rFonts w:hint="eastAsia"/>
          <w:lang w:val="en-US" w:eastAsia="zh-CN"/>
        </w:rPr>
        <w:t>没有</w:t>
      </w:r>
      <w:r>
        <w:rPr>
          <w:rFonts w:hint="eastAsia"/>
        </w:rPr>
        <w:t>氧气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？</w:t>
      </w:r>
    </w:p>
    <w:p w14:paraId="2DF053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</w:rPr>
        <w:t>【作出假设】</w:t>
      </w:r>
      <w:r>
        <w:rPr>
          <w:rFonts w:hint="eastAsia"/>
          <w:lang w:val="en-US" w:eastAsia="zh-CN"/>
        </w:rPr>
        <w:t>蜡烛熄灭是没有氧气造成的</w:t>
      </w:r>
    </w:p>
    <w:p w14:paraId="307A5B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【实验探究】甲</w:t>
      </w:r>
      <w:r>
        <w:rPr>
          <w:rFonts w:hint="eastAsia"/>
          <w:lang w:eastAsia="zh-CN"/>
        </w:rPr>
        <w:t>、</w:t>
      </w:r>
      <w:r>
        <w:rPr>
          <w:rFonts w:hint="eastAsia"/>
        </w:rPr>
        <w:t>乙同学利用下表中所示装置进行</w:t>
      </w:r>
      <w:r>
        <w:rPr>
          <w:rFonts w:hint="eastAsia"/>
          <w:lang w:val="en-US" w:eastAsia="zh-CN"/>
        </w:rPr>
        <w:t>相关</w:t>
      </w:r>
      <w:r>
        <w:rPr>
          <w:rFonts w:hint="eastAsia"/>
        </w:rPr>
        <w:t>实验探究</w:t>
      </w:r>
      <w:r>
        <w:rPr>
          <w:rFonts w:hint="eastAsia"/>
          <w:lang w:eastAsia="zh-CN"/>
        </w:rPr>
        <w:t>。</w:t>
      </w:r>
      <w:r>
        <w:rPr>
          <w:rFonts w:hint="eastAsia"/>
        </w:rPr>
        <w:t>（</w:t>
      </w:r>
      <w:r>
        <w:rPr>
          <w:rFonts w:hint="eastAsia"/>
          <w:lang w:val="en-US" w:eastAsia="zh-CN"/>
        </w:rPr>
        <w:t>装置</w:t>
      </w:r>
      <w:r>
        <w:rPr>
          <w:rFonts w:hint="eastAsia"/>
        </w:rPr>
        <w:t>气密性良好</w:t>
      </w:r>
      <w:r>
        <w:rPr>
          <w:rFonts w:hint="eastAsia"/>
          <w:lang w:eastAsia="zh-CN"/>
        </w:rPr>
        <w:t>，</w:t>
      </w:r>
      <w:r>
        <w:rPr>
          <w:rFonts w:hint="eastAsia"/>
        </w:rPr>
        <w:t>广口瓶容积为250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mL，</w:t>
      </w:r>
      <w:r>
        <w:rPr>
          <w:rFonts w:hint="eastAsia"/>
          <w:lang w:val="en-US" w:eastAsia="zh-CN"/>
        </w:rPr>
        <w:t>60 mL</w:t>
      </w:r>
      <w:r>
        <w:rPr>
          <w:rFonts w:hint="eastAsia"/>
        </w:rPr>
        <w:t>注射器内盛有足量水）</w:t>
      </w:r>
    </w:p>
    <w:tbl>
      <w:tblPr>
        <w:tblStyle w:val="8"/>
        <w:tblpPr w:leftFromText="180" w:rightFromText="180" w:vertAnchor="text" w:horzAnchor="page" w:tblpX="1953" w:tblpY="12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4"/>
        <w:gridCol w:w="3360"/>
        <w:gridCol w:w="2186"/>
        <w:gridCol w:w="2130"/>
      </w:tblGrid>
      <w:tr w14:paraId="29636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4" w:type="dxa"/>
          </w:tcPr>
          <w:p w14:paraId="74E4C43F">
            <w:pPr>
              <w:spacing w:line="300" w:lineRule="auto"/>
              <w:jc w:val="center"/>
            </w:pPr>
            <w:r>
              <w:rPr>
                <w:rFonts w:hint="eastAsia"/>
              </w:rPr>
              <w:t>步骤</w:t>
            </w:r>
          </w:p>
        </w:tc>
        <w:tc>
          <w:tcPr>
            <w:tcW w:w="3360" w:type="dxa"/>
          </w:tcPr>
          <w:p w14:paraId="08B489EC">
            <w:pPr>
              <w:spacing w:line="300" w:lineRule="auto"/>
              <w:jc w:val="center"/>
            </w:pPr>
            <w:r>
              <w:rPr>
                <w:rFonts w:hint="eastAsia"/>
              </w:rPr>
              <w:t>操作</w:t>
            </w:r>
          </w:p>
        </w:tc>
        <w:tc>
          <w:tcPr>
            <w:tcW w:w="2186" w:type="dxa"/>
          </w:tcPr>
          <w:p w14:paraId="47C23CD8">
            <w:pPr>
              <w:spacing w:line="300" w:lineRule="auto"/>
              <w:jc w:val="center"/>
            </w:pPr>
            <w:r>
              <w:rPr>
                <w:rFonts w:hint="eastAsia"/>
              </w:rPr>
              <w:t>现象</w:t>
            </w:r>
          </w:p>
        </w:tc>
        <w:tc>
          <w:tcPr>
            <w:tcW w:w="2130" w:type="dxa"/>
          </w:tcPr>
          <w:p w14:paraId="08862D40">
            <w:pPr>
              <w:spacing w:line="300" w:lineRule="auto"/>
              <w:jc w:val="center"/>
            </w:pPr>
            <w:r>
              <w:rPr>
                <w:rFonts w:hint="eastAsia"/>
              </w:rPr>
              <w:t>装置</w:t>
            </w:r>
          </w:p>
        </w:tc>
      </w:tr>
      <w:tr w14:paraId="4B81F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4" w:type="dxa"/>
            <w:vAlign w:val="center"/>
          </w:tcPr>
          <w:p w14:paraId="179AB79A">
            <w:pPr>
              <w:spacing w:line="300" w:lineRule="auto"/>
              <w:jc w:val="center"/>
            </w:pPr>
            <w:r>
              <w:rPr>
                <w:rFonts w:hint="eastAsia"/>
              </w:rPr>
              <w:t>步骤1</w:t>
            </w:r>
          </w:p>
        </w:tc>
        <w:tc>
          <w:tcPr>
            <w:tcW w:w="3360" w:type="dxa"/>
          </w:tcPr>
          <w:p w14:paraId="7EC271EB">
            <w:pPr>
              <w:spacing w:line="300" w:lineRule="auto"/>
            </w:pPr>
            <w:r>
              <w:rPr>
                <w:rFonts w:hint="eastAsia"/>
              </w:rPr>
              <w:t>点燃燃烧匙中的小蜡烛后，立即伸入</w:t>
            </w:r>
            <w:r>
              <w:rPr>
                <w:rFonts w:hint="eastAsia"/>
                <w:lang w:val="en-US" w:eastAsia="zh-CN"/>
              </w:rPr>
              <w:t>广口瓶</w:t>
            </w:r>
            <w:r>
              <w:rPr>
                <w:rFonts w:hint="eastAsia"/>
              </w:rPr>
              <w:t>中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并塞紧塞子。</w:t>
            </w:r>
          </w:p>
        </w:tc>
        <w:tc>
          <w:tcPr>
            <w:tcW w:w="2186" w:type="dxa"/>
          </w:tcPr>
          <w:p w14:paraId="66A98ECD">
            <w:pPr>
              <w:spacing w:line="300" w:lineRule="auto"/>
            </w:pPr>
            <w:r>
              <w:rPr>
                <w:rFonts w:hint="eastAsia"/>
              </w:rPr>
              <w:t>燃着的小蜡烛很快就熄灭了</w:t>
            </w:r>
          </w:p>
        </w:tc>
        <w:tc>
          <w:tcPr>
            <w:tcW w:w="2130" w:type="dxa"/>
            <w:vMerge w:val="restart"/>
            <w:shd w:val="clear" w:color="auto" w:fill="auto"/>
          </w:tcPr>
          <w:p w14:paraId="3C41348C">
            <w:pPr>
              <w:spacing w:line="300" w:lineRule="auto"/>
              <w:rPr>
                <w:rFonts w:hint="eastAsia"/>
              </w:rPr>
            </w:pPr>
            <w:r>
              <w:drawing>
                <wp:inline distT="0" distB="0" distL="114300" distR="114300">
                  <wp:extent cx="1167130" cy="1511935"/>
                  <wp:effectExtent l="0" t="0" r="0" b="12065"/>
                  <wp:docPr id="1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7130" cy="1511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7749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4" w:type="dxa"/>
            <w:vAlign w:val="center"/>
          </w:tcPr>
          <w:p w14:paraId="6EE7B425">
            <w:pPr>
              <w:spacing w:line="300" w:lineRule="auto"/>
              <w:jc w:val="center"/>
            </w:pPr>
            <w:r>
              <w:rPr>
                <w:rFonts w:hint="eastAsia"/>
              </w:rPr>
              <w:t>步骤2</w:t>
            </w:r>
          </w:p>
        </w:tc>
        <w:tc>
          <w:tcPr>
            <w:tcW w:w="3360" w:type="dxa"/>
          </w:tcPr>
          <w:p w14:paraId="4FA64322">
            <w:pPr>
              <w:spacing w:line="300" w:lineRule="auto"/>
            </w:pPr>
            <w:r>
              <w:rPr>
                <w:rFonts w:hint="eastAsia"/>
                <w:lang w:val="en-US" w:eastAsia="zh-CN"/>
              </w:rPr>
              <w:t>蜡烛熄灭后，</w:t>
            </w:r>
            <w:r>
              <w:rPr>
                <w:rFonts w:hint="eastAsia"/>
              </w:rPr>
              <w:t>打开弹簧夹，</w:t>
            </w:r>
            <w:r>
              <w:rPr>
                <w:rFonts w:hint="eastAsia"/>
                <w:lang w:val="en-US" w:eastAsia="zh-CN"/>
              </w:rPr>
              <w:t>推动</w:t>
            </w:r>
            <w:r>
              <w:rPr>
                <w:rFonts w:hint="eastAsia"/>
              </w:rPr>
              <w:t>注射器</w:t>
            </w:r>
            <w:r>
              <w:rPr>
                <w:rFonts w:hint="eastAsia"/>
                <w:lang w:val="en-US" w:eastAsia="zh-CN"/>
              </w:rPr>
              <w:t>活塞</w:t>
            </w:r>
            <w:r>
              <w:rPr>
                <w:rFonts w:hint="eastAsia"/>
              </w:rPr>
              <w:t>向</w:t>
            </w:r>
            <w:r>
              <w:rPr>
                <w:rFonts w:hint="eastAsia"/>
                <w:lang w:val="en-US" w:eastAsia="zh-CN"/>
              </w:rPr>
              <w:t>广口瓶</w:t>
            </w:r>
            <w:r>
              <w:rPr>
                <w:rFonts w:hint="eastAsia"/>
              </w:rPr>
              <w:t>中加入</w:t>
            </w:r>
            <w:r>
              <w:rPr>
                <w:rFonts w:hint="eastAsia"/>
                <w:lang w:val="en-US" w:eastAsia="zh-CN"/>
              </w:rPr>
              <w:t>2 mL</w:t>
            </w:r>
            <w:r>
              <w:rPr>
                <w:rFonts w:hint="eastAsia"/>
              </w:rPr>
              <w:t>水，夹紧弹簧夹。</w:t>
            </w:r>
          </w:p>
        </w:tc>
        <w:tc>
          <w:tcPr>
            <w:tcW w:w="2186" w:type="dxa"/>
          </w:tcPr>
          <w:p w14:paraId="0BA01691">
            <w:pPr>
              <w:spacing w:line="300" w:lineRule="auto"/>
            </w:pPr>
            <w:r>
              <w:rPr>
                <w:rFonts w:hint="eastAsia"/>
              </w:rPr>
              <w:t>铝片上的白磷</w:t>
            </w:r>
            <w:r>
              <w:rPr>
                <w:rFonts w:hint="eastAsia"/>
                <w:lang w:val="en-US" w:eastAsia="zh-CN"/>
              </w:rPr>
              <w:t>立即</w:t>
            </w:r>
            <w:r>
              <w:rPr>
                <w:rFonts w:hint="eastAsia"/>
              </w:rPr>
              <w:t>燃烧</w:t>
            </w:r>
          </w:p>
        </w:tc>
        <w:tc>
          <w:tcPr>
            <w:tcW w:w="2130" w:type="dxa"/>
            <w:vMerge w:val="continue"/>
            <w:shd w:val="clear" w:color="auto" w:fill="auto"/>
          </w:tcPr>
          <w:p w14:paraId="34F14A78">
            <w:pPr>
              <w:spacing w:line="300" w:lineRule="auto"/>
            </w:pPr>
          </w:p>
        </w:tc>
      </w:tr>
      <w:tr w14:paraId="2B76A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4" w:type="dxa"/>
            <w:vAlign w:val="center"/>
          </w:tcPr>
          <w:p w14:paraId="260AE370">
            <w:pPr>
              <w:spacing w:line="300" w:lineRule="auto"/>
              <w:jc w:val="center"/>
            </w:pPr>
            <w:r>
              <w:t>步骤</w:t>
            </w:r>
            <w:r>
              <w:rPr>
                <w:rFonts w:hint="eastAsia"/>
              </w:rPr>
              <w:t>3</w:t>
            </w:r>
          </w:p>
        </w:tc>
        <w:tc>
          <w:tcPr>
            <w:tcW w:w="3360" w:type="dxa"/>
          </w:tcPr>
          <w:p w14:paraId="2B623F7C">
            <w:pPr>
              <w:spacing w:line="300" w:lineRule="auto"/>
            </w:pPr>
            <w:r>
              <w:rPr>
                <w:rFonts w:hint="eastAsia"/>
              </w:rPr>
              <w:t>待白磷熄灭并冷却后，打开弹簧夹。</w:t>
            </w:r>
          </w:p>
        </w:tc>
        <w:tc>
          <w:tcPr>
            <w:tcW w:w="2186" w:type="dxa"/>
          </w:tcPr>
          <w:p w14:paraId="7566335C">
            <w:pPr>
              <w:spacing w:line="300" w:lineRule="auto"/>
              <w:rPr>
                <w:rFonts w:hint="eastAsia"/>
                <w:u w:val="single"/>
              </w:rPr>
            </w:pPr>
          </w:p>
          <w:p w14:paraId="35E5A13C">
            <w:pPr>
              <w:spacing w:line="300" w:lineRule="auto"/>
            </w:pPr>
            <w:r>
              <w:rPr>
                <w:rFonts w:hint="eastAsia"/>
                <w:u w:val="single"/>
              </w:rPr>
              <w:t xml:space="preserve">      </w:t>
            </w:r>
          </w:p>
        </w:tc>
        <w:tc>
          <w:tcPr>
            <w:tcW w:w="2130" w:type="dxa"/>
            <w:vMerge w:val="continue"/>
            <w:shd w:val="clear" w:color="auto" w:fill="auto"/>
          </w:tcPr>
          <w:p w14:paraId="550D739A">
            <w:pPr>
              <w:spacing w:line="300" w:lineRule="auto"/>
              <w:rPr>
                <w:u w:val="single"/>
              </w:rPr>
            </w:pPr>
          </w:p>
        </w:tc>
      </w:tr>
    </w:tbl>
    <w:p w14:paraId="6B943C1D">
      <w:pPr>
        <w:spacing w:before="156" w:beforeLines="50" w:line="300" w:lineRule="auto"/>
      </w:pPr>
      <w:r>
        <w:rPr>
          <w:rFonts w:hint="eastAsia"/>
        </w:rPr>
        <w:t>（1）向蜡烛燃烧的烧杯中加水振荡，滴加紫色石蕊试液，观察到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，其原因是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（用化学方程式表示）</w:t>
      </w:r>
      <w:r>
        <w:rPr>
          <w:rFonts w:hint="eastAsia"/>
          <w:lang w:eastAsia="zh-CN"/>
        </w:rPr>
        <w:t>。</w:t>
      </w:r>
    </w:p>
    <w:p w14:paraId="62E54E37">
      <w:pPr>
        <w:spacing w:line="300" w:lineRule="auto"/>
        <w:rPr>
          <w:rFonts w:hint="eastAsia" w:eastAsia="宋体"/>
          <w:lang w:eastAsia="zh-CN"/>
        </w:rPr>
      </w:pPr>
      <w:r>
        <w:t>（2）</w:t>
      </w:r>
      <w:r>
        <w:rPr>
          <w:rFonts w:hint="eastAsia"/>
        </w:rPr>
        <w:t>步骤2中白磷燃烧的原因是</w:t>
      </w:r>
      <w:r>
        <w:rPr>
          <w:rFonts w:hint="eastAsia"/>
          <w:u w:val="single"/>
        </w:rPr>
        <w:t xml:space="preserve">      </w:t>
      </w:r>
      <w:r>
        <w:rPr>
          <w:rFonts w:hint="eastAsia"/>
          <w:lang w:eastAsia="zh-CN"/>
        </w:rPr>
        <w:t>。</w:t>
      </w:r>
    </w:p>
    <w:p w14:paraId="08B648F0">
      <w:pPr>
        <w:spacing w:line="300" w:lineRule="auto"/>
        <w:rPr>
          <w:rFonts w:hint="eastAsia" w:eastAsia="宋体"/>
          <w:lang w:eastAsia="zh-CN"/>
        </w:rPr>
      </w:pPr>
      <w:r>
        <w:t>（</w:t>
      </w:r>
      <w:r>
        <w:rPr>
          <w:rFonts w:hint="eastAsia"/>
        </w:rPr>
        <w:t>3</w:t>
      </w:r>
      <w:r>
        <w:t>）</w:t>
      </w:r>
      <w:r>
        <w:rPr>
          <w:rFonts w:hint="eastAsia"/>
        </w:rPr>
        <w:t>步骤3观察到的现象是</w:t>
      </w:r>
      <w:r>
        <w:rPr>
          <w:rFonts w:hint="eastAsia"/>
          <w:u w:val="single"/>
        </w:rPr>
        <w:t xml:space="preserve">      </w:t>
      </w:r>
      <w:r>
        <w:rPr>
          <w:rFonts w:hint="eastAsia"/>
          <w:lang w:eastAsia="zh-CN"/>
        </w:rPr>
        <w:t>。</w:t>
      </w:r>
    </w:p>
    <w:p w14:paraId="0C34B152">
      <w:pPr>
        <w:spacing w:line="30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>（</w:t>
      </w:r>
      <w:r>
        <w:rPr>
          <w:rFonts w:hint="eastAsia"/>
        </w:rPr>
        <w:t>4</w:t>
      </w:r>
      <w:r>
        <w:t>）</w:t>
      </w:r>
      <w:r>
        <w:rPr>
          <w:rFonts w:hint="eastAsia"/>
          <w:lang w:val="en-US" w:eastAsia="zh-CN"/>
        </w:rPr>
        <w:t>简单阐述探究实验可以</w:t>
      </w:r>
      <w:r>
        <w:rPr>
          <w:rFonts w:hint="eastAsia"/>
        </w:rPr>
        <w:t>得到的</w:t>
      </w:r>
      <w:r>
        <w:rPr>
          <w:rFonts w:hint="eastAsia"/>
          <w:lang w:val="en-US" w:eastAsia="zh-CN"/>
        </w:rPr>
        <w:t>相关</w:t>
      </w:r>
      <w:r>
        <w:rPr>
          <w:rFonts w:hint="eastAsia"/>
        </w:rPr>
        <w:t>结论</w:t>
      </w:r>
      <w:r>
        <w:rPr>
          <w:rFonts w:hint="eastAsia"/>
          <w:lang w:eastAsia="zh-CN"/>
        </w:rPr>
        <w:t>。</w:t>
      </w:r>
      <w:r>
        <w:rPr>
          <w:rFonts w:hint="eastAsia"/>
          <w:u w:val="single"/>
        </w:rPr>
        <w:t xml:space="preserve">      </w:t>
      </w:r>
    </w:p>
    <w:p w14:paraId="12BED316">
      <w:pPr>
        <w:shd w:val="clear" w:color="auto" w:fill="FFFFFF"/>
        <w:adjustRightInd w:val="0"/>
        <w:snapToGrid w:val="0"/>
        <w:spacing w:line="360" w:lineRule="auto"/>
        <w:ind w:firstLine="420" w:firstLineChars="200"/>
        <w:jc w:val="left"/>
        <w:textAlignment w:val="center"/>
        <w:rPr>
          <w:rFonts w:eastAsia="楷体"/>
          <w:color w:val="000000" w:themeColor="text1"/>
          <w14:textFill>
            <w14:solidFill>
              <w14:schemeClr w14:val="tx1"/>
            </w14:solidFill>
          </w14:textFill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54705333"/>
    </w:sdtPr>
    <w:sdtContent>
      <w:p w14:paraId="4BE2BBB9">
        <w:pPr>
          <w:pStyle w:val="4"/>
          <w:jc w:val="center"/>
        </w:pPr>
        <w:r>
          <w:rPr>
            <w:b/>
          </w:rPr>
          <w:t xml:space="preserve">     </w:t>
        </w:r>
        <w:r>
          <w:rPr>
            <w:rFonts w:hint="eastAsia"/>
            <w:b/>
          </w:rPr>
          <w:t xml:space="preserve">           </w:t>
        </w:r>
        <w:r>
          <w:rPr>
            <w:b/>
          </w:rPr>
          <w:t xml:space="preserve">  202</w:t>
        </w:r>
        <w:r>
          <w:rPr>
            <w:rFonts w:hint="eastAsia"/>
            <w:b/>
            <w:lang w:val="en-US" w:eastAsia="zh-CN"/>
          </w:rPr>
          <w:t>4</w:t>
        </w:r>
        <w:r>
          <w:rPr>
            <w:b/>
          </w:rPr>
          <w:t>学年第</w:t>
        </w:r>
        <w:r>
          <w:rPr>
            <w:rFonts w:hint="eastAsia"/>
            <w:b/>
          </w:rPr>
          <w:t>二</w:t>
        </w:r>
        <w:r>
          <w:rPr>
            <w:b/>
          </w:rPr>
          <w:t>学期</w:t>
        </w:r>
        <w:r>
          <w:rPr>
            <w:rFonts w:hint="eastAsia"/>
            <w:b/>
          </w:rPr>
          <w:t>期中考试</w:t>
        </w:r>
        <w:r>
          <w:rPr>
            <w:b/>
          </w:rPr>
          <w:t>九年级综合</w:t>
        </w:r>
        <w:r>
          <w:rPr>
            <w:rFonts w:hint="eastAsia"/>
            <w:b/>
          </w:rPr>
          <w:t>测试试卷</w:t>
        </w:r>
        <w:r>
          <w:rPr>
            <w:b/>
          </w:rPr>
          <w:t>（</w:t>
        </w:r>
        <w:r>
          <w:rPr>
            <w:rFonts w:hint="eastAsia"/>
            <w:b/>
          </w:rPr>
          <w:t>化学部分</w:t>
        </w:r>
        <w:r>
          <w:rPr>
            <w:b/>
          </w:rPr>
          <w:t>）</w:t>
        </w:r>
        <w:r>
          <w:rPr>
            <w:rFonts w:hint="eastAsia"/>
            <w:b/>
          </w:rPr>
          <w:t xml:space="preserve">    </w:t>
        </w:r>
        <w:r>
          <w:rPr>
            <w:b/>
          </w:rPr>
          <w:t xml:space="preserve"> 第</w:t>
        </w:r>
        <w:r>
          <w:rPr>
            <w:rFonts w:hint="eastAsia"/>
            <w:b/>
            <w:lang w:val="en-US" w:eastAsia="zh-CN"/>
          </w:rPr>
          <w:t>5</w:t>
        </w:r>
        <w:r>
          <w:rPr>
            <w:b/>
            <w:lang w:val="zh-CN"/>
          </w:rPr>
          <w:t>页 共</w:t>
        </w:r>
        <w:r>
          <w:rPr>
            <w:rFonts w:hint="eastAsia"/>
            <w:b/>
            <w:lang w:val="en-US" w:eastAsia="zh-CN"/>
          </w:rPr>
          <w:t>10</w:t>
        </w:r>
        <w:r>
          <w:rPr>
            <w:b/>
          </w:rPr>
          <w:t>页</w:t>
        </w:r>
      </w:p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C99"/>
    <w:rsid w:val="000025D2"/>
    <w:rsid w:val="00020715"/>
    <w:rsid w:val="00044481"/>
    <w:rsid w:val="00050814"/>
    <w:rsid w:val="00053D09"/>
    <w:rsid w:val="00055528"/>
    <w:rsid w:val="0006102B"/>
    <w:rsid w:val="00063545"/>
    <w:rsid w:val="00065364"/>
    <w:rsid w:val="00066702"/>
    <w:rsid w:val="00066A41"/>
    <w:rsid w:val="000671C9"/>
    <w:rsid w:val="00075476"/>
    <w:rsid w:val="0008270B"/>
    <w:rsid w:val="00084011"/>
    <w:rsid w:val="0009090C"/>
    <w:rsid w:val="000926EC"/>
    <w:rsid w:val="000936A5"/>
    <w:rsid w:val="00093BBE"/>
    <w:rsid w:val="000A2E1F"/>
    <w:rsid w:val="000A5281"/>
    <w:rsid w:val="000B6195"/>
    <w:rsid w:val="000C3AA9"/>
    <w:rsid w:val="000C5319"/>
    <w:rsid w:val="000D2144"/>
    <w:rsid w:val="000E2EC6"/>
    <w:rsid w:val="000E53EF"/>
    <w:rsid w:val="000E5596"/>
    <w:rsid w:val="000E7AC5"/>
    <w:rsid w:val="001004C9"/>
    <w:rsid w:val="00105A6E"/>
    <w:rsid w:val="00107BF2"/>
    <w:rsid w:val="00107C56"/>
    <w:rsid w:val="00121665"/>
    <w:rsid w:val="00122268"/>
    <w:rsid w:val="00122EC7"/>
    <w:rsid w:val="00123101"/>
    <w:rsid w:val="00124123"/>
    <w:rsid w:val="00131FCE"/>
    <w:rsid w:val="00133DD1"/>
    <w:rsid w:val="00135820"/>
    <w:rsid w:val="00145234"/>
    <w:rsid w:val="00147206"/>
    <w:rsid w:val="0015726B"/>
    <w:rsid w:val="00163E04"/>
    <w:rsid w:val="00166E66"/>
    <w:rsid w:val="001708F6"/>
    <w:rsid w:val="001743C0"/>
    <w:rsid w:val="0017681C"/>
    <w:rsid w:val="00180B15"/>
    <w:rsid w:val="00180B89"/>
    <w:rsid w:val="001810B7"/>
    <w:rsid w:val="0018319F"/>
    <w:rsid w:val="00186390"/>
    <w:rsid w:val="00193A6C"/>
    <w:rsid w:val="00197642"/>
    <w:rsid w:val="001A26CB"/>
    <w:rsid w:val="001B3B3D"/>
    <w:rsid w:val="001C099F"/>
    <w:rsid w:val="001C6AF9"/>
    <w:rsid w:val="001D1A6D"/>
    <w:rsid w:val="001E0CE6"/>
    <w:rsid w:val="001E22E0"/>
    <w:rsid w:val="001E65D4"/>
    <w:rsid w:val="001E6B91"/>
    <w:rsid w:val="001E7DDC"/>
    <w:rsid w:val="001F2D4A"/>
    <w:rsid w:val="001F4E3D"/>
    <w:rsid w:val="00206188"/>
    <w:rsid w:val="00207EBA"/>
    <w:rsid w:val="00211300"/>
    <w:rsid w:val="00216A7D"/>
    <w:rsid w:val="00216CA6"/>
    <w:rsid w:val="00224E2E"/>
    <w:rsid w:val="002331A6"/>
    <w:rsid w:val="00236170"/>
    <w:rsid w:val="00237F3A"/>
    <w:rsid w:val="00241144"/>
    <w:rsid w:val="00241696"/>
    <w:rsid w:val="0024640F"/>
    <w:rsid w:val="00246C00"/>
    <w:rsid w:val="002518EC"/>
    <w:rsid w:val="00254D86"/>
    <w:rsid w:val="00255E9C"/>
    <w:rsid w:val="0026018A"/>
    <w:rsid w:val="00263625"/>
    <w:rsid w:val="002675B1"/>
    <w:rsid w:val="0027585C"/>
    <w:rsid w:val="00277E97"/>
    <w:rsid w:val="00277FCA"/>
    <w:rsid w:val="00280FD1"/>
    <w:rsid w:val="00281699"/>
    <w:rsid w:val="002A2E5A"/>
    <w:rsid w:val="002A3A6F"/>
    <w:rsid w:val="002A3ADC"/>
    <w:rsid w:val="002B3D15"/>
    <w:rsid w:val="002B4248"/>
    <w:rsid w:val="002B43B0"/>
    <w:rsid w:val="002B5AF3"/>
    <w:rsid w:val="002C36FA"/>
    <w:rsid w:val="002D3E08"/>
    <w:rsid w:val="002D739C"/>
    <w:rsid w:val="002E154C"/>
    <w:rsid w:val="002F040E"/>
    <w:rsid w:val="002F1175"/>
    <w:rsid w:val="002F3C2A"/>
    <w:rsid w:val="0030130F"/>
    <w:rsid w:val="00301557"/>
    <w:rsid w:val="00302514"/>
    <w:rsid w:val="00304B86"/>
    <w:rsid w:val="00306D3F"/>
    <w:rsid w:val="003155E0"/>
    <w:rsid w:val="00315C6F"/>
    <w:rsid w:val="00321BD2"/>
    <w:rsid w:val="00331D7A"/>
    <w:rsid w:val="00333426"/>
    <w:rsid w:val="0033475E"/>
    <w:rsid w:val="00334BEA"/>
    <w:rsid w:val="00336128"/>
    <w:rsid w:val="00341AFA"/>
    <w:rsid w:val="00343403"/>
    <w:rsid w:val="003544B3"/>
    <w:rsid w:val="00356DA5"/>
    <w:rsid w:val="00362B52"/>
    <w:rsid w:val="00365EF0"/>
    <w:rsid w:val="00370E7F"/>
    <w:rsid w:val="003752AB"/>
    <w:rsid w:val="00376BE0"/>
    <w:rsid w:val="00383472"/>
    <w:rsid w:val="00390489"/>
    <w:rsid w:val="003A004C"/>
    <w:rsid w:val="003B1C99"/>
    <w:rsid w:val="003C4002"/>
    <w:rsid w:val="003C538C"/>
    <w:rsid w:val="003C5512"/>
    <w:rsid w:val="003C66C5"/>
    <w:rsid w:val="003D6A85"/>
    <w:rsid w:val="003E0B7A"/>
    <w:rsid w:val="003E1B8A"/>
    <w:rsid w:val="003F74B4"/>
    <w:rsid w:val="0040188F"/>
    <w:rsid w:val="0040322F"/>
    <w:rsid w:val="00406AE9"/>
    <w:rsid w:val="00406CDC"/>
    <w:rsid w:val="00415126"/>
    <w:rsid w:val="00417C64"/>
    <w:rsid w:val="004252B8"/>
    <w:rsid w:val="0043180C"/>
    <w:rsid w:val="00435213"/>
    <w:rsid w:val="00435E8A"/>
    <w:rsid w:val="00440461"/>
    <w:rsid w:val="004444E9"/>
    <w:rsid w:val="00446968"/>
    <w:rsid w:val="00447B50"/>
    <w:rsid w:val="004500A1"/>
    <w:rsid w:val="00454C28"/>
    <w:rsid w:val="00455A5E"/>
    <w:rsid w:val="0046161E"/>
    <w:rsid w:val="004724D5"/>
    <w:rsid w:val="0047354B"/>
    <w:rsid w:val="00491E65"/>
    <w:rsid w:val="00492816"/>
    <w:rsid w:val="004961A4"/>
    <w:rsid w:val="00496FBB"/>
    <w:rsid w:val="004A387A"/>
    <w:rsid w:val="004A7108"/>
    <w:rsid w:val="004B1FA3"/>
    <w:rsid w:val="004B7C73"/>
    <w:rsid w:val="004C4C78"/>
    <w:rsid w:val="004D033E"/>
    <w:rsid w:val="004D2A46"/>
    <w:rsid w:val="004D4E04"/>
    <w:rsid w:val="004D794E"/>
    <w:rsid w:val="004E35B3"/>
    <w:rsid w:val="004E3DBE"/>
    <w:rsid w:val="004F31C8"/>
    <w:rsid w:val="004F7C06"/>
    <w:rsid w:val="0050136D"/>
    <w:rsid w:val="00506F6B"/>
    <w:rsid w:val="005218E1"/>
    <w:rsid w:val="005255C9"/>
    <w:rsid w:val="005303A0"/>
    <w:rsid w:val="00534A37"/>
    <w:rsid w:val="00535C9F"/>
    <w:rsid w:val="00541BE5"/>
    <w:rsid w:val="00544738"/>
    <w:rsid w:val="00551836"/>
    <w:rsid w:val="00556C25"/>
    <w:rsid w:val="0056323B"/>
    <w:rsid w:val="0056381D"/>
    <w:rsid w:val="00565136"/>
    <w:rsid w:val="00565238"/>
    <w:rsid w:val="005745C7"/>
    <w:rsid w:val="005746ED"/>
    <w:rsid w:val="00585023"/>
    <w:rsid w:val="00586939"/>
    <w:rsid w:val="00586BBB"/>
    <w:rsid w:val="005A0734"/>
    <w:rsid w:val="005A1533"/>
    <w:rsid w:val="005A4FDB"/>
    <w:rsid w:val="005B309A"/>
    <w:rsid w:val="005B6335"/>
    <w:rsid w:val="005C454C"/>
    <w:rsid w:val="005C7D78"/>
    <w:rsid w:val="005D01D8"/>
    <w:rsid w:val="005D31F9"/>
    <w:rsid w:val="005D454E"/>
    <w:rsid w:val="005D673D"/>
    <w:rsid w:val="005E1A82"/>
    <w:rsid w:val="005F3D3E"/>
    <w:rsid w:val="005F79FA"/>
    <w:rsid w:val="00601605"/>
    <w:rsid w:val="00602CF7"/>
    <w:rsid w:val="00611A89"/>
    <w:rsid w:val="00616F06"/>
    <w:rsid w:val="006208EC"/>
    <w:rsid w:val="00623C88"/>
    <w:rsid w:val="00630FB2"/>
    <w:rsid w:val="006342F2"/>
    <w:rsid w:val="00637855"/>
    <w:rsid w:val="006447D9"/>
    <w:rsid w:val="006476CF"/>
    <w:rsid w:val="00650376"/>
    <w:rsid w:val="00655AD2"/>
    <w:rsid w:val="00667B69"/>
    <w:rsid w:val="00671D51"/>
    <w:rsid w:val="00677E4A"/>
    <w:rsid w:val="00681DB0"/>
    <w:rsid w:val="006838CB"/>
    <w:rsid w:val="00692AD9"/>
    <w:rsid w:val="006957C8"/>
    <w:rsid w:val="006A3868"/>
    <w:rsid w:val="006B092B"/>
    <w:rsid w:val="006B7030"/>
    <w:rsid w:val="006B76B9"/>
    <w:rsid w:val="006C1096"/>
    <w:rsid w:val="006C259C"/>
    <w:rsid w:val="006C3ED7"/>
    <w:rsid w:val="006C6E69"/>
    <w:rsid w:val="006C7A7B"/>
    <w:rsid w:val="006D0E3D"/>
    <w:rsid w:val="006D3121"/>
    <w:rsid w:val="006E2912"/>
    <w:rsid w:val="006E2977"/>
    <w:rsid w:val="006F0E4C"/>
    <w:rsid w:val="006F49FB"/>
    <w:rsid w:val="006F6E05"/>
    <w:rsid w:val="007004E6"/>
    <w:rsid w:val="00701571"/>
    <w:rsid w:val="0070398E"/>
    <w:rsid w:val="00713F1D"/>
    <w:rsid w:val="007178E8"/>
    <w:rsid w:val="0072441E"/>
    <w:rsid w:val="0072534C"/>
    <w:rsid w:val="007314D0"/>
    <w:rsid w:val="00741431"/>
    <w:rsid w:val="00746B94"/>
    <w:rsid w:val="0074749B"/>
    <w:rsid w:val="00747750"/>
    <w:rsid w:val="007477CA"/>
    <w:rsid w:val="00757DC0"/>
    <w:rsid w:val="00761D25"/>
    <w:rsid w:val="0076521C"/>
    <w:rsid w:val="00765ABE"/>
    <w:rsid w:val="007736EA"/>
    <w:rsid w:val="00777FCE"/>
    <w:rsid w:val="00780367"/>
    <w:rsid w:val="007856D8"/>
    <w:rsid w:val="00787125"/>
    <w:rsid w:val="007974AF"/>
    <w:rsid w:val="007A0F9C"/>
    <w:rsid w:val="007A3C3C"/>
    <w:rsid w:val="007A62F4"/>
    <w:rsid w:val="007B0422"/>
    <w:rsid w:val="007B0A3B"/>
    <w:rsid w:val="007B3EB5"/>
    <w:rsid w:val="007C00F7"/>
    <w:rsid w:val="007C21A7"/>
    <w:rsid w:val="007C42BD"/>
    <w:rsid w:val="007D059B"/>
    <w:rsid w:val="007D5935"/>
    <w:rsid w:val="007D6451"/>
    <w:rsid w:val="007E0405"/>
    <w:rsid w:val="007F185E"/>
    <w:rsid w:val="007F6AD5"/>
    <w:rsid w:val="007F7E58"/>
    <w:rsid w:val="00802DDD"/>
    <w:rsid w:val="00803D9F"/>
    <w:rsid w:val="00805259"/>
    <w:rsid w:val="0081204A"/>
    <w:rsid w:val="0081676B"/>
    <w:rsid w:val="00826306"/>
    <w:rsid w:val="00826955"/>
    <w:rsid w:val="0082730F"/>
    <w:rsid w:val="00827BFF"/>
    <w:rsid w:val="00834421"/>
    <w:rsid w:val="00834BF7"/>
    <w:rsid w:val="008357FD"/>
    <w:rsid w:val="00841E28"/>
    <w:rsid w:val="00844790"/>
    <w:rsid w:val="00845942"/>
    <w:rsid w:val="00845F48"/>
    <w:rsid w:val="008543EE"/>
    <w:rsid w:val="008611FC"/>
    <w:rsid w:val="00862666"/>
    <w:rsid w:val="0087339B"/>
    <w:rsid w:val="00873744"/>
    <w:rsid w:val="008A7328"/>
    <w:rsid w:val="008B2DF2"/>
    <w:rsid w:val="008C008D"/>
    <w:rsid w:val="008D7DC6"/>
    <w:rsid w:val="008E1EB5"/>
    <w:rsid w:val="008F146C"/>
    <w:rsid w:val="008F392E"/>
    <w:rsid w:val="009002B0"/>
    <w:rsid w:val="0090314F"/>
    <w:rsid w:val="00904CA8"/>
    <w:rsid w:val="0090738D"/>
    <w:rsid w:val="0092042F"/>
    <w:rsid w:val="00924AF7"/>
    <w:rsid w:val="00924DB2"/>
    <w:rsid w:val="009263DB"/>
    <w:rsid w:val="00930BB6"/>
    <w:rsid w:val="00931673"/>
    <w:rsid w:val="0093266F"/>
    <w:rsid w:val="009338C0"/>
    <w:rsid w:val="009371B6"/>
    <w:rsid w:val="00944C9A"/>
    <w:rsid w:val="0095162B"/>
    <w:rsid w:val="00954855"/>
    <w:rsid w:val="0096408F"/>
    <w:rsid w:val="009661F4"/>
    <w:rsid w:val="009707B7"/>
    <w:rsid w:val="00975686"/>
    <w:rsid w:val="009A689B"/>
    <w:rsid w:val="009A744F"/>
    <w:rsid w:val="009B49B2"/>
    <w:rsid w:val="009C70A8"/>
    <w:rsid w:val="009D234C"/>
    <w:rsid w:val="009D4AB6"/>
    <w:rsid w:val="009E3E98"/>
    <w:rsid w:val="009F4A7F"/>
    <w:rsid w:val="00A03587"/>
    <w:rsid w:val="00A12E34"/>
    <w:rsid w:val="00A133AC"/>
    <w:rsid w:val="00A2250B"/>
    <w:rsid w:val="00A3452F"/>
    <w:rsid w:val="00A40858"/>
    <w:rsid w:val="00A44BDB"/>
    <w:rsid w:val="00A461B7"/>
    <w:rsid w:val="00A4647D"/>
    <w:rsid w:val="00A464F1"/>
    <w:rsid w:val="00A50C78"/>
    <w:rsid w:val="00A757D0"/>
    <w:rsid w:val="00A84A1C"/>
    <w:rsid w:val="00AA1F4E"/>
    <w:rsid w:val="00AA6E6E"/>
    <w:rsid w:val="00AA7136"/>
    <w:rsid w:val="00AE374A"/>
    <w:rsid w:val="00AF2E9C"/>
    <w:rsid w:val="00B07E84"/>
    <w:rsid w:val="00B13020"/>
    <w:rsid w:val="00B21841"/>
    <w:rsid w:val="00B246A0"/>
    <w:rsid w:val="00B250B8"/>
    <w:rsid w:val="00B2753A"/>
    <w:rsid w:val="00B307CC"/>
    <w:rsid w:val="00B314A6"/>
    <w:rsid w:val="00B424F6"/>
    <w:rsid w:val="00B43FAC"/>
    <w:rsid w:val="00B50210"/>
    <w:rsid w:val="00B5092D"/>
    <w:rsid w:val="00B6209F"/>
    <w:rsid w:val="00B8100E"/>
    <w:rsid w:val="00B821F7"/>
    <w:rsid w:val="00B84F8E"/>
    <w:rsid w:val="00B913DD"/>
    <w:rsid w:val="00B97C83"/>
    <w:rsid w:val="00BA3655"/>
    <w:rsid w:val="00BA4515"/>
    <w:rsid w:val="00BA6267"/>
    <w:rsid w:val="00BA69B1"/>
    <w:rsid w:val="00BB3283"/>
    <w:rsid w:val="00BC2C49"/>
    <w:rsid w:val="00BC2D8B"/>
    <w:rsid w:val="00BD60B1"/>
    <w:rsid w:val="00BE4819"/>
    <w:rsid w:val="00BE556F"/>
    <w:rsid w:val="00BE68AE"/>
    <w:rsid w:val="00C017DC"/>
    <w:rsid w:val="00C03099"/>
    <w:rsid w:val="00C12F6C"/>
    <w:rsid w:val="00C1732C"/>
    <w:rsid w:val="00C20888"/>
    <w:rsid w:val="00C24D69"/>
    <w:rsid w:val="00C2506D"/>
    <w:rsid w:val="00C2510C"/>
    <w:rsid w:val="00C2523C"/>
    <w:rsid w:val="00C31359"/>
    <w:rsid w:val="00C317D7"/>
    <w:rsid w:val="00C34C62"/>
    <w:rsid w:val="00C37E0F"/>
    <w:rsid w:val="00C61E0A"/>
    <w:rsid w:val="00C62918"/>
    <w:rsid w:val="00C64BAD"/>
    <w:rsid w:val="00C7069F"/>
    <w:rsid w:val="00C8241A"/>
    <w:rsid w:val="00C8573C"/>
    <w:rsid w:val="00C8596C"/>
    <w:rsid w:val="00C872CE"/>
    <w:rsid w:val="00CA330D"/>
    <w:rsid w:val="00CA70E6"/>
    <w:rsid w:val="00CB5EF7"/>
    <w:rsid w:val="00CB6759"/>
    <w:rsid w:val="00CC18BE"/>
    <w:rsid w:val="00CC46F6"/>
    <w:rsid w:val="00CC7CE1"/>
    <w:rsid w:val="00CD1FF2"/>
    <w:rsid w:val="00CD434E"/>
    <w:rsid w:val="00CD7D0F"/>
    <w:rsid w:val="00CE2BFD"/>
    <w:rsid w:val="00CE73FA"/>
    <w:rsid w:val="00CF08AA"/>
    <w:rsid w:val="00CF11A2"/>
    <w:rsid w:val="00CF39D3"/>
    <w:rsid w:val="00D012FF"/>
    <w:rsid w:val="00D1149D"/>
    <w:rsid w:val="00D16D9F"/>
    <w:rsid w:val="00D21C50"/>
    <w:rsid w:val="00D26FD1"/>
    <w:rsid w:val="00D40D21"/>
    <w:rsid w:val="00D532A1"/>
    <w:rsid w:val="00D53507"/>
    <w:rsid w:val="00D61AA5"/>
    <w:rsid w:val="00D6426C"/>
    <w:rsid w:val="00D64733"/>
    <w:rsid w:val="00D64D6A"/>
    <w:rsid w:val="00D67D4B"/>
    <w:rsid w:val="00D773B5"/>
    <w:rsid w:val="00D850D0"/>
    <w:rsid w:val="00D871B7"/>
    <w:rsid w:val="00DA47FB"/>
    <w:rsid w:val="00DA6F38"/>
    <w:rsid w:val="00DB0E24"/>
    <w:rsid w:val="00DB40A5"/>
    <w:rsid w:val="00DB6AFF"/>
    <w:rsid w:val="00DC4EA8"/>
    <w:rsid w:val="00DC70BA"/>
    <w:rsid w:val="00DC7ECF"/>
    <w:rsid w:val="00DD062A"/>
    <w:rsid w:val="00DD1F60"/>
    <w:rsid w:val="00DD5131"/>
    <w:rsid w:val="00DD6CD1"/>
    <w:rsid w:val="00DE1BCF"/>
    <w:rsid w:val="00DE51CA"/>
    <w:rsid w:val="00DE6CC7"/>
    <w:rsid w:val="00DF2DF3"/>
    <w:rsid w:val="00DF642D"/>
    <w:rsid w:val="00E04456"/>
    <w:rsid w:val="00E04E98"/>
    <w:rsid w:val="00E0715E"/>
    <w:rsid w:val="00E07A87"/>
    <w:rsid w:val="00E10A73"/>
    <w:rsid w:val="00E15762"/>
    <w:rsid w:val="00E23E97"/>
    <w:rsid w:val="00E25F78"/>
    <w:rsid w:val="00E26BE0"/>
    <w:rsid w:val="00E31BD7"/>
    <w:rsid w:val="00E3447F"/>
    <w:rsid w:val="00E36EC7"/>
    <w:rsid w:val="00E443C8"/>
    <w:rsid w:val="00E44F03"/>
    <w:rsid w:val="00E5090E"/>
    <w:rsid w:val="00E51247"/>
    <w:rsid w:val="00E57CBC"/>
    <w:rsid w:val="00E60CA5"/>
    <w:rsid w:val="00E63731"/>
    <w:rsid w:val="00E728F2"/>
    <w:rsid w:val="00E733A7"/>
    <w:rsid w:val="00E83E9F"/>
    <w:rsid w:val="00E84A10"/>
    <w:rsid w:val="00EA37CE"/>
    <w:rsid w:val="00EB18D7"/>
    <w:rsid w:val="00EB4BD3"/>
    <w:rsid w:val="00EC06D9"/>
    <w:rsid w:val="00EC69C5"/>
    <w:rsid w:val="00ED60F6"/>
    <w:rsid w:val="00EE15D0"/>
    <w:rsid w:val="00EE1849"/>
    <w:rsid w:val="00EE26CF"/>
    <w:rsid w:val="00EE6209"/>
    <w:rsid w:val="00EE70EE"/>
    <w:rsid w:val="00EF321C"/>
    <w:rsid w:val="00EF7E68"/>
    <w:rsid w:val="00F028F1"/>
    <w:rsid w:val="00F1057D"/>
    <w:rsid w:val="00F1472A"/>
    <w:rsid w:val="00F24218"/>
    <w:rsid w:val="00F25D6B"/>
    <w:rsid w:val="00F2707E"/>
    <w:rsid w:val="00F46DC1"/>
    <w:rsid w:val="00F536F9"/>
    <w:rsid w:val="00F623EE"/>
    <w:rsid w:val="00F654EE"/>
    <w:rsid w:val="00F67141"/>
    <w:rsid w:val="00F70939"/>
    <w:rsid w:val="00F7282A"/>
    <w:rsid w:val="00F8097D"/>
    <w:rsid w:val="00F85460"/>
    <w:rsid w:val="00FA2737"/>
    <w:rsid w:val="00FA34DF"/>
    <w:rsid w:val="00FA4234"/>
    <w:rsid w:val="00FD27F0"/>
    <w:rsid w:val="00FD5E8C"/>
    <w:rsid w:val="00FE1EDB"/>
    <w:rsid w:val="00FE610C"/>
    <w:rsid w:val="00FF18B6"/>
    <w:rsid w:val="00FF5214"/>
    <w:rsid w:val="00FF6315"/>
    <w:rsid w:val="0240574D"/>
    <w:rsid w:val="02B60BE2"/>
    <w:rsid w:val="02B7624C"/>
    <w:rsid w:val="03C749B1"/>
    <w:rsid w:val="050674A7"/>
    <w:rsid w:val="053C5E5A"/>
    <w:rsid w:val="0689760B"/>
    <w:rsid w:val="07187667"/>
    <w:rsid w:val="0B6C5C70"/>
    <w:rsid w:val="0EA31D7A"/>
    <w:rsid w:val="10B463A5"/>
    <w:rsid w:val="11400922"/>
    <w:rsid w:val="114F3548"/>
    <w:rsid w:val="11555F29"/>
    <w:rsid w:val="183A6CBC"/>
    <w:rsid w:val="1B561FC0"/>
    <w:rsid w:val="1FE679D1"/>
    <w:rsid w:val="20B17A78"/>
    <w:rsid w:val="20B21DE7"/>
    <w:rsid w:val="23834F7D"/>
    <w:rsid w:val="244C0899"/>
    <w:rsid w:val="248C1FA7"/>
    <w:rsid w:val="26051B4D"/>
    <w:rsid w:val="26306192"/>
    <w:rsid w:val="293A4AE5"/>
    <w:rsid w:val="2C431E52"/>
    <w:rsid w:val="2CA20885"/>
    <w:rsid w:val="2D1265F1"/>
    <w:rsid w:val="2ED66CE3"/>
    <w:rsid w:val="2FFD0E93"/>
    <w:rsid w:val="353A6953"/>
    <w:rsid w:val="361F45CF"/>
    <w:rsid w:val="3620540F"/>
    <w:rsid w:val="3748158D"/>
    <w:rsid w:val="38347929"/>
    <w:rsid w:val="38E32141"/>
    <w:rsid w:val="3B23768A"/>
    <w:rsid w:val="3BA46FDF"/>
    <w:rsid w:val="3F2D72BA"/>
    <w:rsid w:val="411D49E5"/>
    <w:rsid w:val="41AD2A11"/>
    <w:rsid w:val="42C821E6"/>
    <w:rsid w:val="45C842A5"/>
    <w:rsid w:val="45D17124"/>
    <w:rsid w:val="46201CB5"/>
    <w:rsid w:val="470703F1"/>
    <w:rsid w:val="484A4C9E"/>
    <w:rsid w:val="49623FA0"/>
    <w:rsid w:val="49667651"/>
    <w:rsid w:val="4B616322"/>
    <w:rsid w:val="4E026495"/>
    <w:rsid w:val="4E065E1B"/>
    <w:rsid w:val="4F2F6FE4"/>
    <w:rsid w:val="4F6F35DA"/>
    <w:rsid w:val="53B06098"/>
    <w:rsid w:val="544D5E00"/>
    <w:rsid w:val="575A0CEE"/>
    <w:rsid w:val="58A87C08"/>
    <w:rsid w:val="59170858"/>
    <w:rsid w:val="5B896D68"/>
    <w:rsid w:val="5B8C62B2"/>
    <w:rsid w:val="5BBE27AC"/>
    <w:rsid w:val="5D420B10"/>
    <w:rsid w:val="5D924515"/>
    <w:rsid w:val="5F3C0ABD"/>
    <w:rsid w:val="61B919EE"/>
    <w:rsid w:val="62D91972"/>
    <w:rsid w:val="651F553D"/>
    <w:rsid w:val="65B653BD"/>
    <w:rsid w:val="66065E8D"/>
    <w:rsid w:val="68A11FFC"/>
    <w:rsid w:val="6AF418AC"/>
    <w:rsid w:val="6C7A3290"/>
    <w:rsid w:val="6DA01BF9"/>
    <w:rsid w:val="6E731FE5"/>
    <w:rsid w:val="717358B3"/>
    <w:rsid w:val="72E32F73"/>
    <w:rsid w:val="73F469EF"/>
    <w:rsid w:val="7614322E"/>
    <w:rsid w:val="771F0CBB"/>
    <w:rsid w:val="77465856"/>
    <w:rsid w:val="77EF45FE"/>
    <w:rsid w:val="787D7BC8"/>
    <w:rsid w:val="79982FA7"/>
    <w:rsid w:val="7BF93A52"/>
    <w:rsid w:val="7D7442A2"/>
    <w:rsid w:val="7F501371"/>
    <w:rsid w:val="7F76724E"/>
    <w:rsid w:val="7F9F3D0D"/>
    <w:rsid w:val="7FC64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99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3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Cs w:val="21"/>
      <w:lang w:eastAsia="en-US"/>
    </w:rPr>
  </w:style>
  <w:style w:type="paragraph" w:styleId="3">
    <w:name w:val="Plain Text"/>
    <w:basedOn w:val="1"/>
    <w:link w:val="18"/>
    <w:qFormat/>
    <w:uiPriority w:val="99"/>
    <w:rPr>
      <w:rFonts w:ascii="Courier New" w:hAnsi="Courier New"/>
      <w:szCs w:val="20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8">
    <w:name w:val="Table Grid"/>
    <w:basedOn w:val="7"/>
    <w:qFormat/>
    <w:uiPriority w:val="39"/>
    <w:pPr>
      <w:widowControl w:val="0"/>
      <w:jc w:val="both"/>
    </w:pPr>
    <w:rPr>
      <w:rFonts w:ascii="Calibri" w:hAnsi="Calibri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  <w:bCs/>
    </w:rPr>
  </w:style>
  <w:style w:type="character" w:customStyle="1" w:styleId="11">
    <w:name w:val="页眉 Char"/>
    <w:basedOn w:val="9"/>
    <w:link w:val="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脚 Char"/>
    <w:basedOn w:val="9"/>
    <w:link w:val="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3">
    <w:name w:val="正文文本 Char"/>
    <w:basedOn w:val="9"/>
    <w:link w:val="2"/>
    <w:qFormat/>
    <w:uiPriority w:val="1"/>
    <w:rPr>
      <w:rFonts w:ascii="宋体" w:hAnsi="宋体" w:eastAsia="宋体" w:cs="宋体"/>
      <w:kern w:val="0"/>
      <w:szCs w:val="21"/>
      <w:lang w:eastAsia="en-US"/>
    </w:rPr>
  </w:style>
  <w:style w:type="paragraph" w:styleId="14">
    <w:name w:val="List Paragraph"/>
    <w:basedOn w:val="1"/>
    <w:qFormat/>
    <w:uiPriority w:val="99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table" w:customStyle="1" w:styleId="15">
    <w:name w:val="网格型1"/>
    <w:basedOn w:val="7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DefaultParagraph Char"/>
    <w:basedOn w:val="9"/>
    <w:link w:val="17"/>
    <w:qFormat/>
    <w:uiPriority w:val="0"/>
    <w:rPr>
      <w:rFonts w:ascii="Times New Roman"/>
    </w:rPr>
  </w:style>
  <w:style w:type="paragraph" w:customStyle="1" w:styleId="17">
    <w:name w:val="DefaultParagraph"/>
    <w:link w:val="16"/>
    <w:qFormat/>
    <w:uiPriority w:val="0"/>
    <w:rPr>
      <w:rFonts w:ascii="Times New Roman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18">
    <w:name w:val="纯文本 Char"/>
    <w:basedOn w:val="9"/>
    <w:link w:val="3"/>
    <w:qFormat/>
    <w:uiPriority w:val="99"/>
    <w:rPr>
      <w:rFonts w:ascii="Courier New" w:hAnsi="Courier New" w:eastAsia="宋体" w:cs="Times New Roman"/>
      <w:szCs w:val="20"/>
    </w:rPr>
  </w:style>
  <w:style w:type="paragraph" w:customStyle="1" w:styleId="19">
    <w:name w:val="Table Text"/>
    <w:basedOn w:val="1"/>
    <w:autoRedefine/>
    <w:semiHidden/>
    <w:qFormat/>
    <w:uiPriority w:val="0"/>
    <w:pPr>
      <w:framePr w:hSpace="180" w:wrap="around" w:vAnchor="text" w:hAnchor="margin" w:xAlign="center" w:y="38"/>
      <w:suppressOverlap/>
      <w:spacing w:before="110"/>
      <w:jc w:val="center"/>
    </w:pPr>
    <w:rPr>
      <w:rFonts w:ascii="宋体" w:hAnsi="宋体" w:cs="宋体"/>
      <w:b/>
      <w:bCs/>
      <w:kern w:val="0"/>
      <w:sz w:val="20"/>
      <w:szCs w:val="20"/>
      <w:lang w:eastAsia="en-US"/>
    </w:rPr>
  </w:style>
  <w:style w:type="table" w:customStyle="1" w:styleId="2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1">
    <w:name w:val="样式"/>
    <w:basedOn w:val="1"/>
    <w:qFormat/>
    <w:uiPriority w:val="0"/>
    <w:pPr>
      <w:autoSpaceDE w:val="0"/>
      <w:autoSpaceDN w:val="0"/>
      <w:adjustRightInd w:val="0"/>
      <w:jc w:val="left"/>
    </w:pPr>
    <w:rPr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emf"/><Relationship Id="rId8" Type="http://schemas.openxmlformats.org/officeDocument/2006/relationships/image" Target="media/image4.png"/><Relationship Id="rId7" Type="http://schemas.openxmlformats.org/officeDocument/2006/relationships/image" Target="media/image3.emf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9.emf"/><Relationship Id="rId12" Type="http://schemas.openxmlformats.org/officeDocument/2006/relationships/image" Target="media/image8.emf"/><Relationship Id="rId11" Type="http://schemas.openxmlformats.org/officeDocument/2006/relationships/image" Target="media/image7.emf"/><Relationship Id="rId10" Type="http://schemas.openxmlformats.org/officeDocument/2006/relationships/image" Target="media/image6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4</Pages>
  <Words>772</Words>
  <Characters>924</Characters>
  <Lines>24</Lines>
  <Paragraphs>7</Paragraphs>
  <TotalTime>19</TotalTime>
  <ScaleCrop>false</ScaleCrop>
  <LinksUpToDate>false</LinksUpToDate>
  <CharactersWithSpaces>1152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2023-03-06T12:30:00Z</dcterms:created>
  <dc:creator>李 枚松</dc:creator>
  <cp:lastModifiedBy>刘帅</cp:lastModifiedBy>
  <cp:lastPrinted>2024-12-18T04:05:00Z</cp:lastPrinted>
  <dcterms:modified xsi:type="dcterms:W3CDTF">2025-01-08T09:38:50Z</dcterms:modified>
  <cp:revision>113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2052-12.1.0.19770</vt:lpwstr>
  </property>
  <property fmtid="{D5CDD505-2E9C-101B-9397-08002B2CF9AE}" pid="4" name="ICV">
    <vt:lpwstr>0EA54A9E3A1644F588EF427DF08EAADA_13</vt:lpwstr>
  </property>
  <property fmtid="{D5CDD505-2E9C-101B-9397-08002B2CF9AE}" pid="5" name="KSOTemplateDocerSaveRecord">
    <vt:lpwstr>eyJoZGlkIjoiZTNmNDUxMzVhMDIwMGRmZGQ2ZjU0ZGU0NjY1MWIxNDQifQ==</vt:lpwstr>
  </property>
</Properties>
</file>