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43274">
      <w:pPr>
        <w:wordWrap w:val="0"/>
        <w:spacing w:line="500" w:lineRule="exact"/>
        <w:jc w:val="right"/>
        <w:rPr>
          <w:b/>
          <w:color w:val="auto"/>
          <w:sz w:val="28"/>
          <w:szCs w:val="28"/>
        </w:rPr>
      </w:pPr>
      <w:r>
        <w:rPr>
          <w:b/>
          <w:bCs/>
          <w:color w:val="auto"/>
          <w:sz w:val="28"/>
        </w:rPr>
        <w:t>化学</w:t>
      </w:r>
      <w:r>
        <w:rPr>
          <w:rFonts w:hint="eastAsia"/>
          <w:b/>
          <w:bCs/>
          <w:color w:val="auto"/>
          <w:sz w:val="28"/>
          <w:lang w:val="en-US" w:eastAsia="zh-CN"/>
        </w:rPr>
        <w:t>答案</w:t>
      </w:r>
      <w:r>
        <w:rPr>
          <w:rFonts w:hint="eastAsia"/>
          <w:b/>
          <w:bCs/>
          <w:color w:val="auto"/>
          <w:sz w:val="28"/>
        </w:rPr>
        <w:t xml:space="preserve">                     </w:t>
      </w:r>
      <w:r>
        <w:rPr>
          <w:color w:val="auto"/>
          <w:szCs w:val="21"/>
        </w:rPr>
        <w:t>20</w:t>
      </w:r>
      <w:r>
        <w:rPr>
          <w:rFonts w:hint="eastAsia"/>
          <w:color w:val="auto"/>
          <w:szCs w:val="21"/>
        </w:rPr>
        <w:t>2</w:t>
      </w:r>
      <w:r>
        <w:rPr>
          <w:rFonts w:hint="eastAsia"/>
          <w:color w:val="auto"/>
          <w:szCs w:val="21"/>
          <w:lang w:val="en-US" w:eastAsia="zh-CN"/>
        </w:rPr>
        <w:t>5</w:t>
      </w:r>
      <w:r>
        <w:rPr>
          <w:color w:val="auto"/>
          <w:szCs w:val="21"/>
        </w:rPr>
        <w:t>.</w:t>
      </w:r>
      <w:r>
        <w:rPr>
          <w:rFonts w:hint="eastAsia"/>
          <w:color w:val="auto"/>
          <w:szCs w:val="21"/>
        </w:rPr>
        <w:t>0</w:t>
      </w:r>
      <w:r>
        <w:rPr>
          <w:color w:val="auto"/>
          <w:szCs w:val="21"/>
        </w:rPr>
        <w:t>1</w:t>
      </w:r>
    </w:p>
    <w:p w14:paraId="6D004B74">
      <w:pPr>
        <w:spacing w:line="288" w:lineRule="auto"/>
        <w:rPr>
          <w:rFonts w:eastAsia="汉仪中宋简"/>
          <w:b/>
          <w:bCs/>
          <w:color w:val="auto"/>
        </w:rPr>
      </w:pPr>
    </w:p>
    <w:p w14:paraId="3F5B8DA3">
      <w:pPr>
        <w:spacing w:line="288" w:lineRule="auto"/>
        <w:rPr>
          <w:rFonts w:eastAsia="宋体" w:cs="Times New Roman"/>
          <w:b/>
          <w:bCs/>
          <w:color w:val="auto"/>
        </w:rPr>
      </w:pPr>
      <w:r>
        <w:rPr>
          <w:rFonts w:eastAsia="宋体" w:cs="Times New Roman"/>
          <w:b/>
          <w:bCs/>
          <w:color w:val="auto"/>
        </w:rPr>
        <w:t>五、选择题（共20题，21~34题每题1分，35~37题每题2分）</w:t>
      </w:r>
    </w:p>
    <w:tbl>
      <w:tblPr>
        <w:tblStyle w:val="5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 w14:paraId="2344F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5580A7">
            <w:pPr>
              <w:jc w:val="center"/>
              <w:rPr>
                <w:rFonts w:eastAsia="宋体" w:cs="Times New Roman"/>
                <w:color w:val="auto"/>
                <w:szCs w:val="21"/>
              </w:rPr>
            </w:pPr>
            <w:r>
              <w:rPr>
                <w:rFonts w:eastAsia="宋体" w:cs="Times New Roman"/>
                <w:color w:val="auto"/>
                <w:szCs w:val="21"/>
              </w:rPr>
              <w:t>21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3569BA">
            <w:pPr>
              <w:jc w:val="center"/>
              <w:rPr>
                <w:rFonts w:eastAsia="宋体" w:cs="Times New Roman"/>
                <w:color w:val="auto"/>
                <w:szCs w:val="21"/>
              </w:rPr>
            </w:pPr>
            <w:r>
              <w:rPr>
                <w:rFonts w:eastAsia="宋体" w:cs="Times New Roman"/>
                <w:color w:val="auto"/>
                <w:szCs w:val="21"/>
              </w:rPr>
              <w:t>22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25BCFD">
            <w:pPr>
              <w:jc w:val="center"/>
              <w:rPr>
                <w:rFonts w:eastAsia="宋体" w:cs="Times New Roman"/>
                <w:color w:val="auto"/>
                <w:szCs w:val="21"/>
              </w:rPr>
            </w:pPr>
            <w:r>
              <w:rPr>
                <w:rFonts w:eastAsia="宋体" w:cs="Times New Roman"/>
                <w:color w:val="auto"/>
                <w:szCs w:val="21"/>
              </w:rPr>
              <w:t>23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D02D7E">
            <w:pPr>
              <w:jc w:val="center"/>
              <w:rPr>
                <w:rFonts w:eastAsia="宋体" w:cs="Times New Roman"/>
                <w:color w:val="auto"/>
                <w:szCs w:val="21"/>
              </w:rPr>
            </w:pPr>
            <w:r>
              <w:rPr>
                <w:rFonts w:eastAsia="宋体" w:cs="Times New Roman"/>
                <w:color w:val="auto"/>
                <w:szCs w:val="21"/>
              </w:rPr>
              <w:t>24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6E3714">
            <w:pPr>
              <w:jc w:val="center"/>
              <w:rPr>
                <w:rFonts w:eastAsia="宋体" w:cs="Times New Roman"/>
                <w:color w:val="auto"/>
                <w:szCs w:val="21"/>
              </w:rPr>
            </w:pPr>
            <w:r>
              <w:rPr>
                <w:rFonts w:eastAsia="宋体" w:cs="Times New Roman"/>
                <w:color w:val="auto"/>
                <w:szCs w:val="21"/>
              </w:rPr>
              <w:t>25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43E14B">
            <w:pPr>
              <w:jc w:val="center"/>
              <w:rPr>
                <w:rFonts w:eastAsia="宋体" w:cs="Times New Roman"/>
                <w:color w:val="auto"/>
                <w:szCs w:val="21"/>
              </w:rPr>
            </w:pPr>
            <w:r>
              <w:rPr>
                <w:rFonts w:eastAsia="宋体" w:cs="Times New Roman"/>
                <w:color w:val="auto"/>
                <w:szCs w:val="21"/>
              </w:rPr>
              <w:t>26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26CACA">
            <w:pPr>
              <w:jc w:val="center"/>
              <w:rPr>
                <w:rFonts w:eastAsia="宋体" w:cs="Times New Roman"/>
                <w:color w:val="auto"/>
                <w:szCs w:val="21"/>
              </w:rPr>
            </w:pPr>
            <w:r>
              <w:rPr>
                <w:rFonts w:eastAsia="宋体" w:cs="Times New Roman"/>
                <w:color w:val="auto"/>
                <w:szCs w:val="21"/>
              </w:rPr>
              <w:t>27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3EB1B3">
            <w:pPr>
              <w:jc w:val="center"/>
              <w:rPr>
                <w:rFonts w:eastAsia="宋体" w:cs="Times New Roman"/>
                <w:color w:val="auto"/>
                <w:szCs w:val="21"/>
              </w:rPr>
            </w:pPr>
            <w:r>
              <w:rPr>
                <w:rFonts w:eastAsia="宋体" w:cs="Times New Roman"/>
                <w:color w:val="auto"/>
                <w:szCs w:val="21"/>
              </w:rPr>
              <w:t>28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3405DB">
            <w:pPr>
              <w:jc w:val="center"/>
              <w:rPr>
                <w:rFonts w:eastAsia="宋体" w:cs="Times New Roman"/>
                <w:color w:val="auto"/>
                <w:szCs w:val="21"/>
              </w:rPr>
            </w:pPr>
            <w:r>
              <w:rPr>
                <w:rFonts w:eastAsia="宋体" w:cs="Times New Roman"/>
                <w:color w:val="auto"/>
                <w:szCs w:val="21"/>
              </w:rPr>
              <w:t>29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176A1">
            <w:pPr>
              <w:jc w:val="center"/>
              <w:rPr>
                <w:rFonts w:eastAsia="宋体" w:cs="Times New Roman"/>
                <w:color w:val="auto"/>
                <w:szCs w:val="21"/>
              </w:rPr>
            </w:pPr>
            <w:r>
              <w:rPr>
                <w:rFonts w:eastAsia="宋体" w:cs="Times New Roman"/>
                <w:color w:val="auto"/>
                <w:szCs w:val="21"/>
              </w:rPr>
              <w:t>30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C0D0AF">
            <w:pPr>
              <w:jc w:val="center"/>
              <w:rPr>
                <w:rFonts w:eastAsia="宋体" w:cs="Times New Roman"/>
                <w:color w:val="auto"/>
                <w:szCs w:val="21"/>
              </w:rPr>
            </w:pPr>
            <w:r>
              <w:rPr>
                <w:rFonts w:eastAsia="宋体" w:cs="Times New Roman"/>
                <w:color w:val="auto"/>
                <w:szCs w:val="21"/>
              </w:rPr>
              <w:t>31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12AD61">
            <w:pPr>
              <w:jc w:val="center"/>
              <w:rPr>
                <w:rFonts w:eastAsia="宋体" w:cs="Times New Roman"/>
                <w:color w:val="auto"/>
                <w:szCs w:val="21"/>
              </w:rPr>
            </w:pPr>
            <w:r>
              <w:rPr>
                <w:rFonts w:eastAsia="宋体" w:cs="Times New Roman"/>
                <w:color w:val="auto"/>
                <w:szCs w:val="21"/>
              </w:rPr>
              <w:t>32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9239FB">
            <w:pPr>
              <w:jc w:val="center"/>
              <w:rPr>
                <w:rFonts w:eastAsia="宋体" w:cs="Times New Roman"/>
                <w:color w:val="auto"/>
                <w:szCs w:val="21"/>
              </w:rPr>
            </w:pPr>
            <w:r>
              <w:rPr>
                <w:rFonts w:eastAsia="宋体" w:cs="Times New Roman"/>
                <w:color w:val="auto"/>
                <w:szCs w:val="21"/>
              </w:rPr>
              <w:t>33</w:t>
            </w:r>
          </w:p>
        </w:tc>
        <w:tc>
          <w:tcPr>
            <w:tcW w:w="500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C72090">
            <w:pPr>
              <w:jc w:val="center"/>
              <w:rPr>
                <w:rFonts w:eastAsia="宋体" w:cs="Times New Roman"/>
                <w:color w:val="auto"/>
                <w:szCs w:val="21"/>
              </w:rPr>
            </w:pPr>
            <w:r>
              <w:rPr>
                <w:rFonts w:eastAsia="宋体" w:cs="Times New Roman"/>
                <w:color w:val="auto"/>
                <w:szCs w:val="21"/>
              </w:rPr>
              <w:t>34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38E7A4">
            <w:pPr>
              <w:jc w:val="center"/>
              <w:rPr>
                <w:rFonts w:eastAsia="宋体" w:cs="Times New Roman"/>
                <w:color w:val="auto"/>
                <w:szCs w:val="21"/>
              </w:rPr>
            </w:pPr>
            <w:r>
              <w:rPr>
                <w:rFonts w:eastAsia="宋体" w:cs="Times New Roman"/>
                <w:color w:val="auto"/>
                <w:szCs w:val="21"/>
              </w:rPr>
              <w:t>35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1B4251">
            <w:pPr>
              <w:jc w:val="center"/>
              <w:rPr>
                <w:rFonts w:eastAsia="宋体" w:cs="Times New Roman"/>
                <w:color w:val="auto"/>
                <w:szCs w:val="21"/>
              </w:rPr>
            </w:pPr>
            <w:r>
              <w:rPr>
                <w:rFonts w:eastAsia="宋体" w:cs="Times New Roman"/>
                <w:color w:val="auto"/>
                <w:szCs w:val="21"/>
              </w:rPr>
              <w:t>36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CBD8B2">
            <w:pPr>
              <w:jc w:val="center"/>
              <w:rPr>
                <w:rFonts w:eastAsia="宋体" w:cs="Times New Roman"/>
                <w:color w:val="auto"/>
                <w:szCs w:val="21"/>
              </w:rPr>
            </w:pPr>
            <w:r>
              <w:rPr>
                <w:rFonts w:eastAsia="宋体" w:cs="Times New Roman"/>
                <w:color w:val="auto"/>
                <w:szCs w:val="21"/>
              </w:rPr>
              <w:t>37</w:t>
            </w:r>
          </w:p>
        </w:tc>
      </w:tr>
      <w:tr w14:paraId="7E2CE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0A21E0">
            <w:pPr>
              <w:jc w:val="center"/>
              <w:rPr>
                <w:rFonts w:hint="default" w:eastAsia="宋体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C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C25D33">
            <w:pPr>
              <w:jc w:val="center"/>
              <w:rPr>
                <w:rFonts w:hint="eastAsia" w:eastAsia="宋体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A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7E4AAA">
            <w:pPr>
              <w:jc w:val="center"/>
              <w:rPr>
                <w:rFonts w:hint="eastAsia" w:eastAsia="宋体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D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032D22">
            <w:pPr>
              <w:jc w:val="center"/>
              <w:rPr>
                <w:rFonts w:hint="eastAsia" w:eastAsia="宋体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B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E72EDE">
            <w:pPr>
              <w:jc w:val="center"/>
              <w:rPr>
                <w:rFonts w:hint="eastAsia" w:eastAsia="宋体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D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FDD95B">
            <w:pPr>
              <w:jc w:val="center"/>
              <w:rPr>
                <w:rFonts w:hint="eastAsia" w:eastAsia="宋体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C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8868AE">
            <w:pPr>
              <w:jc w:val="center"/>
              <w:rPr>
                <w:rFonts w:hint="eastAsia" w:eastAsia="宋体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B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248EEA">
            <w:pPr>
              <w:jc w:val="center"/>
              <w:rPr>
                <w:rFonts w:hint="eastAsia" w:eastAsia="宋体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B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8B6739">
            <w:pPr>
              <w:jc w:val="center"/>
              <w:rPr>
                <w:rFonts w:hint="eastAsia" w:eastAsia="宋体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D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03C2BB">
            <w:pPr>
              <w:jc w:val="center"/>
              <w:rPr>
                <w:rFonts w:hint="eastAsia" w:eastAsia="宋体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D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5275A5">
            <w:pPr>
              <w:jc w:val="center"/>
              <w:rPr>
                <w:rFonts w:hint="eastAsia" w:eastAsia="宋体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C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78227E">
            <w:pPr>
              <w:jc w:val="center"/>
              <w:rPr>
                <w:rFonts w:hint="eastAsia" w:eastAsia="宋体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A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D016AA">
            <w:pPr>
              <w:jc w:val="center"/>
              <w:rPr>
                <w:rFonts w:hint="eastAsia" w:eastAsia="宋体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C</w:t>
            </w:r>
          </w:p>
        </w:tc>
        <w:tc>
          <w:tcPr>
            <w:tcW w:w="500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0237E5">
            <w:pPr>
              <w:jc w:val="center"/>
              <w:rPr>
                <w:rFonts w:hint="default" w:eastAsia="宋体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C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27389D">
            <w:pPr>
              <w:jc w:val="center"/>
              <w:rPr>
                <w:rFonts w:hint="eastAsia" w:eastAsia="宋体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D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B3B281">
            <w:pPr>
              <w:jc w:val="center"/>
              <w:rPr>
                <w:rFonts w:hint="default" w:eastAsia="宋体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BC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D3E60B">
            <w:pPr>
              <w:jc w:val="center"/>
              <w:rPr>
                <w:rFonts w:hint="default" w:eastAsia="宋体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BD</w:t>
            </w:r>
          </w:p>
        </w:tc>
      </w:tr>
    </w:tbl>
    <w:p w14:paraId="1C6836BE">
      <w:pPr>
        <w:spacing w:line="288" w:lineRule="auto"/>
        <w:rPr>
          <w:rFonts w:eastAsia="宋体" w:cs="Times New Roman"/>
          <w:b/>
          <w:bCs/>
          <w:color w:val="auto"/>
        </w:rPr>
      </w:pPr>
    </w:p>
    <w:p w14:paraId="6508DB48">
      <w:pPr>
        <w:spacing w:line="288" w:lineRule="auto"/>
        <w:rPr>
          <w:rFonts w:eastAsia="宋体" w:cs="Times New Roman"/>
          <w:b/>
          <w:bCs/>
          <w:color w:val="auto"/>
        </w:rPr>
      </w:pPr>
      <w:r>
        <w:rPr>
          <w:rFonts w:eastAsia="宋体" w:cs="Times New Roman"/>
          <w:b/>
          <w:bCs/>
          <w:color w:val="auto"/>
        </w:rPr>
        <w:t>六、填空题（除特殊标明外，每空1分，共30分）</w:t>
      </w:r>
    </w:p>
    <w:p w14:paraId="70D4D9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eastAsia="宋体" w:cs="Times New Roman"/>
          <w:color w:val="auto"/>
        </w:rPr>
      </w:pPr>
      <w:r>
        <w:rPr>
          <w:rFonts w:eastAsia="宋体" w:cs="Times New Roman"/>
          <w:color w:val="auto"/>
        </w:rPr>
        <w:t>38.</w:t>
      </w:r>
      <w:r>
        <w:rPr>
          <w:rFonts w:hint="eastAsia" w:ascii="Times New Roman" w:hAnsi="Times New Roman" w:eastAsia="宋体"/>
          <w:color w:val="auto"/>
          <w:lang w:val="en-US" w:eastAsia="zh-CN"/>
        </w:rPr>
        <w:t>（8分）</w:t>
      </w:r>
    </w:p>
    <w:p w14:paraId="506EB6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宋体"/>
          <w:color w:val="auto"/>
          <w:sz w:val="21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>（1）</w:t>
      </w:r>
      <w:r>
        <w:rPr>
          <w:rFonts w:hint="eastAsia" w:ascii="Times New Roman" w:hAnsi="Times New Roman" w:eastAsia="宋体"/>
          <w:color w:val="auto"/>
          <w:sz w:val="21"/>
          <w:vertAlign w:val="baseline"/>
          <w:lang w:val="en-US" w:eastAsia="zh-CN"/>
        </w:rPr>
        <w:t>化学变化    2H</w:t>
      </w:r>
      <w:r>
        <w:rPr>
          <w:rFonts w:hint="eastAsia" w:ascii="Times New Roman" w:hAnsi="Times New Roman" w:eastAsia="宋体"/>
          <w:color w:val="auto"/>
          <w:sz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/>
          <w:color w:val="auto"/>
          <w:sz w:val="21"/>
          <w:vertAlign w:val="baseline"/>
          <w:lang w:val="en-US" w:eastAsia="zh-CN"/>
        </w:rPr>
        <w:t>O</w:t>
      </w:r>
      <w:r>
        <w:rPr>
          <w:color w:val="auto"/>
        </w:rPr>
        <w:drawing>
          <wp:inline distT="0" distB="0" distL="114300" distR="114300">
            <wp:extent cx="312420" cy="202565"/>
            <wp:effectExtent l="0" t="0" r="5080" b="63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  <w:lang w:val="en-US" w:eastAsia="zh-CN"/>
        </w:rPr>
        <w:t>2</w:t>
      </w: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>H</w:t>
      </w:r>
      <w:r>
        <w:rPr>
          <w:rFonts w:hint="eastAsia" w:ascii="Times New Roman" w:hAnsi="Times New Roman" w:eastAsia="宋体"/>
          <w:color w:val="auto"/>
          <w:sz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>↑+O</w:t>
      </w:r>
      <w:r>
        <w:rPr>
          <w:rFonts w:hint="eastAsia" w:ascii="Times New Roman" w:hAnsi="Times New Roman" w:eastAsia="宋体"/>
          <w:color w:val="auto"/>
          <w:sz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>↑   太阳能/风能/地热能（合理给分）</w:t>
      </w:r>
    </w:p>
    <w:p w14:paraId="1A2D87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宋体"/>
          <w:color w:val="auto"/>
          <w:sz w:val="21"/>
          <w:vertAlign w:val="superscript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 xml:space="preserve">（2）2    </w:t>
      </w:r>
      <w:r>
        <w:rPr>
          <w:rFonts w:hint="eastAsia"/>
          <w:color w:val="auto"/>
          <w:sz w:val="21"/>
          <w:lang w:val="en-US" w:eastAsia="zh-CN"/>
        </w:rPr>
        <w:t>1</w:t>
      </w: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>:</w:t>
      </w:r>
      <w:r>
        <w:rPr>
          <w:rFonts w:hint="eastAsia"/>
          <w:color w:val="auto"/>
          <w:sz w:val="21"/>
          <w:lang w:val="en-US" w:eastAsia="zh-CN"/>
        </w:rPr>
        <w:t>4</w:t>
      </w: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 xml:space="preserve">    6.02×10</w:t>
      </w:r>
      <w:r>
        <w:rPr>
          <w:rFonts w:hint="eastAsia" w:ascii="Times New Roman" w:hAnsi="Times New Roman" w:eastAsia="宋体"/>
          <w:color w:val="auto"/>
          <w:sz w:val="21"/>
          <w:vertAlign w:val="superscript"/>
          <w:lang w:val="en-US" w:eastAsia="zh-CN"/>
        </w:rPr>
        <w:t>2</w:t>
      </w:r>
      <w:r>
        <w:rPr>
          <w:rFonts w:hint="eastAsia"/>
          <w:color w:val="auto"/>
          <w:sz w:val="21"/>
          <w:vertAlign w:val="superscript"/>
          <w:lang w:val="en-US" w:eastAsia="zh-CN"/>
        </w:rPr>
        <w:t>2</w:t>
      </w:r>
      <w:r>
        <w:rPr>
          <w:rFonts w:hint="eastAsia" w:ascii="Times New Roman" w:hAnsi="Times New Roman" w:eastAsia="宋体"/>
          <w:color w:val="auto"/>
          <w:sz w:val="21"/>
          <w:vertAlign w:val="superscript"/>
          <w:lang w:val="en-US" w:eastAsia="zh-CN"/>
        </w:rPr>
        <w:t xml:space="preserve">    </w:t>
      </w:r>
    </w:p>
    <w:p w14:paraId="3C86DA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宋体"/>
          <w:color w:val="auto"/>
          <w:sz w:val="21"/>
          <w:vertAlign w:val="baseline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1"/>
          <w:vertAlign w:val="superscript"/>
          <w:lang w:val="en-US" w:eastAsia="zh-CN"/>
        </w:rPr>
        <w:t xml:space="preserve">       </w:t>
      </w:r>
      <w:r>
        <w:rPr>
          <w:rFonts w:hint="eastAsia" w:ascii="Times New Roman" w:hAnsi="Times New Roman" w:eastAsia="宋体"/>
          <w:color w:val="auto"/>
          <w:sz w:val="21"/>
          <w:vertAlign w:val="baseline"/>
          <w:lang w:val="en-US" w:eastAsia="zh-CN"/>
        </w:rPr>
        <w:t>制氢的原料为天然气，属于化石燃料；制氢过程中产生</w:t>
      </w:r>
      <w:r>
        <w:rPr>
          <w:rFonts w:hint="eastAsia"/>
          <w:color w:val="auto"/>
          <w:sz w:val="21"/>
          <w:vertAlign w:val="baseline"/>
          <w:lang w:val="en-US" w:eastAsia="zh-CN"/>
        </w:rPr>
        <w:t>的</w:t>
      </w:r>
      <w:r>
        <w:rPr>
          <w:rFonts w:hint="eastAsia" w:ascii="Times New Roman" w:hAnsi="Times New Roman" w:eastAsia="宋体"/>
          <w:color w:val="auto"/>
          <w:sz w:val="21"/>
          <w:vertAlign w:val="baseline"/>
          <w:lang w:val="en-US" w:eastAsia="zh-CN"/>
        </w:rPr>
        <w:t>CO</w:t>
      </w:r>
      <w:r>
        <w:rPr>
          <w:rFonts w:hint="eastAsia" w:ascii="Times New Roman" w:hAnsi="Times New Roman" w:eastAsia="宋体"/>
          <w:color w:val="auto"/>
          <w:sz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/>
          <w:color w:val="auto"/>
          <w:sz w:val="21"/>
          <w:vertAlign w:val="baseline"/>
          <w:lang w:val="en-US" w:eastAsia="zh-CN"/>
        </w:rPr>
        <w:t>在吸附塔中被除去</w:t>
      </w:r>
      <w:r>
        <w:rPr>
          <w:rFonts w:hint="eastAsia"/>
          <w:color w:val="auto"/>
          <w:sz w:val="21"/>
          <w:vertAlign w:val="baseline"/>
          <w:lang w:val="en-US" w:eastAsia="zh-CN"/>
        </w:rPr>
        <w:t>，碳排放量较低（2分）</w:t>
      </w:r>
    </w:p>
    <w:p w14:paraId="352A0D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宋体"/>
          <w:color w:val="auto"/>
          <w:sz w:val="21"/>
          <w:vertAlign w:val="baseline"/>
          <w:lang w:val="en-US" w:eastAsia="zh-CN"/>
        </w:rPr>
      </w:pPr>
    </w:p>
    <w:p w14:paraId="071CD30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/>
          <w:color w:val="auto"/>
          <w:sz w:val="21"/>
          <w:vertAlign w:val="baseline"/>
          <w:lang w:val="en-US" w:eastAsia="zh-CN"/>
        </w:rPr>
      </w:pPr>
      <w:r>
        <w:rPr>
          <w:rFonts w:hint="eastAsia"/>
          <w:color w:val="auto"/>
          <w:sz w:val="21"/>
          <w:vertAlign w:val="baseline"/>
          <w:lang w:val="en-US" w:eastAsia="zh-CN"/>
        </w:rPr>
        <w:t>39.</w:t>
      </w:r>
      <w:r>
        <w:rPr>
          <w:rFonts w:hint="eastAsia" w:ascii="Times New Roman" w:hAnsi="Times New Roman" w:eastAsia="宋体"/>
          <w:color w:val="auto"/>
          <w:lang w:val="en-US" w:eastAsia="zh-CN"/>
        </w:rPr>
        <w:t>（</w:t>
      </w:r>
      <w:r>
        <w:rPr>
          <w:rFonts w:hint="eastAsia"/>
          <w:color w:val="auto"/>
          <w:lang w:val="en-US" w:eastAsia="zh-CN"/>
        </w:rPr>
        <w:t>7</w:t>
      </w:r>
      <w:r>
        <w:rPr>
          <w:rFonts w:hint="eastAsia" w:ascii="Times New Roman" w:hAnsi="Times New Roman" w:eastAsia="宋体"/>
          <w:color w:val="auto"/>
          <w:lang w:val="en-US" w:eastAsia="zh-CN"/>
        </w:rPr>
        <w:t>分）</w:t>
      </w:r>
    </w:p>
    <w:p w14:paraId="50A77B1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 w:ascii="Times New Roman" w:hAnsi="Times New Roman" w:eastAsia="宋体"/>
          <w:color w:val="auto"/>
          <w:sz w:val="21"/>
          <w:lang w:val="en-US" w:eastAsia="zh-CN"/>
        </w:rPr>
      </w:pPr>
      <w:r>
        <w:rPr>
          <w:rFonts w:hint="eastAsia"/>
          <w:color w:val="auto"/>
          <w:sz w:val="21"/>
          <w:vertAlign w:val="baseline"/>
          <w:lang w:val="en-US" w:eastAsia="zh-CN"/>
        </w:rPr>
        <w:t>（1）2KClO</w:t>
      </w:r>
      <w:r>
        <w:rPr>
          <w:rFonts w:hint="eastAsia"/>
          <w:color w:val="auto"/>
          <w:sz w:val="21"/>
          <w:vertAlign w:val="subscript"/>
          <w:lang w:val="en-US" w:eastAsia="zh-CN"/>
        </w:rPr>
        <w:t>3</w:t>
      </w:r>
      <w:r>
        <w:rPr>
          <w:rFonts w:hint="eastAsia"/>
          <w:color w:val="auto"/>
          <w:sz w:val="21"/>
          <w:vertAlign w:val="baseline"/>
          <w:lang w:val="en-US" w:eastAsia="zh-CN"/>
        </w:rPr>
        <w:t xml:space="preserve"> </w:t>
      </w:r>
      <w:r>
        <w:rPr>
          <w:color w:val="auto"/>
        </w:rPr>
        <w:drawing>
          <wp:inline distT="0" distB="0" distL="114300" distR="114300">
            <wp:extent cx="341630" cy="32956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63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1"/>
          <w:vertAlign w:val="baseline"/>
          <w:lang w:val="en-US" w:eastAsia="zh-CN"/>
        </w:rPr>
        <w:t>2KCl+3O</w:t>
      </w:r>
      <w:r>
        <w:rPr>
          <w:rFonts w:hint="eastAsia"/>
          <w:color w:val="auto"/>
          <w:sz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>↑</w:t>
      </w:r>
      <w:r>
        <w:rPr>
          <w:rFonts w:hint="eastAsia"/>
          <w:color w:val="auto"/>
          <w:sz w:val="21"/>
          <w:lang w:val="en-US" w:eastAsia="zh-CN"/>
        </w:rPr>
        <w:t xml:space="preserve">    </w:t>
      </w: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 xml:space="preserve">催化作用/加快反应速率    B    </w:t>
      </w:r>
    </w:p>
    <w:p w14:paraId="1D0C21F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center"/>
        <w:rPr>
          <w:rFonts w:hint="eastAsia" w:ascii="Times New Roman" w:hAnsi="Times New Roman" w:eastAsia="宋体"/>
          <w:color w:val="auto"/>
          <w:sz w:val="21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 xml:space="preserve">反应物为固体，且需要加热    9.6         </w:t>
      </w:r>
    </w:p>
    <w:p w14:paraId="7ADEE13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 w:ascii="Times New Roman" w:hAnsi="Times New Roman" w:eastAsia="宋体"/>
          <w:color w:val="auto"/>
          <w:sz w:val="21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 xml:space="preserve">（2）难溶于水    </w:t>
      </w:r>
    </w:p>
    <w:p w14:paraId="6736D5B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 w:ascii="Times New Roman" w:hAnsi="Times New Roman" w:eastAsia="宋体"/>
          <w:color w:val="auto"/>
          <w:sz w:val="21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 xml:space="preserve">     将带火星的小木条放到b导管口，小木条复燃/或将燃着的小木条放到b导管口，小木条燃烧得更旺 </w:t>
      </w:r>
    </w:p>
    <w:p w14:paraId="43982A9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 w:ascii="Times New Roman" w:hAnsi="Times New Roman" w:eastAsia="宋体"/>
          <w:color w:val="auto"/>
          <w:sz w:val="21"/>
          <w:lang w:val="en-US" w:eastAsia="zh-CN"/>
        </w:rPr>
      </w:pPr>
    </w:p>
    <w:p w14:paraId="09AFDE4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/>
          <w:color w:val="auto"/>
          <w:sz w:val="21"/>
          <w:lang w:val="en-US" w:eastAsia="zh-CN"/>
        </w:rPr>
      </w:pPr>
      <w:r>
        <w:rPr>
          <w:rFonts w:hint="eastAsia"/>
          <w:color w:val="auto"/>
          <w:sz w:val="21"/>
          <w:lang w:val="en-US" w:eastAsia="zh-CN"/>
        </w:rPr>
        <w:t>40.</w:t>
      </w:r>
      <w:r>
        <w:rPr>
          <w:rFonts w:hint="eastAsia" w:ascii="Times New Roman" w:hAnsi="Times New Roman" w:eastAsia="宋体"/>
          <w:color w:val="auto"/>
          <w:lang w:val="en-US" w:eastAsia="zh-CN"/>
        </w:rPr>
        <w:t>（</w:t>
      </w:r>
      <w:r>
        <w:rPr>
          <w:rFonts w:hint="eastAsia"/>
          <w:color w:val="auto"/>
          <w:lang w:val="en-US" w:eastAsia="zh-CN"/>
        </w:rPr>
        <w:t>7</w:t>
      </w:r>
      <w:r>
        <w:rPr>
          <w:rFonts w:hint="eastAsia" w:ascii="Times New Roman" w:hAnsi="Times New Roman" w:eastAsia="宋体"/>
          <w:color w:val="auto"/>
          <w:lang w:val="en-US" w:eastAsia="zh-CN"/>
        </w:rPr>
        <w:t>分）</w:t>
      </w:r>
    </w:p>
    <w:p w14:paraId="5B5B456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宋体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lang w:val="en-US" w:eastAsia="zh-CN"/>
        </w:rPr>
        <w:t>（1）</w:t>
      </w:r>
      <w:r>
        <w:rPr>
          <w:rFonts w:hint="eastAsia" w:ascii="Times New Roman" w:hAnsi="Times New Roman" w:eastAsia="宋体"/>
          <w:color w:val="auto"/>
          <w:sz w:val="21"/>
          <w:szCs w:val="21"/>
          <w:lang w:val="en-US" w:eastAsia="zh-CN"/>
        </w:rPr>
        <w:t>每100 g食盐水中含食盐16 g</w:t>
      </w:r>
      <w:r>
        <w:rPr>
          <w:rFonts w:hint="eastAsia"/>
          <w:color w:val="auto"/>
          <w:sz w:val="21"/>
          <w:szCs w:val="21"/>
          <w:lang w:val="en-US" w:eastAsia="zh-CN"/>
        </w:rPr>
        <w:t xml:space="preserve">       </w:t>
      </w:r>
      <w:r>
        <w:rPr>
          <w:rFonts w:hint="eastAsia" w:ascii="Times New Roman" w:hAnsi="Times New Roman" w:eastAsia="宋体"/>
          <w:color w:val="auto"/>
          <w:sz w:val="21"/>
          <w:szCs w:val="21"/>
          <w:lang w:val="en-US" w:eastAsia="zh-CN"/>
        </w:rPr>
        <w:t>2    26.5%</w:t>
      </w:r>
      <w:r>
        <w:rPr>
          <w:rFonts w:hint="eastAsia"/>
          <w:color w:val="auto"/>
          <w:sz w:val="21"/>
          <w:szCs w:val="21"/>
          <w:lang w:val="en-US" w:eastAsia="zh-CN"/>
        </w:rPr>
        <w:t>（合理给分）</w:t>
      </w:r>
    </w:p>
    <w:p w14:paraId="2CF2230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宋体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（2）</w:t>
      </w:r>
      <w:r>
        <w:rPr>
          <w:rFonts w:hint="eastAsia" w:ascii="Times New Roman" w:hAnsi="Times New Roman" w:eastAsia="宋体"/>
          <w:color w:val="auto"/>
          <w:sz w:val="21"/>
          <w:szCs w:val="21"/>
          <w:lang w:val="en-US" w:eastAsia="zh-CN"/>
        </w:rPr>
        <w:t xml:space="preserve">过滤    </w:t>
      </w:r>
    </w:p>
    <w:p w14:paraId="12D14B8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rPr>
          <w:rFonts w:hint="eastAsia" w:ascii="Times New Roman" w:hAnsi="Times New Roman" w:eastAsia="宋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1"/>
          <w:szCs w:val="21"/>
          <w:lang w:val="en-US" w:eastAsia="zh-CN"/>
        </w:rPr>
        <w:t>“集卤蒸发”时，主要是</w:t>
      </w:r>
      <w:r>
        <w:rPr>
          <w:rFonts w:ascii="Arial" w:hAnsi="Arial" w:cs="Arial"/>
          <w:color w:val="auto"/>
          <w:sz w:val="21"/>
          <w:szCs w:val="21"/>
        </w:rPr>
        <w:t>提高卤水的浓度</w:t>
      </w:r>
      <w:r>
        <w:rPr>
          <w:rFonts w:hint="eastAsia" w:ascii="Times New Roman" w:hAnsi="Times New Roman" w:eastAsia="宋体"/>
          <w:color w:val="auto"/>
          <w:sz w:val="21"/>
          <w:szCs w:val="21"/>
          <w:lang w:val="en-US" w:eastAsia="zh-CN"/>
        </w:rPr>
        <w:t>；</w:t>
      </w:r>
      <w:r>
        <w:rPr>
          <w:rFonts w:hint="eastAsia"/>
          <w:color w:val="auto"/>
          <w:sz w:val="21"/>
          <w:szCs w:val="21"/>
          <w:lang w:val="en-US" w:eastAsia="zh-CN"/>
        </w:rPr>
        <w:t>“</w:t>
      </w:r>
      <w:r>
        <w:rPr>
          <w:rFonts w:hint="eastAsia" w:ascii="Times New Roman" w:hAnsi="Times New Roman" w:eastAsia="宋体"/>
          <w:color w:val="auto"/>
          <w:sz w:val="21"/>
          <w:szCs w:val="21"/>
          <w:lang w:val="en-US" w:eastAsia="zh-CN"/>
        </w:rPr>
        <w:t>结晶</w:t>
      </w:r>
      <w:r>
        <w:rPr>
          <w:rFonts w:hint="eastAsia"/>
          <w:color w:val="auto"/>
          <w:sz w:val="21"/>
          <w:szCs w:val="21"/>
          <w:lang w:val="en-US" w:eastAsia="zh-CN"/>
        </w:rPr>
        <w:t>”</w:t>
      </w:r>
      <w:r>
        <w:rPr>
          <w:rFonts w:hint="eastAsia" w:ascii="Times New Roman" w:hAnsi="Times New Roman" w:eastAsia="宋体"/>
          <w:color w:val="auto"/>
          <w:sz w:val="21"/>
          <w:szCs w:val="21"/>
          <w:lang w:val="en-US" w:eastAsia="zh-CN"/>
        </w:rPr>
        <w:t>时，主要是</w:t>
      </w:r>
      <w:r>
        <w:rPr>
          <w:rFonts w:hint="eastAsia"/>
          <w:color w:val="auto"/>
          <w:sz w:val="21"/>
          <w:szCs w:val="21"/>
          <w:lang w:val="en-US" w:eastAsia="zh-CN"/>
        </w:rPr>
        <w:t>使食盐大量析出</w:t>
      </w:r>
      <w:r>
        <w:rPr>
          <w:rFonts w:hint="eastAsia" w:ascii="Times New Roman" w:hAnsi="Times New Roman" w:eastAsia="宋体"/>
          <w:color w:val="auto"/>
          <w:sz w:val="21"/>
          <w:szCs w:val="21"/>
          <w:lang w:val="en-US" w:eastAsia="zh-CN"/>
        </w:rPr>
        <w:t>。（2分）</w:t>
      </w:r>
    </w:p>
    <w:p w14:paraId="270A058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rPr>
          <w:rFonts w:hint="default" w:ascii="Times New Roman" w:hAnsi="Times New Roman" w:eastAsia="宋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1"/>
          <w:szCs w:val="21"/>
          <w:lang w:val="en-US" w:eastAsia="zh-CN"/>
        </w:rPr>
        <w:t>夏天温度高，水分蒸发快，有利于食盐的析出</w:t>
      </w:r>
    </w:p>
    <w:p w14:paraId="3F7F411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ascii="Times New Roman" w:hAnsi="Times New Roman" w:eastAsia="宋体"/>
          <w:color w:val="auto"/>
          <w:sz w:val="21"/>
          <w:lang w:val="en-US" w:eastAsia="zh-CN"/>
        </w:rPr>
      </w:pPr>
    </w:p>
    <w:p w14:paraId="06711E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宋体"/>
          <w:color w:val="auto"/>
          <w:sz w:val="21"/>
          <w:lang w:val="en-US" w:eastAsia="zh-CN"/>
        </w:rPr>
      </w:pPr>
      <w:r>
        <w:rPr>
          <w:rFonts w:hint="eastAsia"/>
          <w:color w:val="auto"/>
          <w:sz w:val="21"/>
          <w:vertAlign w:val="baseline"/>
          <w:lang w:val="en-US" w:eastAsia="zh-CN"/>
        </w:rPr>
        <w:t>41.</w:t>
      </w:r>
      <w:r>
        <w:rPr>
          <w:rFonts w:hint="eastAsia" w:ascii="Times New Roman" w:hAnsi="Times New Roman" w:eastAsia="宋体"/>
          <w:color w:val="auto"/>
          <w:lang w:val="en-US" w:eastAsia="zh-CN"/>
        </w:rPr>
        <w:t>（</w:t>
      </w:r>
      <w:r>
        <w:rPr>
          <w:rFonts w:hint="eastAsia"/>
          <w:color w:val="auto"/>
          <w:lang w:val="en-US" w:eastAsia="zh-CN"/>
        </w:rPr>
        <w:t>8</w:t>
      </w:r>
      <w:r>
        <w:rPr>
          <w:rFonts w:hint="eastAsia" w:ascii="Times New Roman" w:hAnsi="Times New Roman" w:eastAsia="宋体"/>
          <w:color w:val="auto"/>
          <w:lang w:val="en-US" w:eastAsia="zh-CN"/>
        </w:rPr>
        <w:t>分）</w:t>
      </w:r>
    </w:p>
    <w:p w14:paraId="7D6625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/>
          <w:color w:val="auto"/>
          <w:sz w:val="21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>CO     澄清石灰水变浑浊</w:t>
      </w:r>
      <w:r>
        <w:rPr>
          <w:rFonts w:hint="eastAsia"/>
          <w:color w:val="auto"/>
          <w:sz w:val="21"/>
          <w:lang w:val="en-US" w:eastAsia="zh-CN"/>
        </w:rPr>
        <w:t xml:space="preserve">     </w:t>
      </w: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>黑色粉末变红</w:t>
      </w:r>
      <w:r>
        <w:rPr>
          <w:rFonts w:hint="eastAsia"/>
          <w:color w:val="auto"/>
          <w:sz w:val="21"/>
          <w:lang w:val="en-US" w:eastAsia="zh-CN"/>
        </w:rPr>
        <w:t xml:space="preserve">      </w:t>
      </w:r>
    </w:p>
    <w:p w14:paraId="7C4047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/>
          <w:color w:val="auto"/>
          <w:sz w:val="21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>丙处是为反应提供热源</w:t>
      </w:r>
      <w:r>
        <w:rPr>
          <w:rFonts w:hint="eastAsia"/>
          <w:color w:val="auto"/>
          <w:sz w:val="21"/>
          <w:lang w:val="en-US" w:eastAsia="zh-CN"/>
        </w:rPr>
        <w:t>；戊处是</w:t>
      </w: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>点燃尾气中可能存在的一氧化碳，防止污染环境。</w:t>
      </w:r>
      <w:r>
        <w:rPr>
          <w:rFonts w:hint="eastAsia"/>
          <w:color w:val="auto"/>
          <w:sz w:val="21"/>
          <w:lang w:val="en-US" w:eastAsia="zh-CN"/>
        </w:rPr>
        <w:t>（2分）</w:t>
      </w:r>
    </w:p>
    <w:p w14:paraId="0FAFEB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/>
          <w:color w:val="auto"/>
          <w:sz w:val="21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>（2）2CuO+C</w:t>
      </w:r>
      <w:r>
        <w:rPr>
          <w:color w:val="auto"/>
        </w:rPr>
        <w:drawing>
          <wp:inline distT="0" distB="0" distL="114300" distR="114300">
            <wp:extent cx="393700" cy="196850"/>
            <wp:effectExtent l="0" t="0" r="0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lang w:val="en-US" w:eastAsia="zh-CN"/>
        </w:rPr>
        <w:t>2Cu+CO</w:t>
      </w:r>
      <w:r>
        <w:rPr>
          <w:rFonts w:hint="eastAsia"/>
          <w:color w:val="auto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 xml:space="preserve">↑  </w:t>
      </w:r>
      <w:r>
        <w:rPr>
          <w:rFonts w:hint="eastAsia"/>
          <w:color w:val="auto"/>
          <w:sz w:val="21"/>
          <w:lang w:val="en-US" w:eastAsia="zh-CN"/>
        </w:rPr>
        <w:t>（合理给分）</w:t>
      </w: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 xml:space="preserve">  </w:t>
      </w:r>
    </w:p>
    <w:p w14:paraId="3A89B0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宋体"/>
          <w:color w:val="auto"/>
          <w:sz w:val="21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1"/>
          <w:lang w:val="en-US" w:eastAsia="zh-CN"/>
        </w:rPr>
        <w:t>碳粉与二氧化碳反应生成了一氧化碳（合理给分）</w:t>
      </w:r>
    </w:p>
    <w:p w14:paraId="616BE7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/>
          <w:color w:val="auto"/>
          <w:sz w:val="21"/>
          <w:lang w:val="en-US" w:eastAsia="zh-CN"/>
        </w:rPr>
      </w:pPr>
      <w:r>
        <w:rPr>
          <w:rFonts w:hint="eastAsia"/>
          <w:color w:val="auto"/>
          <w:sz w:val="21"/>
          <w:lang w:val="en-US" w:eastAsia="zh-CN"/>
        </w:rPr>
        <w:t>2:1</w:t>
      </w:r>
    </w:p>
    <w:p w14:paraId="3EFD39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/>
          <w:color w:val="auto"/>
          <w:sz w:val="21"/>
          <w:vertAlign w:val="baseline"/>
          <w:lang w:val="en-US" w:eastAsia="zh-CN"/>
        </w:rPr>
      </w:pPr>
      <w:bookmarkStart w:id="0" w:name="_GoBack"/>
      <w:bookmarkEnd w:id="0"/>
    </w:p>
    <w:p w14:paraId="30F5C56E">
      <w:pPr>
        <w:adjustRightInd w:val="0"/>
        <w:snapToGrid w:val="0"/>
        <w:ind w:left="420" w:hanging="420" w:hangingChars="200"/>
        <w:rPr>
          <w:rFonts w:eastAsia="华文中宋"/>
          <w:color w:val="auto"/>
        </w:rPr>
      </w:pPr>
      <w:r>
        <w:rPr>
          <w:rFonts w:eastAsia="宋体" w:cs="Times New Roman"/>
          <w:color w:val="auto"/>
        </w:rPr>
        <w:tab/>
      </w:r>
      <w:r>
        <w:rPr>
          <w:rFonts w:eastAsia="宋体" w:cs="Times New Roman"/>
          <w:color w:val="auto"/>
        </w:rPr>
        <w:tab/>
      </w:r>
      <w:r>
        <w:rPr>
          <w:rFonts w:eastAsia="华文中宋"/>
          <w:color w:val="auto"/>
        </w:rPr>
        <w:tab/>
      </w:r>
    </w:p>
    <w:sectPr>
      <w:headerReference r:id="rId3" w:type="default"/>
      <w:pgSz w:w="11057" w:h="15309"/>
      <w:pgMar w:top="851" w:right="1134" w:bottom="993" w:left="1276" w:header="709" w:footer="785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中宋简">
    <w:altName w:val="宋体"/>
    <w:panose1 w:val="020B0604020202020204"/>
    <w:charset w:val="86"/>
    <w:family w:val="auto"/>
    <w:pitch w:val="default"/>
    <w:sig w:usb0="00000000" w:usb1="00000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CA2E8">
    <w:pPr>
      <w:pStyle w:val="4"/>
      <w:pBdr>
        <w:bottom w:val="none" w:color="auto" w:sz="0" w:space="0"/>
      </w:pBd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41E2B"/>
    <w:multiLevelType w:val="singleLevel"/>
    <w:tmpl w:val="04C41E2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lkNDMwNWRjODgxNjY2YWRlYjUzMzQ1NTUxOTU0ZmUifQ=="/>
  </w:docVars>
  <w:rsids>
    <w:rsidRoot w:val="001C2182"/>
    <w:rsid w:val="00002D97"/>
    <w:rsid w:val="0000350B"/>
    <w:rsid w:val="00005955"/>
    <w:rsid w:val="000108B2"/>
    <w:rsid w:val="000121EC"/>
    <w:rsid w:val="00013B77"/>
    <w:rsid w:val="00014D2F"/>
    <w:rsid w:val="00015EE0"/>
    <w:rsid w:val="00016F51"/>
    <w:rsid w:val="00023DDE"/>
    <w:rsid w:val="00030B49"/>
    <w:rsid w:val="000427F9"/>
    <w:rsid w:val="0004444F"/>
    <w:rsid w:val="00050490"/>
    <w:rsid w:val="00051D89"/>
    <w:rsid w:val="0005491E"/>
    <w:rsid w:val="00055418"/>
    <w:rsid w:val="000627B0"/>
    <w:rsid w:val="000669BA"/>
    <w:rsid w:val="00066EA4"/>
    <w:rsid w:val="000678A1"/>
    <w:rsid w:val="0007360B"/>
    <w:rsid w:val="0007397F"/>
    <w:rsid w:val="00081ACA"/>
    <w:rsid w:val="000879F3"/>
    <w:rsid w:val="00087B5D"/>
    <w:rsid w:val="0009240A"/>
    <w:rsid w:val="000A0997"/>
    <w:rsid w:val="000A0A8C"/>
    <w:rsid w:val="000A3D22"/>
    <w:rsid w:val="000B03D0"/>
    <w:rsid w:val="000B1C75"/>
    <w:rsid w:val="000B7E23"/>
    <w:rsid w:val="000C2086"/>
    <w:rsid w:val="000C53F1"/>
    <w:rsid w:val="000D0D91"/>
    <w:rsid w:val="000D2040"/>
    <w:rsid w:val="000D6C2D"/>
    <w:rsid w:val="000F0F98"/>
    <w:rsid w:val="000F22B5"/>
    <w:rsid w:val="000F6F1C"/>
    <w:rsid w:val="000F7DB7"/>
    <w:rsid w:val="00100DD4"/>
    <w:rsid w:val="0010435E"/>
    <w:rsid w:val="00115E41"/>
    <w:rsid w:val="00122CFB"/>
    <w:rsid w:val="00124C94"/>
    <w:rsid w:val="0013000F"/>
    <w:rsid w:val="001321A6"/>
    <w:rsid w:val="0013727E"/>
    <w:rsid w:val="00143B9E"/>
    <w:rsid w:val="0014411E"/>
    <w:rsid w:val="0014742A"/>
    <w:rsid w:val="001529AD"/>
    <w:rsid w:val="001536D3"/>
    <w:rsid w:val="00155D9A"/>
    <w:rsid w:val="00157537"/>
    <w:rsid w:val="0016784C"/>
    <w:rsid w:val="00170276"/>
    <w:rsid w:val="001759B3"/>
    <w:rsid w:val="0017605D"/>
    <w:rsid w:val="001771D1"/>
    <w:rsid w:val="00177E84"/>
    <w:rsid w:val="00180AD5"/>
    <w:rsid w:val="00183320"/>
    <w:rsid w:val="0018666B"/>
    <w:rsid w:val="0018696C"/>
    <w:rsid w:val="0019040C"/>
    <w:rsid w:val="00196AB8"/>
    <w:rsid w:val="00197CA3"/>
    <w:rsid w:val="001A359F"/>
    <w:rsid w:val="001A3E7A"/>
    <w:rsid w:val="001A5814"/>
    <w:rsid w:val="001A5D2B"/>
    <w:rsid w:val="001B3FA1"/>
    <w:rsid w:val="001C2182"/>
    <w:rsid w:val="001C740A"/>
    <w:rsid w:val="001D4FED"/>
    <w:rsid w:val="001D7E9B"/>
    <w:rsid w:val="001E34EE"/>
    <w:rsid w:val="001E4C32"/>
    <w:rsid w:val="001E6E05"/>
    <w:rsid w:val="001E6F1C"/>
    <w:rsid w:val="001F0A48"/>
    <w:rsid w:val="001F0EF6"/>
    <w:rsid w:val="001F1FCB"/>
    <w:rsid w:val="001F3783"/>
    <w:rsid w:val="001F4B79"/>
    <w:rsid w:val="001F547E"/>
    <w:rsid w:val="001F6C28"/>
    <w:rsid w:val="00200667"/>
    <w:rsid w:val="002014C8"/>
    <w:rsid w:val="00201B7E"/>
    <w:rsid w:val="00201C89"/>
    <w:rsid w:val="00215F96"/>
    <w:rsid w:val="00217F83"/>
    <w:rsid w:val="00222EBA"/>
    <w:rsid w:val="002251ED"/>
    <w:rsid w:val="00226B79"/>
    <w:rsid w:val="002306D3"/>
    <w:rsid w:val="002339B6"/>
    <w:rsid w:val="00235E54"/>
    <w:rsid w:val="0023681C"/>
    <w:rsid w:val="0024091E"/>
    <w:rsid w:val="00242D2D"/>
    <w:rsid w:val="002456FC"/>
    <w:rsid w:val="002511AE"/>
    <w:rsid w:val="00251B3F"/>
    <w:rsid w:val="00263C24"/>
    <w:rsid w:val="00264ED3"/>
    <w:rsid w:val="002755C3"/>
    <w:rsid w:val="00277E0B"/>
    <w:rsid w:val="00280091"/>
    <w:rsid w:val="00283768"/>
    <w:rsid w:val="00287DD0"/>
    <w:rsid w:val="00290710"/>
    <w:rsid w:val="00290C40"/>
    <w:rsid w:val="00294811"/>
    <w:rsid w:val="00295733"/>
    <w:rsid w:val="00295C68"/>
    <w:rsid w:val="00296D7F"/>
    <w:rsid w:val="002A2976"/>
    <w:rsid w:val="002A51A4"/>
    <w:rsid w:val="002A5E92"/>
    <w:rsid w:val="002A7250"/>
    <w:rsid w:val="002B1C0D"/>
    <w:rsid w:val="002B1D7B"/>
    <w:rsid w:val="002C57B0"/>
    <w:rsid w:val="002D0584"/>
    <w:rsid w:val="002E2106"/>
    <w:rsid w:val="002E2157"/>
    <w:rsid w:val="002E396E"/>
    <w:rsid w:val="002E3C1F"/>
    <w:rsid w:val="002E3D95"/>
    <w:rsid w:val="002E3E59"/>
    <w:rsid w:val="002E400C"/>
    <w:rsid w:val="002E700E"/>
    <w:rsid w:val="002F05C9"/>
    <w:rsid w:val="002F3F0D"/>
    <w:rsid w:val="00303C1F"/>
    <w:rsid w:val="00305884"/>
    <w:rsid w:val="00306236"/>
    <w:rsid w:val="003107D4"/>
    <w:rsid w:val="00311994"/>
    <w:rsid w:val="00312EA2"/>
    <w:rsid w:val="00315627"/>
    <w:rsid w:val="00315972"/>
    <w:rsid w:val="00322961"/>
    <w:rsid w:val="0032310B"/>
    <w:rsid w:val="00323541"/>
    <w:rsid w:val="003268A4"/>
    <w:rsid w:val="0033271A"/>
    <w:rsid w:val="003344D0"/>
    <w:rsid w:val="00336840"/>
    <w:rsid w:val="00340225"/>
    <w:rsid w:val="00340853"/>
    <w:rsid w:val="00341C3E"/>
    <w:rsid w:val="00341DBB"/>
    <w:rsid w:val="00341FCE"/>
    <w:rsid w:val="003429FC"/>
    <w:rsid w:val="0034497B"/>
    <w:rsid w:val="003474AB"/>
    <w:rsid w:val="00347A0E"/>
    <w:rsid w:val="00355491"/>
    <w:rsid w:val="00356FBC"/>
    <w:rsid w:val="00362037"/>
    <w:rsid w:val="00362CFB"/>
    <w:rsid w:val="00366C89"/>
    <w:rsid w:val="003721B0"/>
    <w:rsid w:val="00376C74"/>
    <w:rsid w:val="00377FD9"/>
    <w:rsid w:val="00382D21"/>
    <w:rsid w:val="003830CA"/>
    <w:rsid w:val="00384C7D"/>
    <w:rsid w:val="0038749B"/>
    <w:rsid w:val="003A0535"/>
    <w:rsid w:val="003A1B24"/>
    <w:rsid w:val="003A6B53"/>
    <w:rsid w:val="003B1F19"/>
    <w:rsid w:val="003B5814"/>
    <w:rsid w:val="003C3123"/>
    <w:rsid w:val="003C6C2F"/>
    <w:rsid w:val="003C707B"/>
    <w:rsid w:val="003D5B52"/>
    <w:rsid w:val="003E292B"/>
    <w:rsid w:val="003E36D2"/>
    <w:rsid w:val="003E5765"/>
    <w:rsid w:val="003F0E71"/>
    <w:rsid w:val="003F1D21"/>
    <w:rsid w:val="00403C40"/>
    <w:rsid w:val="00403E5A"/>
    <w:rsid w:val="00403EBF"/>
    <w:rsid w:val="00404E07"/>
    <w:rsid w:val="0040758A"/>
    <w:rsid w:val="004134A5"/>
    <w:rsid w:val="00413D9C"/>
    <w:rsid w:val="00414C27"/>
    <w:rsid w:val="00423442"/>
    <w:rsid w:val="00424D16"/>
    <w:rsid w:val="00433390"/>
    <w:rsid w:val="004340DF"/>
    <w:rsid w:val="00435DDB"/>
    <w:rsid w:val="00436FCC"/>
    <w:rsid w:val="00442CC8"/>
    <w:rsid w:val="0044424A"/>
    <w:rsid w:val="00446466"/>
    <w:rsid w:val="00451DF1"/>
    <w:rsid w:val="00456B4D"/>
    <w:rsid w:val="004638E5"/>
    <w:rsid w:val="00463D4B"/>
    <w:rsid w:val="00467FB1"/>
    <w:rsid w:val="00471597"/>
    <w:rsid w:val="00472B0E"/>
    <w:rsid w:val="00476DD4"/>
    <w:rsid w:val="004815A5"/>
    <w:rsid w:val="004829D7"/>
    <w:rsid w:val="00486646"/>
    <w:rsid w:val="004915BB"/>
    <w:rsid w:val="004918EE"/>
    <w:rsid w:val="0049336A"/>
    <w:rsid w:val="00493DC4"/>
    <w:rsid w:val="00494D48"/>
    <w:rsid w:val="00494F63"/>
    <w:rsid w:val="00495269"/>
    <w:rsid w:val="004A355B"/>
    <w:rsid w:val="004A5F2A"/>
    <w:rsid w:val="004A7C2B"/>
    <w:rsid w:val="004B0FF1"/>
    <w:rsid w:val="004B22E1"/>
    <w:rsid w:val="004B59C0"/>
    <w:rsid w:val="004B5B42"/>
    <w:rsid w:val="004C1C1D"/>
    <w:rsid w:val="004C29F3"/>
    <w:rsid w:val="004C43A9"/>
    <w:rsid w:val="004C4567"/>
    <w:rsid w:val="004C50F5"/>
    <w:rsid w:val="004C6FFF"/>
    <w:rsid w:val="004D1E12"/>
    <w:rsid w:val="004D2175"/>
    <w:rsid w:val="004D5F35"/>
    <w:rsid w:val="004D7219"/>
    <w:rsid w:val="004E0899"/>
    <w:rsid w:val="004E1A10"/>
    <w:rsid w:val="004E39B8"/>
    <w:rsid w:val="004E6614"/>
    <w:rsid w:val="004E692E"/>
    <w:rsid w:val="004E7866"/>
    <w:rsid w:val="004F1F19"/>
    <w:rsid w:val="004F3C5E"/>
    <w:rsid w:val="004F5065"/>
    <w:rsid w:val="004F5304"/>
    <w:rsid w:val="005055C2"/>
    <w:rsid w:val="00505731"/>
    <w:rsid w:val="00506525"/>
    <w:rsid w:val="00506CAB"/>
    <w:rsid w:val="005078CC"/>
    <w:rsid w:val="00511169"/>
    <w:rsid w:val="005116F1"/>
    <w:rsid w:val="00511AFE"/>
    <w:rsid w:val="00516979"/>
    <w:rsid w:val="0052015B"/>
    <w:rsid w:val="00520C58"/>
    <w:rsid w:val="005214F5"/>
    <w:rsid w:val="00526C38"/>
    <w:rsid w:val="00527F82"/>
    <w:rsid w:val="00530D97"/>
    <w:rsid w:val="00534252"/>
    <w:rsid w:val="005405EC"/>
    <w:rsid w:val="00542BA0"/>
    <w:rsid w:val="005430A0"/>
    <w:rsid w:val="005435E9"/>
    <w:rsid w:val="005522D5"/>
    <w:rsid w:val="00557003"/>
    <w:rsid w:val="0055795F"/>
    <w:rsid w:val="00564524"/>
    <w:rsid w:val="005653E2"/>
    <w:rsid w:val="00572DF9"/>
    <w:rsid w:val="005743E8"/>
    <w:rsid w:val="005814A5"/>
    <w:rsid w:val="00584B2A"/>
    <w:rsid w:val="00585656"/>
    <w:rsid w:val="005860F6"/>
    <w:rsid w:val="0058632D"/>
    <w:rsid w:val="005873AA"/>
    <w:rsid w:val="00590772"/>
    <w:rsid w:val="00590AF0"/>
    <w:rsid w:val="00590F75"/>
    <w:rsid w:val="005A20AE"/>
    <w:rsid w:val="005A7192"/>
    <w:rsid w:val="005B16A5"/>
    <w:rsid w:val="005B26E3"/>
    <w:rsid w:val="005C33AF"/>
    <w:rsid w:val="005C3DC5"/>
    <w:rsid w:val="005C7690"/>
    <w:rsid w:val="005C79F6"/>
    <w:rsid w:val="005D2150"/>
    <w:rsid w:val="005E030B"/>
    <w:rsid w:val="005E40ED"/>
    <w:rsid w:val="005E417E"/>
    <w:rsid w:val="005F2265"/>
    <w:rsid w:val="005F60E7"/>
    <w:rsid w:val="005F72FD"/>
    <w:rsid w:val="00610EBB"/>
    <w:rsid w:val="00611BF8"/>
    <w:rsid w:val="006132CE"/>
    <w:rsid w:val="00615F6A"/>
    <w:rsid w:val="00616B6F"/>
    <w:rsid w:val="00623FE9"/>
    <w:rsid w:val="00632BE0"/>
    <w:rsid w:val="00634897"/>
    <w:rsid w:val="006354AA"/>
    <w:rsid w:val="0063696A"/>
    <w:rsid w:val="00636BA1"/>
    <w:rsid w:val="006438DB"/>
    <w:rsid w:val="00645B79"/>
    <w:rsid w:val="00645E06"/>
    <w:rsid w:val="006475B1"/>
    <w:rsid w:val="00647F09"/>
    <w:rsid w:val="00650206"/>
    <w:rsid w:val="006555B3"/>
    <w:rsid w:val="006555BA"/>
    <w:rsid w:val="006626D8"/>
    <w:rsid w:val="00667003"/>
    <w:rsid w:val="00673506"/>
    <w:rsid w:val="00675045"/>
    <w:rsid w:val="00676B0E"/>
    <w:rsid w:val="00684E83"/>
    <w:rsid w:val="00686131"/>
    <w:rsid w:val="006A0295"/>
    <w:rsid w:val="006A27E5"/>
    <w:rsid w:val="006A7E88"/>
    <w:rsid w:val="006B4B65"/>
    <w:rsid w:val="006B4E72"/>
    <w:rsid w:val="006B7A0D"/>
    <w:rsid w:val="006C1184"/>
    <w:rsid w:val="006C5856"/>
    <w:rsid w:val="006D472B"/>
    <w:rsid w:val="006D6B29"/>
    <w:rsid w:val="006E0A94"/>
    <w:rsid w:val="006E18EA"/>
    <w:rsid w:val="006E3A2B"/>
    <w:rsid w:val="006E41AF"/>
    <w:rsid w:val="006E7C1E"/>
    <w:rsid w:val="006E7D58"/>
    <w:rsid w:val="006F1D6E"/>
    <w:rsid w:val="006F40C3"/>
    <w:rsid w:val="006F43ED"/>
    <w:rsid w:val="007004C7"/>
    <w:rsid w:val="00705572"/>
    <w:rsid w:val="00705878"/>
    <w:rsid w:val="00711956"/>
    <w:rsid w:val="00715EF0"/>
    <w:rsid w:val="00721C5A"/>
    <w:rsid w:val="00723023"/>
    <w:rsid w:val="007238A9"/>
    <w:rsid w:val="00723C72"/>
    <w:rsid w:val="00731298"/>
    <w:rsid w:val="007331E6"/>
    <w:rsid w:val="007347ED"/>
    <w:rsid w:val="00735F45"/>
    <w:rsid w:val="00736AD5"/>
    <w:rsid w:val="00743005"/>
    <w:rsid w:val="00745C94"/>
    <w:rsid w:val="007466FD"/>
    <w:rsid w:val="007547BE"/>
    <w:rsid w:val="0075559D"/>
    <w:rsid w:val="0076057B"/>
    <w:rsid w:val="00770862"/>
    <w:rsid w:val="00771BAC"/>
    <w:rsid w:val="0077288D"/>
    <w:rsid w:val="00772A21"/>
    <w:rsid w:val="00773793"/>
    <w:rsid w:val="00790F81"/>
    <w:rsid w:val="007918F4"/>
    <w:rsid w:val="00794146"/>
    <w:rsid w:val="007A4F59"/>
    <w:rsid w:val="007B1CE7"/>
    <w:rsid w:val="007B62F3"/>
    <w:rsid w:val="007B66BF"/>
    <w:rsid w:val="007C37C5"/>
    <w:rsid w:val="007C493A"/>
    <w:rsid w:val="007C7A37"/>
    <w:rsid w:val="007D5CC9"/>
    <w:rsid w:val="007D6F28"/>
    <w:rsid w:val="007D7A8E"/>
    <w:rsid w:val="007E798E"/>
    <w:rsid w:val="007E799F"/>
    <w:rsid w:val="007F001B"/>
    <w:rsid w:val="007F0177"/>
    <w:rsid w:val="007F4543"/>
    <w:rsid w:val="00800149"/>
    <w:rsid w:val="00800FD7"/>
    <w:rsid w:val="00801353"/>
    <w:rsid w:val="0080156B"/>
    <w:rsid w:val="00802426"/>
    <w:rsid w:val="00805883"/>
    <w:rsid w:val="00813033"/>
    <w:rsid w:val="0082002B"/>
    <w:rsid w:val="00821E3D"/>
    <w:rsid w:val="00832601"/>
    <w:rsid w:val="00842851"/>
    <w:rsid w:val="008463A3"/>
    <w:rsid w:val="008464BF"/>
    <w:rsid w:val="00850FA8"/>
    <w:rsid w:val="008529BF"/>
    <w:rsid w:val="00861B7E"/>
    <w:rsid w:val="00867B92"/>
    <w:rsid w:val="0087091C"/>
    <w:rsid w:val="00870E8F"/>
    <w:rsid w:val="008747D2"/>
    <w:rsid w:val="00874AFF"/>
    <w:rsid w:val="00875E78"/>
    <w:rsid w:val="00880A06"/>
    <w:rsid w:val="008817A7"/>
    <w:rsid w:val="00882E6A"/>
    <w:rsid w:val="00883F65"/>
    <w:rsid w:val="00884EC3"/>
    <w:rsid w:val="00890F32"/>
    <w:rsid w:val="00892EA7"/>
    <w:rsid w:val="00893460"/>
    <w:rsid w:val="008940D5"/>
    <w:rsid w:val="00894CB0"/>
    <w:rsid w:val="0089748B"/>
    <w:rsid w:val="008A0D4A"/>
    <w:rsid w:val="008B41E5"/>
    <w:rsid w:val="008B45C5"/>
    <w:rsid w:val="008B5BC3"/>
    <w:rsid w:val="008B68F5"/>
    <w:rsid w:val="008C0205"/>
    <w:rsid w:val="008C3954"/>
    <w:rsid w:val="008C3BA0"/>
    <w:rsid w:val="008C5709"/>
    <w:rsid w:val="008D446F"/>
    <w:rsid w:val="008D64A1"/>
    <w:rsid w:val="008D7754"/>
    <w:rsid w:val="008D7803"/>
    <w:rsid w:val="008E1356"/>
    <w:rsid w:val="008E5AE7"/>
    <w:rsid w:val="008E62A2"/>
    <w:rsid w:val="008E733D"/>
    <w:rsid w:val="008F0061"/>
    <w:rsid w:val="008F0D2C"/>
    <w:rsid w:val="00900C3F"/>
    <w:rsid w:val="009045C2"/>
    <w:rsid w:val="00920922"/>
    <w:rsid w:val="00921E42"/>
    <w:rsid w:val="00921E8F"/>
    <w:rsid w:val="00925401"/>
    <w:rsid w:val="00932C0E"/>
    <w:rsid w:val="00935E29"/>
    <w:rsid w:val="009379F1"/>
    <w:rsid w:val="00937D06"/>
    <w:rsid w:val="00940B9F"/>
    <w:rsid w:val="00940C6E"/>
    <w:rsid w:val="00941B84"/>
    <w:rsid w:val="0094526F"/>
    <w:rsid w:val="00950618"/>
    <w:rsid w:val="009575D4"/>
    <w:rsid w:val="0096033D"/>
    <w:rsid w:val="00960E00"/>
    <w:rsid w:val="00964CC8"/>
    <w:rsid w:val="00966441"/>
    <w:rsid w:val="009729CE"/>
    <w:rsid w:val="009768FD"/>
    <w:rsid w:val="00976936"/>
    <w:rsid w:val="00980035"/>
    <w:rsid w:val="00980E26"/>
    <w:rsid w:val="00985ABD"/>
    <w:rsid w:val="009873BD"/>
    <w:rsid w:val="009916CC"/>
    <w:rsid w:val="009A13F4"/>
    <w:rsid w:val="009A4B45"/>
    <w:rsid w:val="009B121E"/>
    <w:rsid w:val="009B1D66"/>
    <w:rsid w:val="009C6BE0"/>
    <w:rsid w:val="009D0D96"/>
    <w:rsid w:val="009D1E54"/>
    <w:rsid w:val="009D4BD5"/>
    <w:rsid w:val="009E4BA3"/>
    <w:rsid w:val="009E617D"/>
    <w:rsid w:val="009E6F0C"/>
    <w:rsid w:val="009E7DB2"/>
    <w:rsid w:val="009F0833"/>
    <w:rsid w:val="009F0C27"/>
    <w:rsid w:val="009F38AF"/>
    <w:rsid w:val="009F56CE"/>
    <w:rsid w:val="00A00B69"/>
    <w:rsid w:val="00A0179A"/>
    <w:rsid w:val="00A02F72"/>
    <w:rsid w:val="00A07CBB"/>
    <w:rsid w:val="00A10FC4"/>
    <w:rsid w:val="00A20811"/>
    <w:rsid w:val="00A231D3"/>
    <w:rsid w:val="00A25DD9"/>
    <w:rsid w:val="00A35C61"/>
    <w:rsid w:val="00A407D8"/>
    <w:rsid w:val="00A46E45"/>
    <w:rsid w:val="00A52696"/>
    <w:rsid w:val="00A52748"/>
    <w:rsid w:val="00A55CD0"/>
    <w:rsid w:val="00A57C2C"/>
    <w:rsid w:val="00A60B31"/>
    <w:rsid w:val="00A633FC"/>
    <w:rsid w:val="00A63C63"/>
    <w:rsid w:val="00A650C2"/>
    <w:rsid w:val="00A65E1B"/>
    <w:rsid w:val="00A65E66"/>
    <w:rsid w:val="00A70193"/>
    <w:rsid w:val="00A731D8"/>
    <w:rsid w:val="00A73498"/>
    <w:rsid w:val="00A74E02"/>
    <w:rsid w:val="00A8044E"/>
    <w:rsid w:val="00A822F8"/>
    <w:rsid w:val="00A841A1"/>
    <w:rsid w:val="00A85251"/>
    <w:rsid w:val="00A869C2"/>
    <w:rsid w:val="00A90CE6"/>
    <w:rsid w:val="00A9483E"/>
    <w:rsid w:val="00A9563A"/>
    <w:rsid w:val="00A96CCF"/>
    <w:rsid w:val="00A96EB6"/>
    <w:rsid w:val="00A9717A"/>
    <w:rsid w:val="00AA0787"/>
    <w:rsid w:val="00AB11E5"/>
    <w:rsid w:val="00AB48BA"/>
    <w:rsid w:val="00AB5DF6"/>
    <w:rsid w:val="00AB6C36"/>
    <w:rsid w:val="00AC03F8"/>
    <w:rsid w:val="00AC0CEC"/>
    <w:rsid w:val="00AC239C"/>
    <w:rsid w:val="00AD0903"/>
    <w:rsid w:val="00AD2AB2"/>
    <w:rsid w:val="00AE04E7"/>
    <w:rsid w:val="00AE14E3"/>
    <w:rsid w:val="00AE5590"/>
    <w:rsid w:val="00AE6426"/>
    <w:rsid w:val="00AE7F83"/>
    <w:rsid w:val="00AF0A33"/>
    <w:rsid w:val="00AF6706"/>
    <w:rsid w:val="00B00640"/>
    <w:rsid w:val="00B0240D"/>
    <w:rsid w:val="00B0450D"/>
    <w:rsid w:val="00B0589F"/>
    <w:rsid w:val="00B12CCA"/>
    <w:rsid w:val="00B160E9"/>
    <w:rsid w:val="00B16C62"/>
    <w:rsid w:val="00B20831"/>
    <w:rsid w:val="00B33D9E"/>
    <w:rsid w:val="00B408AA"/>
    <w:rsid w:val="00B4357E"/>
    <w:rsid w:val="00B46906"/>
    <w:rsid w:val="00B479EA"/>
    <w:rsid w:val="00B50F1E"/>
    <w:rsid w:val="00B5191F"/>
    <w:rsid w:val="00B51A41"/>
    <w:rsid w:val="00B55691"/>
    <w:rsid w:val="00B62957"/>
    <w:rsid w:val="00B648B2"/>
    <w:rsid w:val="00B75D3D"/>
    <w:rsid w:val="00B804E6"/>
    <w:rsid w:val="00B82DF0"/>
    <w:rsid w:val="00B90790"/>
    <w:rsid w:val="00B93668"/>
    <w:rsid w:val="00B978F1"/>
    <w:rsid w:val="00BA0C52"/>
    <w:rsid w:val="00BA16CC"/>
    <w:rsid w:val="00BA2D1C"/>
    <w:rsid w:val="00BA46A8"/>
    <w:rsid w:val="00BA7116"/>
    <w:rsid w:val="00BA7119"/>
    <w:rsid w:val="00BA7C76"/>
    <w:rsid w:val="00BB05FD"/>
    <w:rsid w:val="00BB2180"/>
    <w:rsid w:val="00BB2DCA"/>
    <w:rsid w:val="00BB30B3"/>
    <w:rsid w:val="00BC5EC2"/>
    <w:rsid w:val="00BC6E65"/>
    <w:rsid w:val="00BD324D"/>
    <w:rsid w:val="00BE4F9F"/>
    <w:rsid w:val="00BE6997"/>
    <w:rsid w:val="00BF1C48"/>
    <w:rsid w:val="00C01FD8"/>
    <w:rsid w:val="00C029AE"/>
    <w:rsid w:val="00C02D39"/>
    <w:rsid w:val="00C03B03"/>
    <w:rsid w:val="00C04553"/>
    <w:rsid w:val="00C07EA7"/>
    <w:rsid w:val="00C132EF"/>
    <w:rsid w:val="00C1634B"/>
    <w:rsid w:val="00C20DB4"/>
    <w:rsid w:val="00C23C4C"/>
    <w:rsid w:val="00C3231B"/>
    <w:rsid w:val="00C33936"/>
    <w:rsid w:val="00C37527"/>
    <w:rsid w:val="00C50C27"/>
    <w:rsid w:val="00C51D5F"/>
    <w:rsid w:val="00C534B3"/>
    <w:rsid w:val="00C57369"/>
    <w:rsid w:val="00C57D6F"/>
    <w:rsid w:val="00C602B6"/>
    <w:rsid w:val="00C63B3E"/>
    <w:rsid w:val="00C64549"/>
    <w:rsid w:val="00C71636"/>
    <w:rsid w:val="00C74A7F"/>
    <w:rsid w:val="00C75612"/>
    <w:rsid w:val="00C77FC1"/>
    <w:rsid w:val="00C808DB"/>
    <w:rsid w:val="00C8131B"/>
    <w:rsid w:val="00C910F3"/>
    <w:rsid w:val="00C9126F"/>
    <w:rsid w:val="00C9392D"/>
    <w:rsid w:val="00C95701"/>
    <w:rsid w:val="00C967EE"/>
    <w:rsid w:val="00C96979"/>
    <w:rsid w:val="00CA55A3"/>
    <w:rsid w:val="00CA5730"/>
    <w:rsid w:val="00CA6A9A"/>
    <w:rsid w:val="00CB1D35"/>
    <w:rsid w:val="00CB54D4"/>
    <w:rsid w:val="00CC0393"/>
    <w:rsid w:val="00CC11F5"/>
    <w:rsid w:val="00CC1DCD"/>
    <w:rsid w:val="00CC2388"/>
    <w:rsid w:val="00CC2732"/>
    <w:rsid w:val="00CD0884"/>
    <w:rsid w:val="00CD1835"/>
    <w:rsid w:val="00CE0B54"/>
    <w:rsid w:val="00CE3646"/>
    <w:rsid w:val="00CE4FE1"/>
    <w:rsid w:val="00CF0DC6"/>
    <w:rsid w:val="00CF1D55"/>
    <w:rsid w:val="00D00ACD"/>
    <w:rsid w:val="00D01ACC"/>
    <w:rsid w:val="00D01D37"/>
    <w:rsid w:val="00D0781B"/>
    <w:rsid w:val="00D108A9"/>
    <w:rsid w:val="00D24F51"/>
    <w:rsid w:val="00D27AF3"/>
    <w:rsid w:val="00D305EC"/>
    <w:rsid w:val="00D3343C"/>
    <w:rsid w:val="00D35EFA"/>
    <w:rsid w:val="00D43509"/>
    <w:rsid w:val="00D4382A"/>
    <w:rsid w:val="00D464B5"/>
    <w:rsid w:val="00D51DAD"/>
    <w:rsid w:val="00D60591"/>
    <w:rsid w:val="00D624F5"/>
    <w:rsid w:val="00D6341E"/>
    <w:rsid w:val="00D6409D"/>
    <w:rsid w:val="00D646A5"/>
    <w:rsid w:val="00D70CF5"/>
    <w:rsid w:val="00D74102"/>
    <w:rsid w:val="00D74C46"/>
    <w:rsid w:val="00D754CD"/>
    <w:rsid w:val="00D76380"/>
    <w:rsid w:val="00D76391"/>
    <w:rsid w:val="00D7692F"/>
    <w:rsid w:val="00DA1E9E"/>
    <w:rsid w:val="00DA3EB8"/>
    <w:rsid w:val="00DB0C84"/>
    <w:rsid w:val="00DB1B47"/>
    <w:rsid w:val="00DC51C1"/>
    <w:rsid w:val="00DC7CC6"/>
    <w:rsid w:val="00DD031B"/>
    <w:rsid w:val="00DD1FAD"/>
    <w:rsid w:val="00DD23FF"/>
    <w:rsid w:val="00DE296E"/>
    <w:rsid w:val="00DE3529"/>
    <w:rsid w:val="00DE4420"/>
    <w:rsid w:val="00DF5E71"/>
    <w:rsid w:val="00DF735E"/>
    <w:rsid w:val="00DF79FC"/>
    <w:rsid w:val="00E10553"/>
    <w:rsid w:val="00E224FF"/>
    <w:rsid w:val="00E30084"/>
    <w:rsid w:val="00E3528F"/>
    <w:rsid w:val="00E35911"/>
    <w:rsid w:val="00E4025A"/>
    <w:rsid w:val="00E41887"/>
    <w:rsid w:val="00E43B48"/>
    <w:rsid w:val="00E504CE"/>
    <w:rsid w:val="00E507B6"/>
    <w:rsid w:val="00E55663"/>
    <w:rsid w:val="00E60E24"/>
    <w:rsid w:val="00E614B6"/>
    <w:rsid w:val="00E61A42"/>
    <w:rsid w:val="00E62B02"/>
    <w:rsid w:val="00E7227F"/>
    <w:rsid w:val="00E7362A"/>
    <w:rsid w:val="00E77620"/>
    <w:rsid w:val="00E87B84"/>
    <w:rsid w:val="00E94098"/>
    <w:rsid w:val="00E95505"/>
    <w:rsid w:val="00E9789A"/>
    <w:rsid w:val="00EB0A89"/>
    <w:rsid w:val="00EB2222"/>
    <w:rsid w:val="00EB79A2"/>
    <w:rsid w:val="00EC3110"/>
    <w:rsid w:val="00EC39CA"/>
    <w:rsid w:val="00EC6940"/>
    <w:rsid w:val="00ED0398"/>
    <w:rsid w:val="00ED1F32"/>
    <w:rsid w:val="00ED298A"/>
    <w:rsid w:val="00ED4331"/>
    <w:rsid w:val="00ED7D46"/>
    <w:rsid w:val="00EE017D"/>
    <w:rsid w:val="00EE3E4A"/>
    <w:rsid w:val="00EE45E6"/>
    <w:rsid w:val="00EE4BE5"/>
    <w:rsid w:val="00EE5A2D"/>
    <w:rsid w:val="00EE633F"/>
    <w:rsid w:val="00EE6763"/>
    <w:rsid w:val="00EF01C0"/>
    <w:rsid w:val="00EF42EC"/>
    <w:rsid w:val="00EF6F25"/>
    <w:rsid w:val="00F1293C"/>
    <w:rsid w:val="00F13D4B"/>
    <w:rsid w:val="00F15D52"/>
    <w:rsid w:val="00F16478"/>
    <w:rsid w:val="00F16C08"/>
    <w:rsid w:val="00F245BC"/>
    <w:rsid w:val="00F32CA0"/>
    <w:rsid w:val="00F33655"/>
    <w:rsid w:val="00F35785"/>
    <w:rsid w:val="00F42C17"/>
    <w:rsid w:val="00F430E1"/>
    <w:rsid w:val="00F527EA"/>
    <w:rsid w:val="00F550A9"/>
    <w:rsid w:val="00F66EA5"/>
    <w:rsid w:val="00F6728D"/>
    <w:rsid w:val="00F7003F"/>
    <w:rsid w:val="00F71CA6"/>
    <w:rsid w:val="00F731F3"/>
    <w:rsid w:val="00F83280"/>
    <w:rsid w:val="00F83468"/>
    <w:rsid w:val="00F85D57"/>
    <w:rsid w:val="00F91442"/>
    <w:rsid w:val="00F95600"/>
    <w:rsid w:val="00FA0496"/>
    <w:rsid w:val="00FA62BA"/>
    <w:rsid w:val="00FA68E5"/>
    <w:rsid w:val="00FB15D2"/>
    <w:rsid w:val="00FB479B"/>
    <w:rsid w:val="00FB61BC"/>
    <w:rsid w:val="00FB6D86"/>
    <w:rsid w:val="00FB7E4F"/>
    <w:rsid w:val="00FC07B0"/>
    <w:rsid w:val="00FC6609"/>
    <w:rsid w:val="00FC7031"/>
    <w:rsid w:val="00FD0203"/>
    <w:rsid w:val="00FD34F5"/>
    <w:rsid w:val="00FE080D"/>
    <w:rsid w:val="00FE3FC4"/>
    <w:rsid w:val="00FE57CA"/>
    <w:rsid w:val="00FE6EB5"/>
    <w:rsid w:val="00FF0218"/>
    <w:rsid w:val="00FF1DBB"/>
    <w:rsid w:val="00FF4558"/>
    <w:rsid w:val="06B95837"/>
    <w:rsid w:val="07A200A1"/>
    <w:rsid w:val="07F1636D"/>
    <w:rsid w:val="08CE0793"/>
    <w:rsid w:val="09BE25B6"/>
    <w:rsid w:val="0C0D1ED6"/>
    <w:rsid w:val="0C3E534D"/>
    <w:rsid w:val="0CBB48B3"/>
    <w:rsid w:val="0D4A6A8C"/>
    <w:rsid w:val="12933685"/>
    <w:rsid w:val="15BF3DB0"/>
    <w:rsid w:val="16175528"/>
    <w:rsid w:val="17822E75"/>
    <w:rsid w:val="183E2101"/>
    <w:rsid w:val="19486D27"/>
    <w:rsid w:val="194B73AC"/>
    <w:rsid w:val="1D8F2E5D"/>
    <w:rsid w:val="1DCA747A"/>
    <w:rsid w:val="1F007BF1"/>
    <w:rsid w:val="200272FC"/>
    <w:rsid w:val="230306AF"/>
    <w:rsid w:val="23C915E8"/>
    <w:rsid w:val="25CB4B8A"/>
    <w:rsid w:val="292606E9"/>
    <w:rsid w:val="2A9E75EE"/>
    <w:rsid w:val="2AA50EFC"/>
    <w:rsid w:val="2B911481"/>
    <w:rsid w:val="2D3A295B"/>
    <w:rsid w:val="2D7050C6"/>
    <w:rsid w:val="2ECC16F2"/>
    <w:rsid w:val="2ECE479A"/>
    <w:rsid w:val="3776494E"/>
    <w:rsid w:val="382F62A9"/>
    <w:rsid w:val="38860914"/>
    <w:rsid w:val="38E273AD"/>
    <w:rsid w:val="3A980A18"/>
    <w:rsid w:val="3B6274D3"/>
    <w:rsid w:val="3E1A5306"/>
    <w:rsid w:val="3E8373FA"/>
    <w:rsid w:val="40646D0C"/>
    <w:rsid w:val="42A33B1C"/>
    <w:rsid w:val="42F05739"/>
    <w:rsid w:val="435F1C75"/>
    <w:rsid w:val="44B90141"/>
    <w:rsid w:val="44E279D1"/>
    <w:rsid w:val="49134D90"/>
    <w:rsid w:val="51616E44"/>
    <w:rsid w:val="52C11A6B"/>
    <w:rsid w:val="52DE52A6"/>
    <w:rsid w:val="5998392A"/>
    <w:rsid w:val="5D340DF9"/>
    <w:rsid w:val="5DB36F39"/>
    <w:rsid w:val="5FD854AA"/>
    <w:rsid w:val="611579CA"/>
    <w:rsid w:val="61F8337A"/>
    <w:rsid w:val="69EC3DC6"/>
    <w:rsid w:val="6BDE77D5"/>
    <w:rsid w:val="6CB5251A"/>
    <w:rsid w:val="6D657A9C"/>
    <w:rsid w:val="6E680FFF"/>
    <w:rsid w:val="72AC2B7B"/>
    <w:rsid w:val="75BB4E7B"/>
    <w:rsid w:val="766052A4"/>
    <w:rsid w:val="777E5BC3"/>
    <w:rsid w:val="77874263"/>
    <w:rsid w:val="78AD22F7"/>
    <w:rsid w:val="798B201B"/>
    <w:rsid w:val="7A267294"/>
    <w:rsid w:val="7D625DA6"/>
    <w:rsid w:val="7D6A0AA2"/>
    <w:rsid w:val="7DFC039D"/>
    <w:rsid w:val="7E8A4C29"/>
    <w:rsid w:val="7F9A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link w:val="3"/>
    <w:qFormat/>
    <w:uiPriority w:val="0"/>
    <w:rPr>
      <w:kern w:val="2"/>
      <w:sz w:val="18"/>
      <w:szCs w:val="18"/>
    </w:rPr>
  </w:style>
  <w:style w:type="paragraph" w:customStyle="1" w:styleId="10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">
    <w:name w:val="批注框文本 字符"/>
    <w:link w:val="2"/>
    <w:qFormat/>
    <w:uiPriority w:val="0"/>
    <w:rPr>
      <w:kern w:val="2"/>
      <w:sz w:val="18"/>
      <w:szCs w:val="18"/>
    </w:rPr>
  </w:style>
  <w:style w:type="character" w:styleId="12">
    <w:name w:val="Placeholder Text"/>
    <w:basedOn w:val="7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emf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haodongyun\Desktop\&#20020;&#26102;\202202\&#21442;&#32771;&#31572;&#26696;3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C:\Users\zhaodongyun\Desktop\临时\202202\参考答案3.dotx</Template>
  <Company>Microsoft</Company>
  <Pages>1</Pages>
  <Words>440</Words>
  <Characters>535</Characters>
  <Lines>8</Lines>
  <Paragraphs>2</Paragraphs>
  <TotalTime>1</TotalTime>
  <ScaleCrop>false</ScaleCrop>
  <LinksUpToDate>false</LinksUpToDate>
  <CharactersWithSpaces>658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2024-01-07T11:12:00Z</dcterms:created>
  <dc:creator>Microsoft Office User</dc:creator>
  <cp:lastModifiedBy>郭郭</cp:lastModifiedBy>
  <cp:lastPrinted>2024-01-07T11:11:00Z</cp:lastPrinted>
  <dcterms:modified xsi:type="dcterms:W3CDTF">2025-01-09T08:33:25Z</dcterms:modified>
  <dc:title>虹口区2011年初三年级理化学科中考练习题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8902AE8EFAFC4625ABAE9AE5C20C062E_13</vt:lpwstr>
  </property>
  <property fmtid="{D5CDD505-2E9C-101B-9397-08002B2CF9AE}" pid="4" name="KSOTemplateDocerSaveRecord">
    <vt:lpwstr>eyJoZGlkIjoiOWM1M2Y4MDAyMTVmZmQxODhkNzhjZmM0ZjdjOWU1N2QiLCJ1c2VySWQiOiI3MjQ4ODk2NjMifQ==</vt:lpwstr>
  </property>
</Properties>
</file>