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CAMPUS — YAGONA RAQAMLI EKOTIZIM PLATFORMASI</w:t>
      </w:r>
    </w:p>
    <w:p>
      <w:pPr>
        <w:jc w:val="center"/>
      </w:pPr>
      <w:r>
        <w:rPr>
          <w:i/>
          <w:color w:val="505050"/>
          <w:sz w:val="26"/>
        </w:rPr>
        <w:t>Universitet boshqaruvi va ta’lim jarayonlarini to‘liq raqamlashtirish platformasi</w:t>
      </w:r>
    </w:p>
    <w:p/>
    <w:p>
      <w:r>
        <w:rPr>
          <w:sz w:val="24"/>
        </w:rPr>
        <w:t>CAMPUS — oliy ta’lim muassasasidagi barcha boshqaruv, nazorat, ta’lim va xizmat ko‘rsatish jarayonlarini yagona markazlashgan tizimda birlashtiruvchi zamonaviy Smart Campus platformasidir.</w:t>
      </w:r>
    </w:p>
    <w:p>
      <w:r>
        <w:rPr>
          <w:b/>
          <w:color w:val="0066CC"/>
          <w:sz w:val="32"/>
        </w:rPr>
        <w:t>1. Kadrlar boshqaruv tizimi</w:t>
      </w:r>
    </w:p>
    <w:p>
      <w:pPr>
        <w:pStyle w:val="ListBullet"/>
      </w:pPr>
      <w:r>
        <w:rPr>
          <w:sz w:val="22"/>
        </w:rPr>
        <w:t>Xodimlarning kelish-ketishini monitoring qilish</w:t>
      </w:r>
    </w:p>
    <w:p>
      <w:pPr>
        <w:pStyle w:val="ListBullet"/>
      </w:pPr>
      <w:r>
        <w:rPr>
          <w:sz w:val="22"/>
        </w:rPr>
        <w:t>Face ID va QR orqali davomat nazorati</w:t>
      </w:r>
    </w:p>
    <w:p>
      <w:pPr>
        <w:pStyle w:val="ListBullet"/>
      </w:pPr>
      <w:r>
        <w:rPr>
          <w:sz w:val="22"/>
        </w:rPr>
        <w:t>Xodimlar ma’lumotlar bazasi</w:t>
      </w:r>
    </w:p>
    <w:p>
      <w:pPr>
        <w:pStyle w:val="ListBullet"/>
      </w:pPr>
      <w:r>
        <w:rPr>
          <w:sz w:val="22"/>
        </w:rPr>
        <w:t>Ta’til va xizmat safari nazorati</w:t>
      </w:r>
    </w:p>
    <w:p>
      <w:pPr>
        <w:pStyle w:val="ListBullet"/>
      </w:pPr>
      <w:r>
        <w:rPr>
          <w:sz w:val="22"/>
        </w:rPr>
        <w:t>Statistik hisobotlar</w:t>
      </w:r>
    </w:p>
    <w:p>
      <w:r>
        <w:rPr>
          <w:b/>
          <w:color w:val="00994C"/>
          <w:sz w:val="32"/>
        </w:rPr>
        <w:t>2. Talabalar boshqaruv tizimi</w:t>
      </w:r>
    </w:p>
    <w:p>
      <w:pPr>
        <w:pStyle w:val="ListBullet"/>
      </w:pPr>
      <w:r>
        <w:rPr>
          <w:sz w:val="22"/>
        </w:rPr>
        <w:t>HEMIS bilan integratsiya</w:t>
      </w:r>
    </w:p>
    <w:p>
      <w:pPr>
        <w:pStyle w:val="ListBullet"/>
      </w:pPr>
      <w:r>
        <w:rPr>
          <w:sz w:val="22"/>
        </w:rPr>
        <w:t>Elektron jurnal va davomad nazorati</w:t>
      </w:r>
    </w:p>
    <w:p>
      <w:pPr>
        <w:pStyle w:val="ListBullet"/>
      </w:pPr>
      <w:r>
        <w:rPr>
          <w:sz w:val="22"/>
        </w:rPr>
        <w:t>Talabalar shaxsiy kabineti</w:t>
      </w:r>
    </w:p>
    <w:p>
      <w:pPr>
        <w:pStyle w:val="ListBullet"/>
      </w:pPr>
      <w:r>
        <w:rPr>
          <w:sz w:val="22"/>
        </w:rPr>
        <w:t>Online murojaatlar</w:t>
      </w:r>
    </w:p>
    <w:p>
      <w:pPr>
        <w:pStyle w:val="ListBullet"/>
      </w:pPr>
      <w:r>
        <w:rPr>
          <w:sz w:val="22"/>
        </w:rPr>
        <w:t>Akademik monitoring</w:t>
      </w:r>
    </w:p>
    <w:p>
      <w:r>
        <w:rPr>
          <w:b/>
          <w:color w:val="9933FF"/>
          <w:sz w:val="32"/>
        </w:rPr>
        <w:t>3. 5–6-kurslar online platformasi</w:t>
      </w:r>
    </w:p>
    <w:p>
      <w:pPr>
        <w:pStyle w:val="ListBullet"/>
      </w:pPr>
      <w:r>
        <w:rPr>
          <w:sz w:val="22"/>
        </w:rPr>
        <w:t>Online darslar</w:t>
      </w:r>
    </w:p>
    <w:p>
      <w:pPr>
        <w:pStyle w:val="ListBullet"/>
      </w:pPr>
      <w:r>
        <w:rPr>
          <w:sz w:val="22"/>
        </w:rPr>
        <w:t>Video konferensiya integratsiyasi</w:t>
      </w:r>
    </w:p>
    <w:p>
      <w:pPr>
        <w:pStyle w:val="ListBullet"/>
      </w:pPr>
      <w:r>
        <w:rPr>
          <w:sz w:val="22"/>
        </w:rPr>
        <w:t>Dars monitoringi</w:t>
      </w:r>
    </w:p>
    <w:p>
      <w:pPr>
        <w:pStyle w:val="ListBullet"/>
      </w:pPr>
      <w:r>
        <w:rPr>
          <w:sz w:val="22"/>
        </w:rPr>
        <w:t>Hisobot va nazorat tizimi</w:t>
      </w:r>
    </w:p>
    <w:p>
      <w:r>
        <w:rPr>
          <w:b/>
          <w:color w:val="FF6600"/>
          <w:sz w:val="32"/>
        </w:rPr>
        <w:t>4. Elektron hujjat aylanish tizimi</w:t>
      </w:r>
    </w:p>
    <w:p>
      <w:pPr>
        <w:pStyle w:val="ListBullet"/>
      </w:pPr>
      <w:r>
        <w:rPr>
          <w:sz w:val="22"/>
        </w:rPr>
        <w:t>Elektron ariza va buyruqlar</w:t>
      </w:r>
    </w:p>
    <w:p>
      <w:pPr>
        <w:pStyle w:val="ListBullet"/>
      </w:pPr>
      <w:r>
        <w:rPr>
          <w:sz w:val="22"/>
        </w:rPr>
        <w:t>QR tasdiqlash</w:t>
      </w:r>
    </w:p>
    <w:p>
      <w:pPr>
        <w:pStyle w:val="ListBullet"/>
      </w:pPr>
      <w:r>
        <w:rPr>
          <w:sz w:val="22"/>
        </w:rPr>
        <w:t>Elektron imzo integratsiyasi</w:t>
      </w:r>
    </w:p>
    <w:p>
      <w:pPr>
        <w:pStyle w:val="ListBullet"/>
      </w:pPr>
      <w:r>
        <w:rPr>
          <w:sz w:val="22"/>
        </w:rPr>
        <w:t>Hujjatlar arxivi</w:t>
      </w:r>
    </w:p>
    <w:p>
      <w:r>
        <w:rPr>
          <w:b/>
          <w:color w:val="CC0066"/>
          <w:sz w:val="32"/>
        </w:rPr>
        <w:t>5. RTTM moduli</w:t>
      </w:r>
    </w:p>
    <w:p>
      <w:pPr>
        <w:pStyle w:val="ListBullet"/>
      </w:pPr>
      <w:r>
        <w:rPr>
          <w:sz w:val="22"/>
        </w:rPr>
        <w:t>Kompyuter texnikalari hisoboti</w:t>
      </w:r>
    </w:p>
    <w:p>
      <w:pPr>
        <w:pStyle w:val="ListBullet"/>
      </w:pPr>
      <w:r>
        <w:rPr>
          <w:sz w:val="22"/>
        </w:rPr>
        <w:t>Remont va servis nazorati</w:t>
      </w:r>
    </w:p>
    <w:p>
      <w:pPr>
        <w:pStyle w:val="ListBullet"/>
      </w:pPr>
      <w:r>
        <w:rPr>
          <w:sz w:val="22"/>
        </w:rPr>
        <w:t>Inventarizatsiya tizimi</w:t>
      </w:r>
    </w:p>
    <w:p>
      <w:r>
        <w:rPr>
          <w:b/>
          <w:color w:val="009999"/>
          <w:sz w:val="32"/>
        </w:rPr>
        <w:t>6. Psixologik test tizimi</w:t>
      </w:r>
    </w:p>
    <w:p>
      <w:pPr>
        <w:pStyle w:val="ListBullet"/>
      </w:pPr>
      <w:r>
        <w:rPr>
          <w:sz w:val="22"/>
        </w:rPr>
        <w:t>Online psixologik testlar</w:t>
      </w:r>
    </w:p>
    <w:p>
      <w:pPr>
        <w:pStyle w:val="ListBullet"/>
      </w:pPr>
      <w:r>
        <w:rPr>
          <w:sz w:val="22"/>
        </w:rPr>
        <w:t>Natijalarni avtomatik tahlil qilish</w:t>
      </w:r>
    </w:p>
    <w:p>
      <w:pPr>
        <w:pStyle w:val="ListBullet"/>
      </w:pPr>
      <w:r>
        <w:rPr>
          <w:sz w:val="22"/>
        </w:rPr>
        <w:t>Psixolog monitoringi</w:t>
      </w:r>
    </w:p>
    <w:p>
      <w:r>
        <w:rPr>
          <w:b/>
          <w:color w:val="990000"/>
          <w:sz w:val="32"/>
        </w:rPr>
        <w:t>7. Fanlar bo‘yicha test tizimi</w:t>
      </w:r>
    </w:p>
    <w:p>
      <w:pPr>
        <w:pStyle w:val="ListBullet"/>
      </w:pPr>
      <w:r>
        <w:rPr>
          <w:sz w:val="22"/>
        </w:rPr>
        <w:t>Online test topshirish</w:t>
      </w:r>
    </w:p>
    <w:p>
      <w:pPr>
        <w:pStyle w:val="ListBullet"/>
      </w:pPr>
      <w:r>
        <w:rPr>
          <w:sz w:val="22"/>
        </w:rPr>
        <w:t>Avtomatik baholash</w:t>
      </w:r>
    </w:p>
    <w:p>
      <w:pPr>
        <w:pStyle w:val="ListBullet"/>
      </w:pPr>
      <w:r>
        <w:rPr>
          <w:sz w:val="22"/>
        </w:rPr>
        <w:t>Anticheat va monitoring</w:t>
      </w:r>
    </w:p>
    <w:p>
      <w:r>
        <w:rPr>
          <w:b/>
          <w:color w:val="666600"/>
          <w:sz w:val="32"/>
        </w:rPr>
        <w:t>8. Elektron kutubxona tizimi</w:t>
      </w:r>
    </w:p>
    <w:p>
      <w:pPr>
        <w:pStyle w:val="ListBullet"/>
      </w:pPr>
      <w:r>
        <w:rPr>
          <w:sz w:val="22"/>
        </w:rPr>
        <w:t>Elektron kitoblar bazasi</w:t>
      </w:r>
    </w:p>
    <w:p>
      <w:pPr>
        <w:pStyle w:val="ListBullet"/>
      </w:pPr>
      <w:r>
        <w:rPr>
          <w:sz w:val="22"/>
        </w:rPr>
        <w:t>QR orqali kitob olish</w:t>
      </w:r>
    </w:p>
    <w:p>
      <w:pPr>
        <w:pStyle w:val="ListBullet"/>
      </w:pPr>
      <w:r>
        <w:rPr>
          <w:sz w:val="22"/>
        </w:rPr>
        <w:t>Online o‘qish imkoniyati</w:t>
      </w:r>
    </w:p>
    <w:p>
      <w:r>
        <w:rPr>
          <w:b/>
          <w:color w:val="000099"/>
          <w:sz w:val="32"/>
        </w:rPr>
        <w:t>9. Media boshqaruv tizimi</w:t>
      </w:r>
    </w:p>
    <w:p>
      <w:pPr>
        <w:pStyle w:val="ListBullet"/>
      </w:pPr>
      <w:r>
        <w:rPr>
          <w:sz w:val="22"/>
        </w:rPr>
        <w:t>Rasm va videolar arxivi</w:t>
      </w:r>
    </w:p>
    <w:p>
      <w:pPr>
        <w:pStyle w:val="ListBullet"/>
      </w:pPr>
      <w:r>
        <w:rPr>
          <w:sz w:val="22"/>
        </w:rPr>
        <w:t>Cloud saqlash tizimi</w:t>
      </w:r>
    </w:p>
    <w:p>
      <w:pPr>
        <w:pStyle w:val="ListBullet"/>
      </w:pPr>
      <w:r>
        <w:rPr>
          <w:sz w:val="22"/>
        </w:rPr>
        <w:t>Media qidiruv tizimi</w:t>
      </w:r>
    </w:p>
    <w:p>
      <w:r>
        <w:rPr>
          <w:b/>
          <w:color w:val="333333"/>
          <w:sz w:val="32"/>
        </w:rPr>
        <w:t>10. Shaffof KPI tizimi</w:t>
      </w:r>
    </w:p>
    <w:p>
      <w:pPr>
        <w:pStyle w:val="ListBullet"/>
      </w:pPr>
      <w:r>
        <w:rPr>
          <w:sz w:val="22"/>
        </w:rPr>
        <w:t>KPI avtomatik hisoblash</w:t>
      </w:r>
    </w:p>
    <w:p>
      <w:pPr>
        <w:pStyle w:val="ListBullet"/>
      </w:pPr>
      <w:r>
        <w:rPr>
          <w:sz w:val="22"/>
        </w:rPr>
        <w:t>Reyting va rag‘batlantirish</w:t>
      </w:r>
    </w:p>
    <w:p>
      <w:pPr>
        <w:pStyle w:val="ListBullet"/>
      </w:pPr>
      <w:r>
        <w:rPr>
          <w:sz w:val="22"/>
        </w:rPr>
        <w:t>Real vaqt analitikasi</w:t>
      </w:r>
    </w:p>
    <w:p>
      <w:r>
        <w:rPr>
          <w:b/>
          <w:color w:val="0066CC"/>
          <w:sz w:val="36"/>
        </w:rPr>
        <w:t>PLATFORMANING ASOSIY AFZALLIKLARI</w:t>
      </w:r>
    </w:p>
    <w:p>
      <w:pPr>
        <w:pStyle w:val="ListBullet"/>
      </w:pPr>
      <w:r>
        <w:rPr>
          <w:sz w:val="22"/>
        </w:rPr>
        <w:t>Yagona markazlashgan platforma</w:t>
      </w:r>
    </w:p>
    <w:p>
      <w:pPr>
        <w:pStyle w:val="ListBullet"/>
      </w:pPr>
      <w:r>
        <w:rPr>
          <w:sz w:val="22"/>
        </w:rPr>
        <w:t>Inson omilini kamaytirish</w:t>
      </w:r>
    </w:p>
    <w:p>
      <w:pPr>
        <w:pStyle w:val="ListBullet"/>
      </w:pPr>
      <w:r>
        <w:rPr>
          <w:sz w:val="22"/>
        </w:rPr>
        <w:t>Shaffof boshqaruv tizimi</w:t>
      </w:r>
    </w:p>
    <w:p>
      <w:pPr>
        <w:pStyle w:val="ListBullet"/>
      </w:pPr>
      <w:r>
        <w:rPr>
          <w:sz w:val="22"/>
        </w:rPr>
        <w:t>Real vaqt monitoringi</w:t>
      </w:r>
    </w:p>
    <w:p>
      <w:pPr>
        <w:pStyle w:val="ListBullet"/>
      </w:pPr>
      <w:r>
        <w:rPr>
          <w:sz w:val="22"/>
        </w:rPr>
        <w:t>Mobil va web qo‘llab-quvvatlashi</w:t>
      </w:r>
    </w:p>
    <w:p>
      <w:pPr>
        <w:pStyle w:val="ListBullet"/>
      </w:pPr>
      <w:r>
        <w:rPr>
          <w:sz w:val="22"/>
        </w:rPr>
        <w:t>Tezkor analitika va hisobotlar</w:t>
      </w:r>
    </w:p>
    <w:p/>
    <w:p>
      <w:pPr>
        <w:jc w:val="center"/>
      </w:pPr>
      <w:r>
        <w:rPr>
          <w:b/>
          <w:color w:val="FF0000"/>
          <w:sz w:val="40"/>
        </w:rPr>
        <w:t>SMART CAMPUS — KELAJAK UNIVERSITETI</w:t>
      </w:r>
    </w:p>
    <w:p/>
    <w:p>
      <w:pPr>
        <w:jc w:val="center"/>
      </w:pPr>
      <w:r>
        <w:rPr>
          <w:i/>
          <w:sz w:val="24"/>
        </w:rPr>
        <w:t>Menga o’xshagan konsultantlar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