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48"/>
          <w:szCs w:val="48"/>
        </w:rPr>
        <w:t xml:space="preserve">VTuber市場需要調査レポート</w:t>
      </w:r>
    </w:p>
    <w:p>
      <w:pPr>
        <w:spacing w:after="100"/>
        <w:jc w:val="center"/>
      </w:pPr>
      <w:r>
        <w:rPr>
          <w:rFonts w:ascii="Arial" w:cs="Arial" w:eastAsia="Arial" w:hAnsi="Arial"/>
          <w:color w:val="7F8C8D"/>
          <w:sz w:val="24"/>
          <w:szCs w:val="24"/>
        </w:rPr>
        <w:t xml:space="preserve">— AI VTuberキャラクター設計のための基礎調査 —</w:t>
      </w:r>
    </w:p>
    <w:p>
      <w:pPr>
        <w:pBdr>
          <w:bottom w:val="single" w:color="1ABC9C" w:sz="6" w:space="1"/>
        </w:pBdr>
        <w:spacing w:after="600"/>
        <w:jc w:val="center"/>
      </w:pPr>
    </w:p>
    <w:p>
      <w:pPr>
        <w:spacing w:after="100"/>
        <w:jc w:val="center"/>
      </w:pPr>
      <w:r>
        <w:rPr>
          <w:rFonts w:ascii="Arial" w:cs="Arial" w:eastAsia="Arial" w:hAnsi="Arial"/>
          <w:color w:val="2C3E50"/>
          <w:sz w:val="22"/>
          <w:szCs w:val="22"/>
        </w:rPr>
        <w:t xml:space="preserve">NewsAI-VibeCording Project</w:t>
      </w:r>
    </w:p>
    <w:p>
      <w:pPr>
        <w:spacing w:after="100"/>
        <w:jc w:val="center"/>
      </w:pPr>
      <w:r>
        <w:rPr>
          <w:rFonts w:ascii="Arial" w:cs="Arial" w:eastAsia="Arial" w:hAnsi="Arial"/>
          <w:color w:val="7F8C8D"/>
          <w:sz w:val="20"/>
          <w:szCs w:val="20"/>
        </w:rPr>
        <w:t xml:space="preserve">作成日: 2026年3月3日</w:t>
      </w:r>
    </w:p>
    <w:p>
      <w:pPr>
        <w:jc w:val="center"/>
      </w:pPr>
      <w:r>
        <w:rPr>
          <w:rFonts w:ascii="Arial" w:cs="Arial" w:eastAsia="Arial" w:hAnsi="Arial"/>
          <w:color w:val="7F8C8D"/>
          <w:sz w:val="20"/>
          <w:szCs w:val="20"/>
        </w:rPr>
        <w:t xml:space="preserve">バージョン: 1.0</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2"/>
          <w:szCs w:val="32"/>
        </w:rPr>
        <w:t xml:space="preserve">1. エグゼクティブサマリー</w:t>
      </w:r>
    </w:p>
    <w:p>
      <w:pPr>
        <w:spacing w:after="120"/>
      </w:pPr>
      <w:r>
        <w:rPr>
          <w:rFonts w:ascii="Arial" w:cs="Arial" w:eastAsia="Arial" w:hAnsi="Arial"/>
          <w:color w:val="2C3E50"/>
          <w:sz w:val="20"/>
          <w:szCs w:val="20"/>
        </w:rPr>
        <w:t xml:space="preserve">本レポートは、NewsAI-VibeCordingプロジェクトにおけるAIキャラクター設計の基礎資料として、VTuber市場の現状、需要動向、AI VTuber技術トレンドを調査・分析したものである。</w:t>
      </w:r>
    </w:p>
    <w:p>
      <w:pPr>
        <w:spacing w:after="120"/>
      </w:pPr>
      <w:r>
        <w:rPr>
          <w:rFonts w:ascii="Arial" w:cs="Arial" w:eastAsia="Arial" w:hAnsi="Arial"/>
          <w:color w:val="2C3E50"/>
          <w:sz w:val="20"/>
          <w:szCs w:val="20"/>
        </w:rPr>
        <w:t xml:space="preserve">調査の結果、VTuber市場はグローバルで約28.6–53.8億ドル（2025年）の規模に達しており、年間20–35%のCAGRで成長を続けている。日本市場単体では2025年度に1,260億円（前年比120%）に到達する見込みである。特にAI技術の統合が加速しており、AIアバター開発への投資家の42%が注力、音声合成の採用が27%増加、AIチャットコンパニオン分野は29%の成長を記録した。</w:t>
      </w:r>
    </w:p>
    <w:p>
      <w:pPr>
        <w:spacing w:after="120"/>
      </w:pPr>
      <w:r>
        <w:rPr>
          <w:rFonts w:ascii="Arial" w:cs="Arial" w:eastAsia="Arial" w:hAnsi="Arial"/>
          <w:color w:val="2C3E50"/>
          <w:sz w:val="20"/>
          <w:szCs w:val="20"/>
        </w:rPr>
        <w:t xml:space="preserve">この成長背景を踏まえ、本プロジェクトのDiscord Botに「VTuber的心理モデル」を搭載することは、市場トレンドに合致した有効なアプローチであると結論づける。</w:t>
      </w:r>
    </w:p>
    <w:p>
      <w:r>
        <w:br w:type="page"/>
      </w:r>
    </w:p>
    <w:p>
      <w:pPr>
        <w:pStyle w:val="Heading1"/>
        <w:spacing w:after="200" w:before="360"/>
      </w:pPr>
      <w:r>
        <w:rPr>
          <w:rFonts w:ascii="Arial" w:cs="Arial" w:eastAsia="Arial" w:hAnsi="Arial"/>
          <w:b/>
          <w:bCs/>
          <w:color w:val="1A5276"/>
          <w:sz w:val="32"/>
          <w:szCs w:val="32"/>
        </w:rPr>
        <w:t xml:space="preserve">2. VTuber市場概況</w:t>
      </w:r>
    </w:p>
    <w:p>
      <w:pPr>
        <w:pStyle w:val="Heading2"/>
        <w:spacing w:after="160" w:before="280"/>
      </w:pPr>
      <w:r>
        <w:rPr>
          <w:rFonts w:ascii="Arial" w:cs="Arial" w:eastAsia="Arial" w:hAnsi="Arial"/>
          <w:b/>
          <w:bCs/>
          <w:color w:val="1A5276"/>
          <w:sz w:val="26"/>
          <w:szCs w:val="26"/>
        </w:rPr>
        <w:t xml:space="preserve">2.1 グローバル市場規模</w:t>
      </w:r>
    </w:p>
    <w:p>
      <w:pPr>
        <w:spacing w:after="120"/>
      </w:pPr>
      <w:r>
        <w:rPr>
          <w:rFonts w:ascii="Arial" w:cs="Arial" w:eastAsia="Arial" w:hAnsi="Arial"/>
          <w:color w:val="2C3E50"/>
          <w:sz w:val="20"/>
          <w:szCs w:val="20"/>
        </w:rPr>
        <w:t xml:space="preserve">複数のリサーチファームによる推計値は手法の違いにより幅があるが、いずれも力強い成長トレンドを示している。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500"/>
        <w:gridCol w:w="1426"/>
      </w:tblGrid>
      <w:tr>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調査機関</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2025年</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予測年</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予測値</w:t>
            </w:r>
          </w:p>
        </w:tc>
        <w:tc>
          <w:tcPr>
            <w:tcW w:type="dxa" w:w="14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CAGR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Global Growth Insights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$53.8B</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2035</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$72.6B</w:t>
            </w:r>
          </w:p>
        </w:tc>
        <w:tc>
          <w:tcPr>
            <w:tcW w:type="dxa" w:w="14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35.0%</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Mordor Intelligence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$28.6B</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2031</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$49.4B</w:t>
            </w:r>
          </w:p>
        </w:tc>
        <w:tc>
          <w:tcPr>
            <w:tcW w:type="dxa" w:w="1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9.6%</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Market Research Future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$30.7B</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2035</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$199.5B</w:t>
            </w:r>
          </w:p>
        </w:tc>
        <w:tc>
          <w:tcPr>
            <w:tcW w:type="dxa" w:w="14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20.6%</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Zion Market Research</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$13.5B</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2030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$50.3B</w:t>
            </w:r>
          </w:p>
        </w:tc>
        <w:tc>
          <w:tcPr>
            <w:tcW w:type="dxa" w:w="14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19.8%</w:t>
            </w:r>
          </w:p>
        </w:tc>
      </w:tr>
    </w:tbl>
    <w:p>
      <w:pPr>
        <w:spacing w:after="120"/>
      </w:pPr>
      <w:r>
        <w:rPr>
          <w:rFonts w:ascii="Arial" w:cs="Arial" w:eastAsia="Arial" w:hAnsi="Arial"/>
          <w:i/>
          <w:iCs/>
          <w:color w:val="7F8C8D"/>
          <w:sz w:val="18"/>
          <w:szCs w:val="18"/>
        </w:rPr>
        <w:t xml:space="preserve">* 推計手法・定義範囲の違いにより数値に幅がある</w:t>
      </w:r>
    </w:p>
    <w:p>
      <w:pPr>
        <w:pStyle w:val="Heading2"/>
        <w:spacing w:after="160" w:before="280"/>
      </w:pPr>
      <w:r>
        <w:rPr>
          <w:rFonts w:ascii="Arial" w:cs="Arial" w:eastAsia="Arial" w:hAnsi="Arial"/>
          <w:b/>
          <w:bCs/>
          <w:color w:val="1A5276"/>
          <w:sz w:val="26"/>
          <w:szCs w:val="26"/>
        </w:rPr>
        <w:t xml:space="preserve">2.2 日本市場規模</w:t>
      </w:r>
    </w:p>
    <w:p>
      <w:pPr>
        <w:spacing w:after="120"/>
      </w:pPr>
      <w:r>
        <w:rPr>
          <w:rFonts w:ascii="Arial" w:cs="Arial" w:eastAsia="Arial" w:hAnsi="Arial"/>
          <w:color w:val="2C3E50"/>
          <w:sz w:val="20"/>
          <w:szCs w:val="20"/>
        </w:rPr>
        <w:t xml:space="preserve">矢野経済研究所によると、日本のVTuber市場は2025年度に1,260億円規模に到達すると予測されている（前年度比120.0%の成長）。2023年度の市場構成は以下の通り。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セグメント</w:t>
            </w:r>
          </w:p>
        </w:tc>
        <w:tc>
          <w:tcPr>
            <w:tcW w:type="dxa" w:w="201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市場規模</w:t>
            </w:r>
          </w:p>
        </w:tc>
        <w:tc>
          <w:tcPr>
            <w:tcW w:type="dxa" w:w="201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構成比</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前年比</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グッズ・物販</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445億円</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55.6%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ライブ配信</w:t>
            </w:r>
          </w:p>
        </w:tc>
        <w:tc>
          <w:tcPr>
            <w:tcW w:type="dxa" w:w="20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160億円</w:t>
            </w:r>
          </w:p>
        </w:tc>
        <w:tc>
          <w:tcPr>
            <w:tcW w:type="dxa" w:w="20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20.0%</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BtoB案件</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131億円</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16.4%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イベント</w:t>
            </w:r>
          </w:p>
        </w:tc>
        <w:tc>
          <w:tcPr>
            <w:tcW w:type="dxa" w:w="20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64億円</w:t>
            </w:r>
          </w:p>
        </w:tc>
        <w:tc>
          <w:tcPr>
            <w:tcW w:type="dxa" w:w="20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8.0%</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合計</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800億円</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153.8%</w:t>
            </w:r>
          </w:p>
        </w:tc>
      </w:tr>
    </w:tbl>
    <w:p>
      <w:r>
        <w:br w:type="page"/>
      </w:r>
    </w:p>
    <w:p>
      <w:pPr>
        <w:pStyle w:val="Heading1"/>
        <w:spacing w:after="200" w:before="360"/>
      </w:pPr>
      <w:r>
        <w:rPr>
          <w:rFonts w:ascii="Arial" w:cs="Arial" w:eastAsia="Arial" w:hAnsi="Arial"/>
          <w:b/>
          <w:bCs/>
          <w:color w:val="1A5276"/>
          <w:sz w:val="32"/>
          <w:szCs w:val="32"/>
        </w:rPr>
        <w:t xml:space="preserve">3. 需要分析</w:t>
      </w:r>
    </w:p>
    <w:p>
      <w:pPr>
        <w:pStyle w:val="Heading2"/>
        <w:spacing w:after="160" w:before="280"/>
      </w:pPr>
      <w:r>
        <w:rPr>
          <w:rFonts w:ascii="Arial" w:cs="Arial" w:eastAsia="Arial" w:hAnsi="Arial"/>
          <w:b/>
          <w:bCs/>
          <w:color w:val="1A5276"/>
          <w:sz w:val="26"/>
          <w:szCs w:val="26"/>
        </w:rPr>
        <w:t xml:space="preserve">3.1 ユーザー行動データ</w:t>
      </w:r>
    </w:p>
    <w:p>
      <w:pPr>
        <w:pStyle w:val="ListParagraph"/>
        <w:numPr>
          <w:ilvl w:val="0"/>
          <w:numId w:val="2"/>
        </w:numPr>
        <w:spacing w:after="80"/>
      </w:pPr>
      <w:r>
        <w:rPr>
          <w:rFonts w:ascii="Arial" w:cs="Arial" w:eastAsia="Arial" w:hAnsi="Arial"/>
          <w:sz w:val="20"/>
          <w:szCs w:val="20"/>
        </w:rPr>
        <w:t xml:space="preserve">ゲームコンテンツが全体の65%以上を占める</w:t>
      </w:r>
    </w:p>
    <w:p>
      <w:pPr>
        <w:pStyle w:val="ListParagraph"/>
        <w:numPr>
          <w:ilvl w:val="0"/>
          <w:numId w:val="2"/>
        </w:numPr>
        <w:spacing w:after="80"/>
      </w:pPr>
      <w:r>
        <w:rPr>
          <w:rFonts w:ascii="Arial" w:cs="Arial" w:eastAsia="Arial" w:hAnsi="Arial"/>
          <w:sz w:val="20"/>
          <w:szCs w:val="20"/>
        </w:rPr>
        <w:t xml:space="preserve">視聴者の55%がリアルタイムライブ配信を選好</w:t>
      </w:r>
    </w:p>
    <w:p>
      <w:pPr>
        <w:pStyle w:val="ListParagraph"/>
        <w:numPr>
          <w:ilvl w:val="0"/>
          <w:numId w:val="2"/>
        </w:numPr>
        <w:spacing w:after="80"/>
      </w:pPr>
      <w:r>
        <w:rPr>
          <w:rFonts w:ascii="Arial" w:cs="Arial" w:eastAsia="Arial" w:hAnsi="Arial"/>
          <w:sz w:val="20"/>
          <w:szCs w:val="20"/>
        </w:rPr>
        <w:t xml:space="preserve">モバイル視聴が全体の60%を占める</w:t>
      </w:r>
    </w:p>
    <w:p>
      <w:pPr>
        <w:pStyle w:val="ListParagraph"/>
        <w:numPr>
          <w:ilvl w:val="0"/>
          <w:numId w:val="2"/>
        </w:numPr>
        <w:spacing w:after="80"/>
      </w:pPr>
      <w:r>
        <w:rPr>
          <w:rFonts w:ascii="Arial" w:cs="Arial" w:eastAsia="Arial" w:hAnsi="Arial"/>
          <w:sz w:val="20"/>
          <w:szCs w:val="20"/>
        </w:rPr>
        <w:t xml:space="preserve">スーパーチャット・ライブメンバーシップが収益の40%を生成</w:t>
      </w:r>
    </w:p>
    <w:p>
      <w:pPr>
        <w:pStyle w:val="ListParagraph"/>
        <w:numPr>
          <w:ilvl w:val="0"/>
          <w:numId w:val="2"/>
        </w:numPr>
        <w:spacing w:after="80"/>
      </w:pPr>
      <w:r>
        <w:rPr>
          <w:rFonts w:ascii="Arial" w:cs="Arial" w:eastAsia="Arial" w:hAnsi="Arial"/>
          <w:sz w:val="20"/>
          <w:szCs w:val="20"/>
        </w:rPr>
        <w:t xml:space="preserve">アジア太平洋地域が市場の65.14%を占める</w:t>
      </w:r>
    </w:p>
    <w:p>
      <w:pPr>
        <w:pStyle w:val="ListParagraph"/>
        <w:numPr>
          <w:ilvl w:val="0"/>
          <w:numId w:val="2"/>
        </w:numPr>
        <w:spacing w:after="120"/>
      </w:pPr>
      <w:r>
        <w:rPr>
          <w:rFonts w:ascii="Arial" w:cs="Arial" w:eastAsia="Arial" w:hAnsi="Arial"/>
          <w:sz w:val="20"/>
          <w:szCs w:val="20"/>
        </w:rPr>
        <w:t xml:space="preserve">国際視聴者が52%を占める（日本市場）</w:t>
      </w:r>
    </w:p>
    <w:p>
      <w:pPr>
        <w:pStyle w:val="Heading2"/>
        <w:spacing w:after="160" w:before="280"/>
      </w:pPr>
      <w:r>
        <w:rPr>
          <w:rFonts w:ascii="Arial" w:cs="Arial" w:eastAsia="Arial" w:hAnsi="Arial"/>
          <w:b/>
          <w:bCs/>
          <w:color w:val="1A5276"/>
          <w:sz w:val="26"/>
          <w:szCs w:val="26"/>
        </w:rPr>
        <w:t xml:space="preserve">3.2 AI技術統合の需要</w:t>
      </w:r>
    </w:p>
    <w:p>
      <w:pPr>
        <w:spacing w:after="120"/>
      </w:pPr>
      <w:r>
        <w:rPr>
          <w:rFonts w:ascii="Arial" w:cs="Arial" w:eastAsia="Arial" w:hAnsi="Arial"/>
          <w:color w:val="2C3E50"/>
          <w:sz w:val="20"/>
          <w:szCs w:val="20"/>
        </w:rPr>
        <w:t xml:space="preserve">AI技術とVTuberの融合は、市場の最重要トレンドの一つとして位置づけられている。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000"/>
        <w:gridCol w:w="2513"/>
      </w:tblGrid>
      <w:tr>
        <w:tc>
          <w:tcPr>
            <w:tcW w:type="dxa" w:w="451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AI技術領域</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成長率</w:t>
            </w:r>
          </w:p>
        </w:tc>
        <w:tc>
          <w:tcPr>
            <w:tcW w:type="dxa" w:w="251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投資家注力度</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AIアバター開発</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42%</w:t>
            </w:r>
          </w:p>
        </w:tc>
      </w:tr>
      <w:tr>
        <w:tc>
          <w:tcPr>
            <w:tcW w:type="dxa" w:w="4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AI音声合成</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+27%</w:t>
            </w:r>
          </w:p>
        </w:tc>
        <w:tc>
          <w:tcPr>
            <w:tcW w:type="dxa" w:w="2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AIチャットコンパニオン</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+29%</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リアルタイムモーションキャプチャ</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2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42%</w:t>
            </w:r>
          </w:p>
        </w:tc>
      </w:tr>
    </w:tbl>
    <w:p>
      <w:pPr>
        <w:pStyle w:val="Heading2"/>
        <w:spacing w:after="160" w:before="280"/>
      </w:pPr>
      <w:r>
        <w:rPr>
          <w:rFonts w:ascii="Arial" w:cs="Arial" w:eastAsia="Arial" w:hAnsi="Arial"/>
          <w:b/>
          <w:bCs/>
          <w:color w:val="1A5276"/>
          <w:sz w:val="26"/>
          <w:szCs w:val="26"/>
        </w:rPr>
        <w:t xml:space="preserve">3.3 プラットフォーム別動向</w:t>
      </w:r>
    </w:p>
    <w:p>
      <w:pPr>
        <w:spacing w:after="120"/>
      </w:pPr>
      <w:r>
        <w:rPr>
          <w:rFonts w:ascii="Arial" w:cs="Arial" w:eastAsia="Arial" w:hAnsi="Arial"/>
          <w:color w:val="2C3E50"/>
          <w:sz w:val="20"/>
          <w:szCs w:val="20"/>
        </w:rPr>
        <w:t xml:space="preserve">YouTubeが49.73%のシェアでトップを維持しつつも、TikTokが11.59%のCAGRで最速成長チャネルとなっている。Twitchではneuro-samaを筆頭にAI VTuberの存在感が拡大し、DiscordはコミュニティハブとしてVTuber文化のエコシステムを支えている。</w:t>
      </w:r>
    </w:p>
    <w:p>
      <w:r>
        <w:br w:type="page"/>
      </w:r>
    </w:p>
    <w:p>
      <w:pPr>
        <w:pStyle w:val="Heading1"/>
        <w:spacing w:after="200" w:before="360"/>
      </w:pPr>
      <w:r>
        <w:rPr>
          <w:rFonts w:ascii="Arial" w:cs="Arial" w:eastAsia="Arial" w:hAnsi="Arial"/>
          <w:b/>
          <w:bCs/>
          <w:color w:val="1A5276"/>
          <w:sz w:val="32"/>
          <w:szCs w:val="32"/>
        </w:rPr>
        <w:t xml:space="preserve">4. AI VTuber先行事例</w:t>
      </w:r>
    </w:p>
    <w:p>
      <w:pPr>
        <w:pStyle w:val="Heading2"/>
        <w:spacing w:after="160" w:before="280"/>
      </w:pPr>
      <w:r>
        <w:rPr>
          <w:rFonts w:ascii="Arial" w:cs="Arial" w:eastAsia="Arial" w:hAnsi="Arial"/>
          <w:b/>
          <w:bCs/>
          <w:color w:val="1A5276"/>
          <w:sz w:val="26"/>
          <w:szCs w:val="26"/>
        </w:rPr>
        <w:t xml:space="preserve">4.1 Neuro-sama</w:t>
      </w:r>
    </w:p>
    <w:p>
      <w:pPr>
        <w:spacing w:after="120"/>
      </w:pPr>
      <w:r>
        <w:rPr>
          <w:rFonts w:ascii="Arial" w:cs="Arial" w:eastAsia="Arial" w:hAnsi="Arial"/>
          <w:b/>
          <w:bCs/>
          <w:color w:val="2C3E50"/>
          <w:sz w:val="20"/>
          <w:szCs w:val="20"/>
        </w:rPr>
        <w:t xml:space="preserve">開発者: </w:t>
      </w:r>
      <w:r>
        <w:rPr>
          <w:rFonts w:ascii="Arial" w:cs="Arial" w:eastAsia="Arial" w:hAnsi="Arial"/>
          <w:color w:val="2C3E50"/>
          <w:sz w:val="20"/>
          <w:szCs w:val="20"/>
        </w:rPr>
        <w:t xml:space="preserve">vedal987</w:t>
      </w:r>
    </w:p>
    <w:p>
      <w:pPr>
        <w:spacing w:after="120"/>
      </w:pPr>
      <w:r>
        <w:rPr>
          <w:rFonts w:ascii="Arial" w:cs="Arial" w:eastAsia="Arial" w:hAnsi="Arial"/>
          <w:b/>
          <w:bCs/>
          <w:color w:val="2C3E50"/>
          <w:sz w:val="20"/>
          <w:szCs w:val="20"/>
        </w:rPr>
        <w:t xml:space="preserve">技術基盤: </w:t>
      </w:r>
      <w:r>
        <w:rPr>
          <w:rFonts w:ascii="Arial" w:cs="Arial" w:eastAsia="Arial" w:hAnsi="Arial"/>
          <w:color w:val="2C3E50"/>
          <w:sz w:val="20"/>
          <w:szCs w:val="20"/>
        </w:rPr>
        <w:t xml:space="preserve">C# / Python / JavaScript、約2BパラメーターLLM（q2_k量子化）</w:t>
      </w:r>
    </w:p>
    <w:p>
      <w:pPr>
        <w:spacing w:after="120"/>
      </w:pPr>
      <w:r>
        <w:rPr>
          <w:rFonts w:ascii="Arial" w:cs="Arial" w:eastAsia="Arial" w:hAnsi="Arial"/>
          <w:b/>
          <w:bCs/>
          <w:color w:val="2C3E50"/>
          <w:sz w:val="20"/>
          <w:szCs w:val="20"/>
        </w:rPr>
        <w:t xml:space="preserve">特徴: </w:t>
      </w:r>
      <w:r>
        <w:rPr>
          <w:rFonts w:ascii="Arial" w:cs="Arial" w:eastAsia="Arial" w:hAnsi="Arial"/>
          <w:color w:val="2C3E50"/>
          <w:sz w:val="20"/>
          <w:szCs w:val="20"/>
        </w:rPr>
        <w:t xml:space="preserve">Twitchでライブ配信、視聴者チャットとのリアルタイム会話、予測不能なペルソナが魅力</w:t>
      </w:r>
    </w:p>
    <w:p>
      <w:pPr>
        <w:spacing w:after="120"/>
      </w:pPr>
      <w:r>
        <w:rPr>
          <w:rFonts w:ascii="Arial" w:cs="Arial" w:eastAsia="Arial" w:hAnsi="Arial"/>
          <w:color w:val="2C3E50"/>
          <w:sz w:val="20"/>
          <w:szCs w:val="20"/>
        </w:rPr>
        <w:t xml:space="preserve">Neuro-samaは、AIが生成する予測不能なレスポンスがエンターテインメント性を高め、大きなファンベースを獲得した先駆的事例である。視聴者とのインタラクションから性格が発展していくという特性を持つ。</w:t>
      </w:r>
    </w:p>
    <w:p>
      <w:pPr>
        <w:pStyle w:val="Heading2"/>
        <w:spacing w:after="160" w:before="280"/>
      </w:pPr>
      <w:r>
        <w:rPr>
          <w:rFonts w:ascii="Arial" w:cs="Arial" w:eastAsia="Arial" w:hAnsi="Arial"/>
          <w:b/>
          <w:bCs/>
          <w:color w:val="1A5276"/>
          <w:sz w:val="26"/>
          <w:szCs w:val="26"/>
        </w:rPr>
        <w:t xml:space="preserve">4.2 Project AIRI</w:t>
      </w:r>
    </w:p>
    <w:p>
      <w:pPr>
        <w:spacing w:after="120"/>
      </w:pPr>
      <w:r>
        <w:rPr>
          <w:rFonts w:ascii="Arial" w:cs="Arial" w:eastAsia="Arial" w:hAnsi="Arial"/>
          <w:color w:val="2C3E50"/>
          <w:sz w:val="20"/>
          <w:szCs w:val="20"/>
        </w:rPr>
        <w:t xml:space="preserve">Neuro-samaのアプローチを再現・拡張するオープンソースプロジェクト。Discord連携によるAIコンパニオン機能を実装し、リアルタイム音声チャット、ゲームプレイ（Minecraft、Factorio）に対応している。</w:t>
      </w:r>
    </w:p>
    <w:p>
      <w:pPr>
        <w:pStyle w:val="Heading2"/>
        <w:spacing w:after="160" w:before="280"/>
      </w:pPr>
      <w:r>
        <w:rPr>
          <w:rFonts w:ascii="Arial" w:cs="Arial" w:eastAsia="Arial" w:hAnsi="Arial"/>
          <w:b/>
          <w:bCs/>
          <w:color w:val="1A5276"/>
          <w:sz w:val="26"/>
          <w:szCs w:val="26"/>
        </w:rPr>
        <w:t xml:space="preserve">4.3 iMATE Engine（Nyagsic社）</w:t>
      </w:r>
    </w:p>
    <w:p>
      <w:pPr>
        <w:spacing w:after="120"/>
      </w:pPr>
      <w:r>
        <w:rPr>
          <w:rFonts w:ascii="Arial" w:cs="Arial" w:eastAsia="Arial" w:hAnsi="Arial"/>
          <w:color w:val="2C3E50"/>
          <w:sz w:val="20"/>
          <w:szCs w:val="20"/>
        </w:rPr>
        <w:t xml:space="preserve">8つの「人間らしさ」要素を実装したAIキャラクター基盤エンジン。主要な特徴として以下が報告されている。</w:t>
      </w:r>
    </w:p>
    <w:p>
      <w:pPr>
        <w:pStyle w:val="ListParagraph"/>
        <w:numPr>
          <w:ilvl w:val="0"/>
          <w:numId w:val="2"/>
        </w:numPr>
        <w:spacing w:after="80"/>
      </w:pPr>
      <w:r>
        <w:rPr>
          <w:rFonts w:ascii="Arial" w:cs="Arial" w:eastAsia="Arial" w:hAnsi="Arial"/>
          <w:sz w:val="20"/>
          <w:szCs w:val="20"/>
        </w:rPr>
        <w:t xml:space="preserve">配信フェーズ管理: 時間帯に応じたテンション変化（朝の寝ぼけ → 昼の活発 → 夜の落ち着き）</w:t>
      </w:r>
    </w:p>
    <w:p>
      <w:pPr>
        <w:pStyle w:val="ListParagraph"/>
        <w:numPr>
          <w:ilvl w:val="0"/>
          <w:numId w:val="2"/>
        </w:numPr>
        <w:spacing w:after="80"/>
      </w:pPr>
      <w:r>
        <w:rPr>
          <w:rFonts w:ascii="Arial" w:cs="Arial" w:eastAsia="Arial" w:hAnsi="Arial"/>
          <w:sz w:val="20"/>
          <w:szCs w:val="20"/>
        </w:rPr>
        <w:t xml:space="preserve">感情パラメータの数値化と可視化</w:t>
      </w:r>
    </w:p>
    <w:p>
      <w:pPr>
        <w:pStyle w:val="ListParagraph"/>
        <w:numPr>
          <w:ilvl w:val="0"/>
          <w:numId w:val="2"/>
        </w:numPr>
        <w:spacing w:after="120"/>
      </w:pPr>
      <w:r>
        <w:rPr>
          <w:rFonts w:ascii="Arial" w:cs="Arial" w:eastAsia="Arial" w:hAnsi="Arial"/>
          <w:sz w:val="20"/>
          <w:szCs w:val="20"/>
        </w:rPr>
        <w:t xml:space="preserve">フィラー（繋ぎ言葉）と笑い声の意図的な振り分け</w:t>
      </w:r>
    </w:p>
    <w:p>
      <w:r>
        <w:br w:type="page"/>
      </w:r>
    </w:p>
    <w:p>
      <w:pPr>
        <w:pStyle w:val="Heading1"/>
        <w:spacing w:after="200" w:before="360"/>
      </w:pPr>
      <w:r>
        <w:rPr>
          <w:rFonts w:ascii="Arial" w:cs="Arial" w:eastAsia="Arial" w:hAnsi="Arial"/>
          <w:b/>
          <w:bCs/>
          <w:color w:val="1A5276"/>
          <w:sz w:val="32"/>
          <w:szCs w:val="32"/>
        </w:rPr>
        <w:t xml:space="preserve">5. AIキャラクター心理モデル設計</w:t>
      </w:r>
    </w:p>
    <w:p>
      <w:pPr>
        <w:spacing w:after="120"/>
      </w:pPr>
      <w:r>
        <w:rPr>
          <w:rFonts w:ascii="Arial" w:cs="Arial" w:eastAsia="Arial" w:hAnsi="Arial"/>
          <w:color w:val="2C3E50"/>
          <w:sz w:val="20"/>
          <w:szCs w:val="20"/>
        </w:rPr>
        <w:t xml:space="preserve">本プロジェクトでは、VTuber的な「人間らしさ」を実現するため、心理学のBig Five性格モデル、感情パラメータシステム、配信フェーズ管理を組み合わせた多層心理モデルを設計する。</w:t>
      </w:r>
    </w:p>
    <w:p>
      <w:pPr>
        <w:pStyle w:val="Heading2"/>
        <w:spacing w:after="160" w:before="280"/>
      </w:pPr>
      <w:r>
        <w:rPr>
          <w:rFonts w:ascii="Arial" w:cs="Arial" w:eastAsia="Arial" w:hAnsi="Arial"/>
          <w:b/>
          <w:bCs/>
          <w:color w:val="1A5276"/>
          <w:sz w:val="26"/>
          <w:szCs w:val="26"/>
        </w:rPr>
        <w:t xml:space="preserve">5.1 Big Five性格モデル</w:t>
      </w:r>
    </w:p>
    <w:p>
      <w:pPr>
        <w:spacing w:after="120"/>
      </w:pPr>
      <w:r>
        <w:rPr>
          <w:rFonts w:ascii="Arial" w:cs="Arial" w:eastAsia="Arial" w:hAnsi="Arial"/>
          <w:color w:val="2C3E50"/>
          <w:sz w:val="20"/>
          <w:szCs w:val="20"/>
        </w:rPr>
        <w:t xml:space="preserve">心理学で広く認知されているBig Fiveパーソナリティモデル（開放性・誠実性・外向性・協調性・神経症傾向）をキャラクター設計の基盤とする。ケンブリッジ大学の研究（2025年）では、大規模言語モデルが人間の性格特性を模倣でき、プロンプトによって各特性を9段階で精密に制御できることが実証されてい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26"/>
        <w:gridCol w:w="3000"/>
      </w:tblGrid>
      <w:t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特性</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設定値</w:t>
            </w:r>
          </w:p>
        </w:tc>
        <w:tc>
          <w:tcPr>
            <w:tcW w:type="dxa" w:w="27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行動傾向</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会話への影響</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開放性</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9/10</w:t>
            </w:r>
          </w:p>
        </w:tc>
        <w:tc>
          <w:tcPr>
            <w:tcW w:type="dxa" w:w="2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新技術への興奮</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新しいツールを积極的に試す</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誠実性</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6/10</w:t>
            </w:r>
          </w:p>
        </w:tc>
        <w:tc>
          <w:tcPr>
            <w:tcW w:type="dxa" w:w="27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説明は丁寧だが完璧主義でない</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「まあいっか」の精神も見せる</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外向性</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8/10</w:t>
            </w:r>
          </w:p>
        </w:tc>
        <w:tc>
          <w:tcPr>
            <w:tcW w:type="dxa" w:w="2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社交的で話好き</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自ら話題を振り、ノリツッコミも</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協調性</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8/10</w:t>
            </w:r>
          </w:p>
        </w:tc>
        <w:tc>
          <w:tcPr>
            <w:tcW w:type="dxa" w:w="27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親切で共感的</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相手の興味に対して共感する</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神経症傾向</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4/10</w:t>
            </w:r>
          </w:p>
        </w:tc>
        <w:tc>
          <w:tcPr>
            <w:tcW w:type="dxa" w:w="2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基本的に安定だが時々不安</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難しい質問に「うーん」と悩む</w:t>
            </w:r>
          </w:p>
        </w:tc>
      </w:tr>
    </w:tbl>
    <w:p>
      <w:pPr>
        <w:pStyle w:val="Heading2"/>
        <w:spacing w:after="160" w:before="280"/>
      </w:pPr>
      <w:r>
        <w:rPr>
          <w:rFonts w:ascii="Arial" w:cs="Arial" w:eastAsia="Arial" w:hAnsi="Arial"/>
          <w:b/>
          <w:bCs/>
          <w:color w:val="1A5276"/>
          <w:sz w:val="26"/>
          <w:szCs w:val="26"/>
        </w:rPr>
        <w:t xml:space="preserve">5.2 感情パラメータシステム</w:t>
      </w:r>
    </w:p>
    <w:p>
      <w:pPr>
        <w:spacing w:after="120"/>
      </w:pPr>
      <w:r>
        <w:rPr>
          <w:rFonts w:ascii="Arial" w:cs="Arial" w:eastAsia="Arial" w:hAnsi="Arial"/>
          <w:color w:val="2C3E50"/>
          <w:sz w:val="20"/>
          <w:szCs w:val="20"/>
        </w:rPr>
        <w:t xml:space="preserve">各応答時に内部的に以下の感情パラメータを管理し、応答のトーン・語彙選択に反映させる。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26"/>
        <w:gridCol w:w="30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パラメータ</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範囲</w:t>
            </w:r>
          </w:p>
        </w:tc>
        <w:tc>
          <w:tcPr>
            <w:tcW w:type="dxa" w:w="2526"/>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デフォルト</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影響</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tension (テンション)</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0–100</w:t>
            </w:r>
          </w:p>
        </w:tc>
        <w:tc>
          <w:tcPr>
            <w:tcW w:type="dxa" w:w="2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高いほどハイテンション、絵文字多め</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curiosity (好奇心)</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0–100</w:t>
            </w:r>
          </w:p>
        </w:tc>
        <w:tc>
          <w:tcPr>
            <w:tcW w:type="dxa" w:w="25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80</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高いと深掘り質問をする</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confidence (自信)</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0–100</w:t>
            </w:r>
          </w:p>
        </w:tc>
        <w:tc>
          <w:tcPr>
            <w:tcW w:type="dxa" w:w="2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低いと「たぶん」「かも」が增える</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empathy (共感)</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0–100</w:t>
            </w:r>
          </w:p>
        </w:tc>
        <w:tc>
          <w:tcPr>
            <w:tcW w:type="dxa" w:w="2526"/>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75</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相手の感情への反応強度</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fatigue (疲労)</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0–100</w:t>
            </w:r>
          </w:p>
        </w:tc>
        <w:tc>
          <w:tcPr>
            <w:tcW w:type="dxa" w:w="2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高いと口調がまったりする</w:t>
            </w:r>
          </w:p>
        </w:tc>
      </w:tr>
    </w:tbl>
    <w:p>
      <w:pPr>
        <w:pStyle w:val="Heading2"/>
        <w:spacing w:after="160" w:before="280"/>
      </w:pPr>
      <w:r>
        <w:rPr>
          <w:rFonts w:ascii="Arial" w:cs="Arial" w:eastAsia="Arial" w:hAnsi="Arial"/>
          <w:b/>
          <w:bCs/>
          <w:color w:val="1A5276"/>
          <w:sz w:val="26"/>
          <w:szCs w:val="26"/>
        </w:rPr>
        <w:t xml:space="preserve">5.3 配信フェーズ管理</w:t>
      </w:r>
    </w:p>
    <w:p>
      <w:pPr>
        <w:spacing w:after="120"/>
      </w:pPr>
      <w:r>
        <w:rPr>
          <w:rFonts w:ascii="Arial" w:cs="Arial" w:eastAsia="Arial" w:hAnsi="Arial"/>
          <w:color w:val="2C3E50"/>
          <w:sz w:val="20"/>
          <w:szCs w:val="20"/>
        </w:rPr>
        <w:t xml:space="preserve">iMATE Engineの設計思想を参考に、時間帯に応じてキャラクターの基本テンションと口調を変化させる仕組みを導入する。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13"/>
        <w:gridCol w:w="2000"/>
        <w:gridCol w:w="3513"/>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151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時間帯</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テンション</w:t>
            </w:r>
          </w:p>
        </w:tc>
        <w:tc>
          <w:tcPr>
            <w:tcW w:type="dxa" w:w="351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口調・行動</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朝 (寝起き)</w:t>
            </w:r>
          </w:p>
        </w:tc>
        <w:tc>
          <w:tcPr>
            <w:tcW w:type="dxa" w:w="1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6:00–9:00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40–60</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「ふぁ…おはよ…」眠そう、ゴール設定</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午前 (活動)</w:t>
            </w:r>
          </w:p>
        </w:tc>
        <w:tc>
          <w:tcPr>
            <w:tcW w:type="dxa" w:w="1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9:00–12:00</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70–90</w:t>
            </w:r>
          </w:p>
        </w:tc>
        <w:tc>
          <w:tcPr>
            <w:tcW w:type="dxa" w:w="3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「今日もVibeっていこー！」活発、絵文字多め</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午後 (集中)</w:t>
            </w:r>
          </w:p>
        </w:tc>
        <w:tc>
          <w:tcPr>
            <w:tcW w:type="dxa" w:w="1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12:00–18:00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60–80</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「なるほどね〜」落ち着きある解説モード</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夜 (まったり)</w:t>
            </w:r>
          </w:p>
        </w:tc>
        <w:tc>
          <w:tcPr>
            <w:tcW w:type="dxa" w:w="1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18:00–23:00</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50–70</w:t>
            </w:r>
          </w:p>
        </w:tc>
        <w:tc>
          <w:tcPr>
            <w:tcW w:type="dxa" w:w="351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「お疲れさま〜」優しいトーン</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深夜 (就寝)</w:t>
            </w:r>
          </w:p>
        </w:tc>
        <w:tc>
          <w:tcPr>
            <w:tcW w:type="dxa" w:w="1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23:00–6:00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20–40</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「もう寄るの？」眠そう、返答短め</w:t>
            </w:r>
          </w:p>
        </w:tc>
      </w:tr>
    </w:tbl>
    <w:p>
      <w:r>
        <w:br w:type="page"/>
      </w:r>
    </w:p>
    <w:p>
      <w:pPr>
        <w:pStyle w:val="Heading1"/>
        <w:spacing w:after="200" w:before="360"/>
      </w:pPr>
      <w:r>
        <w:rPr>
          <w:rFonts w:ascii="Arial" w:cs="Arial" w:eastAsia="Arial" w:hAnsi="Arial"/>
          <w:b/>
          <w:bCs/>
          <w:color w:val="1A5276"/>
          <w:sz w:val="32"/>
          <w:szCs w:val="32"/>
        </w:rPr>
        <w:t xml:space="preserve">6. プロジェクトへの適用</w:t>
      </w:r>
    </w:p>
    <w:p>
      <w:pPr>
        <w:pStyle w:val="Heading2"/>
        <w:spacing w:after="160" w:before="280"/>
      </w:pPr>
      <w:r>
        <w:rPr>
          <w:rFonts w:ascii="Arial" w:cs="Arial" w:eastAsia="Arial" w:hAnsi="Arial"/>
          <w:b/>
          <w:bCs/>
          <w:color w:val="1A5276"/>
          <w:sz w:val="26"/>
          <w:szCs w:val="26"/>
        </w:rPr>
        <w:t xml:space="preserve">6.1 現状からの進化ポイント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要素</w:t>
            </w:r>
          </w:p>
        </w:tc>
        <w:tc>
          <w:tcPr>
            <w:tcW w:type="dxa" w:w="326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現状 (v1.0)</w:t>
            </w:r>
          </w:p>
        </w:tc>
        <w:tc>
          <w:tcPr>
            <w:tcW w:type="dxa" w:w="3263"/>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進化後 (v2.0)</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性格モデル</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固定テキスト</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Big Fiveパラメータ化</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感情表現</w:t>
            </w:r>
          </w:p>
        </w:tc>
        <w:tc>
          <w:tcPr>
            <w:tcW w:type="dxa" w:w="326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絵文字だけ</w:t>
            </w:r>
          </w:p>
        </w:tc>
        <w:tc>
          <w:tcPr>
            <w:tcW w:type="dxa" w:w="326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5次元感情パラメータ</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時間帯対応</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朝/午後の挨拶のみ</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5フェーズ管理</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ユーザー認識</w:t>
            </w:r>
          </w:p>
        </w:tc>
        <w:tc>
          <w:tcPr>
            <w:tcW w:type="dxa" w:w="326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なし</w:t>
            </w:r>
          </w:p>
        </w:tc>
        <w:tc>
          <w:tcPr>
            <w:tcW w:type="dxa" w:w="3263"/>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会話履歴記憶（将来）</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口調変化</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固定語尾</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テンション・感情で動的変化</w:t>
            </w:r>
          </w:p>
        </w:tc>
      </w:tr>
    </w:tbl>
    <w:p>
      <w:pPr>
        <w:pStyle w:val="Heading2"/>
        <w:spacing w:after="160" w:before="280"/>
      </w:pPr>
      <w:r>
        <w:rPr>
          <w:rFonts w:ascii="Arial" w:cs="Arial" w:eastAsia="Arial" w:hAnsi="Arial"/>
          <w:b/>
          <w:bCs/>
          <w:color w:val="1A5276"/>
          <w:sz w:val="26"/>
          <w:szCs w:val="26"/>
        </w:rPr>
        <w:t xml:space="preserve">6.2 実装アプローチ</w:t>
      </w:r>
    </w:p>
    <w:p>
      <w:pPr>
        <w:spacing w:after="120"/>
      </w:pPr>
      <w:r>
        <w:rPr>
          <w:rFonts w:ascii="Arial" w:cs="Arial" w:eastAsia="Arial" w:hAnsi="Arial"/>
          <w:color w:val="2C3E50"/>
          <w:sz w:val="20"/>
          <w:szCs w:val="20"/>
        </w:rPr>
        <w:t xml:space="preserve">Gemini APIのsystemInstruction機能を活用し、Big Fiveパラメータと感情状態をJSON形式でプロンプトに埋め込む。各応答前に現在時刻から配信フェーズを判定し、感情パラメータのベースラインを動的に調整する。</w:t>
      </w:r>
    </w:p>
    <w:p>
      <w:pPr>
        <w:spacing w:after="120"/>
      </w:pPr>
      <w:r>
        <w:rPr>
          <w:rFonts w:ascii="Arial" w:cs="Arial" w:eastAsia="Arial" w:hAnsi="Arial"/>
          <w:color w:val="2C3E50"/>
          <w:sz w:val="20"/>
          <w:szCs w:val="20"/>
        </w:rPr>
        <w:t xml:space="preserve">これにより、同じ質問でも朝と深夜では異なるトーンで応答するVTuber的な「生きた感」を実現する。</w:t>
      </w:r>
    </w:p>
    <w:p>
      <w:pPr>
        <w:pStyle w:val="Heading2"/>
        <w:spacing w:after="160" w:before="280"/>
      </w:pPr>
      <w:r>
        <w:rPr>
          <w:rFonts w:ascii="Arial" w:cs="Arial" w:eastAsia="Arial" w:hAnsi="Arial"/>
          <w:b/>
          <w:bCs/>
          <w:color w:val="1A5276"/>
          <w:sz w:val="26"/>
          <w:szCs w:val="26"/>
        </w:rPr>
        <w:t xml:space="preserve">6.3 コスト影響</w:t>
      </w:r>
    </w:p>
    <w:p>
      <w:pPr>
        <w:spacing w:after="120"/>
      </w:pPr>
      <w:r>
        <w:rPr>
          <w:rFonts w:ascii="Arial" w:cs="Arial" w:eastAsia="Arial" w:hAnsi="Arial"/>
          <w:color w:val="2C3E50"/>
          <w:sz w:val="20"/>
          <w:szCs w:val="20"/>
        </w:rPr>
        <w:t xml:space="preserve">心理モデルの追加はプロンプトの高度化のみで実現可能であり、API呼び出し回数やコスト構造に変更はない。Gemini無料枠（1,000回/日）の範囲内で十分に運用可能である。</w:t>
      </w:r>
    </w:p>
    <w:p>
      <w:r>
        <w:br w:type="page"/>
      </w:r>
    </w:p>
    <w:p>
      <w:pPr>
        <w:pStyle w:val="Heading1"/>
        <w:spacing w:after="200" w:before="360"/>
      </w:pPr>
      <w:r>
        <w:rPr>
          <w:rFonts w:ascii="Arial" w:cs="Arial" w:eastAsia="Arial" w:hAnsi="Arial"/>
          <w:b/>
          <w:bCs/>
          <w:color w:val="1A5276"/>
          <w:sz w:val="32"/>
          <w:szCs w:val="32"/>
        </w:rPr>
        <w:t xml:space="preserve">7. 結論と推奨事項</w:t>
      </w:r>
    </w:p>
    <w:p>
      <w:pPr>
        <w:pStyle w:val="Heading2"/>
        <w:spacing w:after="160" w:before="280"/>
      </w:pPr>
      <w:r>
        <w:rPr>
          <w:rFonts w:ascii="Arial" w:cs="Arial" w:eastAsia="Arial" w:hAnsi="Arial"/>
          <w:b/>
          <w:bCs/>
          <w:color w:val="1A5276"/>
          <w:sz w:val="26"/>
          <w:szCs w:val="26"/>
        </w:rPr>
        <w:t xml:space="preserve">7.1 調査結果の総括</w:t>
      </w:r>
    </w:p>
    <w:p>
      <w:pPr>
        <w:spacing w:after="120"/>
      </w:pPr>
      <w:r>
        <w:rPr>
          <w:rFonts w:ascii="Arial" w:cs="Arial" w:eastAsia="Arial" w:hAnsi="Arial"/>
          <w:color w:val="2C3E50"/>
          <w:sz w:val="20"/>
          <w:szCs w:val="20"/>
        </w:rPr>
        <w:t xml:space="preserve">VTuber市場は2025年時点で数十億ドル規模に達し、AI技術との統合が最重要トレンドとなっている。Neuro-samaの成功やProject AIRI、iMATE Engineの事例が示すように、心理的リアリティを持つAIキャラクターへの需要は高く、技術的にも実現可能なフェーズに入っている。</w:t>
      </w:r>
    </w:p>
    <w:p>
      <w:pPr>
        <w:pStyle w:val="Heading2"/>
        <w:spacing w:after="160" w:before="280"/>
      </w:pPr>
      <w:r>
        <w:rPr>
          <w:rFonts w:ascii="Arial" w:cs="Arial" w:eastAsia="Arial" w:hAnsi="Arial"/>
          <w:b/>
          <w:bCs/>
          <w:color w:val="1A5276"/>
          <w:sz w:val="26"/>
          <w:szCs w:val="26"/>
        </w:rPr>
        <w:t xml:space="preserve">7.2 推奨事項</w:t>
      </w:r>
    </w:p>
    <w:p>
      <w:pPr>
        <w:pStyle w:val="ListParagraph"/>
        <w:numPr>
          <w:ilvl w:val="0"/>
          <w:numId w:val="2"/>
        </w:numPr>
        <w:spacing w:after="80"/>
      </w:pPr>
      <w:r>
        <w:rPr>
          <w:rFonts w:ascii="Arial" w:cs="Arial" w:eastAsia="Arial" w:hAnsi="Arial"/>
          <w:sz w:val="20"/>
          <w:szCs w:val="20"/>
        </w:rPr>
        <w:t xml:space="preserve">Big Five性格モデルの導入： キャラクターの一貫性と深みを実現</w:t>
      </w:r>
    </w:p>
    <w:p>
      <w:pPr>
        <w:pStyle w:val="ListParagraph"/>
        <w:numPr>
          <w:ilvl w:val="0"/>
          <w:numId w:val="2"/>
        </w:numPr>
        <w:spacing w:after="80"/>
      </w:pPr>
      <w:r>
        <w:rPr>
          <w:rFonts w:ascii="Arial" w:cs="Arial" w:eastAsia="Arial" w:hAnsi="Arial"/>
          <w:sz w:val="20"/>
          <w:szCs w:val="20"/>
        </w:rPr>
        <w:t xml:space="preserve">感情パラメータシステムの実装： 動的な応答トーン変化を実現</w:t>
      </w:r>
    </w:p>
    <w:p>
      <w:pPr>
        <w:pStyle w:val="ListParagraph"/>
        <w:numPr>
          <w:ilvl w:val="0"/>
          <w:numId w:val="2"/>
        </w:numPr>
        <w:spacing w:after="80"/>
      </w:pPr>
      <w:r>
        <w:rPr>
          <w:rFonts w:ascii="Arial" w:cs="Arial" w:eastAsia="Arial" w:hAnsi="Arial"/>
          <w:sz w:val="20"/>
          <w:szCs w:val="20"/>
        </w:rPr>
        <w:t xml:space="preserve">配信フェーズ管理の導入： 時間帯で変わるキャラクターの「生活感」</w:t>
      </w:r>
    </w:p>
    <w:p>
      <w:pPr>
        <w:pStyle w:val="ListParagraph"/>
        <w:numPr>
          <w:ilvl w:val="0"/>
          <w:numId w:val="2"/>
        </w:numPr>
        <w:spacing w:after="80"/>
      </w:pPr>
      <w:r>
        <w:rPr>
          <w:rFonts w:ascii="Arial" w:cs="Arial" w:eastAsia="Arial" w:hAnsi="Arial"/>
          <w:sz w:val="20"/>
          <w:szCs w:val="20"/>
        </w:rPr>
        <w:t xml:space="preserve">口調バリエーションの拡充： 固定語尾から文脈依存の口調変化へ</w:t>
      </w:r>
    </w:p>
    <w:p>
      <w:pPr>
        <w:pStyle w:val="ListParagraph"/>
        <w:numPr>
          <w:ilvl w:val="0"/>
          <w:numId w:val="2"/>
        </w:numPr>
        <w:spacing w:after="120"/>
      </w:pPr>
      <w:r>
        <w:rPr>
          <w:rFonts w:ascii="Arial" w:cs="Arial" w:eastAsia="Arial" w:hAnsi="Arial"/>
          <w:sz w:val="20"/>
          <w:szCs w:val="20"/>
        </w:rPr>
        <w:t xml:space="preserve">将来的なメモリ機能の検討： KVストアでユーザー別会話履歴を保持</w:t>
      </w:r>
    </w:p>
    <w:p>
      <w:r>
        <w:br w:type="page"/>
      </w:r>
    </w:p>
    <w:p>
      <w:pPr>
        <w:pStyle w:val="Heading1"/>
        <w:spacing w:after="200" w:before="360"/>
      </w:pPr>
      <w:r>
        <w:rPr>
          <w:rFonts w:ascii="Arial" w:cs="Arial" w:eastAsia="Arial" w:hAnsi="Arial"/>
          <w:b/>
          <w:bCs/>
          <w:color w:val="1A5276"/>
          <w:sz w:val="32"/>
          <w:szCs w:val="32"/>
        </w:rPr>
        <w:t xml:space="preserve">参考文献</w:t>
      </w:r>
    </w:p>
    <w:p>
      <w:pPr>
        <w:spacing w:after="120"/>
      </w:pPr>
      <w:r>
        <w:rPr>
          <w:rFonts w:ascii="Arial" w:cs="Arial" w:eastAsia="Arial" w:hAnsi="Arial"/>
          <w:color w:val="2C3E50"/>
          <w:sz w:val="20"/>
          <w:szCs w:val="20"/>
        </w:rPr>
        <w:t xml:space="preserve">Mordor Intelligence - VTuber Market Share, Size &amp; Growth Outlook to 2031</w:t>
      </w:r>
    </w:p>
    <w:p>
      <w:pPr>
        <w:spacing w:after="120"/>
      </w:pPr>
      <w:r>
        <w:rPr>
          <w:rFonts w:ascii="Arial" w:cs="Arial" w:eastAsia="Arial" w:hAnsi="Arial"/>
          <w:color w:val="2C3E50"/>
          <w:sz w:val="20"/>
          <w:szCs w:val="20"/>
        </w:rPr>
        <w:t xml:space="preserve">Global Growth Insights - Vtuber Market Size Trends &amp; Forecast Report 2026–2035</w:t>
      </w:r>
    </w:p>
    <w:p>
      <w:pPr>
        <w:spacing w:after="120"/>
      </w:pPr>
      <w:r>
        <w:rPr>
          <w:rFonts w:ascii="Arial" w:cs="Arial" w:eastAsia="Arial" w:hAnsi="Arial"/>
          <w:color w:val="2C3E50"/>
          <w:sz w:val="20"/>
          <w:szCs w:val="20"/>
        </w:rPr>
        <w:t xml:space="preserve">Market Research Future - Vtuber Market Size, Industry Share | Forecast | 2035</w:t>
      </w:r>
    </w:p>
    <w:p>
      <w:pPr>
        <w:spacing w:after="120"/>
      </w:pPr>
      <w:r>
        <w:rPr>
          <w:rFonts w:ascii="Arial" w:cs="Arial" w:eastAsia="Arial" w:hAnsi="Arial"/>
          <w:color w:val="2C3E50"/>
          <w:sz w:val="20"/>
          <w:szCs w:val="20"/>
        </w:rPr>
        <w:t xml:space="preserve">Business Research Insights - VTuber Market Size, Forecast, 2033</w:t>
      </w:r>
    </w:p>
    <w:p>
      <w:pPr>
        <w:spacing w:after="120"/>
      </w:pPr>
      <w:r>
        <w:rPr>
          <w:rFonts w:ascii="Arial" w:cs="Arial" w:eastAsia="Arial" w:hAnsi="Arial"/>
          <w:color w:val="2C3E50"/>
          <w:sz w:val="20"/>
          <w:szCs w:val="20"/>
        </w:rPr>
        <w:t xml:space="preserve">矢野経済研究所 - VTuber市場に関する調査を実施（2025年）</w:t>
      </w:r>
    </w:p>
    <w:p>
      <w:pPr>
        <w:spacing w:after="120"/>
      </w:pPr>
      <w:r>
        <w:rPr>
          <w:rFonts w:ascii="Arial" w:cs="Arial" w:eastAsia="Arial" w:hAnsi="Arial"/>
          <w:color w:val="2C3E50"/>
          <w:sz w:val="20"/>
          <w:szCs w:val="20"/>
        </w:rPr>
        <w:t xml:space="preserve">KAI-YOU - VTuber市場規模、2025年度は1260億円に到達すると予測</w:t>
      </w:r>
    </w:p>
    <w:p>
      <w:pPr>
        <w:spacing w:after="120"/>
      </w:pPr>
      <w:r>
        <w:rPr>
          <w:rFonts w:ascii="Arial" w:cs="Arial" w:eastAsia="Arial" w:hAnsi="Arial"/>
          <w:color w:val="2C3E50"/>
          <w:sz w:val="20"/>
          <w:szCs w:val="20"/>
        </w:rPr>
        <w:t xml:space="preserve">Wikipedia - Neuro-sama</w:t>
      </w:r>
    </w:p>
    <w:p>
      <w:pPr>
        <w:spacing w:after="120"/>
      </w:pPr>
      <w:r>
        <w:rPr>
          <w:rFonts w:ascii="Arial" w:cs="Arial" w:eastAsia="Arial" w:hAnsi="Arial"/>
          <w:color w:val="2C3E50"/>
          <w:sz w:val="20"/>
          <w:szCs w:val="20"/>
        </w:rPr>
        <w:t xml:space="preserve">Cambridge University - Personality test shows how AI chatbots mimic human traits (2025)</w:t>
      </w:r>
    </w:p>
    <w:p>
      <w:pPr>
        <w:spacing w:after="120"/>
      </w:pPr>
      <w:r>
        <w:rPr>
          <w:rFonts w:ascii="Arial" w:cs="Arial" w:eastAsia="Arial" w:hAnsi="Arial"/>
          <w:color w:val="2C3E50"/>
          <w:sz w:val="20"/>
          <w:szCs w:val="20"/>
        </w:rPr>
        <w:t xml:space="preserve">Streams Charts - VTuber Market Q2 2025 Report</w:t>
      </w:r>
    </w:p>
    <w:p>
      <w:pPr>
        <w:spacing w:after="120"/>
      </w:pPr>
      <w:r>
        <w:rPr>
          <w:rFonts w:ascii="Arial" w:cs="Arial" w:eastAsia="Arial" w:hAnsi="Arial"/>
          <w:color w:val="2C3E50"/>
          <w:sz w:val="20"/>
          <w:szCs w:val="20"/>
        </w:rPr>
        <w:t xml:space="preserve">We Streamer - VTuber業界5つの革新的トレンド（2025年版）</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NewsAI-VibeCording | VTuber市場調査レポート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2026-03-03T07:00:48.878Z</dcterms:created>
  <dcterms:modified xsi:type="dcterms:W3CDTF">2026-03-03T07:00:48.878Z</dcterms:modified>
</cp:coreProperties>
</file>

<file path=docProps/custom.xml><?xml version="1.0" encoding="utf-8"?>
<Properties xmlns="http://schemas.openxmlformats.org/officeDocument/2006/custom-properties" xmlns:vt="http://schemas.openxmlformats.org/officeDocument/2006/docPropsVTypes"/>
</file>