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69E2D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№1:</w:t>
      </w:r>
    </w:p>
    <w:p w14:paraId="364952C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Объемн</w:t>
      </w:r>
      <w:r>
        <w:rPr>
          <w:rFonts w:ascii="Times New Roman" w:hAnsi="Times New Roman" w:cs="Times New Roman"/>
          <w:sz w:val="16"/>
          <w:szCs w:val="16"/>
          <w:highlight w:val="yellow"/>
        </w:rPr>
        <w:t>ая</w:t>
      </w:r>
      <w:r>
        <w:rPr>
          <w:rFonts w:ascii="Times New Roman" w:hAnsi="Times New Roman" w:cs="Times New Roman"/>
          <w:sz w:val="16"/>
          <w:szCs w:val="16"/>
        </w:rPr>
        <w:t xml:space="preserve"> концентраци</w:t>
      </w:r>
      <w:r>
        <w:rPr>
          <w:rFonts w:ascii="Times New Roman" w:hAnsi="Times New Roman" w:cs="Times New Roman"/>
          <w:sz w:val="16"/>
          <w:szCs w:val="16"/>
          <w:highlight w:val="yellow"/>
        </w:rPr>
        <w:t>я</w:t>
      </w:r>
      <w:r>
        <w:rPr>
          <w:rFonts w:ascii="Times New Roman" w:hAnsi="Times New Roman" w:cs="Times New Roman"/>
          <w:sz w:val="16"/>
          <w:szCs w:val="16"/>
        </w:rPr>
        <w:t xml:space="preserve"> вещества </w:t>
      </w:r>
      <w:r>
        <w:rPr>
          <w:rFonts w:ascii="Times New Roman" w:hAnsi="Times New Roman" w:cs="Times New Roman"/>
          <w:sz w:val="16"/>
          <w:szCs w:val="16"/>
          <w:highlight w:val="yellow"/>
        </w:rPr>
        <w:t>на входе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 w14:paraId="2A5C040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Осредненная скорость движения раствора: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6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 w14:paraId="282755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Коэффициент диффузии: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7" o:spt="75" type="#_x0000_t75" style="height:16pt;width:4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 w14:paraId="5CDAE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 xml:space="preserve">Количество интервалов: 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28" o:spt="75" type="#_x0000_t75" style="height:12pt;width:2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 w14:paraId="1E8E7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29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 w14:paraId="2F07A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0" o:spt="75" type="#_x0000_t75" style="height:12pt;width:3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 w14:paraId="0978AF8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Максимальное время: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1" o:spt="75" type="#_x0000_t75" style="height:15pt;width:5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 w14:paraId="4130BB2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 xml:space="preserve">Коэффициент </w:t>
      </w:r>
      <w:r>
        <w:rPr>
          <w:rFonts w:ascii="Times New Roman" w:hAnsi="Times New Roman" w:cs="Times New Roman"/>
          <w:sz w:val="16"/>
          <w:szCs w:val="16"/>
        </w:rPr>
        <w:t xml:space="preserve">переноса массы: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2" o:spt="75" type="#_x0000_t75" style="height:13.5pt;width:36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</w:p>
    <w:p w14:paraId="1F459F0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>Пористост</w:t>
      </w:r>
      <w:r>
        <w:rPr>
          <w:rFonts w:ascii="Times New Roman" w:hAnsi="Times New Roman" w:cs="Times New Roman"/>
          <w:sz w:val="16"/>
          <w:szCs w:val="16"/>
          <w:highlight w:val="yellow"/>
          <w:lang w:val="uz-Cyrl-UZ"/>
        </w:rPr>
        <w:t xml:space="preserve">ь в </w:t>
      </w:r>
      <w:r>
        <w:rPr>
          <w:rFonts w:ascii="Times New Roman" w:hAnsi="Times New Roman" w:cs="Times New Roman"/>
          <w:sz w:val="16"/>
          <w:szCs w:val="16"/>
          <w:highlight w:val="yellow"/>
          <w:lang w:val="en-US"/>
        </w:rPr>
        <w:t>immobile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зоне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3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</w:p>
    <w:p w14:paraId="6F89B00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>Пористост</w:t>
      </w:r>
      <w:r>
        <w:rPr>
          <w:rFonts w:ascii="Times New Roman" w:hAnsi="Times New Roman" w:cs="Times New Roman"/>
          <w:sz w:val="16"/>
          <w:szCs w:val="16"/>
          <w:highlight w:val="yellow"/>
          <w:lang w:val="uz-Cyrl-UZ"/>
        </w:rPr>
        <w:t xml:space="preserve">ь в </w:t>
      </w:r>
      <w:r>
        <w:rPr>
          <w:rFonts w:ascii="Times New Roman" w:hAnsi="Times New Roman" w:cs="Times New Roman"/>
          <w:sz w:val="16"/>
          <w:szCs w:val="16"/>
          <w:highlight w:val="yellow"/>
          <w:lang w:val="en-US"/>
        </w:rPr>
        <w:t>mobile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зоне</w:t>
      </w:r>
      <w:r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4" o:spt="75" type="#_x0000_t75" style="height:15pt;width:37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</w:p>
    <w:p w14:paraId="4CEBC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 xml:space="preserve">Коэффициент </w:t>
      </w:r>
      <w:r>
        <w:rPr>
          <w:rFonts w:ascii="Times New Roman" w:hAnsi="Times New Roman" w:cs="Times New Roman"/>
          <w:sz w:val="16"/>
          <w:szCs w:val="16"/>
        </w:rPr>
        <w:t xml:space="preserve">переноса массы: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5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</w:p>
    <w:p w14:paraId="6F307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времени: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6" o:spt="75" type="#_x0000_t75" style="height:12pt;width:32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 w14:paraId="26DC9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координате: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7" o:spt="75" type="#_x0000_t75" style="height:13.5pt;width:29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 w14:paraId="6EFD3013">
      <w:pPr>
        <w:spacing w:after="0" w:line="240" w:lineRule="auto"/>
        <w:rPr>
          <w:b/>
          <w:sz w:val="16"/>
          <w:szCs w:val="16"/>
        </w:rPr>
      </w:pPr>
    </w:p>
    <w:p w14:paraId="701BD84F">
      <w:pPr>
        <w:spacing w:after="0" w:line="240" w:lineRule="auto"/>
        <w:rPr>
          <w:b/>
          <w:sz w:val="16"/>
          <w:szCs w:val="16"/>
        </w:rPr>
      </w:pPr>
    </w:p>
    <w:p w14:paraId="7E765CC7">
      <w:pPr>
        <w:spacing w:after="0" w:line="240" w:lineRule="auto"/>
        <w:rPr>
          <w:b/>
          <w:sz w:val="16"/>
          <w:szCs w:val="16"/>
        </w:rPr>
      </w:pPr>
    </w:p>
    <w:p w14:paraId="570C11D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№2:</w:t>
      </w:r>
    </w:p>
    <w:p w14:paraId="63047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Объемные концентрации вещества: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8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</w:p>
    <w:p w14:paraId="072311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Осредненная скорость движения раствора: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9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 w14:paraId="0F217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Коэффициент гидродинамической дисперсии: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0" o:spt="75" type="#_x0000_t75" style="height:16pt;width:51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</w:p>
    <w:p w14:paraId="1EBFE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 xml:space="preserve">Количество интервалов: 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1" o:spt="75" type="#_x0000_t75" style="height:12pt;width:2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</w:p>
    <w:p w14:paraId="6C00F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2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</w:p>
    <w:p w14:paraId="04E0F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color w:val="FF0000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3" o:spt="75" type="#_x0000_t75" style="height:12pt;width:3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</w:p>
    <w:p w14:paraId="1CE04F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Максимальное время: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4" o:spt="75" type="#_x0000_t75" style="height:15pt;width:5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</w:p>
    <w:p w14:paraId="5A3B1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 xml:space="preserve">Коэффициент </w:t>
      </w:r>
      <w:r>
        <w:rPr>
          <w:rFonts w:ascii="Times New Roman" w:hAnsi="Times New Roman" w:cs="Times New Roman"/>
          <w:sz w:val="16"/>
          <w:szCs w:val="16"/>
        </w:rPr>
        <w:t>переноса массы: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5" o:spt="75" type="#_x0000_t75" style="height:13.5pt;width:36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0">
            <o:LockedField>false</o:LockedField>
          </o:OLEObject>
        </w:object>
      </w:r>
    </w:p>
    <w:p w14:paraId="23ADD49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>Пористост</w:t>
      </w:r>
      <w:r>
        <w:rPr>
          <w:rFonts w:ascii="Times New Roman" w:hAnsi="Times New Roman" w:cs="Times New Roman"/>
          <w:sz w:val="16"/>
          <w:szCs w:val="16"/>
          <w:highlight w:val="yellow"/>
          <w:lang w:val="uz-Cyrl-UZ"/>
        </w:rPr>
        <w:t xml:space="preserve">ь в </w:t>
      </w:r>
      <w:r>
        <w:rPr>
          <w:rFonts w:ascii="Times New Roman" w:hAnsi="Times New Roman" w:cs="Times New Roman"/>
          <w:sz w:val="16"/>
          <w:szCs w:val="16"/>
          <w:highlight w:val="yellow"/>
          <w:lang w:val="en-US"/>
        </w:rPr>
        <w:t>immobile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зоне</w:t>
      </w:r>
      <w:r>
        <w:rPr>
          <w:rFonts w:ascii="Times New Roman" w:hAnsi="Times New Roman" w:cs="Times New Roman"/>
          <w:sz w:val="16"/>
          <w:szCs w:val="16"/>
          <w:lang w:val="uz-Cyrl-UZ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6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1">
            <o:LockedField>false</o:LockedField>
          </o:OLEObject>
        </w:object>
      </w:r>
    </w:p>
    <w:p w14:paraId="49C17B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>Пористост</w:t>
      </w:r>
      <w:r>
        <w:rPr>
          <w:rFonts w:ascii="Times New Roman" w:hAnsi="Times New Roman" w:cs="Times New Roman"/>
          <w:sz w:val="16"/>
          <w:szCs w:val="16"/>
          <w:highlight w:val="yellow"/>
          <w:lang w:val="uz-Cyrl-UZ"/>
        </w:rPr>
        <w:t xml:space="preserve">ь в </w:t>
      </w:r>
      <w:r>
        <w:rPr>
          <w:rFonts w:ascii="Times New Roman" w:hAnsi="Times New Roman" w:cs="Times New Roman"/>
          <w:sz w:val="16"/>
          <w:szCs w:val="16"/>
          <w:highlight w:val="yellow"/>
          <w:lang w:val="en-US"/>
        </w:rPr>
        <w:t>mobile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зоне</w:t>
      </w:r>
      <w:r>
        <w:rPr>
          <w:rFonts w:ascii="Times New Roman" w:hAnsi="Times New Roman" w:cs="Times New Roman"/>
          <w:sz w:val="16"/>
          <w:szCs w:val="16"/>
          <w:lang w:val="uz-Cyrl-UZ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7" o:spt="75" type="#_x0000_t75" style="height:15pt;width:37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2">
            <o:LockedField>false</o:LockedField>
          </o:OLEObject>
        </w:object>
      </w:r>
    </w:p>
    <w:p w14:paraId="320F1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 xml:space="preserve">Коэффициент </w:t>
      </w:r>
      <w:r>
        <w:rPr>
          <w:rFonts w:ascii="Times New Roman" w:hAnsi="Times New Roman" w:cs="Times New Roman"/>
          <w:sz w:val="16"/>
          <w:szCs w:val="16"/>
        </w:rPr>
        <w:t xml:space="preserve">переноса массы: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8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3">
            <o:LockedField>false</o:LockedField>
          </o:OLEObject>
        </w:object>
      </w:r>
    </w:p>
    <w:p w14:paraId="79EA61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времени: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9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4">
            <o:LockedField>false</o:LockedField>
          </o:OLEObject>
        </w:object>
      </w:r>
    </w:p>
    <w:p w14:paraId="6B1E2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координате: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0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6">
            <o:LockedField>false</o:LockedField>
          </o:OLEObject>
        </w:object>
      </w:r>
    </w:p>
    <w:p w14:paraId="3B3C1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  <w:lang w:val="uz-Cyrl-UZ"/>
        </w:rPr>
        <w:t>Представляют доли центров адсорбции, соответственно</w:t>
      </w:r>
      <w:r>
        <w:rPr>
          <w:rFonts w:ascii="Times New Roman" w:hAnsi="Times New Roman" w:cs="Times New Roman"/>
          <w:sz w:val="16"/>
          <w:szCs w:val="16"/>
          <w:lang w:val="uz-Cyrl-UZ"/>
        </w:rPr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object>
          <v:shape id="_x0000_i1051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8">
            <o:LockedField>false</o:LockedField>
          </o:OLEObject>
        </w:object>
      </w:r>
    </w:p>
    <w:p w14:paraId="7101C9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  <w:lang w:val="uz-Cyrl-UZ"/>
        </w:rPr>
        <w:t>Объемная плотность пористой среды: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2" o:spt="75" type="#_x0000_t75" style="height:16.5pt;width:54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0">
            <o:LockedField>false</o:LockedField>
          </o:OLEObject>
        </w:object>
      </w:r>
    </w:p>
    <w:p w14:paraId="57585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z-Cyrl-UZ"/>
        </w:rPr>
        <w:t>Коэффициент</w:t>
      </w:r>
      <w:r>
        <w:rPr>
          <w:rFonts w:ascii="Times New Roman" w:hAnsi="Times New Roman" w:cs="Times New Roman"/>
          <w:sz w:val="16"/>
          <w:szCs w:val="16"/>
        </w:rPr>
        <w:t xml:space="preserve"> адсорбции: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3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2">
            <o:LockedField>false</o:LockedField>
          </o:OLEObject>
        </w:object>
      </w:r>
    </w:p>
    <w:p w14:paraId="77147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AdvTT182ff89e+20" w:cs="Times New Roman"/>
          <w:sz w:val="16"/>
          <w:szCs w:val="16"/>
        </w:rPr>
        <w:t xml:space="preserve">Коэффициенты разложения </w:t>
      </w:r>
      <w:r>
        <w:rPr>
          <w:rFonts w:ascii="Times New Roman" w:hAnsi="Times New Roman" w:cs="Times New Roman"/>
          <w:sz w:val="16"/>
          <w:szCs w:val="16"/>
        </w:rPr>
        <w:t xml:space="preserve">первого порядка для разложения растворенного </w:t>
      </w:r>
    </w:p>
    <w:p w14:paraId="25A41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вещества в областях с подвижной и неподвижной жидкостью:</w:t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4" o:spt="75" type="#_x0000_t75" style="height:19pt;width:52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4">
            <o:LockedField>false</o:LockedField>
          </o:OLEObject>
        </w:object>
      </w:r>
    </w:p>
    <w:p w14:paraId="5C0A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AdvTT182ff89e+20" w:cs="Times New Roman"/>
          <w:sz w:val="16"/>
          <w:szCs w:val="16"/>
        </w:rPr>
        <w:t xml:space="preserve">Коэффициенты разложения вещества </w:t>
      </w:r>
      <w:r>
        <w:rPr>
          <w:rFonts w:ascii="Times New Roman" w:hAnsi="Times New Roman" w:cs="Times New Roman"/>
          <w:sz w:val="16"/>
          <w:szCs w:val="16"/>
        </w:rPr>
        <w:t xml:space="preserve">первого порядка в </w:t>
      </w:r>
    </w:p>
    <w:p w14:paraId="2EAF60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подвижной и неподвижной адсорбированных твердых фазах</w:t>
      </w:r>
      <w:r>
        <w:rPr>
          <w:rFonts w:ascii="Times New Roman" w:hAnsi="Times New Roman" w:cs="Times New Roman"/>
          <w:sz w:val="16"/>
          <w:szCs w:val="16"/>
          <w:lang w:val="uz-Cyrl-UZ"/>
        </w:rPr>
        <w:t>:</w:t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5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6">
            <o:LockedField>false</o:LockedField>
          </o:OLEObject>
        </w:object>
      </w:r>
    </w:p>
    <w:p w14:paraId="19313E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AdvTT182ff89e+20" w:cs="Times New Roman"/>
          <w:sz w:val="16"/>
          <w:szCs w:val="16"/>
        </w:rPr>
        <w:t xml:space="preserve">Коэффициенты разложения </w:t>
      </w:r>
      <w:r>
        <w:rPr>
          <w:rFonts w:ascii="Times New Roman" w:hAnsi="Times New Roman" w:cs="Times New Roman"/>
          <w:sz w:val="16"/>
          <w:szCs w:val="16"/>
        </w:rPr>
        <w:t>первого порядка для разложения</w:t>
      </w:r>
    </w:p>
    <w:p w14:paraId="028DC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растворенного вещества в областях с подвижной и неподвижной жидкостью</w:t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6" o:spt="75" type="#_x0000_t75" style="height:19pt;width:6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8">
            <o:LockedField>false</o:LockedField>
          </o:OLEObject>
        </w:object>
      </w:r>
    </w:p>
    <w:p w14:paraId="27C1AA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AdvTT182ff89e+20" w:cs="Times New Roman"/>
          <w:sz w:val="16"/>
          <w:szCs w:val="16"/>
        </w:rPr>
        <w:t xml:space="preserve">Коэффициенты разложения вещества </w:t>
      </w:r>
      <w:r>
        <w:rPr>
          <w:rFonts w:ascii="Times New Roman" w:hAnsi="Times New Roman" w:cs="Times New Roman"/>
          <w:sz w:val="16"/>
          <w:szCs w:val="16"/>
        </w:rPr>
        <w:t xml:space="preserve">первого порядка в подвижной и </w:t>
      </w:r>
    </w:p>
    <w:p w14:paraId="2BE4C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неподвижной адсорбированных твердых фазах:</w:t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sz w:val="16"/>
          <w:szCs w:val="16"/>
          <w:lang w:val="uz-Cyrl-UZ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7" o:spt="75" type="#_x0000_t75" style="height:19pt;width:5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0">
            <o:LockedField>false</o:LockedField>
          </o:OLEObject>
        </w:object>
      </w:r>
    </w:p>
    <w:p w14:paraId="770D08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714C946">
      <w:pPr>
        <w:spacing w:after="0" w:line="240" w:lineRule="auto"/>
        <w:rPr>
          <w:b/>
          <w:sz w:val="16"/>
          <w:szCs w:val="16"/>
        </w:rPr>
      </w:pPr>
    </w:p>
    <w:p w14:paraId="73AF6CF4">
      <w:pPr>
        <w:spacing w:after="0" w:line="240" w:lineRule="auto"/>
        <w:rPr>
          <w:b/>
          <w:sz w:val="16"/>
          <w:szCs w:val="16"/>
        </w:rPr>
      </w:pPr>
    </w:p>
    <w:p w14:paraId="012BBD72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№3:</w:t>
      </w:r>
    </w:p>
    <w:p w14:paraId="149A9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Объемные концентрации вещества: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8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2">
            <o:LockedField>false</o:LockedField>
          </o:OLEObject>
        </w:object>
      </w:r>
    </w:p>
    <w:p w14:paraId="3E929A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Коэффициент диффузии: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59" o:spt="75" type="#_x0000_t75" style="height:16pt;width:42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3">
            <o:LockedField>false</o:LockedField>
          </o:OLEObject>
        </w:object>
      </w:r>
    </w:p>
    <w:p w14:paraId="406A1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интервалов: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0" o:spt="75" type="#_x0000_t75" style="height:12pt;width:2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5">
            <o:LockedField>false</o:LockedField>
          </o:OLEObject>
        </w:object>
      </w:r>
    </w:p>
    <w:p w14:paraId="76D60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1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6">
            <o:LockedField>false</o:LockedField>
          </o:OLEObject>
        </w:object>
      </w:r>
    </w:p>
    <w:p w14:paraId="150FE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Шаг сетки по направлению: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2" o:spt="75" type="#_x0000_t75" style="height:12pt;width:4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67">
            <o:LockedField>false</o:LockedField>
          </o:OLEObject>
        </w:object>
      </w:r>
    </w:p>
    <w:p w14:paraId="701E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Максимальное время: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63" o:spt="75" type="#_x0000_t75" style="height:15pt;width:4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69">
            <o:LockedField>false</o:LockedField>
          </o:OLEObject>
        </w:object>
      </w:r>
    </w:p>
    <w:p w14:paraId="50C94A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координате: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4" o:spt="75" type="#_x0000_t75" style="height:13.5pt;width:2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1">
            <o:LockedField>false</o:LockedField>
          </o:OLEObject>
        </w:object>
      </w:r>
    </w:p>
    <w:p w14:paraId="7BFEC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времени: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5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3">
            <o:LockedField>false</o:LockedField>
          </o:OLEObject>
        </w:object>
      </w:r>
    </w:p>
    <w:p w14:paraId="31207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времени: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6" o:spt="75" type="#_x0000_t75" style="height:14.5pt;width: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4">
            <o:LockedField>false</o:LockedField>
          </o:OLEObject>
        </w:object>
      </w:r>
    </w:p>
    <w:p w14:paraId="0CCC5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Дробная производная по времени: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7" o:spt="75" type="#_x0000_t75" style="height:14.5pt;width:35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6">
            <o:LockedField>false</o:LockedField>
          </o:OLEObject>
        </w:object>
      </w:r>
    </w:p>
    <w:p w14:paraId="0AA8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Положительные константы: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8" o:spt="75" type="#_x0000_t75" style="height:14.5pt;width:31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8">
            <o:LockedField>false</o:LockedField>
          </o:OLEObject>
        </w:object>
      </w:r>
    </w:p>
    <w:p w14:paraId="24B9B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Положительные константы: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9" o:spt="75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0">
            <o:LockedField>false</o:LockedField>
          </o:OLEObject>
        </w:object>
      </w:r>
    </w:p>
    <w:p w14:paraId="261A766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dvTT182ff89e+20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12438"/>
    <w:rsid w:val="606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2" Type="http://schemas.openxmlformats.org/officeDocument/2006/relationships/fontTable" Target="fontTable.xml"/><Relationship Id="rId81" Type="http://schemas.openxmlformats.org/officeDocument/2006/relationships/image" Target="media/image31.wmf"/><Relationship Id="rId80" Type="http://schemas.openxmlformats.org/officeDocument/2006/relationships/oleObject" Target="embeddings/oleObject45.bin"/><Relationship Id="rId8" Type="http://schemas.openxmlformats.org/officeDocument/2006/relationships/oleObject" Target="embeddings/oleObject2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4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3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6.wmf"/><Relationship Id="rId7" Type="http://schemas.openxmlformats.org/officeDocument/2006/relationships/image" Target="media/image1.wmf"/><Relationship Id="rId69" Type="http://schemas.openxmlformats.org/officeDocument/2006/relationships/oleObject" Target="embeddings/oleObject39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8.bin"/><Relationship Id="rId66" Type="http://schemas.openxmlformats.org/officeDocument/2006/relationships/oleObject" Target="embeddings/oleObject37.bin"/><Relationship Id="rId65" Type="http://schemas.openxmlformats.org/officeDocument/2006/relationships/oleObject" Target="embeddings/oleObject36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5.bin"/><Relationship Id="rId62" Type="http://schemas.openxmlformats.org/officeDocument/2006/relationships/oleObject" Target="embeddings/oleObject34.bin"/><Relationship Id="rId61" Type="http://schemas.openxmlformats.org/officeDocument/2006/relationships/image" Target="media/image23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1.bin"/><Relationship Id="rId59" Type="http://schemas.openxmlformats.org/officeDocument/2006/relationships/image" Target="media/image22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1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0.wmf"/><Relationship Id="rId54" Type="http://schemas.openxmlformats.org/officeDocument/2006/relationships/oleObject" Target="embeddings/oleObject30.bin"/><Relationship Id="rId53" Type="http://schemas.openxmlformats.org/officeDocument/2006/relationships/image" Target="media/image19.wmf"/><Relationship Id="rId52" Type="http://schemas.openxmlformats.org/officeDocument/2006/relationships/oleObject" Target="embeddings/oleObject29.bin"/><Relationship Id="rId51" Type="http://schemas.openxmlformats.org/officeDocument/2006/relationships/image" Target="media/image18.wmf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" Type="http://schemas.openxmlformats.org/officeDocument/2006/relationships/image" Target="media/image17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6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5.wmf"/><Relationship Id="rId44" Type="http://schemas.openxmlformats.org/officeDocument/2006/relationships/oleObject" Target="embeddings/oleObject25.bin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endnotes" Target="endnotes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2024-08-13T06:41:00Z</dcterms:created>
  <dc:creator>Shoyim Obloqulov</dc:creator>
  <cp:lastModifiedBy>Shoyim Obloqulov</cp:lastModifiedBy>
  <dcterms:modified xsi:type="dcterms:W3CDTF">2024-08-13T06:42:07Z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F870F5B366514EDFBC8F6A907898964E_11</vt:lpwstr>
  </property>
</Properties>
</file>