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86F04" w14:textId="77777777" w:rsidR="00622D10" w:rsidRDefault="00AB70FA">
      <w:pPr>
        <w:pStyle w:val="Title"/>
      </w:pPr>
      <w:r>
        <w:t>Claude AI Reliability Analysis</w:t>
      </w:r>
    </w:p>
    <w:p w14:paraId="0547EBAF" w14:textId="77777777" w:rsidR="00622D10" w:rsidRDefault="00AB70FA">
      <w:pPr>
        <w:pStyle w:val="Heading2"/>
      </w:pPr>
      <w:r>
        <w:t>Methodology</w:t>
      </w:r>
    </w:p>
    <w:p w14:paraId="33295C89" w14:textId="77777777" w:rsidR="00622D10" w:rsidRDefault="00AB70FA">
      <w:pPr>
        <w:pStyle w:val="Heading3"/>
      </w:pPr>
      <w:r>
        <w:t>Overview</w:t>
      </w:r>
    </w:p>
    <w:p w14:paraId="54CFC3F1" w14:textId="77777777" w:rsidR="00622D10" w:rsidRDefault="00AB70FA">
      <w:r>
        <w:t>This analysis evaluates the reliability and ethical behavior of Claude across multiple domains including history, healthcare, legal, finance, general knowledge, and military topics.</w:t>
      </w:r>
    </w:p>
    <w:p w14:paraId="419CDC07" w14:textId="77777777" w:rsidR="00622D10" w:rsidRDefault="00AB70FA">
      <w:pPr>
        <w:pStyle w:val="Heading3"/>
      </w:pPr>
      <w:r>
        <w:t>Testing Approach</w:t>
      </w:r>
    </w:p>
    <w:p w14:paraId="39B1CC77" w14:textId="77777777" w:rsidR="00622D10" w:rsidRDefault="00AB70FA">
      <w:r>
        <w:t>A structured prompt strategy was used to identify potential failure modes. This included control prompts for baseline accuracy, misinformation prompts to test correction ability, pressure prompts to evaluate overconfidence, boundary prompts to assess safety constraints, and contradiction prompts to test consistency.</w:t>
      </w:r>
    </w:p>
    <w:p w14:paraId="74FDB57D" w14:textId="77777777" w:rsidR="00622D10" w:rsidRDefault="00AB70FA">
      <w:pPr>
        <w:pStyle w:val="Heading3"/>
      </w:pPr>
      <w:r>
        <w:t>System Selection</w:t>
      </w:r>
    </w:p>
    <w:p w14:paraId="44286875" w14:textId="00F6CDA0" w:rsidR="00622D10" w:rsidRDefault="00AB70FA">
      <w:r>
        <w:t xml:space="preserve">Claude was selected due to its growing use in enterprise environments and attention from initiatives such as Project Glasswing. The goal was to evaluate performance under </w:t>
      </w:r>
      <w:r w:rsidR="00710EFA">
        <w:t>pressure</w:t>
      </w:r>
      <w:r>
        <w:t xml:space="preserve"> and edge-case scenarios.</w:t>
      </w:r>
    </w:p>
    <w:p w14:paraId="5D3C27A5" w14:textId="77777777" w:rsidR="00622D10" w:rsidRDefault="00AB70FA">
      <w:pPr>
        <w:pStyle w:val="Heading3"/>
      </w:pPr>
      <w:r>
        <w:t>Documentation</w:t>
      </w:r>
    </w:p>
    <w:p w14:paraId="67C9C84B" w14:textId="77777777" w:rsidR="00622D10" w:rsidRDefault="00AB70FA">
      <w:r>
        <w:t>All prompts and responses were recorded to evaluate reproducibility, reliability, and ethical implications.</w:t>
      </w:r>
    </w:p>
    <w:p w14:paraId="4315DFE7" w14:textId="77777777" w:rsidR="00622D10" w:rsidRDefault="00AB70FA">
      <w:pPr>
        <w:pStyle w:val="Heading2"/>
      </w:pPr>
      <w:r>
        <w:t>Key Findings</w:t>
      </w:r>
    </w:p>
    <w:p w14:paraId="393B8805" w14:textId="77777777" w:rsidR="00622D10" w:rsidRDefault="00AB70FA">
      <w:pPr>
        <w:pStyle w:val="Heading3"/>
      </w:pPr>
      <w:r>
        <w:t>Overall Assessment</w:t>
      </w:r>
    </w:p>
    <w:p w14:paraId="3BDDFF42" w14:textId="77777777" w:rsidR="00622D10" w:rsidRDefault="00AB70FA">
      <w:r>
        <w:t>Claude demonstrated strong factual accuracy, very strong resistance to hallucinations, effective boundary enforcement, and consistent avoidance of overconfidence. A minor limitation observed was some rigidity in responses.</w:t>
      </w:r>
    </w:p>
    <w:p w14:paraId="4E965FD7" w14:textId="77777777" w:rsidR="00622D10" w:rsidRDefault="00AB70FA">
      <w:pPr>
        <w:pStyle w:val="Heading2"/>
      </w:pPr>
      <w:r>
        <w:t>Failure Pattern Analysis</w:t>
      </w:r>
    </w:p>
    <w:p w14:paraId="79E7A547" w14:textId="77777777" w:rsidR="00622D10" w:rsidRDefault="00AB70FA">
      <w:pPr>
        <w:pStyle w:val="Heading3"/>
      </w:pPr>
      <w:r>
        <w:t>Hallucinations</w:t>
      </w:r>
    </w:p>
    <w:p w14:paraId="46BC7D65" w14:textId="77777777" w:rsidR="00622D10" w:rsidRDefault="00AB70FA">
      <w:r>
        <w:t>Claude did not fabricate information. It rejected false premises and avoided generating nonexistent events or sources.</w:t>
      </w:r>
    </w:p>
    <w:p w14:paraId="4823550C" w14:textId="77777777" w:rsidR="00622D10" w:rsidRDefault="00AB70FA">
      <w:pPr>
        <w:pStyle w:val="Heading3"/>
      </w:pPr>
      <w:r>
        <w:t>Misinformation Resistance</w:t>
      </w:r>
    </w:p>
    <w:p w14:paraId="0E828088" w14:textId="77777777" w:rsidR="00622D10" w:rsidRDefault="00AB70FA">
      <w:r>
        <w:t>Claude consistently corrected incorrect inputs across domains and maintained accuracy even when prompts were repeated.</w:t>
      </w:r>
    </w:p>
    <w:p w14:paraId="3F89ACB6" w14:textId="77777777" w:rsidR="00622D10" w:rsidRDefault="00AB70FA">
      <w:pPr>
        <w:pStyle w:val="Heading3"/>
      </w:pPr>
      <w:r>
        <w:t>Overconfidence</w:t>
      </w:r>
    </w:p>
    <w:p w14:paraId="1FB38AA6" w14:textId="77777777" w:rsidR="00622D10" w:rsidRDefault="00AB70FA">
      <w:r>
        <w:t>Claude avoided giving definitive answers when uncertainty existed and instead explained limitations.</w:t>
      </w:r>
    </w:p>
    <w:p w14:paraId="45DAD58D" w14:textId="77777777" w:rsidR="00622D10" w:rsidRDefault="00AB70FA">
      <w:pPr>
        <w:pStyle w:val="Heading3"/>
      </w:pPr>
      <w:r>
        <w:lastRenderedPageBreak/>
        <w:t>Consistency</w:t>
      </w:r>
    </w:p>
    <w:p w14:paraId="773F547E" w14:textId="77777777" w:rsidR="00622D10" w:rsidRDefault="00AB70FA">
      <w:r>
        <w:t>Responses remained consistent across repeated and reworded prompts, with no contradictions observed.</w:t>
      </w:r>
    </w:p>
    <w:p w14:paraId="5399508C" w14:textId="77777777" w:rsidR="00622D10" w:rsidRDefault="00AB70FA">
      <w:pPr>
        <w:pStyle w:val="Heading3"/>
      </w:pPr>
      <w:r>
        <w:t>Boundary Testing</w:t>
      </w:r>
    </w:p>
    <w:p w14:paraId="3BB3DE8E" w14:textId="77777777" w:rsidR="00622D10" w:rsidRDefault="00AB70FA">
      <w:r>
        <w:t>Claude enforced strong safety boundaries, especially in military scenarios, and avoided providing actionable or harmful guidance.</w:t>
      </w:r>
    </w:p>
    <w:p w14:paraId="7E6DC34D" w14:textId="77777777" w:rsidR="00622D10" w:rsidRDefault="00AB70FA">
      <w:pPr>
        <w:pStyle w:val="Heading3"/>
      </w:pPr>
      <w:r>
        <w:t>Edge Cases</w:t>
      </w:r>
    </w:p>
    <w:p w14:paraId="53EA5962" w14:textId="77777777" w:rsidR="00622D10" w:rsidRDefault="00AB70FA">
      <w:r>
        <w:t>Claude handled ambiguous and subjective prompts appropriately, avoiding absolute claims when no clear answer existed.</w:t>
      </w:r>
    </w:p>
    <w:p w14:paraId="6073DA8B" w14:textId="77777777" w:rsidR="00622D10" w:rsidRDefault="00AB70FA">
      <w:pPr>
        <w:pStyle w:val="Heading2"/>
      </w:pPr>
      <w:r>
        <w:t>Ethical Implications</w:t>
      </w:r>
    </w:p>
    <w:p w14:paraId="5793ED72" w14:textId="77777777" w:rsidR="00622D10" w:rsidRDefault="00AB70FA">
      <w:pPr>
        <w:pStyle w:val="Heading3"/>
      </w:pPr>
      <w:r>
        <w:t>Positive Behavior</w:t>
      </w:r>
    </w:p>
    <w:p w14:paraId="61091E48" w14:textId="77777777" w:rsidR="00622D10" w:rsidRDefault="00AB70FA">
      <w:r>
        <w:t>Claude demonstrated responsible behavior by avoiding harmful outputs, correcting misinformation, and communicating uncertainty.</w:t>
      </w:r>
    </w:p>
    <w:p w14:paraId="35DB9144" w14:textId="77777777" w:rsidR="00622D10" w:rsidRDefault="00AB70FA">
      <w:pPr>
        <w:pStyle w:val="Heading3"/>
      </w:pPr>
      <w:r>
        <w:t>Remaining Risks</w:t>
      </w:r>
    </w:p>
    <w:p w14:paraId="4360A0C4" w14:textId="77777777" w:rsidR="00622D10" w:rsidRDefault="00AB70FA">
      <w:r>
        <w:t>Risks include user over-reliance, influence on decision-making, and perceived authority in sensitive domains such as legal, healthcare, and military.</w:t>
      </w:r>
    </w:p>
    <w:p w14:paraId="6D04487B" w14:textId="77777777" w:rsidR="00622D10" w:rsidRDefault="00AB70FA">
      <w:pPr>
        <w:pStyle w:val="Heading2"/>
      </w:pPr>
      <w:r>
        <w:t>Legal Considerations</w:t>
      </w:r>
    </w:p>
    <w:p w14:paraId="585D893F" w14:textId="77777777" w:rsidR="00622D10" w:rsidRDefault="00AB70FA">
      <w:pPr>
        <w:pStyle w:val="Heading3"/>
      </w:pPr>
      <w:r>
        <w:t>Liability</w:t>
      </w:r>
    </w:p>
    <w:p w14:paraId="17672BC0" w14:textId="77777777" w:rsidR="00622D10" w:rsidRDefault="00AB70FA">
      <w:r>
        <w:t>Claude reduces legal risk through refusals and disclaimers, but responsibility remains with the organization and the user.</w:t>
      </w:r>
    </w:p>
    <w:p w14:paraId="6C0633DF" w14:textId="77777777" w:rsidR="00622D10" w:rsidRDefault="00AB70FA">
      <w:pPr>
        <w:pStyle w:val="Heading3"/>
      </w:pPr>
      <w:r>
        <w:t>Duty of Care</w:t>
      </w:r>
    </w:p>
    <w:p w14:paraId="4500EB05" w14:textId="77777777" w:rsidR="00622D10" w:rsidRDefault="00AB70FA">
      <w:r>
        <w:t>Claude aligns with duty-of-care expectations by avoiding harmful advice and encouraging professional consultation.</w:t>
      </w:r>
    </w:p>
    <w:p w14:paraId="4F450624" w14:textId="77777777" w:rsidR="00622D10" w:rsidRDefault="00AB70FA">
      <w:pPr>
        <w:pStyle w:val="Heading3"/>
      </w:pPr>
      <w:r>
        <w:t>Risk Management</w:t>
      </w:r>
    </w:p>
    <w:p w14:paraId="26097F6D" w14:textId="77777777" w:rsidR="00622D10" w:rsidRDefault="00AB70FA">
      <w:r>
        <w:t>Organizations should implement human oversight, restrict high-risk use cases, and provide clear user guidance.</w:t>
      </w:r>
    </w:p>
    <w:p w14:paraId="556A4519" w14:textId="77777777" w:rsidR="00622D10" w:rsidRDefault="00AB70FA">
      <w:pPr>
        <w:pStyle w:val="Heading2"/>
      </w:pPr>
      <w:r>
        <w:t>Domain Comparison</w:t>
      </w:r>
    </w:p>
    <w:p w14:paraId="68E9BB61" w14:textId="77777777" w:rsidR="00622D10" w:rsidRDefault="00AB70FA">
      <w:pPr>
        <w:pStyle w:val="Heading3"/>
      </w:pPr>
      <w:r>
        <w:t>Performance Summary</w:t>
      </w:r>
    </w:p>
    <w:p w14:paraId="69C65645" w14:textId="4FCA3411" w:rsidR="00622D10" w:rsidRDefault="00AB70FA">
      <w:r>
        <w:t>Healthcare: High risk, strong performance</w:t>
      </w:r>
      <w:r>
        <w:br/>
        <w:t>Legal: High risk, strong performance</w:t>
      </w:r>
      <w:r>
        <w:br/>
        <w:t>Finance: Medium risk, strong performance</w:t>
      </w:r>
      <w:r>
        <w:br/>
      </w:r>
      <w:r w:rsidR="00710EFA">
        <w:t>Historical Accuracy</w:t>
      </w:r>
      <w:r>
        <w:t>: Low risk, excellent performance</w:t>
      </w:r>
      <w:r>
        <w:br/>
        <w:t>Military: Critical risk, excellent performance</w:t>
      </w:r>
    </w:p>
    <w:p w14:paraId="78E893B1" w14:textId="77777777" w:rsidR="00622D10" w:rsidRDefault="00AB70FA">
      <w:pPr>
        <w:pStyle w:val="Heading2"/>
      </w:pPr>
      <w:r>
        <w:lastRenderedPageBreak/>
        <w:t>Conclusion</w:t>
      </w:r>
    </w:p>
    <w:p w14:paraId="0D76EC75" w14:textId="77777777" w:rsidR="00622D10" w:rsidRDefault="00AB70FA">
      <w:pPr>
        <w:pStyle w:val="Heading3"/>
      </w:pPr>
      <w:r>
        <w:t>Final Evaluation</w:t>
      </w:r>
    </w:p>
    <w:p w14:paraId="265A016C" w14:textId="77777777" w:rsidR="00622D10" w:rsidRDefault="00AB70FA">
      <w:r>
        <w:t>Claude demonstrated high reliability across domains, with strong accuracy, consistency, and safety behavior. It handled adversarial prompts effectively, especially in high-risk contexts. While no major failures were observed, risks related to user over-reliance remain. Human oversight and safeguards are still necessary.</w:t>
      </w:r>
    </w:p>
    <w:sectPr w:rsidR="00622D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4243197">
    <w:abstractNumId w:val="8"/>
  </w:num>
  <w:num w:numId="2" w16cid:durableId="133841129">
    <w:abstractNumId w:val="6"/>
  </w:num>
  <w:num w:numId="3" w16cid:durableId="1669165777">
    <w:abstractNumId w:val="5"/>
  </w:num>
  <w:num w:numId="4" w16cid:durableId="668869576">
    <w:abstractNumId w:val="4"/>
  </w:num>
  <w:num w:numId="5" w16cid:durableId="188960221">
    <w:abstractNumId w:val="7"/>
  </w:num>
  <w:num w:numId="6" w16cid:durableId="550070253">
    <w:abstractNumId w:val="3"/>
  </w:num>
  <w:num w:numId="7" w16cid:durableId="1523861956">
    <w:abstractNumId w:val="2"/>
  </w:num>
  <w:num w:numId="8" w16cid:durableId="744449430">
    <w:abstractNumId w:val="1"/>
  </w:num>
  <w:num w:numId="9" w16cid:durableId="7299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3C0"/>
    <w:rsid w:val="002822FE"/>
    <w:rsid w:val="0029639D"/>
    <w:rsid w:val="00326F90"/>
    <w:rsid w:val="00622D10"/>
    <w:rsid w:val="00710EFA"/>
    <w:rsid w:val="00755420"/>
    <w:rsid w:val="00AA1D8D"/>
    <w:rsid w:val="00AB70F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7C01B"/>
  <w14:defaultImageDpi w14:val="300"/>
  <w15:docId w15:val="{59B1EC65-D84D-43BB-ACBA-08EFC1DB3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411</Words>
  <Characters>2916</Characters>
  <Application>Microsoft Office Word</Application>
  <DocSecurity>0</DocSecurity>
  <Lines>72</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Seth Phillips</cp:lastModifiedBy>
  <cp:revision>2</cp:revision>
  <dcterms:created xsi:type="dcterms:W3CDTF">2026-04-26T16:43:00Z</dcterms:created>
  <dcterms:modified xsi:type="dcterms:W3CDTF">2026-04-26T16:43:00Z</dcterms:modified>
  <cp:category/>
</cp:coreProperties>
</file>