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66768" w14:textId="3E479CF0" w:rsidR="00755180" w:rsidRPr="006A1E17" w:rsidRDefault="00755180" w:rsidP="006A1E17">
      <w:pPr>
        <w:jc w:val="both"/>
        <w:rPr>
          <w:b/>
          <w:bCs/>
        </w:rPr>
      </w:pPr>
      <w:r w:rsidRPr="006A1E17">
        <w:rPr>
          <w:b/>
          <w:bCs/>
        </w:rPr>
        <w:t>1</w:t>
      </w:r>
      <w:r w:rsidRPr="006A1E17">
        <w:rPr>
          <w:b/>
          <w:bCs/>
        </w:rPr>
        <w:t>. When I Accepted the Agreement</w:t>
      </w:r>
    </w:p>
    <w:p w14:paraId="20512EA5" w14:textId="515FD1D7" w:rsidR="00755180" w:rsidRDefault="00755180" w:rsidP="006A1E17">
      <w:pPr>
        <w:jc w:val="both"/>
      </w:pPr>
      <w:r>
        <w:t>I accepted the Chase privacy policy in 2024 when I opened my checking account after moving to the United States. I accepted the agreement during the account creation process, either via the Internet or in person, by providing my personal information and agreeing to the terms of the privacy policy. I primarily use my Chase account to manage my checking account and perform day-to-day banking functions as well as to access the Chase website and mobile app for service.</w:t>
      </w:r>
    </w:p>
    <w:p w14:paraId="65772C08" w14:textId="60808661" w:rsidR="00755180" w:rsidRPr="006A1E17" w:rsidRDefault="00755180" w:rsidP="006A1E17">
      <w:pPr>
        <w:jc w:val="both"/>
        <w:rPr>
          <w:b/>
          <w:bCs/>
        </w:rPr>
      </w:pPr>
      <w:r w:rsidRPr="006A1E17">
        <w:rPr>
          <w:b/>
          <w:bCs/>
        </w:rPr>
        <w:t>2</w:t>
      </w:r>
      <w:r w:rsidRPr="006A1E17">
        <w:rPr>
          <w:b/>
          <w:bCs/>
        </w:rPr>
        <w:t>. How Chase Collects Data</w:t>
      </w:r>
    </w:p>
    <w:p w14:paraId="27E122AC" w14:textId="2B96A3DF" w:rsidR="00755180" w:rsidRDefault="00755180" w:rsidP="006A1E17">
      <w:pPr>
        <w:jc w:val="both"/>
      </w:pPr>
      <w:r>
        <w:t xml:space="preserve">Chase collects a wide variety of personal and financial data </w:t>
      </w:r>
      <w:r>
        <w:t>to</w:t>
      </w:r>
      <w:r>
        <w:t xml:space="preserve"> perform their banking services.</w:t>
      </w:r>
    </w:p>
    <w:p w14:paraId="02FBEC51" w14:textId="3AEEFC4E" w:rsidR="00755180" w:rsidRDefault="00755180" w:rsidP="006A1E17">
      <w:pPr>
        <w:pStyle w:val="ListParagraph"/>
        <w:numPr>
          <w:ilvl w:val="0"/>
          <w:numId w:val="2"/>
        </w:numPr>
        <w:jc w:val="both"/>
      </w:pPr>
      <w:r>
        <w:t>Personal Information- Name, address, telephone number, email address, SSN, identification, and others</w:t>
      </w:r>
    </w:p>
    <w:p w14:paraId="15A58C03" w14:textId="11336B19" w:rsidR="00755180" w:rsidRDefault="00755180" w:rsidP="006A1E17">
      <w:pPr>
        <w:pStyle w:val="ListParagraph"/>
        <w:numPr>
          <w:ilvl w:val="0"/>
          <w:numId w:val="2"/>
        </w:numPr>
        <w:jc w:val="both"/>
      </w:pPr>
      <w:r>
        <w:t>Financial information- Account numbers, account transaction history, and payment history</w:t>
      </w:r>
    </w:p>
    <w:p w14:paraId="0AF9057E" w14:textId="534D2196" w:rsidR="00755180" w:rsidRDefault="00755180" w:rsidP="006A1E17">
      <w:pPr>
        <w:pStyle w:val="ListParagraph"/>
        <w:numPr>
          <w:ilvl w:val="0"/>
          <w:numId w:val="2"/>
        </w:numPr>
        <w:jc w:val="both"/>
      </w:pPr>
      <w:r>
        <w:t>Authentication information- Usernames, passwords, and other identifying information</w:t>
      </w:r>
    </w:p>
    <w:p w14:paraId="0E54784F" w14:textId="7859D097" w:rsidR="00755180" w:rsidRDefault="00755180" w:rsidP="006A1E17">
      <w:pPr>
        <w:pStyle w:val="ListParagraph"/>
        <w:numPr>
          <w:ilvl w:val="0"/>
          <w:numId w:val="2"/>
        </w:numPr>
        <w:jc w:val="both"/>
      </w:pPr>
      <w:r>
        <w:t xml:space="preserve">Data Related </w:t>
      </w:r>
      <w:r>
        <w:t>t</w:t>
      </w:r>
      <w:r>
        <w:t xml:space="preserve">o My Device </w:t>
      </w:r>
      <w:r>
        <w:t>and</w:t>
      </w:r>
      <w:r>
        <w:t xml:space="preserve"> Usage- IP address of my device which accesses the website, browser I use, and the </w:t>
      </w:r>
      <w:r>
        <w:t>way</w:t>
      </w:r>
      <w:r>
        <w:t xml:space="preserve"> I interact with the Chase website</w:t>
      </w:r>
    </w:p>
    <w:p w14:paraId="599837C1" w14:textId="41A188CB" w:rsidR="00755180" w:rsidRDefault="00755180" w:rsidP="006A1E17">
      <w:pPr>
        <w:pStyle w:val="ListParagraph"/>
        <w:numPr>
          <w:ilvl w:val="0"/>
          <w:numId w:val="2"/>
        </w:numPr>
        <w:jc w:val="both"/>
      </w:pPr>
      <w:r>
        <w:t>Location Information- Geolocation data based on GPS on my mobile device (if I provide permission) within either a limited area (e.g., if I use a mobile app) or specifically (e.g., if I use a website).</w:t>
      </w:r>
    </w:p>
    <w:p w14:paraId="6F4CBBB7" w14:textId="73F58530" w:rsidR="00755180" w:rsidRDefault="00755180" w:rsidP="006A1E17">
      <w:pPr>
        <w:pStyle w:val="ListParagraph"/>
        <w:numPr>
          <w:ilvl w:val="0"/>
          <w:numId w:val="2"/>
        </w:numPr>
        <w:jc w:val="both"/>
      </w:pPr>
      <w:r>
        <w:t>Cookies, web beacons, and similar technologies track the number of times I visit the Chase website and how long I visit it.</w:t>
      </w:r>
    </w:p>
    <w:p w14:paraId="22EDE9CC" w14:textId="77777777" w:rsidR="00755180" w:rsidRDefault="00755180" w:rsidP="006A1E17">
      <w:pPr>
        <w:jc w:val="both"/>
      </w:pPr>
      <w:r>
        <w:t>Additionally, Chase may collect additional data from companies such as credit bureaus or other third-party sources.</w:t>
      </w:r>
    </w:p>
    <w:p w14:paraId="75E5DFF4" w14:textId="77777777" w:rsidR="00755180" w:rsidRPr="006A1E17" w:rsidRDefault="00755180" w:rsidP="006A1E17">
      <w:pPr>
        <w:jc w:val="both"/>
        <w:rPr>
          <w:b/>
          <w:bCs/>
        </w:rPr>
      </w:pPr>
      <w:r w:rsidRPr="006A1E17">
        <w:rPr>
          <w:b/>
          <w:bCs/>
        </w:rPr>
        <w:t>3. Policies On Data Sharing</w:t>
      </w:r>
    </w:p>
    <w:p w14:paraId="0ECD9C50" w14:textId="77777777" w:rsidR="00755180" w:rsidRDefault="00755180" w:rsidP="006A1E17">
      <w:pPr>
        <w:jc w:val="both"/>
      </w:pPr>
      <w:r>
        <w:t>Chase shares information about the people who use their services (under governmental regulations) with certain other parties. These include:</w:t>
      </w:r>
    </w:p>
    <w:p w14:paraId="00F26888" w14:textId="1836D6BD" w:rsidR="00755180" w:rsidRDefault="00755180" w:rsidP="006A1E17">
      <w:pPr>
        <w:pStyle w:val="ListParagraph"/>
        <w:numPr>
          <w:ilvl w:val="0"/>
          <w:numId w:val="2"/>
        </w:numPr>
        <w:jc w:val="both"/>
      </w:pPr>
      <w:r>
        <w:t>Other members of the Chase/JPMorgan family of companies</w:t>
      </w:r>
    </w:p>
    <w:p w14:paraId="6EA0D71C" w14:textId="0E74B6D3" w:rsidR="00755180" w:rsidRDefault="00755180" w:rsidP="006A1E17">
      <w:pPr>
        <w:pStyle w:val="ListParagraph"/>
        <w:numPr>
          <w:ilvl w:val="0"/>
          <w:numId w:val="2"/>
        </w:numPr>
        <w:jc w:val="both"/>
      </w:pPr>
      <w:r>
        <w:t xml:space="preserve">Companies that provide services to Chase to help process payments, provide customer support, </w:t>
      </w:r>
      <w:r>
        <w:t>analyze</w:t>
      </w:r>
      <w:r>
        <w:t xml:space="preserve"> trends and provide analytics about consumer </w:t>
      </w:r>
      <w:r>
        <w:t>behavior</w:t>
      </w:r>
    </w:p>
    <w:p w14:paraId="2B6945BC" w14:textId="01797A37" w:rsidR="00755180" w:rsidRDefault="00755180" w:rsidP="006A1E17">
      <w:pPr>
        <w:pStyle w:val="ListParagraph"/>
        <w:numPr>
          <w:ilvl w:val="0"/>
          <w:numId w:val="2"/>
        </w:numPr>
        <w:jc w:val="both"/>
      </w:pPr>
      <w:r>
        <w:t>Companies with whom Chase partners in offering joint products and services (e.g., credit cards and other financial instruments)</w:t>
      </w:r>
    </w:p>
    <w:p w14:paraId="00A50635" w14:textId="74B5843B" w:rsidR="00755180" w:rsidRDefault="00755180" w:rsidP="006A1E17">
      <w:pPr>
        <w:pStyle w:val="ListParagraph"/>
        <w:numPr>
          <w:ilvl w:val="0"/>
          <w:numId w:val="2"/>
        </w:numPr>
        <w:jc w:val="both"/>
      </w:pPr>
      <w:r>
        <w:lastRenderedPageBreak/>
        <w:t>Partners providing analytics and advertising services (for purposes of marketing, advertising, and targeting)</w:t>
      </w:r>
    </w:p>
    <w:p w14:paraId="517C1311" w14:textId="3B80813D" w:rsidR="00755180" w:rsidRDefault="00755180" w:rsidP="006A1E17">
      <w:pPr>
        <w:pStyle w:val="ListParagraph"/>
        <w:numPr>
          <w:ilvl w:val="0"/>
          <w:numId w:val="2"/>
        </w:numPr>
        <w:jc w:val="both"/>
      </w:pPr>
      <w:r>
        <w:t xml:space="preserve">Law enforcement entities to comply with federal and state </w:t>
      </w:r>
      <w:r w:rsidR="006A1E17">
        <w:t>laws, subpoenas, and</w:t>
      </w:r>
      <w:r>
        <w:t>/or for the purpose of preventing and/or investigating fraud</w:t>
      </w:r>
    </w:p>
    <w:p w14:paraId="7904F217" w14:textId="413E72F0" w:rsidR="00755180" w:rsidRDefault="00755180" w:rsidP="006A1E17">
      <w:pPr>
        <w:jc w:val="both"/>
      </w:pPr>
      <w:r>
        <w:t>Chase may also share aggregate or anonymous data for business purposes while ensuring that they do not share any identifiable data (as required by applicable law) with others.</w:t>
      </w:r>
    </w:p>
    <w:p w14:paraId="4DC84CD3" w14:textId="77777777" w:rsidR="00755180" w:rsidRPr="006A1E17" w:rsidRDefault="00755180" w:rsidP="006A1E17">
      <w:pPr>
        <w:jc w:val="both"/>
        <w:rPr>
          <w:b/>
          <w:bCs/>
        </w:rPr>
      </w:pPr>
      <w:r w:rsidRPr="006A1E17">
        <w:rPr>
          <w:b/>
          <w:bCs/>
        </w:rPr>
        <w:t>4. Users’ Rights</w:t>
      </w:r>
    </w:p>
    <w:p w14:paraId="183806DB" w14:textId="77777777" w:rsidR="00755180" w:rsidRDefault="00755180" w:rsidP="006A1E17">
      <w:pPr>
        <w:jc w:val="both"/>
      </w:pPr>
      <w:r>
        <w:t>Users of Chase’s products and services have certain rights that may vary depending upon the applicable laws of the state where they are located.</w:t>
      </w:r>
    </w:p>
    <w:p w14:paraId="386BCEFC" w14:textId="3EA76159" w:rsidR="00755180" w:rsidRDefault="00755180" w:rsidP="006A1E17">
      <w:pPr>
        <w:pStyle w:val="ListParagraph"/>
        <w:numPr>
          <w:ilvl w:val="0"/>
          <w:numId w:val="2"/>
        </w:numPr>
        <w:jc w:val="both"/>
      </w:pPr>
      <w:r>
        <w:t>Users can access and review the personal information that Chase has about them</w:t>
      </w:r>
    </w:p>
    <w:p w14:paraId="1AF061B5" w14:textId="49964AC2" w:rsidR="00755180" w:rsidRDefault="00755180" w:rsidP="006A1E17">
      <w:pPr>
        <w:pStyle w:val="ListParagraph"/>
        <w:numPr>
          <w:ilvl w:val="0"/>
          <w:numId w:val="2"/>
        </w:numPr>
        <w:jc w:val="both"/>
      </w:pPr>
      <w:r>
        <w:t xml:space="preserve">Users can request that unjust, inaccurate or incomplete personal information be corrected </w:t>
      </w:r>
    </w:p>
    <w:p w14:paraId="12E10D29" w14:textId="5CFB2B7D" w:rsidR="00755180" w:rsidRDefault="00755180" w:rsidP="006A1E17">
      <w:pPr>
        <w:pStyle w:val="ListParagraph"/>
        <w:numPr>
          <w:ilvl w:val="0"/>
          <w:numId w:val="2"/>
        </w:numPr>
        <w:jc w:val="both"/>
      </w:pPr>
      <w:r>
        <w:t>Users can control certain preferences regarding how Chase shares certain personal information with other entities</w:t>
      </w:r>
    </w:p>
    <w:p w14:paraId="6B43E4AE" w14:textId="47382806" w:rsidR="00755180" w:rsidRDefault="00755180" w:rsidP="006A1E17">
      <w:pPr>
        <w:pStyle w:val="ListParagraph"/>
        <w:numPr>
          <w:ilvl w:val="0"/>
          <w:numId w:val="2"/>
        </w:numPr>
        <w:jc w:val="both"/>
      </w:pPr>
      <w:r>
        <w:t>California residents have the right to exercise their rights under the California Consumer Privacy Act (CCPA)</w:t>
      </w:r>
    </w:p>
    <w:p w14:paraId="0A5F7856" w14:textId="77777777" w:rsidR="00755180" w:rsidRDefault="00755180" w:rsidP="006A1E17">
      <w:pPr>
        <w:jc w:val="both"/>
      </w:pPr>
      <w:r>
        <w:t>Some data, however, cannot be deleted or modified due to governmental regulations (e.g., transaction history).</w:t>
      </w:r>
    </w:p>
    <w:p w14:paraId="51461EB1" w14:textId="77777777" w:rsidR="006A1E17" w:rsidRPr="006A1E17" w:rsidRDefault="006A1E17" w:rsidP="006A1E17">
      <w:pPr>
        <w:jc w:val="both"/>
        <w:rPr>
          <w:b/>
          <w:bCs/>
        </w:rPr>
      </w:pPr>
      <w:r w:rsidRPr="006A1E17">
        <w:rPr>
          <w:b/>
          <w:bCs/>
        </w:rPr>
        <w:t>5. Opt-Out Options</w:t>
      </w:r>
    </w:p>
    <w:p w14:paraId="0A144AF0" w14:textId="77777777" w:rsidR="006A1E17" w:rsidRDefault="006A1E17" w:rsidP="006A1E17">
      <w:pPr>
        <w:jc w:val="both"/>
      </w:pPr>
      <w:r>
        <w:t>Chase offers a variety of opt-out choices to its users:</w:t>
      </w:r>
    </w:p>
    <w:p w14:paraId="478B9C79" w14:textId="6022DB92" w:rsidR="006A1E17" w:rsidRDefault="006A1E17" w:rsidP="006A1E17">
      <w:pPr>
        <w:pStyle w:val="ListParagraph"/>
        <w:numPr>
          <w:ilvl w:val="0"/>
          <w:numId w:val="2"/>
        </w:numPr>
        <w:jc w:val="both"/>
      </w:pPr>
      <w:r>
        <w:t>Users can opt-out of online behavioral advertising (OBA) through Chase's Internet advertising preference center.</w:t>
      </w:r>
    </w:p>
    <w:p w14:paraId="51FEAC24" w14:textId="718F16E4" w:rsidR="006A1E17" w:rsidRDefault="006A1E17" w:rsidP="006A1E17">
      <w:pPr>
        <w:pStyle w:val="ListParagraph"/>
        <w:numPr>
          <w:ilvl w:val="0"/>
          <w:numId w:val="2"/>
        </w:numPr>
        <w:jc w:val="both"/>
      </w:pPr>
      <w:r>
        <w:t xml:space="preserve">Users </w:t>
      </w:r>
      <w:r>
        <w:t>can</w:t>
      </w:r>
      <w:r>
        <w:t xml:space="preserve"> control their cookie preferences and browser settings.</w:t>
      </w:r>
    </w:p>
    <w:p w14:paraId="61CFE5B4" w14:textId="491A5DE5" w:rsidR="006A1E17" w:rsidRDefault="006A1E17" w:rsidP="006A1E17">
      <w:pPr>
        <w:pStyle w:val="ListParagraph"/>
        <w:numPr>
          <w:ilvl w:val="0"/>
          <w:numId w:val="2"/>
        </w:numPr>
        <w:jc w:val="both"/>
      </w:pPr>
      <w:r>
        <w:t>Users may also restrict how Chase communicates with them by limiting marketing messages.</w:t>
      </w:r>
    </w:p>
    <w:p w14:paraId="06AF2BA6" w14:textId="452DD51B" w:rsidR="006A1E17" w:rsidRDefault="006A1E17" w:rsidP="006A1E17">
      <w:pPr>
        <w:jc w:val="both"/>
      </w:pPr>
      <w:r>
        <w:t xml:space="preserve">Chase cannot disable the core data collected regarding banking operations, fraud protection, and regulatory compliance, however. </w:t>
      </w:r>
    </w:p>
    <w:p w14:paraId="092A4584" w14:textId="77777777" w:rsidR="006A1E17" w:rsidRPr="006A1E17" w:rsidRDefault="006A1E17" w:rsidP="006A1E17">
      <w:pPr>
        <w:jc w:val="both"/>
        <w:rPr>
          <w:b/>
          <w:bCs/>
        </w:rPr>
      </w:pPr>
      <w:r w:rsidRPr="006A1E17">
        <w:rPr>
          <w:b/>
          <w:bCs/>
        </w:rPr>
        <w:t>6. Policy Changes</w:t>
      </w:r>
    </w:p>
    <w:p w14:paraId="35B993FF" w14:textId="77777777" w:rsidR="006A1E17" w:rsidRDefault="006A1E17" w:rsidP="006A1E17">
      <w:pPr>
        <w:jc w:val="both"/>
      </w:pPr>
      <w:r>
        <w:t xml:space="preserve">Chase updates its privacy policy on a regular basis: </w:t>
      </w:r>
    </w:p>
    <w:p w14:paraId="2B6F7C93" w14:textId="40E8A523" w:rsidR="006A1E17" w:rsidRDefault="006A1E17" w:rsidP="006A1E17">
      <w:pPr>
        <w:pStyle w:val="ListParagraph"/>
        <w:numPr>
          <w:ilvl w:val="0"/>
          <w:numId w:val="2"/>
        </w:numPr>
        <w:jc w:val="both"/>
      </w:pPr>
      <w:r>
        <w:t>When policy or procedure changes occur, Chase will post the changes made along with a new "Last Updated" date.</w:t>
      </w:r>
    </w:p>
    <w:p w14:paraId="6F0ACC32" w14:textId="27B7131C" w:rsidR="006A1E17" w:rsidRDefault="006A1E17" w:rsidP="006A1E17">
      <w:pPr>
        <w:pStyle w:val="ListParagraph"/>
        <w:numPr>
          <w:ilvl w:val="0"/>
          <w:numId w:val="2"/>
        </w:numPr>
        <w:jc w:val="both"/>
      </w:pPr>
      <w:r>
        <w:lastRenderedPageBreak/>
        <w:t>Users will be notified of these changes by appropriate means (like updates to the Chase website).</w:t>
      </w:r>
    </w:p>
    <w:p w14:paraId="56852ED8" w14:textId="19C46041" w:rsidR="006A1E17" w:rsidRDefault="006A1E17" w:rsidP="006A1E17">
      <w:pPr>
        <w:pStyle w:val="ListParagraph"/>
        <w:numPr>
          <w:ilvl w:val="0"/>
          <w:numId w:val="2"/>
        </w:numPr>
        <w:jc w:val="both"/>
      </w:pPr>
      <w:r>
        <w:t>Users are considered to have accepted the updated privacy policies if they continue to use the services.</w:t>
      </w:r>
    </w:p>
    <w:p w14:paraId="79FA2DDD" w14:textId="77777777" w:rsidR="006A1E17" w:rsidRDefault="006A1E17" w:rsidP="006A1E17">
      <w:pPr>
        <w:jc w:val="both"/>
      </w:pPr>
      <w:r>
        <w:t>Chase encourages users to regularly review the policy to ensure that they are aware of the current information provided within the policy.</w:t>
      </w:r>
    </w:p>
    <w:p w14:paraId="5DD7D105" w14:textId="47A7587A" w:rsidR="00755180" w:rsidRPr="006A1E17" w:rsidRDefault="00755180" w:rsidP="006A1E17">
      <w:pPr>
        <w:jc w:val="both"/>
        <w:rPr>
          <w:b/>
          <w:bCs/>
        </w:rPr>
      </w:pPr>
      <w:r w:rsidRPr="006A1E17">
        <w:rPr>
          <w:b/>
          <w:bCs/>
        </w:rPr>
        <w:t>Summary</w:t>
      </w:r>
    </w:p>
    <w:p w14:paraId="30F78FC7" w14:textId="0866E0AF" w:rsidR="004A2714" w:rsidRDefault="006A1E17" w:rsidP="006A1E17">
      <w:pPr>
        <w:jc w:val="both"/>
      </w:pPr>
      <w:r w:rsidRPr="006A1E17">
        <w:t xml:space="preserve">Chase follows a traditional banking system in which there are a lot of data collected but mainly only for finance transaction, ID verification and meeting the government obligations. While fintech platforms, such as Robinhood, make greater use of AI based personalization and consumer </w:t>
      </w:r>
      <w:r w:rsidRPr="006A1E17">
        <w:t>research</w:t>
      </w:r>
      <w:r>
        <w:t xml:space="preserve">, </w:t>
      </w:r>
      <w:r w:rsidRPr="006A1E17">
        <w:t>compared</w:t>
      </w:r>
      <w:r w:rsidRPr="006A1E17">
        <w:t xml:space="preserve"> to Chase’s use of cookies and advertising technology to market their products Chase relies significantly less on this form of collecting and tracking an individual customer. Chase collects a lot of privately sensitive (SSN) and financially sensitive types of data</w:t>
      </w:r>
      <w:r>
        <w:t xml:space="preserve">, </w:t>
      </w:r>
      <w:r w:rsidRPr="006A1E17">
        <w:t xml:space="preserve"> while its highly regulated making the data collection process more managed and controlled then other programs</w:t>
      </w:r>
      <w:r>
        <w:t xml:space="preserve">, </w:t>
      </w:r>
      <w:r w:rsidRPr="006A1E17">
        <w:t xml:space="preserve"> as compared to fintech platforms that collect similarly sensitive information/datatypes</w:t>
      </w:r>
      <w:r>
        <w:t xml:space="preserve">, </w:t>
      </w:r>
      <w:r w:rsidRPr="006A1E17">
        <w:t xml:space="preserve"> thus creating a significant difference in how each type of financial institution uses collected data and how much of a privacy risk is associated with them.</w:t>
      </w:r>
    </w:p>
    <w:sectPr w:rsidR="004A2714" w:rsidSect="0075518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631B9"/>
    <w:multiLevelType w:val="hybridMultilevel"/>
    <w:tmpl w:val="4E6AC05A"/>
    <w:lvl w:ilvl="0" w:tplc="08DAD9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B7843"/>
    <w:multiLevelType w:val="hybridMultilevel"/>
    <w:tmpl w:val="E920385C"/>
    <w:lvl w:ilvl="0" w:tplc="08DAD9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D5CE4"/>
    <w:multiLevelType w:val="hybridMultilevel"/>
    <w:tmpl w:val="9E1C0DA2"/>
    <w:lvl w:ilvl="0" w:tplc="08DAD9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B65CFB"/>
    <w:multiLevelType w:val="hybridMultilevel"/>
    <w:tmpl w:val="C5525A88"/>
    <w:lvl w:ilvl="0" w:tplc="08DAD9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2D32B1"/>
    <w:multiLevelType w:val="hybridMultilevel"/>
    <w:tmpl w:val="F85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09609D"/>
    <w:multiLevelType w:val="hybridMultilevel"/>
    <w:tmpl w:val="5180337A"/>
    <w:lvl w:ilvl="0" w:tplc="08DAD9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920886">
    <w:abstractNumId w:val="4"/>
  </w:num>
  <w:num w:numId="2" w16cid:durableId="1569269982">
    <w:abstractNumId w:val="0"/>
  </w:num>
  <w:num w:numId="3" w16cid:durableId="165245073">
    <w:abstractNumId w:val="2"/>
  </w:num>
  <w:num w:numId="4" w16cid:durableId="1565292364">
    <w:abstractNumId w:val="3"/>
  </w:num>
  <w:num w:numId="5" w16cid:durableId="1307515644">
    <w:abstractNumId w:val="5"/>
  </w:num>
  <w:num w:numId="6" w16cid:durableId="1885287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80"/>
    <w:rsid w:val="000D23AD"/>
    <w:rsid w:val="004A2714"/>
    <w:rsid w:val="006A1E17"/>
    <w:rsid w:val="00755180"/>
    <w:rsid w:val="00B4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F9E6"/>
  <w15:chartTrackingRefBased/>
  <w15:docId w15:val="{A9ACDBA2-59F0-9544-B6EE-5E31610C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80"/>
    <w:rPr>
      <w:rFonts w:eastAsiaTheme="majorEastAsia" w:cstheme="majorBidi"/>
      <w:color w:val="272727" w:themeColor="text1" w:themeTint="D8"/>
    </w:rPr>
  </w:style>
  <w:style w:type="paragraph" w:styleId="Title">
    <w:name w:val="Title"/>
    <w:basedOn w:val="Normal"/>
    <w:next w:val="Normal"/>
    <w:link w:val="TitleChar"/>
    <w:uiPriority w:val="10"/>
    <w:qFormat/>
    <w:rsid w:val="0075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80"/>
    <w:pPr>
      <w:spacing w:before="160"/>
      <w:jc w:val="center"/>
    </w:pPr>
    <w:rPr>
      <w:i/>
      <w:iCs/>
      <w:color w:val="404040" w:themeColor="text1" w:themeTint="BF"/>
    </w:rPr>
  </w:style>
  <w:style w:type="character" w:customStyle="1" w:styleId="QuoteChar">
    <w:name w:val="Quote Char"/>
    <w:basedOn w:val="DefaultParagraphFont"/>
    <w:link w:val="Quote"/>
    <w:uiPriority w:val="29"/>
    <w:rsid w:val="00755180"/>
    <w:rPr>
      <w:i/>
      <w:iCs/>
      <w:color w:val="404040" w:themeColor="text1" w:themeTint="BF"/>
    </w:rPr>
  </w:style>
  <w:style w:type="paragraph" w:styleId="ListParagraph">
    <w:name w:val="List Paragraph"/>
    <w:basedOn w:val="Normal"/>
    <w:uiPriority w:val="34"/>
    <w:qFormat/>
    <w:rsid w:val="00755180"/>
    <w:pPr>
      <w:ind w:left="720"/>
      <w:contextualSpacing/>
    </w:pPr>
  </w:style>
  <w:style w:type="character" w:styleId="IntenseEmphasis">
    <w:name w:val="Intense Emphasis"/>
    <w:basedOn w:val="DefaultParagraphFont"/>
    <w:uiPriority w:val="21"/>
    <w:qFormat/>
    <w:rsid w:val="00755180"/>
    <w:rPr>
      <w:i/>
      <w:iCs/>
      <w:color w:val="0F4761" w:themeColor="accent1" w:themeShade="BF"/>
    </w:rPr>
  </w:style>
  <w:style w:type="paragraph" w:styleId="IntenseQuote">
    <w:name w:val="Intense Quote"/>
    <w:basedOn w:val="Normal"/>
    <w:next w:val="Normal"/>
    <w:link w:val="IntenseQuoteChar"/>
    <w:uiPriority w:val="30"/>
    <w:qFormat/>
    <w:rsid w:val="0075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180"/>
    <w:rPr>
      <w:i/>
      <w:iCs/>
      <w:color w:val="0F4761" w:themeColor="accent1" w:themeShade="BF"/>
    </w:rPr>
  </w:style>
  <w:style w:type="character" w:styleId="IntenseReference">
    <w:name w:val="Intense Reference"/>
    <w:basedOn w:val="DefaultParagraphFont"/>
    <w:uiPriority w:val="32"/>
    <w:qFormat/>
    <w:rsid w:val="00755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800</Words>
  <Characters>4225</Characters>
  <Application>Microsoft Office Word</Application>
  <DocSecurity>0</DocSecurity>
  <Lines>78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1</cp:revision>
  <dcterms:created xsi:type="dcterms:W3CDTF">2026-04-11T23:05:00Z</dcterms:created>
  <dcterms:modified xsi:type="dcterms:W3CDTF">2026-04-11T23:19:00Z</dcterms:modified>
</cp:coreProperties>
</file>