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Old Standard TT" w:cs="Old Standard TT" w:eastAsia="Old Standard TT" w:hAnsi="Old Standard T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Old Standard TT" w:cs="Old Standard TT" w:eastAsia="Old Standard TT" w:hAnsi="Old Standard TT"/>
          <w:b w:val="1"/>
          <w:sz w:val="30"/>
          <w:szCs w:val="30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30"/>
          <w:szCs w:val="30"/>
          <w:rtl w:val="0"/>
        </w:rPr>
        <w:t xml:space="preserve">ECEN 5803– Mastering Embedded Systems Architecture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Old Standard TT" w:cs="Old Standard TT" w:eastAsia="Old Standard TT" w:hAnsi="Old Standard TT"/>
          <w:b w:val="1"/>
          <w:sz w:val="30"/>
          <w:szCs w:val="30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30"/>
          <w:szCs w:val="30"/>
          <w:rtl w:val="0"/>
        </w:rPr>
        <w:t xml:space="preserve">Project 2 Module 3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Old Standard TT" w:cs="Old Standard TT" w:eastAsia="Old Standard TT" w:hAnsi="Old Standard T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left"/>
        <w:rPr>
          <w:rFonts w:ascii="Old Standard TT" w:cs="Old Standard TT" w:eastAsia="Old Standard TT" w:hAnsi="Old Standard T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left"/>
        <w:rPr>
          <w:rFonts w:ascii="Old Standard TT" w:cs="Old Standard TT" w:eastAsia="Old Standard TT" w:hAnsi="Old Standard T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left"/>
        <w:rPr>
          <w:rFonts w:ascii="Old Standard TT" w:cs="Old Standard TT" w:eastAsia="Old Standard TT" w:hAnsi="Old Standard T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left"/>
        <w:rPr>
          <w:rFonts w:ascii="Old Standard TT" w:cs="Old Standard TT" w:eastAsia="Old Standard TT" w:hAnsi="Old Standard T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left"/>
        <w:rPr>
          <w:rFonts w:ascii="Old Standard TT" w:cs="Old Standard TT" w:eastAsia="Old Standard TT" w:hAnsi="Old Standard T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left"/>
        <w:rPr>
          <w:rFonts w:ascii="Old Standard TT" w:cs="Old Standard TT" w:eastAsia="Old Standard TT" w:hAnsi="Old Standard T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left"/>
        <w:rPr>
          <w:rFonts w:ascii="Old Standard TT" w:cs="Old Standard TT" w:eastAsia="Old Standard TT" w:hAnsi="Old Standard T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left"/>
        <w:rPr>
          <w:rFonts w:ascii="Old Standard TT" w:cs="Old Standard TT" w:eastAsia="Old Standard TT" w:hAnsi="Old Standard T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left"/>
        <w:rPr>
          <w:rFonts w:ascii="Old Standard TT" w:cs="Old Standard TT" w:eastAsia="Old Standard TT" w:hAnsi="Old Standard T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Contributors: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Ryn Stewart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Shweta Prasad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Micah Brouwer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Aneesh Gurram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jc w:val="left"/>
        <w:rPr>
          <w:rFonts w:ascii="Old Standard TT" w:cs="Old Standard TT" w:eastAsia="Old Standard TT" w:hAnsi="Old Standard T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259" w:lineRule="auto"/>
        <w:ind w:left="720" w:hanging="360"/>
        <w:jc w:val="left"/>
        <w:rPr>
          <w:rFonts w:ascii="Old Standard TT" w:cs="Old Standard TT" w:eastAsia="Old Standard TT" w:hAnsi="Old Standard TT"/>
          <w:b w:val="1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In this module 3, three functions are implemented  to perform following operations using bash:</w:t>
      </w:r>
    </w:p>
    <w:p w:rsidR="00000000" w:rsidDel="00000000" w:rsidP="00000000" w:rsidRDefault="00000000" w:rsidRPr="00000000" w14:paraId="00000020">
      <w:pPr>
        <w:spacing w:after="160" w:line="259" w:lineRule="auto"/>
        <w:jc w:val="left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        - display the current running processes. </w:t>
      </w:r>
    </w:p>
    <w:p w:rsidR="00000000" w:rsidDel="00000000" w:rsidP="00000000" w:rsidRDefault="00000000" w:rsidRPr="00000000" w14:paraId="00000021">
      <w:pPr>
        <w:spacing w:after="160" w:line="259" w:lineRule="auto"/>
        <w:jc w:val="left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       - display the current data and time, kernel version </w:t>
      </w:r>
    </w:p>
    <w:p w:rsidR="00000000" w:rsidDel="00000000" w:rsidP="00000000" w:rsidRDefault="00000000" w:rsidRPr="00000000" w14:paraId="00000022">
      <w:pPr>
        <w:spacing w:after="160" w:line="259" w:lineRule="auto"/>
        <w:jc w:val="left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       - display the kernel dump</w:t>
      </w:r>
    </w:p>
    <w:p w:rsidR="00000000" w:rsidDel="00000000" w:rsidP="00000000" w:rsidRDefault="00000000" w:rsidRPr="00000000" w14:paraId="00000023">
      <w:pPr>
        <w:spacing w:after="160" w:line="259" w:lineRule="auto"/>
        <w:jc w:val="left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</w:rPr>
        <w:drawing>
          <wp:inline distB="114300" distT="114300" distL="114300" distR="114300">
            <wp:extent cx="4738688" cy="334495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344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left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left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An function has also been implemented to copy the data returned by the three functions in a log file:</w:t>
      </w:r>
    </w:p>
    <w:p w:rsidR="00000000" w:rsidDel="00000000" w:rsidP="00000000" w:rsidRDefault="00000000" w:rsidRPr="00000000" w14:paraId="00000026">
      <w:pPr>
        <w:spacing w:after="160" w:line="259" w:lineRule="auto"/>
        <w:jc w:val="left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</w:rPr>
        <w:drawing>
          <wp:inline distB="114300" distT="114300" distL="114300" distR="114300">
            <wp:extent cx="4733925" cy="3448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Following data is obtained from the log file:</w:t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0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</w:rPr>
        <w:drawing>
          <wp:inline distB="114300" distT="114300" distL="114300" distR="114300">
            <wp:extent cx="6343650" cy="212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0" w:firstLine="0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(i) chmod +x script.sh is used to convert script into executable:</w:t>
      </w:r>
    </w:p>
    <w:p w:rsidR="00000000" w:rsidDel="00000000" w:rsidP="00000000" w:rsidRDefault="00000000" w:rsidRPr="00000000" w14:paraId="0000002B">
      <w:pPr>
        <w:spacing w:after="160" w:line="259" w:lineRule="auto"/>
        <w:ind w:left="0" w:firstLine="0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</w:rPr>
        <w:drawing>
          <wp:inline distB="114300" distT="114300" distL="114300" distR="114300">
            <wp:extent cx="6343650" cy="271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line="240" w:lineRule="auto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" w:top="72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gu1298@colorado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last2896@colorado.edu" TargetMode="External"/><Relationship Id="rId7" Type="http://schemas.openxmlformats.org/officeDocument/2006/relationships/hyperlink" Target="mailto:shwetapd1995@gmail.com" TargetMode="External"/><Relationship Id="rId8" Type="http://schemas.openxmlformats.org/officeDocument/2006/relationships/hyperlink" Target="mailto:mibr2407@colorado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