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Liberation Serif" w:cs="Liberation Serif"/>
          <w:b/>
          <w:b/>
          <w:sz w:val="40"/>
        </w:rPr>
      </w:pPr>
      <w:r>
        <w:rPr>
          <w:rFonts w:eastAsia="Liberation Serif" w:cs="Liberation Serif" w:ascii="Liberation Serif" w:hAnsi="Liberation Serif"/>
          <w:b/>
          <w:sz w:val="40"/>
        </w:rPr>
        <w:t>Лабораторна робота №2. Вступ до програмування. Основи de-bug процесу.</w:t>
      </w:r>
    </w:p>
    <w:p>
      <w:pPr>
        <w:pStyle w:val="12"/>
        <w:numPr>
          <w:ilvl w:val="0"/>
          <w:numId w:val="1"/>
        </w:numPr>
        <w:rPr>
          <w:b/>
          <w:b/>
          <w:sz w:val="32"/>
        </w:rPr>
      </w:pPr>
      <w:r>
        <w:rPr/>
        <w:t>Вимоги</w:t>
      </w:r>
    </w:p>
    <w:p>
      <w:pPr>
        <w:pStyle w:val="22"/>
        <w:numPr>
          <w:ilvl w:val="1"/>
          <w:numId w:val="2"/>
        </w:numPr>
        <w:rPr/>
      </w:pPr>
      <w:r>
        <w:rPr>
          <w:b/>
          <w:sz w:val="28"/>
        </w:rPr>
        <w:t>Розробник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Liberation Sans" w:cs="Liberation Sans" w:ascii="Liberation Sans" w:hAnsi="Liberation Sans"/>
          <w:sz w:val="28"/>
        </w:rPr>
        <w:t>Шпилька Діана Олександрівна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Liberation Sans" w:cs="Liberation Sans" w:ascii="Liberation Sans" w:hAnsi="Liberation Sans"/>
          <w:sz w:val="28"/>
        </w:rPr>
        <w:t>Студентка групи КІТ-320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rFonts w:ascii="Liberation Sans" w:hAnsi="Liberation Sans" w:eastAsia="Liberation Sans" w:cs="Liberation Sans"/>
          <w:sz w:val="28"/>
        </w:rPr>
      </w:pPr>
      <w:r>
        <w:rPr>
          <w:rFonts w:eastAsia="Liberation Sans" w:cs="Liberation Sans" w:ascii="Liberation Sans" w:hAnsi="Liberation Sans"/>
          <w:sz w:val="28"/>
        </w:rPr>
        <w:t>Дата-20-листопада</w:t>
      </w:r>
    </w:p>
    <w:p>
      <w:pPr>
        <w:pStyle w:val="22"/>
        <w:numPr>
          <w:ilvl w:val="1"/>
          <w:numId w:val="2"/>
        </w:numPr>
        <w:rPr/>
      </w:pPr>
      <w:r>
        <w:rPr/>
        <w:t>Загальне завдання</w:t>
      </w:r>
    </w:p>
    <w:p>
      <w:pPr>
        <w:pStyle w:val="Style20"/>
        <w:rPr>
          <w:rFonts w:ascii="Liberation Sans" w:hAnsi="Liberation Sans" w:eastAsia="Liberation Sans" w:cs="Liberation Sans"/>
          <w:sz w:val="28"/>
        </w:rPr>
      </w:pPr>
      <w:r>
        <w:rPr>
          <w:rFonts w:eastAsia="Liberation Sans" w:cs="Liberation Sans" w:ascii="Liberation Sans" w:hAnsi="Liberation Sans"/>
          <w:sz w:val="28"/>
        </w:rPr>
        <w:t>Дана лабораторна спрямована на установку середовища для подальшої робот</w:t>
      </w:r>
      <w:r>
        <w:rPr>
          <w:rFonts w:eastAsia="Liberation Sans" w:cs="Liberation Sans" w:ascii="Liberation Sans" w:hAnsi="Liberation Sans"/>
          <w:sz w:val="28"/>
        </w:rPr>
        <w:t>и з предмету «Програмування». Тому ніякий код писати не треба та завдання одне на всіх.</w:t>
      </w:r>
    </w:p>
    <w:p>
      <w:pPr>
        <w:pStyle w:val="12"/>
        <w:numPr>
          <w:ilvl w:val="0"/>
          <w:numId w:val="1"/>
        </w:numPr>
        <w:rPr/>
      </w:pPr>
      <w:r>
        <w:rPr/>
        <w:t>Опис програми</w:t>
      </w:r>
    </w:p>
    <w:p>
      <w:pPr>
        <w:pStyle w:val="Normal"/>
        <w:widowControl/>
        <w:tabs>
          <w:tab w:val="clear" w:pos="708"/>
          <w:tab w:val="left" w:pos="450" w:leader="none"/>
        </w:tabs>
        <w:bidi w:val="0"/>
        <w:spacing w:lineRule="auto" w:line="276" w:beforeAutospacing="0" w:before="0" w:afterAutospacing="0" w:after="200"/>
        <w:ind w:left="454" w:right="0" w:hanging="0"/>
        <w:jc w:val="left"/>
        <w:rPr/>
      </w:pPr>
      <w:r>
        <w:rPr>
          <w:rFonts w:eastAsia="Liberation Sans" w:cs="Liberation Sans" w:ascii="Liberation Sans" w:hAnsi="Liberation Sans"/>
          <w:sz w:val="28"/>
        </w:rPr>
        <w:t>Реєстрація в системі github та створення git репозиторія за допомогою інтерфейсу.</w:t>
      </w:r>
    </w:p>
    <w:p>
      <w:pPr>
        <w:pStyle w:val="Normal"/>
        <w:widowControl/>
        <w:tabs>
          <w:tab w:val="clear" w:pos="708"/>
          <w:tab w:val="left" w:pos="450" w:leader="none"/>
        </w:tabs>
        <w:bidi w:val="0"/>
        <w:spacing w:lineRule="auto" w:line="276" w:beforeAutospacing="0" w:before="0" w:afterAutospacing="0" w:after="200"/>
        <w:ind w:left="454" w:right="0" w:hanging="0"/>
        <w:jc w:val="left"/>
        <w:rPr/>
      </w:pPr>
      <w:r>
        <w:rPr>
          <w:rFonts w:eastAsia="Liberation Sans" w:cs="Liberation Sans" w:ascii="Liberation Sans" w:hAnsi="Liberation Sans"/>
          <w:sz w:val="28"/>
        </w:rPr>
        <w:t>Клонування зі створеного репозиторія.</w:t>
      </w:r>
    </w:p>
    <w:p>
      <w:pPr>
        <w:pStyle w:val="Normal"/>
        <w:widowControl/>
        <w:tabs>
          <w:tab w:val="clear" w:pos="708"/>
          <w:tab w:val="left" w:pos="450" w:leader="none"/>
        </w:tabs>
        <w:bidi w:val="0"/>
        <w:spacing w:lineRule="auto" w:line="276" w:beforeAutospacing="0" w:before="0" w:afterAutospacing="0" w:after="200"/>
        <w:ind w:left="454" w:right="0" w:hanging="0"/>
        <w:jc w:val="left"/>
        <w:rPr/>
      </w:pPr>
      <w:r>
        <w:rPr>
          <w:rFonts w:eastAsia="Liberation Sans" w:cs="Liberation Sans" w:ascii="Liberation Sans" w:hAnsi="Liberation Sans"/>
          <w:sz w:val="28"/>
        </w:rPr>
        <w:t>Копіювання файлів з зовнішнього репозиторія (був наданий в попередній роботі) в під-директорію lab02.</w:t>
      </w:r>
    </w:p>
    <w:p>
      <w:pPr>
        <w:pStyle w:val="Normal"/>
        <w:widowControl/>
        <w:tabs>
          <w:tab w:val="clear" w:pos="708"/>
          <w:tab w:val="left" w:pos="450" w:leader="none"/>
        </w:tabs>
        <w:bidi w:val="0"/>
        <w:spacing w:lineRule="auto" w:line="276" w:beforeAutospacing="0" w:before="0" w:afterAutospacing="0" w:after="200"/>
        <w:ind w:left="454" w:right="0" w:hanging="0"/>
        <w:jc w:val="left"/>
        <w:rPr/>
      </w:pPr>
      <w:r>
        <w:rPr>
          <w:rFonts w:eastAsia="Liberation Sans" w:cs="Liberation Sans" w:ascii="Liberation Sans" w:hAnsi="Liberation Sans"/>
          <w:sz w:val="28"/>
        </w:rPr>
        <w:t>Фіксуванная змін під назвою “Initial copy of sample_project”.</w:t>
      </w:r>
    </w:p>
    <w:p>
      <w:pPr>
        <w:pStyle w:val="Normal"/>
        <w:widowControl/>
        <w:tabs>
          <w:tab w:val="clear" w:pos="708"/>
          <w:tab w:val="left" w:pos="450" w:leader="none"/>
        </w:tabs>
        <w:bidi w:val="0"/>
        <w:spacing w:lineRule="auto" w:line="276" w:beforeAutospacing="0" w:before="0" w:afterAutospacing="0" w:after="200"/>
        <w:ind w:left="454" w:right="0" w:hanging="0"/>
        <w:jc w:val="left"/>
        <w:rPr/>
      </w:pPr>
      <w:r>
        <w:rPr>
          <w:rFonts w:eastAsia="Liberation Sans" w:cs="Liberation Sans" w:ascii="Liberation Sans" w:hAnsi="Liberation Sans"/>
          <w:sz w:val="28"/>
        </w:rPr>
        <w:t>Виконання змін в коді: додасться новий тип тварини - Людина.</w:t>
      </w:r>
    </w:p>
    <w:p>
      <w:pPr>
        <w:pStyle w:val="Normal"/>
        <w:widowControl/>
        <w:tabs>
          <w:tab w:val="clear" w:pos="708"/>
          <w:tab w:val="left" w:pos="450" w:leader="none"/>
        </w:tabs>
        <w:bidi w:val="0"/>
        <w:spacing w:lineRule="auto" w:line="276" w:beforeAutospacing="0" w:before="0" w:afterAutospacing="0" w:after="200"/>
        <w:ind w:left="454" w:right="0" w:hanging="0"/>
        <w:jc w:val="left"/>
        <w:rPr/>
      </w:pPr>
      <w:r>
        <w:rPr>
          <w:rFonts w:eastAsia="Liberation Sans" w:cs="Liberation Sans" w:ascii="Liberation Sans" w:hAnsi="Liberation Sans"/>
          <w:sz w:val="28"/>
        </w:rPr>
        <w:t>Відкриття відлагодника nemiver та визначення значееня змінних у виконуючому файлі.</w:t>
      </w:r>
    </w:p>
    <w:p>
      <w:pPr>
        <w:pStyle w:val="Normal"/>
        <w:widowControl/>
        <w:tabs>
          <w:tab w:val="clear" w:pos="708"/>
          <w:tab w:val="left" w:pos="450" w:leader="none"/>
        </w:tabs>
        <w:suppressAutoHyphens w:val="true"/>
        <w:bidi w:val="0"/>
        <w:spacing w:lineRule="auto" w:line="276" w:beforeAutospacing="0" w:before="0" w:afterAutospacing="0" w:after="200"/>
        <w:ind w:left="397" w:right="1134" w:hanging="0"/>
        <w:jc w:val="left"/>
        <w:rPr/>
      </w:pPr>
      <w:r>
        <w:rPr>
          <w:rFonts w:eastAsia="Liberation Sans" w:cs="Liberation Sans" w:ascii="Liberation Sans" w:hAnsi="Liberation Sans"/>
          <w:sz w:val="28"/>
        </w:rPr>
        <w:t>(Step in -виконати наступний рядок, входячи в функцію</w:t>
        <w:br/>
        <w:t>Step over -закінчити виконання даної функції</w:t>
        <w:br/>
        <w:t>Step out -виконати наступний рядок не входячи в функцію)</w:t>
      </w:r>
    </w:p>
    <w:p>
      <w:pPr>
        <w:pStyle w:val="Normal"/>
        <w:widowControl/>
        <w:tabs>
          <w:tab w:val="clear" w:pos="708"/>
          <w:tab w:val="left" w:pos="450" w:leader="none"/>
        </w:tabs>
        <w:bidi w:val="0"/>
        <w:spacing w:lineRule="auto" w:line="276" w:beforeAutospacing="0" w:before="0" w:afterAutospacing="0" w:after="200"/>
        <w:ind w:left="454" w:right="0" w:hanging="0"/>
        <w:jc w:val="left"/>
        <w:rPr/>
      </w:pPr>
      <w:r>
        <w:rPr>
          <w:rFonts w:eastAsia="Liberation Sans" w:cs="Liberation Sans" w:ascii="Liberation Sans" w:hAnsi="Liberation Sans"/>
          <w:sz w:val="28"/>
        </w:rPr>
        <w:t>Фіксування та завантаження змін до github.</w:t>
      </w:r>
    </w:p>
    <w:p>
      <w:pPr>
        <w:pStyle w:val="Normal"/>
        <w:widowControl/>
        <w:tabs>
          <w:tab w:val="clear" w:pos="708"/>
          <w:tab w:val="left" w:pos="450" w:leader="none"/>
        </w:tabs>
        <w:bidi w:val="0"/>
        <w:spacing w:lineRule="auto" w:line="276" w:beforeAutospacing="0" w:before="0" w:afterAutospacing="0" w:after="200"/>
        <w:ind w:left="454" w:right="0" w:hanging="0"/>
        <w:jc w:val="left"/>
        <w:rPr/>
      </w:pPr>
      <w:r>
        <w:rPr>
          <w:rFonts w:eastAsia="Liberation Sans" w:cs="Liberation Sans" w:ascii="Liberation Sans" w:hAnsi="Liberation Sans"/>
          <w:sz w:val="28"/>
        </w:rPr>
        <w:t>На відміну від компіляції з інформацією про відлагодження (Debug) в опимізованій компіляції (Release) початкова інформація перетворюється в кінцеві дані, які не містять інформації про відлагодження і використовуються для фінальної компіляції проєкту.</w:t>
      </w:r>
    </w:p>
    <w:p>
      <w:pPr>
        <w:pStyle w:val="Normal"/>
        <w:widowControl/>
        <w:tabs>
          <w:tab w:val="clear" w:pos="708"/>
          <w:tab w:val="left" w:pos="450" w:leader="none"/>
        </w:tabs>
        <w:bidi w:val="0"/>
        <w:spacing w:lineRule="auto" w:line="276" w:beforeAutospacing="0" w:before="0" w:afterAutospacing="0" w:after="200"/>
        <w:ind w:left="454" w:right="0" w:hanging="0"/>
        <w:jc w:val="left"/>
        <w:rPr>
          <w:rFonts w:ascii="Liberation Sans" w:hAnsi="Liberation Sans" w:eastAsia="Liberation Sans" w:cs="Liberation Sans"/>
          <w:sz w:val="28"/>
        </w:rPr>
      </w:pPr>
      <w:r>
        <w:rPr>
          <w:rFonts w:eastAsia="Liberation Sans" w:cs="Liberation Sans" w:ascii="Liberation Sans" w:hAnsi="Liberation Sans"/>
          <w:sz w:val="28"/>
        </w:rPr>
      </w:r>
    </w:p>
    <w:p>
      <w:pPr>
        <w:pStyle w:val="12"/>
        <w:widowControl/>
        <w:numPr>
          <w:ilvl w:val="0"/>
          <w:numId w:val="0"/>
        </w:numPr>
        <w:suppressAutoHyphens w:val="true"/>
        <w:bidi w:val="0"/>
        <w:spacing w:lineRule="auto" w:line="276" w:beforeAutospacing="0" w:before="0" w:afterAutospacing="0" w:after="200"/>
        <w:ind w:left="3628" w:right="0" w:hanging="0"/>
        <w:contextualSpacing/>
        <w:jc w:val="left"/>
        <w:rPr>
          <w:sz w:val="28"/>
        </w:rPr>
      </w:pPr>
      <w:r>
        <w:rPr>
          <w:sz w:val="28"/>
        </w:rPr>
        <w:t>Висновки</w:t>
      </w:r>
    </w:p>
    <w:p>
      <w:pPr>
        <w:pStyle w:val="12"/>
        <w:numPr>
          <w:ilvl w:val="0"/>
          <w:numId w:val="0"/>
        </w:numPr>
        <w:spacing w:before="0" w:after="200"/>
        <w:ind w:left="0" w:right="0" w:hanging="0"/>
        <w:contextualSpacing/>
        <w:rPr>
          <w:b w:val="false"/>
          <w:b w:val="false"/>
          <w:sz w:val="28"/>
        </w:rPr>
      </w:pPr>
      <w:r>
        <w:rPr>
          <w:b w:val="false"/>
          <w:sz w:val="28"/>
        </w:rPr>
        <w:tab/>
        <w:t>Набуто практичного досвіду роботи з репозиторіями. Досліджено роботу відлагодника nemiver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680" w:hanging="144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suppressAutoHyphens w:val="tru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373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37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37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37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37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37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379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38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381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90"/>
    <w:uiPriority w:val="10"/>
    <w:qFormat/>
    <w:rPr>
      <w:sz w:val="48"/>
      <w:szCs w:val="48"/>
    </w:rPr>
  </w:style>
  <w:style w:type="character" w:styleId="SubtitleChar">
    <w:name w:val="Subtitle Char"/>
    <w:link w:val="388"/>
    <w:uiPriority w:val="11"/>
    <w:qFormat/>
    <w:rPr>
      <w:sz w:val="24"/>
      <w:szCs w:val="24"/>
    </w:rPr>
  </w:style>
  <w:style w:type="character" w:styleId="QuoteChar">
    <w:name w:val="Quote Char"/>
    <w:link w:val="387"/>
    <w:uiPriority w:val="29"/>
    <w:qFormat/>
    <w:rPr>
      <w:i/>
    </w:rPr>
  </w:style>
  <w:style w:type="character" w:styleId="IntenseQuoteChar">
    <w:name w:val="Intense Quote Char"/>
    <w:link w:val="389"/>
    <w:uiPriority w:val="30"/>
    <w:qFormat/>
    <w:rPr>
      <w:i/>
    </w:rPr>
  </w:style>
  <w:style w:type="character" w:styleId="HeaderChar">
    <w:name w:val="Header Char"/>
    <w:link w:val="385"/>
    <w:uiPriority w:val="99"/>
    <w:qFormat/>
    <w:rPr/>
  </w:style>
  <w:style w:type="character" w:styleId="FooterChar">
    <w:name w:val="Footer Char"/>
    <w:link w:val="384"/>
    <w:uiPriority w:val="99"/>
    <w:qFormat/>
    <w:rPr/>
  </w:style>
  <w:style w:type="character" w:styleId="CaptionChar">
    <w:name w:val="Caption Char"/>
    <w:link w:val="384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acter" w:customStyle="1">
    <w:name w:val="1_character"/>
    <w:link w:val="1_734"/>
    <w:qFormat/>
    <w:rPr>
      <w:b/>
      <w:sz w:val="32"/>
    </w:rPr>
  </w:style>
  <w:style w:type="character" w:styleId="2character" w:customStyle="1">
    <w:name w:val="2_character"/>
    <w:link w:val="1_949"/>
    <w:qFormat/>
    <w:rPr>
      <w:b/>
      <w:sz w:val="28"/>
    </w:rPr>
  </w:style>
  <w:style w:type="character" w:styleId="Style7">
    <w:name w:val="Символ нумерации"/>
    <w:qFormat/>
    <w:rPr/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Noto Sans Devanagari"/>
    </w:rPr>
  </w:style>
  <w:style w:type="paragraph" w:styleId="Style12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4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hd w:val="nil" w:color="auto" w:fill="FFFFFF"/>
      <w:suppressAutoHyphens w:val="tru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ru-RU" w:eastAsia="en-US" w:bidi="ar-SA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uiPriority w:val="29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tyle18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Style19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0" w:hanging="0"/>
      <w:contextualSpacing/>
    </w:pPr>
    <w:rPr/>
  </w:style>
  <w:style w:type="paragraph" w:styleId="12" w:customStyle="1">
    <w:name w:val="1"/>
    <w:basedOn w:val="ListParagraph"/>
    <w:link w:val="1_735"/>
    <w:qFormat/>
    <w:pPr>
      <w:numPr>
        <w:ilvl w:val="0"/>
        <w:numId w:val="1"/>
      </w:numPr>
    </w:pPr>
    <w:rPr>
      <w:b/>
      <w:sz w:val="32"/>
    </w:rPr>
  </w:style>
  <w:style w:type="paragraph" w:styleId="22" w:customStyle="1">
    <w:name w:val="2"/>
    <w:basedOn w:val="ListParagraph"/>
    <w:link w:val="1_950"/>
    <w:qFormat/>
    <w:pPr>
      <w:numPr>
        <w:ilvl w:val="0"/>
        <w:numId w:val="2"/>
      </w:numPr>
    </w:pPr>
    <w:rPr>
      <w:b/>
      <w:sz w:val="28"/>
    </w:rPr>
  </w:style>
  <w:style w:type="paragraph" w:styleId="Style20">
    <w:name w:val="текст"/>
    <w:basedOn w:val="Normal"/>
    <w:qFormat/>
    <w:pPr>
      <w:ind w:left="360" w:right="0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LibreOffice/7.0.2.2$Linux_X86_64 LibreOffice_project/00$Build-2</Application>
  <Pages>2</Pages>
  <Words>179</Words>
  <Characters>1168</Characters>
  <CharactersWithSpaces>1321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2020-11-25T20:55:10Z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