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F283" w14:textId="2AAFD149" w:rsidR="008954C2" w:rsidRPr="00DE28CC" w:rsidRDefault="008954C2" w:rsidP="00DE28CC">
      <w:pPr>
        <w:pStyle w:val="OSATitle"/>
        <w:rPr>
          <w:rFonts w:ascii="Arial" w:hAnsi="Arial" w:cs="Arial"/>
          <w:sz w:val="32"/>
          <w:szCs w:val="32"/>
        </w:rPr>
      </w:pPr>
      <w:r w:rsidRPr="00DE28CC">
        <w:rPr>
          <w:rFonts w:ascii="Arial" w:hAnsi="Arial" w:cs="Arial"/>
          <w:sz w:val="32"/>
          <w:szCs w:val="32"/>
        </w:rPr>
        <w:t>Le</w:t>
      </w:r>
      <w:r w:rsidR="00295B59" w:rsidRPr="00DE28CC">
        <w:rPr>
          <w:rFonts w:ascii="Arial" w:hAnsi="Arial" w:cs="Arial"/>
          <w:sz w:val="32"/>
          <w:szCs w:val="32"/>
        </w:rPr>
        <w:t>ngth-check</w:t>
      </w:r>
      <w:r w:rsidRPr="00DE28CC">
        <w:rPr>
          <w:rFonts w:ascii="Arial" w:hAnsi="Arial" w:cs="Arial"/>
          <w:sz w:val="32"/>
          <w:szCs w:val="32"/>
        </w:rPr>
        <w:t xml:space="preserve"> template for preparing a research article for submission to </w:t>
      </w:r>
      <w:r w:rsidR="008F2713" w:rsidRPr="00DE28CC">
        <w:rPr>
          <w:rFonts w:ascii="Arial" w:hAnsi="Arial" w:cs="Arial"/>
          <w:sz w:val="32"/>
          <w:szCs w:val="32"/>
        </w:rPr>
        <w:t>Optica Publishing Group</w:t>
      </w:r>
      <w:r w:rsidR="00295B59" w:rsidRPr="00DE28CC">
        <w:rPr>
          <w:rFonts w:ascii="Arial" w:hAnsi="Arial" w:cs="Arial"/>
          <w:sz w:val="32"/>
          <w:szCs w:val="32"/>
        </w:rPr>
        <w:t xml:space="preserve"> </w:t>
      </w:r>
      <w:r w:rsidR="00F7270F" w:rsidRPr="00DE28CC">
        <w:rPr>
          <w:rFonts w:ascii="Arial" w:hAnsi="Arial" w:cs="Arial"/>
          <w:sz w:val="32"/>
          <w:szCs w:val="32"/>
        </w:rPr>
        <w:t xml:space="preserve">journals </w:t>
      </w:r>
      <w:r w:rsidR="00DE28CC" w:rsidRPr="00DE28CC">
        <w:rPr>
          <w:rFonts w:ascii="Arial" w:hAnsi="Arial" w:cs="Arial"/>
          <w:i/>
          <w:sz w:val="32"/>
          <w:szCs w:val="32"/>
        </w:rPr>
        <w:t>Applied Optics</w:t>
      </w:r>
      <w:r w:rsidR="00F7270F" w:rsidRPr="00DE28CC">
        <w:rPr>
          <w:rFonts w:ascii="Arial" w:hAnsi="Arial" w:cs="Arial"/>
          <w:sz w:val="32"/>
          <w:szCs w:val="32"/>
        </w:rPr>
        <w:t>,</w:t>
      </w:r>
      <w:r w:rsidR="00E24661" w:rsidRPr="00DE28CC">
        <w:rPr>
          <w:rFonts w:ascii="Arial" w:hAnsi="Arial" w:cs="Arial"/>
          <w:sz w:val="32"/>
          <w:szCs w:val="32"/>
        </w:rPr>
        <w:t xml:space="preserve"> </w:t>
      </w:r>
      <w:r w:rsidR="00DE28CC" w:rsidRPr="00DE28CC">
        <w:rPr>
          <w:rFonts w:ascii="Arial" w:hAnsi="Arial" w:cs="Arial"/>
          <w:i/>
          <w:sz w:val="32"/>
          <w:szCs w:val="32"/>
        </w:rPr>
        <w:t>Journal of Optical Communication and Networking</w:t>
      </w:r>
      <w:r w:rsidR="00F7270F" w:rsidRPr="00DE28CC">
        <w:rPr>
          <w:rFonts w:ascii="Arial" w:hAnsi="Arial" w:cs="Arial"/>
          <w:sz w:val="32"/>
          <w:szCs w:val="32"/>
        </w:rPr>
        <w:t xml:space="preserve">, JOSA A, JOSA B, </w:t>
      </w:r>
      <w:r w:rsidR="00DE28CC" w:rsidRPr="00DE28CC">
        <w:rPr>
          <w:rFonts w:ascii="Arial" w:hAnsi="Arial" w:cs="Arial"/>
          <w:i/>
          <w:sz w:val="32"/>
          <w:szCs w:val="32"/>
        </w:rPr>
        <w:t>Optics Letters</w:t>
      </w:r>
      <w:r w:rsidR="00F7270F" w:rsidRPr="00DE28CC">
        <w:rPr>
          <w:rFonts w:ascii="Arial" w:hAnsi="Arial" w:cs="Arial"/>
          <w:sz w:val="32"/>
          <w:szCs w:val="32"/>
        </w:rPr>
        <w:t xml:space="preserve">, </w:t>
      </w:r>
      <w:r w:rsidR="00F7270F" w:rsidRPr="00DE28CC">
        <w:rPr>
          <w:rFonts w:ascii="Arial" w:hAnsi="Arial" w:cs="Arial"/>
          <w:i/>
          <w:sz w:val="32"/>
          <w:szCs w:val="32"/>
        </w:rPr>
        <w:t>Optica</w:t>
      </w:r>
      <w:r w:rsidR="00F7270F" w:rsidRPr="00DE28CC">
        <w:rPr>
          <w:rFonts w:ascii="Arial" w:hAnsi="Arial" w:cs="Arial"/>
          <w:sz w:val="32"/>
          <w:szCs w:val="32"/>
        </w:rPr>
        <w:t xml:space="preserve">, </w:t>
      </w:r>
      <w:r w:rsidR="00F7270F" w:rsidRPr="00DE28CC">
        <w:rPr>
          <w:rFonts w:ascii="Arial" w:hAnsi="Arial" w:cs="Arial"/>
          <w:i/>
          <w:sz w:val="32"/>
          <w:szCs w:val="32"/>
        </w:rPr>
        <w:t>Optica Quantum</w:t>
      </w:r>
      <w:r w:rsidR="00F7270F" w:rsidRPr="00DE28CC">
        <w:rPr>
          <w:rFonts w:ascii="Arial" w:hAnsi="Arial" w:cs="Arial"/>
          <w:sz w:val="32"/>
          <w:szCs w:val="32"/>
        </w:rPr>
        <w:t xml:space="preserve">, and </w:t>
      </w:r>
      <w:r w:rsidR="00DE28CC" w:rsidRPr="00DE28CC">
        <w:rPr>
          <w:rFonts w:ascii="Arial" w:hAnsi="Arial" w:cs="Arial"/>
          <w:i/>
          <w:sz w:val="32"/>
          <w:szCs w:val="32"/>
        </w:rPr>
        <w:t>Photonics Research</w:t>
      </w:r>
    </w:p>
    <w:p w14:paraId="70A48845" w14:textId="77777777" w:rsidR="008954C2" w:rsidRPr="004F06BF" w:rsidRDefault="008954C2" w:rsidP="00F3618D">
      <w:pPr>
        <w:pStyle w:val="02Author"/>
      </w:pPr>
      <w:r w:rsidRPr="004F06BF">
        <w:t>Author One,</w:t>
      </w:r>
      <w:r w:rsidRPr="001422FA">
        <w:rPr>
          <w:vertAlign w:val="superscript"/>
        </w:rPr>
        <w:t>1</w:t>
      </w:r>
      <w:r w:rsidR="00D24510">
        <w:rPr>
          <w:vertAlign w:val="superscript"/>
        </w:rPr>
        <w:t>,</w:t>
      </w:r>
      <w:r w:rsidR="00D24510">
        <w:rPr>
          <w:rFonts w:cs="Arial"/>
          <w:vertAlign w:val="superscript"/>
        </w:rPr>
        <w:t>†</w:t>
      </w:r>
      <w:r w:rsidRPr="004F06BF">
        <w:t xml:space="preserve"> Author Two,</w:t>
      </w:r>
      <w:r w:rsidRPr="001422FA">
        <w:rPr>
          <w:vertAlign w:val="superscript"/>
        </w:rPr>
        <w:t>1</w:t>
      </w:r>
      <w:r w:rsidR="00D24510">
        <w:rPr>
          <w:vertAlign w:val="superscript"/>
        </w:rPr>
        <w:t>,</w:t>
      </w:r>
      <w:r w:rsidR="00D24510">
        <w:rPr>
          <w:rFonts w:cs="Arial"/>
          <w:vertAlign w:val="superscript"/>
        </w:rPr>
        <w:t>†</w:t>
      </w:r>
      <w:r w:rsidRPr="004F06BF">
        <w:t xml:space="preserve"> Author Three</w:t>
      </w:r>
      <w:r w:rsidRPr="001422FA">
        <w:rPr>
          <w:vertAlign w:val="superscript"/>
        </w:rPr>
        <w:t>2,*</w:t>
      </w:r>
    </w:p>
    <w:p w14:paraId="730CA27E" w14:textId="77777777" w:rsidR="008954C2" w:rsidRPr="00090E6C" w:rsidRDefault="008954C2" w:rsidP="008954C2">
      <w:pPr>
        <w:pStyle w:val="OSAAuthorAffliation"/>
      </w:pPr>
      <w:r w:rsidRPr="00090E6C">
        <w:rPr>
          <w:vertAlign w:val="superscript"/>
        </w:rPr>
        <w:t>1</w:t>
      </w:r>
      <w:r w:rsidR="007E77B4">
        <w:t>Optica P</w:t>
      </w:r>
      <w:r w:rsidR="008F2713">
        <w:t>ublishing Group</w:t>
      </w:r>
      <w:r>
        <w:t xml:space="preserve">, </w:t>
      </w:r>
      <w:r w:rsidR="007E77B4">
        <w:t xml:space="preserve">Optica, </w:t>
      </w:r>
      <w:r>
        <w:t xml:space="preserve">2010 </w:t>
      </w:r>
      <w:r w:rsidRPr="00747852">
        <w:t>Massachu</w:t>
      </w:r>
      <w:r>
        <w:t>setts Avenue N.W., Washington, D.C. 20036</w:t>
      </w:r>
    </w:p>
    <w:p w14:paraId="522EC49D" w14:textId="67398C41" w:rsidR="00DE28CC" w:rsidRDefault="008954C2" w:rsidP="00DE28CC">
      <w:pPr>
        <w:pStyle w:val="03AuthorAffiliation"/>
      </w:pPr>
      <w:r w:rsidRPr="00090E6C">
        <w:rPr>
          <w:vertAlign w:val="superscript"/>
        </w:rPr>
        <w:t>2</w:t>
      </w:r>
      <w:r w:rsidR="00DE28CC">
        <w:t>Publications Department, Optica, 2010 Massachusetts Avenue NW, Washington, DC 20036, USA</w:t>
      </w:r>
    </w:p>
    <w:p w14:paraId="37EBB4FB" w14:textId="422CF7E4" w:rsidR="00D24510" w:rsidRPr="00D24510" w:rsidRDefault="00D24510" w:rsidP="008954C2">
      <w:pPr>
        <w:pStyle w:val="OSAAuthorAffliation"/>
      </w:pPr>
      <w:r>
        <w:rPr>
          <w:rFonts w:cs="Arial"/>
          <w:vertAlign w:val="superscript"/>
        </w:rPr>
        <w:t>†</w:t>
      </w:r>
      <w:r>
        <w:rPr>
          <w:rFonts w:cs="Arial"/>
        </w:rPr>
        <w:t>These authors contributed equally to this work.</w:t>
      </w:r>
    </w:p>
    <w:p w14:paraId="688ADBD8" w14:textId="77777777" w:rsidR="008954C2" w:rsidRDefault="008954C2" w:rsidP="008954C2">
      <w:pPr>
        <w:pStyle w:val="OSACorrespondingAuthorEmail"/>
      </w:pPr>
      <w:r w:rsidRPr="00090E6C">
        <w:t>*</w:t>
      </w:r>
      <w:hyperlink r:id="rId8" w:history="1">
        <w:r w:rsidRPr="009F182D">
          <w:rPr>
            <w:rStyle w:val="Hyperlink"/>
          </w:rPr>
          <w:t>author_three@uni-jena.de</w:t>
        </w:r>
      </w:hyperlink>
    </w:p>
    <w:p w14:paraId="3220E56E" w14:textId="77777777" w:rsidR="008954C2" w:rsidRDefault="008954C2" w:rsidP="008954C2">
      <w:pPr>
        <w:pStyle w:val="OSAHistoryline"/>
      </w:pPr>
      <w:r>
        <w:t xml:space="preserve">Received XX Month XXXX; revised XX Month, XXXX; accepted XX Month XXXX; posted XX Month XXXX (Doc. ID XXXXX); </w:t>
      </w:r>
      <w:r w:rsidRPr="001A2592">
        <w:t>published</w:t>
      </w:r>
      <w:r>
        <w:t xml:space="preserve"> XX Month XXXX</w:t>
      </w:r>
    </w:p>
    <w:p w14:paraId="330E7F62" w14:textId="77777777" w:rsidR="008954C2" w:rsidRPr="00C92409" w:rsidRDefault="008954C2" w:rsidP="000E22E5">
      <w:pPr>
        <w:pStyle w:val="10BodyIndent"/>
        <w:sectPr w:rsidR="008954C2" w:rsidRPr="00C92409" w:rsidSect="008954C2">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80" w:right="994" w:bottom="1267" w:left="994" w:header="720" w:footer="720" w:gutter="0"/>
          <w:cols w:space="720"/>
          <w:docGrid w:linePitch="360"/>
        </w:sectPr>
      </w:pPr>
    </w:p>
    <w:p w14:paraId="1479C9A8" w14:textId="374DDCF7" w:rsidR="0061253D" w:rsidRDefault="00F322FB" w:rsidP="00F322FB">
      <w:pPr>
        <w:pStyle w:val="OSAAbstract"/>
      </w:pPr>
      <w:bookmarkStart w:id="0" w:name="_Hlk173847402"/>
      <w:r>
        <w:t xml:space="preserve">This template contains important information on submissions to Optica Publishing Group journals. We encourage authors to focus foremost on their content and not on formatting. The template is provided as a guide, but following the visual styling is optional. Each manuscript will be formatted in a consistent way during production. </w:t>
      </w:r>
      <w:r w:rsidRPr="00F322FB">
        <w:t xml:space="preserve">Authors also have the option to </w:t>
      </w:r>
      <w:hyperlink r:id="rId15" w:history="1">
        <w:r w:rsidRPr="00F322FB">
          <w:rPr>
            <w:rStyle w:val="Hyperlink"/>
            <w:rFonts w:ascii="Times New Roman" w:hAnsi="Times New Roman"/>
            <w:sz w:val="20"/>
            <w:szCs w:val="20"/>
          </w:rPr>
          <w:t>submit articles</w:t>
        </w:r>
      </w:hyperlink>
      <w:r w:rsidRPr="00F322FB">
        <w:t xml:space="preserve"> to the Optica Publishing Group preprint server, </w:t>
      </w:r>
      <w:hyperlink r:id="rId16" w:history="1">
        <w:r w:rsidRPr="00F322FB">
          <w:rPr>
            <w:rStyle w:val="Hyperlink"/>
            <w:rFonts w:ascii="Times New Roman" w:hAnsi="Times New Roman"/>
            <w:sz w:val="20"/>
            <w:szCs w:val="20"/>
          </w:rPr>
          <w:t>Optica Open</w:t>
        </w:r>
      </w:hyperlink>
      <w:r w:rsidRPr="00F322FB">
        <w:t xml:space="preserve">. </w:t>
      </w:r>
      <w:bookmarkEnd w:id="0"/>
      <w:r w:rsidRPr="00F322FB">
        <w:t xml:space="preserve">You may find it helpful to use our optional </w:t>
      </w:r>
      <w:hyperlink r:id="rId17" w:history="1">
        <w:r w:rsidRPr="00F322FB">
          <w:rPr>
            <w:rStyle w:val="Hyperlink"/>
            <w:rFonts w:ascii="Times New Roman" w:hAnsi="Times New Roman"/>
            <w:sz w:val="20"/>
            <w:szCs w:val="20"/>
          </w:rPr>
          <w:t>Paperpal manuscript readiness check</w:t>
        </w:r>
      </w:hyperlink>
      <w:r w:rsidRPr="00F322FB">
        <w:t xml:space="preserve"> and </w:t>
      </w:r>
      <w:hyperlink r:id="rId18" w:history="1">
        <w:r w:rsidRPr="00F322FB">
          <w:rPr>
            <w:rStyle w:val="Hyperlink"/>
            <w:rFonts w:ascii="Times New Roman" w:hAnsi="Times New Roman"/>
            <w:sz w:val="20"/>
            <w:szCs w:val="20"/>
          </w:rPr>
          <w:t>language polishing service</w:t>
        </w:r>
      </w:hyperlink>
      <w:r w:rsidRPr="00F322FB">
        <w:t>. Note that copyright and licensing information should not be added to your journal or Optica Open manuscript.</w:t>
      </w:r>
    </w:p>
    <w:p w14:paraId="1B01255E" w14:textId="77777777" w:rsidR="00F322FB" w:rsidRPr="00F322FB" w:rsidRDefault="00F322FB" w:rsidP="00F322FB">
      <w:pPr>
        <w:pStyle w:val="OSAOCISCodes"/>
      </w:pPr>
    </w:p>
    <w:p w14:paraId="1E3BBC1F" w14:textId="28BE0B03" w:rsidR="00116D9C" w:rsidRDefault="00116D9C" w:rsidP="00116D9C">
      <w:pPr>
        <w:pStyle w:val="09BodyFirstParagraph"/>
      </w:pPr>
      <w:r>
        <w:t>We encourage authors preparing submissions to focus foremost on their content and not on formatting. Th</w:t>
      </w:r>
      <w:r w:rsidR="00B04E17">
        <w:t>is</w:t>
      </w:r>
      <w:r>
        <w:t xml:space="preserve"> template is provided as a guide, but following the visual styling is optional. Each manuscript will be formatted in a consistent way during production. Authors also have the option to </w:t>
      </w:r>
      <w:hyperlink r:id="rId19" w:history="1">
        <w:r w:rsidRPr="00630F57">
          <w:rPr>
            <w:rStyle w:val="Hyperlink"/>
          </w:rPr>
          <w:t>submit articles</w:t>
        </w:r>
      </w:hyperlink>
      <w:r>
        <w:t xml:space="preserve"> to the Optica Publishing Group preprint server, </w:t>
      </w:r>
      <w:hyperlink r:id="rId20" w:history="1">
        <w:r w:rsidRPr="00630F57">
          <w:rPr>
            <w:rStyle w:val="Hyperlink"/>
          </w:rPr>
          <w:t>Optica Open</w:t>
        </w:r>
      </w:hyperlink>
      <w:r>
        <w:t xml:space="preserve">. You may find it helpful to use our optional </w:t>
      </w:r>
      <w:hyperlink r:id="rId21" w:history="1">
        <w:r w:rsidRPr="00F81E06">
          <w:rPr>
            <w:rStyle w:val="Hyperlink"/>
          </w:rPr>
          <w:t>Paperpal manuscript readiness check</w:t>
        </w:r>
      </w:hyperlink>
      <w:r>
        <w:t xml:space="preserve"> and </w:t>
      </w:r>
      <w:hyperlink r:id="rId22" w:history="1">
        <w:r w:rsidRPr="00F81E06">
          <w:rPr>
            <w:rStyle w:val="Hyperlink"/>
          </w:rPr>
          <w:t>language polishing service</w:t>
        </w:r>
      </w:hyperlink>
      <w:r>
        <w:t xml:space="preserve">. </w:t>
      </w:r>
    </w:p>
    <w:p w14:paraId="3E38A53C" w14:textId="7F7FBEE9" w:rsidR="00116D9C" w:rsidRDefault="008954C2" w:rsidP="00116D9C">
      <w:pPr>
        <w:pStyle w:val="09BodyFirstParagraph"/>
      </w:pPr>
      <w:r w:rsidRPr="0090122E">
        <w:rPr>
          <w:rFonts w:ascii="Cambria" w:eastAsia="Malgun Gothic" w:hAnsi="Cambria"/>
          <w:b/>
          <w:spacing w:val="-8"/>
          <w:sz w:val="19"/>
          <w:szCs w:val="19"/>
        </w:rPr>
        <w:t xml:space="preserve">   </w:t>
      </w:r>
      <w:r w:rsidR="0090122E" w:rsidRPr="0090122E">
        <w:rPr>
          <w:rFonts w:ascii="Cambria" w:eastAsia="Malgun Gothic" w:hAnsi="Cambria"/>
          <w:b/>
          <w:spacing w:val="-8"/>
          <w:sz w:val="19"/>
          <w:szCs w:val="19"/>
        </w:rPr>
        <w:t>Author affiliations.</w:t>
      </w:r>
      <w:r w:rsidR="0090122E">
        <w:rPr>
          <w:b/>
          <w:sz w:val="19"/>
          <w:szCs w:val="19"/>
        </w:rPr>
        <w:t xml:space="preserve"> </w:t>
      </w:r>
      <w:r w:rsidR="00116D9C">
        <w:t>Only one single</w:t>
      </w:r>
      <w:r w:rsidR="00116D9C" w:rsidRPr="00347C40">
        <w:t xml:space="preserve"> corresponding author</w:t>
      </w:r>
      <w:r w:rsidR="00116D9C">
        <w:t xml:space="preserve"> may be identified for a manuscript.</w:t>
      </w:r>
      <w:r w:rsidR="00116D9C" w:rsidRPr="00347C40">
        <w:t xml:space="preserve"> The corresponding author typically is the person who submits the manuscript and handles correspondence throughout the peer review and publication process. </w:t>
      </w:r>
      <w:r w:rsidR="00116D9C">
        <w:t>Alternatively, you may choose not to identify a corresponding author and instead use an author note to indicate</w:t>
      </w:r>
      <w:r w:rsidR="00116D9C" w:rsidRPr="00347C40">
        <w:t xml:space="preserve"> </w:t>
      </w:r>
      <w:r w:rsidR="00116D9C">
        <w:t xml:space="preserve">equal </w:t>
      </w:r>
      <w:r w:rsidR="00116D9C" w:rsidRPr="00347C40">
        <w:t>author contribution</w:t>
      </w:r>
      <w:r w:rsidR="00116D9C">
        <w:t>s. Only the</w:t>
      </w:r>
      <w:r w:rsidR="00116D9C" w:rsidRPr="00004A78">
        <w:t xml:space="preserve"> corresponding author will have an asterisk </w:t>
      </w:r>
      <w:r w:rsidR="00116D9C">
        <w:t>attached to their</w:t>
      </w:r>
      <w:r w:rsidR="00116D9C" w:rsidRPr="00004A78">
        <w:t xml:space="preserve"> email address.</w:t>
      </w:r>
      <w:r w:rsidR="00116D9C">
        <w:t xml:space="preserve"> Additional co-author e-mail addresses will have a superscript number in the numerical order of the affiliations. </w:t>
      </w:r>
    </w:p>
    <w:p w14:paraId="0F598D89" w14:textId="192F14AB" w:rsidR="0090122E" w:rsidRDefault="0090122E" w:rsidP="0090122E">
      <w:pPr>
        <w:jc w:val="both"/>
        <w:rPr>
          <w:rFonts w:ascii="Cambria" w:eastAsia="Malgun Gothic" w:hAnsi="Cambria"/>
          <w:spacing w:val="-8"/>
          <w:sz w:val="19"/>
          <w:szCs w:val="19"/>
        </w:rPr>
      </w:pPr>
    </w:p>
    <w:p w14:paraId="79976D0D" w14:textId="50CDF091" w:rsidR="00A902F7" w:rsidRPr="00A902F7" w:rsidRDefault="00A902F7" w:rsidP="000E22E5">
      <w:pPr>
        <w:pStyle w:val="10BodyIndent"/>
      </w:pPr>
      <w:r w:rsidRPr="00A902F7">
        <w:t xml:space="preserve">If all authors share one affiliation, superscript numbers are not needed. For different affiliations, all authors must have superscripts </w:t>
      </w:r>
      <w:r w:rsidRPr="00A902F7">
        <w:t xml:space="preserve">to callout each affiliation. </w:t>
      </w:r>
      <w:r w:rsidR="0000484D">
        <w:t>Individual affiliation</w:t>
      </w:r>
      <w:r w:rsidR="00D83B91">
        <w:t>s</w:t>
      </w:r>
      <w:r w:rsidR="0000484D">
        <w:t xml:space="preserve"> should be on separate lines</w:t>
      </w:r>
      <w:r w:rsidRPr="00A902F7">
        <w:t xml:space="preserve">. </w:t>
      </w:r>
      <w:r w:rsidR="00B06BE6">
        <w:t>Do not use ab</w:t>
      </w:r>
      <w:r w:rsidRPr="00A902F7">
        <w:t>breviations. Please include the country at the end of the affiliation.</w:t>
      </w:r>
    </w:p>
    <w:p w14:paraId="413F72F9" w14:textId="4C05FED4" w:rsidR="00A902F7" w:rsidRPr="00A03147" w:rsidRDefault="00A902F7" w:rsidP="00553380">
      <w:pPr>
        <w:pStyle w:val="02Author"/>
      </w:pPr>
      <w:r>
        <w:t>Author One</w:t>
      </w:r>
      <w:r w:rsidRPr="00D42E52">
        <w:rPr>
          <w:vertAlign w:val="superscript"/>
        </w:rPr>
        <w:t>1</w:t>
      </w:r>
      <w:r w:rsidRPr="00A03147">
        <w:t xml:space="preserve"> </w:t>
      </w:r>
      <w:r>
        <w:t>and Author Two</w:t>
      </w:r>
      <w:r w:rsidRPr="00D42E52">
        <w:rPr>
          <w:vertAlign w:val="superscript"/>
        </w:rPr>
        <w:t>2,*</w:t>
      </w:r>
    </w:p>
    <w:p w14:paraId="1EC5D0AD" w14:textId="77777777" w:rsidR="003B6D2B" w:rsidRDefault="003B6D2B" w:rsidP="00A902F7">
      <w:pPr>
        <w:pStyle w:val="03AuthorAffiliation"/>
        <w:rPr>
          <w:vertAlign w:val="superscript"/>
        </w:rPr>
      </w:pPr>
    </w:p>
    <w:p w14:paraId="3A2A9FFC" w14:textId="75141711" w:rsidR="00A902F7" w:rsidRDefault="00A902F7" w:rsidP="00A902F7">
      <w:pPr>
        <w:pStyle w:val="03AuthorAffiliation"/>
      </w:pPr>
      <w:r w:rsidRPr="00D42E52">
        <w:rPr>
          <w:vertAlign w:val="superscript"/>
        </w:rPr>
        <w:t>1</w:t>
      </w:r>
      <w:r>
        <w:t>Peer Review, Publications Department, Optica, Washington, DC 20036, USA</w:t>
      </w:r>
    </w:p>
    <w:p w14:paraId="1048651C" w14:textId="77777777" w:rsidR="00A902F7" w:rsidRDefault="00A902F7" w:rsidP="00A902F7">
      <w:pPr>
        <w:pStyle w:val="03AuthorAffiliation"/>
      </w:pPr>
      <w:r w:rsidRPr="00D42E52">
        <w:rPr>
          <w:vertAlign w:val="superscript"/>
        </w:rPr>
        <w:t>2</w:t>
      </w:r>
      <w:r>
        <w:t>Publications Department, Optica, Washington, DC 20036, USA</w:t>
      </w:r>
    </w:p>
    <w:p w14:paraId="445B9F7D" w14:textId="77777777" w:rsidR="00A902F7" w:rsidRPr="00157F2B" w:rsidRDefault="00A902F7" w:rsidP="00157F2B">
      <w:pPr>
        <w:pStyle w:val="04Email"/>
      </w:pPr>
      <w:r w:rsidRPr="00157F2B">
        <w:t>*</w:t>
      </w:r>
      <w:r w:rsidR="005B42B9">
        <w:t>xyz</w:t>
      </w:r>
      <w:r w:rsidRPr="00157F2B">
        <w:t>@optica.org</w:t>
      </w:r>
    </w:p>
    <w:p w14:paraId="0A0260B8" w14:textId="6F78E900" w:rsidR="00A902F7" w:rsidRDefault="0000484D" w:rsidP="00A902F7">
      <w:pPr>
        <w:pStyle w:val="09BodyFirstParagraph"/>
        <w:rPr>
          <w:b/>
          <w:sz w:val="18"/>
          <w:szCs w:val="18"/>
        </w:rPr>
      </w:pPr>
      <w:r>
        <w:rPr>
          <w:b/>
          <w:sz w:val="18"/>
          <w:szCs w:val="18"/>
        </w:rPr>
        <w:t>For</w:t>
      </w:r>
      <w:r w:rsidR="00A902F7" w:rsidRPr="00A902F7">
        <w:rPr>
          <w:b/>
          <w:sz w:val="18"/>
          <w:szCs w:val="18"/>
        </w:rPr>
        <w:t xml:space="preserve"> </w:t>
      </w:r>
      <w:r w:rsidR="00BD134C">
        <w:rPr>
          <w:b/>
          <w:sz w:val="18"/>
          <w:szCs w:val="18"/>
        </w:rPr>
        <w:t xml:space="preserve">an </w:t>
      </w:r>
      <w:r w:rsidR="00A902F7" w:rsidRPr="00A902F7">
        <w:rPr>
          <w:b/>
          <w:sz w:val="18"/>
          <w:szCs w:val="18"/>
        </w:rPr>
        <w:t>affiliation line with two email addresses (only one for the corresponding author):</w:t>
      </w:r>
    </w:p>
    <w:p w14:paraId="0E9A5BC4" w14:textId="77777777" w:rsidR="00A902F7" w:rsidRPr="00A03147" w:rsidRDefault="00A902F7" w:rsidP="00553380">
      <w:pPr>
        <w:pStyle w:val="02Author"/>
      </w:pPr>
      <w:r>
        <w:t>Author One</w:t>
      </w:r>
      <w:r w:rsidRPr="00D42E52">
        <w:rPr>
          <w:vertAlign w:val="superscript"/>
        </w:rPr>
        <w:t>1</w:t>
      </w:r>
      <w:r>
        <w:rPr>
          <w:vertAlign w:val="superscript"/>
        </w:rPr>
        <w:t>,3</w:t>
      </w:r>
      <w:r w:rsidRPr="00A03147">
        <w:t xml:space="preserve"> </w:t>
      </w:r>
      <w:r>
        <w:t>and Author Two</w:t>
      </w:r>
      <w:r>
        <w:rPr>
          <w:vertAlign w:val="superscript"/>
        </w:rPr>
        <w:t>2</w:t>
      </w:r>
      <w:r w:rsidRPr="00D42E52">
        <w:rPr>
          <w:vertAlign w:val="superscript"/>
        </w:rPr>
        <w:t>,*</w:t>
      </w:r>
    </w:p>
    <w:p w14:paraId="52BF2BA5" w14:textId="77777777" w:rsidR="00A902F7" w:rsidRDefault="00A902F7" w:rsidP="00A902F7">
      <w:pPr>
        <w:pStyle w:val="03AuthorAffiliation"/>
      </w:pPr>
      <w:r w:rsidRPr="00D42E52">
        <w:rPr>
          <w:vertAlign w:val="superscript"/>
        </w:rPr>
        <w:t>1</w:t>
      </w:r>
      <w:r>
        <w:t>Peer Review, Publications Department, Optica, Washington, DC 20036, USA</w:t>
      </w:r>
    </w:p>
    <w:p w14:paraId="0AFA30B0" w14:textId="77777777" w:rsidR="00A902F7" w:rsidRDefault="00A902F7" w:rsidP="00A902F7">
      <w:pPr>
        <w:pStyle w:val="03AuthorAffiliation"/>
      </w:pPr>
      <w:r w:rsidRPr="00D42E52">
        <w:rPr>
          <w:vertAlign w:val="superscript"/>
        </w:rPr>
        <w:t>2</w:t>
      </w:r>
      <w:r>
        <w:t>Publications Department, Optica, Washington, DC 20036, USA</w:t>
      </w:r>
    </w:p>
    <w:p w14:paraId="3B2A77F3" w14:textId="77777777" w:rsidR="00A902F7" w:rsidRPr="002E56B7" w:rsidRDefault="00A902F7" w:rsidP="00A902F7">
      <w:pPr>
        <w:pStyle w:val="03AuthorAffiliation"/>
      </w:pPr>
      <w:r w:rsidRPr="00930016">
        <w:rPr>
          <w:vertAlign w:val="superscript"/>
        </w:rPr>
        <w:t>3</w:t>
      </w:r>
      <w:r>
        <w:t>xyz@optica.org</w:t>
      </w:r>
    </w:p>
    <w:p w14:paraId="67487EF7" w14:textId="77777777" w:rsidR="00A902F7" w:rsidRPr="00A03147" w:rsidRDefault="00A902F7" w:rsidP="00A902F7">
      <w:pPr>
        <w:pStyle w:val="04Email"/>
      </w:pPr>
      <w:r w:rsidRPr="00A03147">
        <w:t>*</w:t>
      </w:r>
      <w:r w:rsidR="00F3618D">
        <w:t>xyz2</w:t>
      </w:r>
      <w:r w:rsidRPr="00A03147">
        <w:t>@</w:t>
      </w:r>
      <w:r>
        <w:t>optica</w:t>
      </w:r>
      <w:r w:rsidRPr="00A03147">
        <w:t>.org</w:t>
      </w:r>
    </w:p>
    <w:p w14:paraId="633BB3D4" w14:textId="77777777" w:rsidR="00A902F7" w:rsidRPr="00157F2B" w:rsidRDefault="00A902F7" w:rsidP="00A902F7">
      <w:pPr>
        <w:pStyle w:val="09BodyFirstParagraph"/>
        <w:rPr>
          <w:b/>
          <w:sz w:val="18"/>
          <w:szCs w:val="18"/>
        </w:rPr>
      </w:pPr>
      <w:r w:rsidRPr="00157F2B">
        <w:rPr>
          <w:b/>
          <w:sz w:val="18"/>
          <w:szCs w:val="18"/>
        </w:rPr>
        <w:t xml:space="preserve">Option 2 for affiliation line with corresponding author designation and a note with a statement about author contributions: </w:t>
      </w:r>
    </w:p>
    <w:p w14:paraId="046EADA7" w14:textId="77777777" w:rsidR="00A902F7" w:rsidRPr="00A03147" w:rsidRDefault="00A902F7" w:rsidP="00A902F7">
      <w:pPr>
        <w:pStyle w:val="02Author"/>
      </w:pPr>
      <w:r>
        <w:t>Author One</w:t>
      </w:r>
      <w:r w:rsidRPr="00D42E52">
        <w:rPr>
          <w:vertAlign w:val="superscript"/>
        </w:rPr>
        <w:t>1</w:t>
      </w:r>
      <w:r>
        <w:rPr>
          <w:vertAlign w:val="superscript"/>
        </w:rPr>
        <w:t>,*</w:t>
      </w:r>
      <w:r w:rsidRPr="00A03147">
        <w:t xml:space="preserve"> </w:t>
      </w:r>
      <w:r>
        <w:t>and Author Two</w:t>
      </w:r>
      <w:r>
        <w:rPr>
          <w:vertAlign w:val="superscript"/>
        </w:rPr>
        <w:t>2</w:t>
      </w:r>
      <w:r w:rsidRPr="00D42E52">
        <w:rPr>
          <w:vertAlign w:val="superscript"/>
        </w:rPr>
        <w:t>,</w:t>
      </w:r>
      <w:r w:rsidR="005B42B9">
        <w:rPr>
          <w:rFonts w:cs="Arial"/>
          <w:vertAlign w:val="superscript"/>
        </w:rPr>
        <w:t>†</w:t>
      </w:r>
    </w:p>
    <w:p w14:paraId="250886C8" w14:textId="77777777" w:rsidR="00A902F7" w:rsidRDefault="00A902F7" w:rsidP="00A902F7">
      <w:pPr>
        <w:pStyle w:val="03AuthorAffiliation"/>
      </w:pPr>
      <w:r w:rsidRPr="00D42E52">
        <w:rPr>
          <w:vertAlign w:val="superscript"/>
        </w:rPr>
        <w:t>1</w:t>
      </w:r>
      <w:r>
        <w:t>Peer Review, Publications Department, Optica, Washington, DC 20036, USA</w:t>
      </w:r>
    </w:p>
    <w:p w14:paraId="53277973" w14:textId="77777777" w:rsidR="00A902F7" w:rsidRDefault="00A902F7" w:rsidP="00A902F7">
      <w:pPr>
        <w:pStyle w:val="03AuthorAffiliation"/>
      </w:pPr>
      <w:r w:rsidRPr="00D42E52">
        <w:rPr>
          <w:vertAlign w:val="superscript"/>
        </w:rPr>
        <w:t>2</w:t>
      </w:r>
      <w:r>
        <w:t>Publications Department, Optica, Washington, DC 20036, USA</w:t>
      </w:r>
    </w:p>
    <w:p w14:paraId="2C6B25F7" w14:textId="77777777" w:rsidR="00A902F7" w:rsidRPr="002E56B7" w:rsidRDefault="005B42B9" w:rsidP="00A902F7">
      <w:pPr>
        <w:pStyle w:val="03AuthorAffiliation"/>
      </w:pPr>
      <w:r>
        <w:rPr>
          <w:rFonts w:cs="Times New Roman"/>
          <w:vertAlign w:val="superscript"/>
        </w:rPr>
        <w:t>†</w:t>
      </w:r>
      <w:r w:rsidR="00A902F7">
        <w:t>The authors contributed equally to this work.</w:t>
      </w:r>
    </w:p>
    <w:p w14:paraId="259C51DE" w14:textId="77777777" w:rsidR="00A902F7" w:rsidRDefault="00A902F7" w:rsidP="00157F2B">
      <w:pPr>
        <w:pStyle w:val="04Email"/>
      </w:pPr>
      <w:r>
        <w:rPr>
          <w:vertAlign w:val="superscript"/>
        </w:rPr>
        <w:t>*</w:t>
      </w:r>
      <w:r w:rsidR="00157F2B">
        <w:t xml:space="preserve"> </w:t>
      </w:r>
      <w:r w:rsidR="00F3618D">
        <w:t>xyz</w:t>
      </w:r>
      <w:r w:rsidRPr="00D42E52">
        <w:t>@</w:t>
      </w:r>
      <w:r>
        <w:t>optica</w:t>
      </w:r>
      <w:r w:rsidRPr="00D42E52">
        <w:t>.org</w:t>
      </w:r>
    </w:p>
    <w:p w14:paraId="78FD8304" w14:textId="77777777" w:rsidR="00A902F7" w:rsidRDefault="00A902F7" w:rsidP="000E22E5">
      <w:pPr>
        <w:pStyle w:val="10BodyIndent"/>
      </w:pPr>
    </w:p>
    <w:p w14:paraId="30983AB2" w14:textId="4650963B" w:rsidR="008954C2" w:rsidRPr="003420EC" w:rsidRDefault="008954C2" w:rsidP="000E22E5">
      <w:pPr>
        <w:pStyle w:val="10BodyIndent"/>
      </w:pPr>
      <w:r w:rsidRPr="003420EC">
        <w:rPr>
          <w:b/>
        </w:rPr>
        <w:t xml:space="preserve">  Headings.</w:t>
      </w:r>
      <w:r w:rsidRPr="003420EC">
        <w:t xml:space="preserve"> </w:t>
      </w:r>
      <w:r w:rsidR="00B06BE6">
        <w:t xml:space="preserve"> </w:t>
      </w:r>
      <w:r w:rsidR="00116D9C" w:rsidRPr="009508BC">
        <w:rPr>
          <w:i/>
        </w:rPr>
        <w:t>Optics Letters</w:t>
      </w:r>
      <w:r w:rsidR="00116D9C">
        <w:t xml:space="preserve"> papers and </w:t>
      </w:r>
      <w:r w:rsidR="00116D9C" w:rsidRPr="005B1B5B">
        <w:rPr>
          <w:i/>
        </w:rPr>
        <w:t>Optica</w:t>
      </w:r>
      <w:r w:rsidR="00116D9C">
        <w:t xml:space="preserve"> letters should not have section headers. </w:t>
      </w:r>
      <w:r w:rsidR="00B06BE6" w:rsidRPr="003420EC">
        <w:rPr>
          <w:i/>
        </w:rPr>
        <w:t xml:space="preserve">Applied Optics, </w:t>
      </w:r>
      <w:r w:rsidR="00B06BE6" w:rsidRPr="003420EC">
        <w:t>JOSA A</w:t>
      </w:r>
      <w:r w:rsidR="00B06BE6" w:rsidRPr="003420EC">
        <w:rPr>
          <w:i/>
        </w:rPr>
        <w:t xml:space="preserve">, </w:t>
      </w:r>
      <w:r w:rsidR="00B06BE6" w:rsidRPr="003420EC">
        <w:t xml:space="preserve">and JOSA B </w:t>
      </w:r>
      <w:r w:rsidR="00B06BE6">
        <w:t xml:space="preserve">use section headings. </w:t>
      </w:r>
      <w:r w:rsidRPr="003420EC">
        <w:t>The styles for the three levels of headings are</w:t>
      </w:r>
    </w:p>
    <w:p w14:paraId="5B109D72" w14:textId="77777777" w:rsidR="008954C2" w:rsidRDefault="008954C2" w:rsidP="008954C2">
      <w:pPr>
        <w:pStyle w:val="12Head1"/>
      </w:pPr>
      <w:r>
        <w:t>1. SECTION</w:t>
      </w:r>
    </w:p>
    <w:p w14:paraId="27751600" w14:textId="77777777" w:rsidR="008954C2" w:rsidRDefault="008954C2" w:rsidP="008954C2">
      <w:pPr>
        <w:pStyle w:val="13Head2"/>
      </w:pPr>
      <w:r>
        <w:lastRenderedPageBreak/>
        <w:t>A. Subsection 1</w:t>
      </w:r>
    </w:p>
    <w:p w14:paraId="51D9D3F1" w14:textId="77777777" w:rsidR="008954C2" w:rsidRPr="00CA6799" w:rsidRDefault="008954C2" w:rsidP="008954C2">
      <w:pPr>
        <w:pStyle w:val="14Head3"/>
      </w:pPr>
      <w:r w:rsidRPr="00CA6799">
        <w:t>1. Subsection 2</w:t>
      </w:r>
    </w:p>
    <w:p w14:paraId="2CA4AB81" w14:textId="77777777" w:rsidR="008954C2" w:rsidRDefault="008954C2" w:rsidP="000E22E5">
      <w:pPr>
        <w:pStyle w:val="10BodyIndent"/>
      </w:pPr>
    </w:p>
    <w:p w14:paraId="035974AF" w14:textId="233251DE" w:rsidR="00116D9C" w:rsidRPr="00116D9C" w:rsidRDefault="004A7F5A" w:rsidP="00116D9C">
      <w:pPr>
        <w:pStyle w:val="10BodyIndent"/>
        <w:rPr>
          <w:b/>
        </w:rPr>
      </w:pPr>
      <w:r>
        <w:rPr>
          <w:b/>
        </w:rPr>
        <w:t xml:space="preserve">         </w:t>
      </w:r>
      <w:r w:rsidR="008954C2" w:rsidRPr="003420EC">
        <w:rPr>
          <w:b/>
        </w:rPr>
        <w:t>Equations.</w:t>
      </w:r>
      <w:r w:rsidR="008954C2" w:rsidRPr="003420EC">
        <w:t xml:space="preserve"> Display equations should be broken and aligned for </w:t>
      </w:r>
      <w:r w:rsidR="00B06BE6">
        <w:t>one</w:t>
      </w:r>
      <w:r w:rsidR="008954C2" w:rsidRPr="003420EC">
        <w:t xml:space="preserve">-column display unless spanning two columns is essential. </w:t>
      </w:r>
      <w:r w:rsidR="00B06BE6" w:rsidRPr="00B40D40">
        <w:t xml:space="preserve">All </w:t>
      </w:r>
      <w:r w:rsidR="00B06BE6">
        <w:t xml:space="preserve">display </w:t>
      </w:r>
      <w:r w:rsidR="00B06BE6" w:rsidRPr="00B40D40">
        <w:t>equations should be created in MathType</w:t>
      </w:r>
      <w:r w:rsidR="00B06BE6">
        <w:t xml:space="preserve"> or the Microsoft Equation editor included in Microsoft Word 2013 and later</w:t>
      </w:r>
      <w:r w:rsidR="00B06BE6" w:rsidRPr="00B40D40">
        <w:t>.</w:t>
      </w:r>
      <w:r w:rsidR="00B06BE6">
        <w:t xml:space="preserve"> Inline equations can be created with these tools or by using a keyboard and Unicode characters where needed for the best-quality line spacing. </w:t>
      </w:r>
      <w:r w:rsidR="00B06BE6" w:rsidRPr="00B40D40">
        <w:t>Note that LaTeX users can type LaTeX code directly into MathType for rendering in Word.</w:t>
      </w:r>
      <w:r w:rsidR="00B06BE6">
        <w:t xml:space="preserve"> </w:t>
      </w:r>
      <w:r w:rsidR="00116D9C" w:rsidRPr="00116D9C">
        <w:rPr>
          <w:b/>
        </w:rPr>
        <w:t>Please do not submit display math as images.</w:t>
      </w:r>
    </w:p>
    <w:p w14:paraId="59558D5B" w14:textId="102C1C6B" w:rsidR="00636D57" w:rsidRDefault="00116D9C" w:rsidP="00116D9C">
      <w:pPr>
        <w:pStyle w:val="10BodyIndent"/>
      </w:pPr>
      <w:r>
        <w:rPr>
          <w:b/>
        </w:rPr>
        <w:t xml:space="preserve">        </w:t>
      </w:r>
      <w:r w:rsidR="00636D57" w:rsidRPr="003420EC">
        <w:rPr>
          <w:b/>
        </w:rPr>
        <w:t>Figures.</w:t>
      </w:r>
      <w:r w:rsidR="00636D57" w:rsidRPr="003420EC">
        <w:t xml:space="preserve"> </w:t>
      </w:r>
      <w:r w:rsidR="00636D57">
        <w:t>F</w:t>
      </w:r>
      <w:r w:rsidR="00636D57" w:rsidRPr="003420EC">
        <w:t xml:space="preserve">igures should be set </w:t>
      </w:r>
      <w:r w:rsidR="00636D57">
        <w:t xml:space="preserve">to </w:t>
      </w:r>
      <w:r w:rsidR="00636D57" w:rsidRPr="003420EC">
        <w:t xml:space="preserve">one column wide if possible unless two-column display is essential. If possible, set the figures in the desired position within the text. </w:t>
      </w:r>
      <w:r w:rsidR="00636D57">
        <w:t>In the caption, t</w:t>
      </w:r>
      <w:r w:rsidR="00636D57" w:rsidRPr="008335DB">
        <w:t>he abbreviation “Fig.” for figure should appear first</w:t>
      </w:r>
      <w:r w:rsidR="00636D57">
        <w:t>,</w:t>
      </w:r>
      <w:r w:rsidR="00636D57" w:rsidRPr="008335DB">
        <w:t xml:space="preserve"> followed by the figure number and a period. For figures being reprinted by permission of the publisher, include the permission line required by that publisher in the caption. Also, cite the work the figure was taken from in the references. See the example in the Fig. 1 caption. </w:t>
      </w:r>
      <w:bookmarkStart w:id="1" w:name="_Hlk161214872"/>
      <w:r w:rsidR="00636D57" w:rsidRPr="008335DB">
        <w:t xml:space="preserve">Please refer to the information on </w:t>
      </w:r>
      <w:hyperlink r:id="rId23" w:history="1">
        <w:r w:rsidR="00636D57" w:rsidRPr="008335DB">
          <w:rPr>
            <w:rStyle w:val="Hyperlink"/>
          </w:rPr>
          <w:t>permissions and reprints</w:t>
        </w:r>
      </w:hyperlink>
      <w:r w:rsidR="00636D57" w:rsidRPr="008335DB">
        <w:t xml:space="preserve"> for instructions.</w:t>
      </w:r>
      <w:r w:rsidR="00636D57">
        <w:t xml:space="preserve"> </w:t>
      </w:r>
      <w:bookmarkEnd w:id="1"/>
    </w:p>
    <w:p w14:paraId="78BDE7A1" w14:textId="77777777" w:rsidR="00B42A4C" w:rsidRPr="00B42A4C" w:rsidRDefault="00B42A4C" w:rsidP="00B42A4C">
      <w:pPr>
        <w:rPr>
          <w:rFonts w:ascii="Cambria" w:eastAsia="Malgun Gothic" w:hAnsi="Cambria"/>
          <w:spacing w:val="-8"/>
          <w:sz w:val="19"/>
          <w:szCs w:val="19"/>
        </w:rPr>
      </w:pPr>
      <w:r>
        <w:t xml:space="preserve">        </w:t>
      </w:r>
      <w:r w:rsidRPr="00B42A4C">
        <w:rPr>
          <w:rFonts w:ascii="Cambria" w:eastAsia="Malgun Gothic" w:hAnsi="Cambria"/>
          <w:spacing w:val="-8"/>
          <w:sz w:val="19"/>
          <w:szCs w:val="19"/>
        </w:rPr>
        <w:t xml:space="preserve">To meet accessibility requirements, do not rely solely on color to identify elements in figures (such as blue and red curves). Instead, use shapes or other features along with color. For example, you can use dashed and dotted lines, different shapes for data points, text labels pointing to the color features, numbering, etc. </w:t>
      </w:r>
    </w:p>
    <w:p w14:paraId="074AF3BD" w14:textId="4F3DEB46" w:rsidR="00B42A4C" w:rsidRPr="00786E36" w:rsidRDefault="00B42A4C" w:rsidP="00116D9C">
      <w:pPr>
        <w:pStyle w:val="10BodyIndent"/>
      </w:pPr>
    </w:p>
    <w:p w14:paraId="421CAF4E" w14:textId="77777777" w:rsidR="00636D57" w:rsidRDefault="008954C2" w:rsidP="00636D57">
      <w:pPr>
        <w:pStyle w:val="OSAFigure"/>
      </w:pPr>
      <w:r>
        <w:rPr>
          <w:noProof/>
        </w:rPr>
        <w:drawing>
          <wp:inline distT="0" distB="0" distL="0" distR="0" wp14:anchorId="731F6262" wp14:editId="160E32BB">
            <wp:extent cx="3113405" cy="879475"/>
            <wp:effectExtent l="0" t="0" r="0" b="0"/>
            <wp:docPr id="2" name="Picture 2" descr="optica-2-5-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3405" cy="879475"/>
                    </a:xfrm>
                    <a:prstGeom prst="rect">
                      <a:avLst/>
                    </a:prstGeom>
                    <a:noFill/>
                    <a:ln>
                      <a:noFill/>
                    </a:ln>
                  </pic:spPr>
                </pic:pic>
              </a:graphicData>
            </a:graphic>
          </wp:inline>
        </w:drawing>
      </w:r>
      <w:r w:rsidRPr="003335F7">
        <w:t xml:space="preserve"> </w:t>
      </w:r>
    </w:p>
    <w:p w14:paraId="7949D202" w14:textId="200A9954" w:rsidR="00B42A4C" w:rsidRPr="00B42A4C" w:rsidRDefault="008954C2" w:rsidP="00B42A4C">
      <w:pPr>
        <w:pStyle w:val="OSACaption"/>
      </w:pPr>
      <w:r w:rsidRPr="001B74F2">
        <w:t xml:space="preserve">Fig. 1.  </w:t>
      </w:r>
      <w:r>
        <w:t>Caption text with descriptions of (a), (b), and (c).</w:t>
      </w:r>
      <w:r w:rsidR="00F80A3B">
        <w:t xml:space="preserve"> </w:t>
      </w:r>
      <w:r w:rsidR="00D57792" w:rsidRPr="00D57792">
        <w:t xml:space="preserve">Reprinted with permission from Smith </w:t>
      </w:r>
      <w:r w:rsidR="00D57792" w:rsidRPr="00D57792">
        <w:rPr>
          <w:i/>
        </w:rPr>
        <w:t>et al</w:t>
      </w:r>
      <w:r w:rsidR="00D57792" w:rsidRPr="00D57792">
        <w:t xml:space="preserve">., Phys. Rev. Appl. </w:t>
      </w:r>
      <w:r w:rsidR="00D57792" w:rsidRPr="00D57792">
        <w:rPr>
          <w:b/>
        </w:rPr>
        <w:t>17</w:t>
      </w:r>
      <w:r w:rsidR="00BA7D06">
        <w:t>(2)</w:t>
      </w:r>
      <w:r w:rsidR="00D57792" w:rsidRPr="00D57792">
        <w:rPr>
          <w:b/>
        </w:rPr>
        <w:t xml:space="preserve">, </w:t>
      </w:r>
      <w:r w:rsidR="00D57792" w:rsidRPr="00D57792">
        <w:t>015510 (2024) [</w:t>
      </w:r>
      <w:r w:rsidR="00D57792" w:rsidRPr="00D57792">
        <w:rPr>
          <w:color w:val="0070C0"/>
        </w:rPr>
        <w:t>46</w:t>
      </w:r>
      <w:r w:rsidR="00D57792" w:rsidRPr="00D57792">
        <w:t>]. Copyright 2024 by the American Physical Society.</w:t>
      </w:r>
      <w:r w:rsidR="00D57792" w:rsidRPr="007C7877">
        <w:t xml:space="preserve"> </w:t>
      </w:r>
    </w:p>
    <w:p w14:paraId="6DC79E1D" w14:textId="19508670" w:rsidR="00EE7DEA" w:rsidRPr="006A289F" w:rsidRDefault="00EE7DEA" w:rsidP="00EE7DEA">
      <w:pPr>
        <w:pStyle w:val="14TableCaption"/>
      </w:pPr>
      <w:r w:rsidRPr="006A289F">
        <w:t xml:space="preserve">Table </w:t>
      </w:r>
      <w:r>
        <w:t>2</w:t>
      </w:r>
      <w:r w:rsidRPr="006A289F">
        <w:t>. Optical Constants of Thin Films of Materials</w:t>
      </w:r>
      <w:r w:rsidR="000E22E5" w:rsidRPr="000E22E5">
        <w:rPr>
          <w:i/>
          <w:vertAlign w:val="superscript"/>
        </w:rPr>
        <w:t>a</w:t>
      </w:r>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EE7DEA" w14:paraId="158A9B6B" w14:textId="77777777" w:rsidTr="005337D6">
        <w:trPr>
          <w:cantSplit/>
          <w:jc w:val="center"/>
        </w:trPr>
        <w:tc>
          <w:tcPr>
            <w:tcW w:w="976" w:type="dxa"/>
            <w:tcBorders>
              <w:top w:val="single" w:sz="4" w:space="0" w:color="auto"/>
              <w:left w:val="nil"/>
              <w:bottom w:val="nil"/>
              <w:right w:val="nil"/>
            </w:tcBorders>
            <w:vAlign w:val="bottom"/>
          </w:tcPr>
          <w:p w14:paraId="1E09A20B" w14:textId="77777777" w:rsidR="00EE7DEA" w:rsidRDefault="00EE7DEA" w:rsidP="005337D6">
            <w:pPr>
              <w:pStyle w:val="15TableBody"/>
            </w:pPr>
            <w:bookmarkStart w:id="2" w:name="_Hlk173849563"/>
          </w:p>
        </w:tc>
        <w:tc>
          <w:tcPr>
            <w:tcW w:w="1690" w:type="dxa"/>
            <w:gridSpan w:val="2"/>
            <w:tcBorders>
              <w:top w:val="single" w:sz="4" w:space="0" w:color="auto"/>
              <w:left w:val="nil"/>
              <w:right w:val="nil"/>
            </w:tcBorders>
            <w:vAlign w:val="bottom"/>
          </w:tcPr>
          <w:p w14:paraId="729A3BDC" w14:textId="2B3BD1D2" w:rsidR="00EE7DEA" w:rsidRPr="00A03147" w:rsidRDefault="0054194D" w:rsidP="005337D6">
            <w:pPr>
              <w:pStyle w:val="15TableBody"/>
            </w:pPr>
            <w:r>
              <w:t xml:space="preserve">     </w:t>
            </w:r>
            <w:r w:rsidR="00EE7DEA" w:rsidRPr="00A03147">
              <w:t>83.4 nm</w:t>
            </w:r>
          </w:p>
        </w:tc>
        <w:tc>
          <w:tcPr>
            <w:tcW w:w="270" w:type="dxa"/>
            <w:tcBorders>
              <w:top w:val="single" w:sz="4" w:space="0" w:color="auto"/>
              <w:left w:val="nil"/>
              <w:bottom w:val="nil"/>
              <w:right w:val="nil"/>
            </w:tcBorders>
            <w:vAlign w:val="bottom"/>
          </w:tcPr>
          <w:p w14:paraId="21F76C26" w14:textId="77777777" w:rsidR="00EE7DEA" w:rsidRDefault="00EE7DEA" w:rsidP="005337D6">
            <w:pPr>
              <w:pStyle w:val="15TableBody"/>
            </w:pPr>
          </w:p>
        </w:tc>
        <w:tc>
          <w:tcPr>
            <w:tcW w:w="1620" w:type="dxa"/>
            <w:gridSpan w:val="2"/>
            <w:tcBorders>
              <w:top w:val="single" w:sz="4" w:space="0" w:color="auto"/>
              <w:left w:val="nil"/>
              <w:right w:val="nil"/>
            </w:tcBorders>
            <w:vAlign w:val="bottom"/>
          </w:tcPr>
          <w:p w14:paraId="2BFC9FC9" w14:textId="67C5613E" w:rsidR="00EE7DEA" w:rsidRPr="00A03147" w:rsidRDefault="0054194D" w:rsidP="005337D6">
            <w:pPr>
              <w:pStyle w:val="15TableBody"/>
            </w:pPr>
            <w:r>
              <w:t xml:space="preserve">   </w:t>
            </w:r>
            <w:r w:rsidR="00EE7DEA" w:rsidRPr="00A03147">
              <w:t>121.6 nm</w:t>
            </w:r>
          </w:p>
        </w:tc>
      </w:tr>
      <w:bookmarkEnd w:id="2"/>
      <w:tr w:rsidR="00EE7DEA" w14:paraId="25E5E0EE" w14:textId="77777777" w:rsidTr="005337D6">
        <w:trPr>
          <w:cantSplit/>
          <w:jc w:val="center"/>
        </w:trPr>
        <w:tc>
          <w:tcPr>
            <w:tcW w:w="976" w:type="dxa"/>
            <w:tcBorders>
              <w:top w:val="nil"/>
              <w:left w:val="nil"/>
              <w:bottom w:val="single" w:sz="4" w:space="0" w:color="auto"/>
              <w:right w:val="nil"/>
            </w:tcBorders>
            <w:vAlign w:val="bottom"/>
          </w:tcPr>
          <w:p w14:paraId="01791099" w14:textId="77777777" w:rsidR="00EE7DEA" w:rsidRPr="00A03147" w:rsidRDefault="00EE7DEA" w:rsidP="005337D6">
            <w:pPr>
              <w:pStyle w:val="15TableBody"/>
            </w:pPr>
            <w:r w:rsidRPr="00A03147">
              <w:t>Material</w:t>
            </w:r>
          </w:p>
        </w:tc>
        <w:tc>
          <w:tcPr>
            <w:tcW w:w="880" w:type="dxa"/>
            <w:tcBorders>
              <w:top w:val="single" w:sz="4" w:space="0" w:color="auto"/>
              <w:left w:val="nil"/>
              <w:bottom w:val="single" w:sz="4" w:space="0" w:color="auto"/>
              <w:right w:val="nil"/>
            </w:tcBorders>
            <w:vAlign w:val="bottom"/>
          </w:tcPr>
          <w:p w14:paraId="1C7E5DF4" w14:textId="77777777" w:rsidR="00EE7DEA" w:rsidRPr="00A03147" w:rsidRDefault="00EE7DEA" w:rsidP="005337D6">
            <w:pPr>
              <w:pStyle w:val="15TableBody"/>
            </w:pPr>
            <w:r w:rsidRPr="00A03147">
              <w:t>n</w:t>
            </w:r>
          </w:p>
        </w:tc>
        <w:tc>
          <w:tcPr>
            <w:tcW w:w="810" w:type="dxa"/>
            <w:tcBorders>
              <w:top w:val="single" w:sz="4" w:space="0" w:color="auto"/>
              <w:left w:val="nil"/>
              <w:bottom w:val="single" w:sz="4" w:space="0" w:color="auto"/>
              <w:right w:val="nil"/>
            </w:tcBorders>
            <w:vAlign w:val="bottom"/>
          </w:tcPr>
          <w:p w14:paraId="36E71F1A" w14:textId="77777777" w:rsidR="00EE7DEA" w:rsidRPr="00A03147" w:rsidRDefault="00EE7DEA" w:rsidP="005337D6">
            <w:pPr>
              <w:pStyle w:val="15TableBody"/>
            </w:pPr>
            <w:r w:rsidRPr="00A03147">
              <w:t>K</w:t>
            </w:r>
          </w:p>
        </w:tc>
        <w:tc>
          <w:tcPr>
            <w:tcW w:w="270" w:type="dxa"/>
            <w:tcBorders>
              <w:top w:val="nil"/>
              <w:left w:val="nil"/>
              <w:bottom w:val="single" w:sz="4" w:space="0" w:color="auto"/>
              <w:right w:val="nil"/>
            </w:tcBorders>
            <w:vAlign w:val="bottom"/>
          </w:tcPr>
          <w:p w14:paraId="5BA0F608" w14:textId="77777777" w:rsidR="00EE7DEA" w:rsidRDefault="00EE7DEA" w:rsidP="005337D6">
            <w:pPr>
              <w:pStyle w:val="15TableBody"/>
              <w:rPr>
                <w:i/>
              </w:rPr>
            </w:pPr>
          </w:p>
        </w:tc>
        <w:tc>
          <w:tcPr>
            <w:tcW w:w="828" w:type="dxa"/>
            <w:tcBorders>
              <w:top w:val="nil"/>
              <w:left w:val="nil"/>
              <w:bottom w:val="single" w:sz="4" w:space="0" w:color="auto"/>
              <w:right w:val="nil"/>
            </w:tcBorders>
            <w:vAlign w:val="bottom"/>
          </w:tcPr>
          <w:p w14:paraId="490B814C" w14:textId="77777777" w:rsidR="00EE7DEA" w:rsidRPr="00A03147" w:rsidRDefault="00EE7DEA" w:rsidP="005337D6">
            <w:pPr>
              <w:pStyle w:val="15TableBody"/>
            </w:pPr>
            <w:r w:rsidRPr="00A03147">
              <w:t>n</w:t>
            </w:r>
          </w:p>
        </w:tc>
        <w:tc>
          <w:tcPr>
            <w:tcW w:w="792" w:type="dxa"/>
            <w:tcBorders>
              <w:top w:val="single" w:sz="4" w:space="0" w:color="auto"/>
              <w:left w:val="nil"/>
              <w:bottom w:val="single" w:sz="4" w:space="0" w:color="auto"/>
              <w:right w:val="nil"/>
            </w:tcBorders>
            <w:vAlign w:val="bottom"/>
          </w:tcPr>
          <w:p w14:paraId="596C2C21" w14:textId="77777777" w:rsidR="00EE7DEA" w:rsidRPr="00A03147" w:rsidRDefault="00EE7DEA" w:rsidP="005337D6">
            <w:pPr>
              <w:pStyle w:val="15TableBody"/>
            </w:pPr>
            <w:r w:rsidRPr="00A03147">
              <w:t>k</w:t>
            </w:r>
          </w:p>
        </w:tc>
      </w:tr>
      <w:tr w:rsidR="00EE7DEA" w14:paraId="75FA26E7" w14:textId="77777777" w:rsidTr="005337D6">
        <w:trPr>
          <w:cantSplit/>
          <w:jc w:val="center"/>
        </w:trPr>
        <w:tc>
          <w:tcPr>
            <w:tcW w:w="976" w:type="dxa"/>
            <w:tcBorders>
              <w:top w:val="single" w:sz="4" w:space="0" w:color="auto"/>
              <w:left w:val="nil"/>
              <w:bottom w:val="nil"/>
              <w:right w:val="nil"/>
            </w:tcBorders>
            <w:vAlign w:val="bottom"/>
          </w:tcPr>
          <w:p w14:paraId="7EF2D65C" w14:textId="77777777" w:rsidR="00EE7DEA" w:rsidRPr="00A03147" w:rsidRDefault="00EE7DEA" w:rsidP="005337D6">
            <w:pPr>
              <w:pStyle w:val="15TableBody"/>
            </w:pPr>
            <w:proofErr w:type="spellStart"/>
            <w:r w:rsidRPr="00A03147">
              <w:t>Ir</w:t>
            </w:r>
            <w:proofErr w:type="spellEnd"/>
          </w:p>
        </w:tc>
        <w:tc>
          <w:tcPr>
            <w:tcW w:w="880" w:type="dxa"/>
            <w:tcBorders>
              <w:top w:val="single" w:sz="4" w:space="0" w:color="auto"/>
              <w:left w:val="nil"/>
              <w:bottom w:val="nil"/>
              <w:right w:val="nil"/>
            </w:tcBorders>
            <w:vAlign w:val="bottom"/>
          </w:tcPr>
          <w:p w14:paraId="451687B3" w14:textId="77777777" w:rsidR="00EE7DEA" w:rsidRPr="00A03147" w:rsidRDefault="00EE7DEA" w:rsidP="005337D6">
            <w:pPr>
              <w:pStyle w:val="15TableBody"/>
            </w:pPr>
            <w:r w:rsidRPr="00A03147">
              <w:t>1.182</w:t>
            </w:r>
          </w:p>
        </w:tc>
        <w:tc>
          <w:tcPr>
            <w:tcW w:w="810" w:type="dxa"/>
            <w:tcBorders>
              <w:top w:val="single" w:sz="4" w:space="0" w:color="auto"/>
              <w:left w:val="nil"/>
              <w:bottom w:val="nil"/>
              <w:right w:val="nil"/>
            </w:tcBorders>
            <w:vAlign w:val="bottom"/>
          </w:tcPr>
          <w:p w14:paraId="0C60B6AC" w14:textId="77777777" w:rsidR="00EE7DEA" w:rsidRPr="00A03147" w:rsidRDefault="00EE7DEA" w:rsidP="005337D6">
            <w:pPr>
              <w:pStyle w:val="15TableBody"/>
            </w:pPr>
            <w:r w:rsidRPr="00A03147">
              <w:t>0.865</w:t>
            </w:r>
          </w:p>
        </w:tc>
        <w:tc>
          <w:tcPr>
            <w:tcW w:w="270" w:type="dxa"/>
            <w:tcBorders>
              <w:top w:val="single" w:sz="4" w:space="0" w:color="auto"/>
              <w:left w:val="nil"/>
              <w:bottom w:val="nil"/>
              <w:right w:val="nil"/>
            </w:tcBorders>
            <w:vAlign w:val="bottom"/>
          </w:tcPr>
          <w:p w14:paraId="754C9363" w14:textId="77777777" w:rsidR="00EE7DEA" w:rsidRDefault="00EE7DEA" w:rsidP="005337D6">
            <w:pPr>
              <w:pStyle w:val="15TableBody"/>
            </w:pPr>
          </w:p>
        </w:tc>
        <w:tc>
          <w:tcPr>
            <w:tcW w:w="828" w:type="dxa"/>
            <w:tcBorders>
              <w:top w:val="single" w:sz="4" w:space="0" w:color="auto"/>
              <w:left w:val="nil"/>
              <w:bottom w:val="nil"/>
              <w:right w:val="nil"/>
            </w:tcBorders>
            <w:vAlign w:val="bottom"/>
          </w:tcPr>
          <w:p w14:paraId="15BF31EE" w14:textId="77777777" w:rsidR="00EE7DEA" w:rsidRPr="00A03147" w:rsidRDefault="00EE7DEA" w:rsidP="005337D6">
            <w:pPr>
              <w:pStyle w:val="15TableBody"/>
            </w:pPr>
            <w:r w:rsidRPr="00A03147">
              <w:t>1.450</w:t>
            </w:r>
          </w:p>
        </w:tc>
        <w:tc>
          <w:tcPr>
            <w:tcW w:w="792" w:type="dxa"/>
            <w:tcBorders>
              <w:top w:val="single" w:sz="4" w:space="0" w:color="auto"/>
              <w:left w:val="nil"/>
              <w:bottom w:val="nil"/>
              <w:right w:val="nil"/>
            </w:tcBorders>
            <w:vAlign w:val="bottom"/>
          </w:tcPr>
          <w:p w14:paraId="62EB3FC4" w14:textId="77777777" w:rsidR="00EE7DEA" w:rsidRPr="00A03147" w:rsidRDefault="00EE7DEA" w:rsidP="005337D6">
            <w:pPr>
              <w:pStyle w:val="15TableBody"/>
            </w:pPr>
            <w:r w:rsidRPr="00A03147">
              <w:t>1.040</w:t>
            </w:r>
          </w:p>
        </w:tc>
      </w:tr>
      <w:tr w:rsidR="00EE7DEA" w14:paraId="4AE31410" w14:textId="77777777" w:rsidTr="005337D6">
        <w:trPr>
          <w:cantSplit/>
          <w:jc w:val="center"/>
        </w:trPr>
        <w:tc>
          <w:tcPr>
            <w:tcW w:w="976" w:type="dxa"/>
            <w:tcBorders>
              <w:top w:val="nil"/>
              <w:left w:val="nil"/>
              <w:bottom w:val="nil"/>
              <w:right w:val="nil"/>
            </w:tcBorders>
            <w:vAlign w:val="bottom"/>
          </w:tcPr>
          <w:p w14:paraId="18B370EB" w14:textId="77777777" w:rsidR="00EE7DEA" w:rsidRPr="00A03147" w:rsidRDefault="00EE7DEA" w:rsidP="005337D6">
            <w:pPr>
              <w:pStyle w:val="15TableBody"/>
            </w:pPr>
            <w:r w:rsidRPr="00A03147">
              <w:t>MgF2</w:t>
            </w:r>
          </w:p>
        </w:tc>
        <w:tc>
          <w:tcPr>
            <w:tcW w:w="880" w:type="dxa"/>
            <w:tcBorders>
              <w:top w:val="nil"/>
              <w:left w:val="nil"/>
              <w:bottom w:val="nil"/>
              <w:right w:val="nil"/>
            </w:tcBorders>
            <w:vAlign w:val="bottom"/>
          </w:tcPr>
          <w:p w14:paraId="36FFAABC" w14:textId="77777777" w:rsidR="00EE7DEA" w:rsidRPr="00A03147" w:rsidRDefault="00EE7DEA" w:rsidP="005337D6">
            <w:pPr>
              <w:pStyle w:val="15TableBody"/>
            </w:pPr>
            <w:r w:rsidRPr="00A03147">
              <w:t>1.584</w:t>
            </w:r>
          </w:p>
        </w:tc>
        <w:tc>
          <w:tcPr>
            <w:tcW w:w="810" w:type="dxa"/>
            <w:tcBorders>
              <w:top w:val="nil"/>
              <w:left w:val="nil"/>
              <w:bottom w:val="nil"/>
              <w:right w:val="nil"/>
            </w:tcBorders>
            <w:vAlign w:val="bottom"/>
          </w:tcPr>
          <w:p w14:paraId="0945AD17" w14:textId="77777777" w:rsidR="00EE7DEA" w:rsidRPr="00A03147" w:rsidRDefault="00EE7DEA" w:rsidP="005337D6">
            <w:pPr>
              <w:pStyle w:val="15TableBody"/>
            </w:pPr>
            <w:r w:rsidRPr="00A03147">
              <w:t>0.487</w:t>
            </w:r>
          </w:p>
        </w:tc>
        <w:tc>
          <w:tcPr>
            <w:tcW w:w="270" w:type="dxa"/>
            <w:tcBorders>
              <w:top w:val="nil"/>
              <w:left w:val="nil"/>
              <w:bottom w:val="nil"/>
              <w:right w:val="nil"/>
            </w:tcBorders>
            <w:vAlign w:val="bottom"/>
          </w:tcPr>
          <w:p w14:paraId="510E0713" w14:textId="77777777" w:rsidR="00EE7DEA" w:rsidRDefault="00EE7DEA" w:rsidP="005337D6">
            <w:pPr>
              <w:pStyle w:val="15TableBody"/>
            </w:pPr>
          </w:p>
        </w:tc>
        <w:tc>
          <w:tcPr>
            <w:tcW w:w="828" w:type="dxa"/>
            <w:tcBorders>
              <w:top w:val="nil"/>
              <w:left w:val="nil"/>
              <w:bottom w:val="nil"/>
              <w:right w:val="nil"/>
            </w:tcBorders>
            <w:vAlign w:val="bottom"/>
          </w:tcPr>
          <w:p w14:paraId="223234D4" w14:textId="77777777" w:rsidR="00EE7DEA" w:rsidRPr="00A03147" w:rsidRDefault="00EE7DEA" w:rsidP="005337D6">
            <w:pPr>
              <w:pStyle w:val="15TableBody"/>
            </w:pPr>
            <w:r w:rsidRPr="00A03147">
              <w:t>1.682</w:t>
            </w:r>
          </w:p>
        </w:tc>
        <w:tc>
          <w:tcPr>
            <w:tcW w:w="792" w:type="dxa"/>
            <w:tcBorders>
              <w:top w:val="nil"/>
              <w:left w:val="nil"/>
              <w:bottom w:val="nil"/>
              <w:right w:val="nil"/>
            </w:tcBorders>
            <w:vAlign w:val="bottom"/>
          </w:tcPr>
          <w:p w14:paraId="7B216315" w14:textId="77777777" w:rsidR="00EE7DEA" w:rsidRPr="00A03147" w:rsidRDefault="00EE7DEA" w:rsidP="005337D6">
            <w:pPr>
              <w:pStyle w:val="15TableBody"/>
            </w:pPr>
            <w:r w:rsidRPr="00A03147">
              <w:t>0.0627</w:t>
            </w:r>
          </w:p>
        </w:tc>
      </w:tr>
      <w:tr w:rsidR="00EE7DEA" w14:paraId="43F6BE2F" w14:textId="77777777" w:rsidTr="005337D6">
        <w:trPr>
          <w:cantSplit/>
          <w:trHeight w:val="243"/>
          <w:jc w:val="center"/>
        </w:trPr>
        <w:tc>
          <w:tcPr>
            <w:tcW w:w="976" w:type="dxa"/>
            <w:tcBorders>
              <w:top w:val="nil"/>
              <w:left w:val="nil"/>
              <w:bottom w:val="nil"/>
              <w:right w:val="nil"/>
            </w:tcBorders>
            <w:vAlign w:val="bottom"/>
          </w:tcPr>
          <w:p w14:paraId="04859856" w14:textId="77777777" w:rsidR="00EE7DEA" w:rsidRPr="00A03147" w:rsidRDefault="00EE7DEA" w:rsidP="005337D6">
            <w:pPr>
              <w:pStyle w:val="15TableBody"/>
            </w:pPr>
            <w:r w:rsidRPr="00A03147">
              <w:t>Al</w:t>
            </w:r>
          </w:p>
        </w:tc>
        <w:tc>
          <w:tcPr>
            <w:tcW w:w="880" w:type="dxa"/>
            <w:tcBorders>
              <w:top w:val="nil"/>
              <w:left w:val="nil"/>
              <w:bottom w:val="nil"/>
              <w:right w:val="nil"/>
            </w:tcBorders>
            <w:vAlign w:val="bottom"/>
          </w:tcPr>
          <w:p w14:paraId="1431CBA6" w14:textId="77777777" w:rsidR="00EE7DEA" w:rsidRPr="00A03147" w:rsidRDefault="00EE7DEA" w:rsidP="005337D6">
            <w:pPr>
              <w:pStyle w:val="15TableBody"/>
            </w:pPr>
            <w:r w:rsidRPr="00A03147">
              <w:t>0.09874</w:t>
            </w:r>
          </w:p>
        </w:tc>
        <w:tc>
          <w:tcPr>
            <w:tcW w:w="810" w:type="dxa"/>
            <w:tcBorders>
              <w:top w:val="nil"/>
              <w:left w:val="nil"/>
              <w:bottom w:val="nil"/>
              <w:right w:val="nil"/>
            </w:tcBorders>
            <w:vAlign w:val="bottom"/>
          </w:tcPr>
          <w:p w14:paraId="555E5FD1" w14:textId="77777777" w:rsidR="00EE7DEA" w:rsidRPr="00A03147" w:rsidRDefault="00EE7DEA" w:rsidP="005337D6">
            <w:pPr>
              <w:pStyle w:val="15TableBody"/>
            </w:pPr>
            <w:r w:rsidRPr="00A03147">
              <w:t>0.1915</w:t>
            </w:r>
          </w:p>
        </w:tc>
        <w:tc>
          <w:tcPr>
            <w:tcW w:w="270" w:type="dxa"/>
            <w:tcBorders>
              <w:top w:val="nil"/>
              <w:left w:val="nil"/>
              <w:bottom w:val="nil"/>
              <w:right w:val="nil"/>
            </w:tcBorders>
            <w:vAlign w:val="bottom"/>
          </w:tcPr>
          <w:p w14:paraId="208EBDD4" w14:textId="77777777" w:rsidR="00EE7DEA" w:rsidRDefault="00EE7DEA" w:rsidP="005337D6">
            <w:pPr>
              <w:pStyle w:val="15TableBody"/>
            </w:pPr>
          </w:p>
        </w:tc>
        <w:tc>
          <w:tcPr>
            <w:tcW w:w="828" w:type="dxa"/>
            <w:tcBorders>
              <w:top w:val="nil"/>
              <w:left w:val="nil"/>
              <w:bottom w:val="nil"/>
              <w:right w:val="nil"/>
            </w:tcBorders>
            <w:vAlign w:val="bottom"/>
          </w:tcPr>
          <w:p w14:paraId="1F152CE2" w14:textId="77777777" w:rsidR="00EE7DEA" w:rsidRPr="00A03147" w:rsidRDefault="00EE7DEA" w:rsidP="005337D6">
            <w:pPr>
              <w:pStyle w:val="15TableBody"/>
            </w:pPr>
            <w:r w:rsidRPr="00A03147">
              <w:t>0.0424</w:t>
            </w:r>
          </w:p>
        </w:tc>
        <w:tc>
          <w:tcPr>
            <w:tcW w:w="792" w:type="dxa"/>
            <w:tcBorders>
              <w:top w:val="nil"/>
              <w:left w:val="nil"/>
              <w:bottom w:val="nil"/>
              <w:right w:val="nil"/>
            </w:tcBorders>
            <w:vAlign w:val="bottom"/>
          </w:tcPr>
          <w:p w14:paraId="0A679CCB" w14:textId="77777777" w:rsidR="00EE7DEA" w:rsidRPr="00A03147" w:rsidRDefault="00EE7DEA" w:rsidP="005337D6">
            <w:pPr>
              <w:pStyle w:val="15TableBody"/>
            </w:pPr>
            <w:r w:rsidRPr="00A03147">
              <w:t>1.137</w:t>
            </w:r>
          </w:p>
        </w:tc>
      </w:tr>
      <w:tr w:rsidR="00EE7DEA" w14:paraId="555EBED4" w14:textId="77777777" w:rsidTr="005337D6">
        <w:trPr>
          <w:cantSplit/>
          <w:jc w:val="center"/>
        </w:trPr>
        <w:tc>
          <w:tcPr>
            <w:tcW w:w="976" w:type="dxa"/>
            <w:tcBorders>
              <w:top w:val="nil"/>
              <w:left w:val="nil"/>
              <w:bottom w:val="nil"/>
              <w:right w:val="nil"/>
            </w:tcBorders>
            <w:vAlign w:val="bottom"/>
          </w:tcPr>
          <w:p w14:paraId="6BEAF1E1" w14:textId="77777777" w:rsidR="00EE7DEA" w:rsidRPr="00A03147" w:rsidRDefault="00EE7DEA" w:rsidP="005337D6">
            <w:pPr>
              <w:pStyle w:val="15TableBody"/>
            </w:pPr>
            <w:r w:rsidRPr="00A03147">
              <w:t>Mo</w:t>
            </w:r>
          </w:p>
        </w:tc>
        <w:tc>
          <w:tcPr>
            <w:tcW w:w="880" w:type="dxa"/>
            <w:tcBorders>
              <w:top w:val="nil"/>
              <w:left w:val="nil"/>
              <w:bottom w:val="nil"/>
              <w:right w:val="nil"/>
            </w:tcBorders>
            <w:vAlign w:val="bottom"/>
          </w:tcPr>
          <w:p w14:paraId="2F4E38A7" w14:textId="77777777" w:rsidR="00EE7DEA" w:rsidRPr="00A03147" w:rsidRDefault="00EE7DEA" w:rsidP="005337D6">
            <w:pPr>
              <w:pStyle w:val="15TableBody"/>
            </w:pPr>
            <w:r w:rsidRPr="00A03147">
              <w:t>0.98</w:t>
            </w:r>
          </w:p>
        </w:tc>
        <w:tc>
          <w:tcPr>
            <w:tcW w:w="810" w:type="dxa"/>
            <w:tcBorders>
              <w:top w:val="nil"/>
              <w:left w:val="nil"/>
              <w:bottom w:val="nil"/>
              <w:right w:val="nil"/>
            </w:tcBorders>
            <w:vAlign w:val="bottom"/>
          </w:tcPr>
          <w:p w14:paraId="66E03881" w14:textId="77777777" w:rsidR="00EE7DEA" w:rsidRPr="00A03147" w:rsidRDefault="00EE7DEA" w:rsidP="005337D6">
            <w:pPr>
              <w:pStyle w:val="15TableBody"/>
            </w:pPr>
            <w:r w:rsidRPr="00A03147">
              <w:t>1.08</w:t>
            </w:r>
          </w:p>
        </w:tc>
        <w:tc>
          <w:tcPr>
            <w:tcW w:w="270" w:type="dxa"/>
            <w:tcBorders>
              <w:top w:val="nil"/>
              <w:left w:val="nil"/>
              <w:bottom w:val="nil"/>
              <w:right w:val="nil"/>
            </w:tcBorders>
            <w:vAlign w:val="bottom"/>
          </w:tcPr>
          <w:p w14:paraId="42E4A4E6" w14:textId="77777777" w:rsidR="00EE7DEA" w:rsidRDefault="00EE7DEA" w:rsidP="005337D6">
            <w:pPr>
              <w:pStyle w:val="15TableBody"/>
            </w:pPr>
          </w:p>
        </w:tc>
        <w:tc>
          <w:tcPr>
            <w:tcW w:w="828" w:type="dxa"/>
            <w:tcBorders>
              <w:top w:val="nil"/>
              <w:left w:val="nil"/>
              <w:bottom w:val="nil"/>
              <w:right w:val="nil"/>
            </w:tcBorders>
            <w:vAlign w:val="bottom"/>
          </w:tcPr>
          <w:p w14:paraId="5896E4F1" w14:textId="77777777" w:rsidR="00EE7DEA" w:rsidRPr="00A03147" w:rsidRDefault="00EE7DEA" w:rsidP="005337D6">
            <w:pPr>
              <w:pStyle w:val="15TableBody"/>
            </w:pPr>
            <w:r w:rsidRPr="00A03147">
              <w:t>0.78</w:t>
            </w:r>
          </w:p>
        </w:tc>
        <w:tc>
          <w:tcPr>
            <w:tcW w:w="792" w:type="dxa"/>
            <w:tcBorders>
              <w:top w:val="nil"/>
              <w:left w:val="nil"/>
              <w:bottom w:val="nil"/>
              <w:right w:val="nil"/>
            </w:tcBorders>
            <w:vAlign w:val="bottom"/>
          </w:tcPr>
          <w:p w14:paraId="2FD9E624" w14:textId="77777777" w:rsidR="00EE7DEA" w:rsidRPr="00A03147" w:rsidRDefault="00EE7DEA" w:rsidP="005337D6">
            <w:pPr>
              <w:pStyle w:val="15TableBody"/>
            </w:pPr>
            <w:r w:rsidRPr="00A03147">
              <w:t>1.03</w:t>
            </w:r>
          </w:p>
        </w:tc>
      </w:tr>
      <w:tr w:rsidR="00EE7DEA" w14:paraId="14F08425" w14:textId="77777777" w:rsidTr="005337D6">
        <w:trPr>
          <w:cantSplit/>
          <w:jc w:val="center"/>
        </w:trPr>
        <w:tc>
          <w:tcPr>
            <w:tcW w:w="976" w:type="dxa"/>
            <w:tcBorders>
              <w:top w:val="nil"/>
              <w:left w:val="nil"/>
              <w:bottom w:val="single" w:sz="4" w:space="0" w:color="auto"/>
              <w:right w:val="nil"/>
            </w:tcBorders>
            <w:vAlign w:val="bottom"/>
          </w:tcPr>
          <w:p w14:paraId="2ECBBD5C" w14:textId="77777777" w:rsidR="00EE7DEA" w:rsidRPr="00A03147" w:rsidRDefault="00EE7DEA" w:rsidP="005337D6">
            <w:pPr>
              <w:pStyle w:val="15TableBody"/>
            </w:pPr>
            <w:r w:rsidRPr="00A03147">
              <w:t>C</w:t>
            </w:r>
          </w:p>
        </w:tc>
        <w:tc>
          <w:tcPr>
            <w:tcW w:w="880" w:type="dxa"/>
            <w:tcBorders>
              <w:top w:val="nil"/>
              <w:left w:val="nil"/>
              <w:bottom w:val="single" w:sz="4" w:space="0" w:color="auto"/>
              <w:right w:val="nil"/>
            </w:tcBorders>
            <w:vAlign w:val="bottom"/>
          </w:tcPr>
          <w:p w14:paraId="592C2CF1" w14:textId="77777777" w:rsidR="00EE7DEA" w:rsidRPr="00A03147" w:rsidRDefault="00EE7DEA" w:rsidP="005337D6">
            <w:pPr>
              <w:pStyle w:val="15TableBody"/>
            </w:pPr>
            <w:r w:rsidRPr="00A03147">
              <w:t>1.16</w:t>
            </w:r>
          </w:p>
        </w:tc>
        <w:tc>
          <w:tcPr>
            <w:tcW w:w="810" w:type="dxa"/>
            <w:tcBorders>
              <w:top w:val="nil"/>
              <w:left w:val="nil"/>
              <w:bottom w:val="single" w:sz="4" w:space="0" w:color="auto"/>
              <w:right w:val="nil"/>
            </w:tcBorders>
            <w:vAlign w:val="bottom"/>
          </w:tcPr>
          <w:p w14:paraId="0EC4EE13" w14:textId="77777777" w:rsidR="00EE7DEA" w:rsidRPr="00A03147" w:rsidRDefault="00EE7DEA" w:rsidP="005337D6">
            <w:pPr>
              <w:pStyle w:val="15TableBody"/>
            </w:pPr>
            <w:r w:rsidRPr="00A03147">
              <w:t>1.29</w:t>
            </w:r>
          </w:p>
        </w:tc>
        <w:tc>
          <w:tcPr>
            <w:tcW w:w="270" w:type="dxa"/>
            <w:tcBorders>
              <w:top w:val="nil"/>
              <w:left w:val="nil"/>
              <w:bottom w:val="single" w:sz="4" w:space="0" w:color="auto"/>
              <w:right w:val="nil"/>
            </w:tcBorders>
            <w:vAlign w:val="bottom"/>
          </w:tcPr>
          <w:p w14:paraId="33EDFE2F" w14:textId="77777777" w:rsidR="00EE7DEA" w:rsidRDefault="00EE7DEA" w:rsidP="005337D6">
            <w:pPr>
              <w:pStyle w:val="15TableBody"/>
            </w:pPr>
          </w:p>
        </w:tc>
        <w:tc>
          <w:tcPr>
            <w:tcW w:w="828" w:type="dxa"/>
            <w:tcBorders>
              <w:top w:val="nil"/>
              <w:left w:val="nil"/>
              <w:bottom w:val="single" w:sz="4" w:space="0" w:color="auto"/>
              <w:right w:val="nil"/>
            </w:tcBorders>
            <w:vAlign w:val="bottom"/>
          </w:tcPr>
          <w:p w14:paraId="4C3D1C27" w14:textId="77777777" w:rsidR="00EE7DEA" w:rsidRPr="00A03147" w:rsidRDefault="00EE7DEA" w:rsidP="005337D6">
            <w:pPr>
              <w:pStyle w:val="15TableBody"/>
            </w:pPr>
            <w:r w:rsidRPr="00A03147">
              <w:t>1.85</w:t>
            </w:r>
          </w:p>
        </w:tc>
        <w:tc>
          <w:tcPr>
            <w:tcW w:w="792" w:type="dxa"/>
            <w:tcBorders>
              <w:top w:val="nil"/>
              <w:left w:val="nil"/>
              <w:bottom w:val="single" w:sz="4" w:space="0" w:color="auto"/>
              <w:right w:val="nil"/>
            </w:tcBorders>
            <w:vAlign w:val="bottom"/>
          </w:tcPr>
          <w:p w14:paraId="5F6DDE28" w14:textId="77777777" w:rsidR="00EE7DEA" w:rsidRPr="00A03147" w:rsidRDefault="00EE7DEA" w:rsidP="005337D6">
            <w:pPr>
              <w:pStyle w:val="15TableBody"/>
            </w:pPr>
            <w:r w:rsidRPr="00A03147">
              <w:t>1.10</w:t>
            </w:r>
          </w:p>
        </w:tc>
      </w:tr>
    </w:tbl>
    <w:p w14:paraId="00699374" w14:textId="10A09EE0" w:rsidR="000E22E5" w:rsidRPr="000E22E5" w:rsidRDefault="003860BD" w:rsidP="007516E4">
      <w:pPr>
        <w:pStyle w:val="15TableBody"/>
      </w:pPr>
      <w:r>
        <w:rPr>
          <w:i/>
          <w:vertAlign w:val="superscript"/>
        </w:rPr>
        <w:t xml:space="preserve">        </w:t>
      </w:r>
      <w:bookmarkStart w:id="3" w:name="_Hlk174971903"/>
      <w:proofErr w:type="spellStart"/>
      <w:r w:rsidR="000E22E5" w:rsidRPr="000E22E5">
        <w:rPr>
          <w:i/>
          <w:vertAlign w:val="superscript"/>
        </w:rPr>
        <w:t>a</w:t>
      </w:r>
      <w:r w:rsidR="000E22E5" w:rsidRPr="000E22E5">
        <w:t>Tables</w:t>
      </w:r>
      <w:proofErr w:type="spellEnd"/>
      <w:r w:rsidR="000E22E5" w:rsidRPr="000E22E5">
        <w:t xml:space="preserve"> have titles and not captions. If additional explanation of the title or entries in the body of the </w:t>
      </w:r>
      <w:r>
        <w:t>table</w:t>
      </w:r>
      <w:r w:rsidR="000E22E5" w:rsidRPr="000E22E5">
        <w:t xml:space="preserve"> is needed, use footnotes</w:t>
      </w:r>
      <w:r>
        <w:t xml:space="preserve"> below the table body</w:t>
      </w:r>
      <w:r w:rsidR="000E22E5" w:rsidRPr="000E22E5">
        <w:t>.</w:t>
      </w:r>
      <w:bookmarkEnd w:id="3"/>
    </w:p>
    <w:p w14:paraId="51B6087E" w14:textId="77777777" w:rsidR="000E22E5" w:rsidRDefault="000A7C5E" w:rsidP="000E22E5">
      <w:pPr>
        <w:pStyle w:val="10BodyIndent"/>
      </w:pPr>
      <w:r>
        <w:rPr>
          <w:b/>
        </w:rPr>
        <w:t xml:space="preserve">       </w:t>
      </w:r>
      <w:r w:rsidR="000E22E5" w:rsidRPr="003420EC">
        <w:rPr>
          <w:b/>
        </w:rPr>
        <w:t>Tables.</w:t>
      </w:r>
      <w:r w:rsidR="000E22E5" w:rsidRPr="003420EC">
        <w:t xml:space="preserve"> </w:t>
      </w:r>
      <w:r w:rsidR="000E22E5">
        <w:t>As with figures, t</w:t>
      </w:r>
      <w:r w:rsidR="000E22E5" w:rsidRPr="003420EC">
        <w:t>ables should be set as one column wide if possible and be placed near their first mention in the body.</w:t>
      </w:r>
    </w:p>
    <w:p w14:paraId="794E2AD9" w14:textId="42948E38" w:rsidR="007516E4" w:rsidRDefault="000A7C5E" w:rsidP="00F14BC5">
      <w:pPr>
        <w:pStyle w:val="10BodyIndent"/>
        <w:rPr>
          <w:rFonts w:cs="Arial"/>
          <w:color w:val="222222"/>
          <w:lang w:val="en"/>
        </w:rPr>
      </w:pPr>
      <w:r>
        <w:rPr>
          <w:b/>
        </w:rPr>
        <w:t xml:space="preserve"> </w:t>
      </w:r>
      <w:r w:rsidR="000E22E5">
        <w:rPr>
          <w:b/>
        </w:rPr>
        <w:t xml:space="preserve">     </w:t>
      </w:r>
      <w:r w:rsidR="00F54F03">
        <w:rPr>
          <w:b/>
        </w:rPr>
        <w:t xml:space="preserve"> </w:t>
      </w:r>
      <w:r w:rsidR="000E22E5">
        <w:rPr>
          <w:b/>
        </w:rPr>
        <w:t xml:space="preserve"> </w:t>
      </w:r>
      <w:r w:rsidR="008954C2" w:rsidRPr="003420EC">
        <w:rPr>
          <w:b/>
        </w:rPr>
        <w:t xml:space="preserve">Supplementary material. </w:t>
      </w:r>
      <w:r w:rsidR="008954C2" w:rsidRPr="003420EC">
        <w:rPr>
          <w:lang w:val="en"/>
        </w:rPr>
        <w:t xml:space="preserve">Supplementary materials uploaded through Prism will be hosted in the </w:t>
      </w:r>
      <w:hyperlink r:id="rId25" w:history="1">
        <w:r w:rsidR="008954C2" w:rsidRPr="003420EC">
          <w:rPr>
            <w:bCs/>
            <w:color w:val="2F2FB1"/>
            <w:lang w:val="en"/>
          </w:rPr>
          <w:t>figshare portal</w:t>
        </w:r>
      </w:hyperlink>
      <w:r w:rsidR="008954C2" w:rsidRPr="003420EC">
        <w:rPr>
          <w:lang w:val="en"/>
        </w:rPr>
        <w:t xml:space="preserve">. The material in figshare will not be publicly accessible during peer review. Datasets </w:t>
      </w:r>
      <w:r w:rsidR="008954C2" w:rsidRPr="003420EC">
        <w:rPr>
          <w:lang w:val="en"/>
        </w:rPr>
        <w:t xml:space="preserve">and code may be uploaded to the figshare portal or be placed in an appropriate external repository. </w:t>
      </w:r>
      <w:r w:rsidR="00EE7DEA">
        <w:rPr>
          <w:lang w:val="en"/>
        </w:rPr>
        <w:t xml:space="preserve"> </w:t>
      </w:r>
      <w:r w:rsidR="008954C2" w:rsidRPr="003420EC">
        <w:rPr>
          <w:lang w:val="en"/>
        </w:rPr>
        <w:t xml:space="preserve">See </w:t>
      </w:r>
      <w:r w:rsidR="00EE7DEA">
        <w:rPr>
          <w:lang w:val="en"/>
        </w:rPr>
        <w:t xml:space="preserve">the </w:t>
      </w:r>
      <w:r w:rsidR="008954C2" w:rsidRPr="003420EC">
        <w:rPr>
          <w:lang w:val="en"/>
        </w:rPr>
        <w:t>guidelines below</w:t>
      </w:r>
      <w:r w:rsidR="008954C2" w:rsidRPr="003420EC">
        <w:t xml:space="preserve">. </w:t>
      </w:r>
      <w:r w:rsidR="008954C2" w:rsidRPr="003420EC">
        <w:rPr>
          <w:rFonts w:cs="Arial"/>
          <w:color w:val="222222"/>
          <w:lang w:val="en"/>
        </w:rPr>
        <w:t xml:space="preserve"> </w:t>
      </w:r>
    </w:p>
    <w:p w14:paraId="5820CA71" w14:textId="77777777" w:rsidR="00F14BC5" w:rsidRDefault="00F14BC5" w:rsidP="00F14BC5">
      <w:pPr>
        <w:pStyle w:val="10BodyInden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3242"/>
      </w:tblGrid>
      <w:tr w:rsidR="0090122E" w:rsidRPr="00337E8F" w14:paraId="42E0DF47" w14:textId="77777777" w:rsidTr="00A7763A">
        <w:trPr>
          <w:jc w:val="center"/>
        </w:trPr>
        <w:tc>
          <w:tcPr>
            <w:tcW w:w="1651" w:type="dxa"/>
            <w:shd w:val="clear" w:color="auto" w:fill="auto"/>
            <w:vAlign w:val="center"/>
          </w:tcPr>
          <w:p w14:paraId="2722D6C0" w14:textId="77777777" w:rsidR="0090122E" w:rsidRPr="00337E8F" w:rsidRDefault="0090122E" w:rsidP="00626A1D">
            <w:pPr>
              <w:pStyle w:val="OSATableHeading"/>
            </w:pPr>
            <w:r>
              <w:t>Type</w:t>
            </w:r>
          </w:p>
        </w:tc>
        <w:tc>
          <w:tcPr>
            <w:tcW w:w="3242" w:type="dxa"/>
            <w:shd w:val="clear" w:color="auto" w:fill="auto"/>
            <w:vAlign w:val="center"/>
          </w:tcPr>
          <w:p w14:paraId="7E955B6A" w14:textId="77777777" w:rsidR="0090122E" w:rsidRPr="00337E8F" w:rsidRDefault="0090122E" w:rsidP="00626A1D">
            <w:pPr>
              <w:pStyle w:val="OSATableHeading"/>
            </w:pPr>
            <w:r>
              <w:t>Description</w:t>
            </w:r>
          </w:p>
        </w:tc>
      </w:tr>
      <w:tr w:rsidR="0090122E" w:rsidRPr="00337E8F" w14:paraId="655B7C2A" w14:textId="77777777" w:rsidTr="00A7763A">
        <w:trPr>
          <w:jc w:val="center"/>
        </w:trPr>
        <w:tc>
          <w:tcPr>
            <w:tcW w:w="1651" w:type="dxa"/>
            <w:shd w:val="clear" w:color="auto" w:fill="auto"/>
            <w:vAlign w:val="center"/>
          </w:tcPr>
          <w:p w14:paraId="47E284AE" w14:textId="77777777" w:rsidR="0090122E" w:rsidRPr="00337E8F" w:rsidRDefault="0090122E" w:rsidP="00626A1D">
            <w:pPr>
              <w:pStyle w:val="OSATableBody"/>
            </w:pPr>
            <w:r w:rsidRPr="00337E8F">
              <w:t xml:space="preserve">Supplemental </w:t>
            </w:r>
            <w:proofErr w:type="spellStart"/>
            <w:r w:rsidRPr="00337E8F">
              <w:t>Document</w:t>
            </w:r>
            <w:r w:rsidRPr="00337E8F">
              <w:rPr>
                <w:i/>
                <w:vertAlign w:val="superscript"/>
              </w:rPr>
              <w:t>a</w:t>
            </w:r>
            <w:proofErr w:type="spellEnd"/>
          </w:p>
        </w:tc>
        <w:tc>
          <w:tcPr>
            <w:tcW w:w="3242" w:type="dxa"/>
            <w:shd w:val="clear" w:color="auto" w:fill="auto"/>
            <w:vAlign w:val="center"/>
          </w:tcPr>
          <w:p w14:paraId="5808D18A" w14:textId="77777777" w:rsidR="0090122E" w:rsidRPr="00337E8F" w:rsidRDefault="0090122E" w:rsidP="00626A1D">
            <w:pPr>
              <w:pStyle w:val="OSATableBody"/>
            </w:pPr>
            <w:r w:rsidRPr="00337E8F">
              <w:t>PDF document with expanded descriptions or methods</w:t>
            </w:r>
          </w:p>
        </w:tc>
      </w:tr>
      <w:tr w:rsidR="0090122E" w:rsidRPr="00C6047D" w14:paraId="16321FEF" w14:textId="77777777" w:rsidTr="00A7763A">
        <w:trPr>
          <w:jc w:val="center"/>
        </w:trPr>
        <w:tc>
          <w:tcPr>
            <w:tcW w:w="1651" w:type="dxa"/>
            <w:shd w:val="clear" w:color="auto" w:fill="auto"/>
            <w:vAlign w:val="center"/>
          </w:tcPr>
          <w:p w14:paraId="01B739B8" w14:textId="77777777" w:rsidR="0090122E" w:rsidRPr="00337E8F" w:rsidRDefault="0090122E" w:rsidP="00626A1D">
            <w:pPr>
              <w:pStyle w:val="OSATableBody"/>
            </w:pPr>
            <w:r w:rsidRPr="00337E8F">
              <w:t>Visualization</w:t>
            </w:r>
          </w:p>
        </w:tc>
        <w:tc>
          <w:tcPr>
            <w:tcW w:w="3242" w:type="dxa"/>
            <w:shd w:val="clear" w:color="auto" w:fill="auto"/>
            <w:vAlign w:val="center"/>
          </w:tcPr>
          <w:p w14:paraId="6D2DEEE1" w14:textId="77777777" w:rsidR="0090122E" w:rsidRPr="00337E8F" w:rsidRDefault="0090122E" w:rsidP="00626A1D">
            <w:pPr>
              <w:pStyle w:val="OSATableBody"/>
              <w:rPr>
                <w:lang w:val="fr-FR"/>
              </w:rPr>
            </w:pPr>
            <w:r w:rsidRPr="00337E8F">
              <w:rPr>
                <w:lang w:val="fr-FR"/>
              </w:rPr>
              <w:t>2D image, 3D image, video</w:t>
            </w:r>
          </w:p>
        </w:tc>
      </w:tr>
      <w:tr w:rsidR="0090122E" w:rsidRPr="00337E8F" w14:paraId="66A839B6" w14:textId="77777777" w:rsidTr="00A7763A">
        <w:trPr>
          <w:jc w:val="center"/>
        </w:trPr>
        <w:tc>
          <w:tcPr>
            <w:tcW w:w="1651" w:type="dxa"/>
            <w:shd w:val="clear" w:color="auto" w:fill="auto"/>
            <w:vAlign w:val="center"/>
          </w:tcPr>
          <w:p w14:paraId="1BFFD77D" w14:textId="77777777" w:rsidR="0090122E" w:rsidRPr="00337E8F" w:rsidRDefault="0090122E" w:rsidP="00626A1D">
            <w:pPr>
              <w:pStyle w:val="OSATableBody"/>
            </w:pPr>
            <w:r w:rsidRPr="00337E8F">
              <w:t>Data File</w:t>
            </w:r>
          </w:p>
        </w:tc>
        <w:tc>
          <w:tcPr>
            <w:tcW w:w="3242" w:type="dxa"/>
            <w:shd w:val="clear" w:color="auto" w:fill="auto"/>
            <w:vAlign w:val="center"/>
          </w:tcPr>
          <w:p w14:paraId="40FA8AB6" w14:textId="77777777" w:rsidR="0090122E" w:rsidRPr="00337E8F" w:rsidRDefault="0090122E" w:rsidP="00626A1D">
            <w:pPr>
              <w:pStyle w:val="OSATableBody"/>
            </w:pPr>
            <w:r w:rsidRPr="00337E8F">
              <w:t>Small data file such as data underlying a plot in a figure</w:t>
            </w:r>
          </w:p>
        </w:tc>
      </w:tr>
      <w:tr w:rsidR="0090122E" w:rsidRPr="00337E8F" w14:paraId="39227715" w14:textId="77777777" w:rsidTr="00A7763A">
        <w:trPr>
          <w:jc w:val="center"/>
        </w:trPr>
        <w:tc>
          <w:tcPr>
            <w:tcW w:w="1651" w:type="dxa"/>
            <w:shd w:val="clear" w:color="auto" w:fill="auto"/>
            <w:vAlign w:val="center"/>
          </w:tcPr>
          <w:p w14:paraId="5EBAF3E6" w14:textId="77777777" w:rsidR="0090122E" w:rsidRPr="00337E8F" w:rsidRDefault="0090122E" w:rsidP="00626A1D">
            <w:pPr>
              <w:pStyle w:val="OSATableBody"/>
            </w:pPr>
            <w:r w:rsidRPr="00337E8F">
              <w:t>Dataset</w:t>
            </w:r>
          </w:p>
        </w:tc>
        <w:tc>
          <w:tcPr>
            <w:tcW w:w="3242" w:type="dxa"/>
            <w:shd w:val="clear" w:color="auto" w:fill="auto"/>
            <w:vAlign w:val="center"/>
          </w:tcPr>
          <w:p w14:paraId="452BB744" w14:textId="77777777" w:rsidR="0090122E" w:rsidRPr="00337E8F" w:rsidRDefault="0090122E" w:rsidP="00626A1D">
            <w:pPr>
              <w:pStyle w:val="OSATableBody"/>
            </w:pPr>
            <w:r w:rsidRPr="00337E8F">
              <w:t>Dataset stored in an appropriate external repository</w:t>
            </w:r>
          </w:p>
        </w:tc>
      </w:tr>
      <w:tr w:rsidR="0090122E" w:rsidRPr="00337E8F" w14:paraId="0536F82F" w14:textId="77777777" w:rsidTr="00A7763A">
        <w:trPr>
          <w:jc w:val="center"/>
        </w:trPr>
        <w:tc>
          <w:tcPr>
            <w:tcW w:w="1651" w:type="dxa"/>
            <w:shd w:val="clear" w:color="auto" w:fill="auto"/>
            <w:vAlign w:val="center"/>
          </w:tcPr>
          <w:p w14:paraId="7A3F3020" w14:textId="77777777" w:rsidR="0090122E" w:rsidRPr="00337E8F" w:rsidRDefault="0090122E" w:rsidP="00626A1D">
            <w:pPr>
              <w:pStyle w:val="OSATableBody"/>
            </w:pPr>
            <w:r w:rsidRPr="00337E8F">
              <w:t>Code</w:t>
            </w:r>
          </w:p>
        </w:tc>
        <w:tc>
          <w:tcPr>
            <w:tcW w:w="3242" w:type="dxa"/>
            <w:shd w:val="clear" w:color="auto" w:fill="auto"/>
            <w:vAlign w:val="center"/>
          </w:tcPr>
          <w:p w14:paraId="6526311C" w14:textId="77777777" w:rsidR="0090122E" w:rsidRPr="00337E8F" w:rsidRDefault="0090122E" w:rsidP="00626A1D">
            <w:pPr>
              <w:pStyle w:val="OSATableBody"/>
            </w:pPr>
            <w:r w:rsidRPr="00337E8F">
              <w:t>Code or simulation files stored in an appropriate external repository</w:t>
            </w:r>
          </w:p>
        </w:tc>
      </w:tr>
    </w:tbl>
    <w:p w14:paraId="16C539BF" w14:textId="77777777" w:rsidR="008954C2" w:rsidRPr="00337E8F" w:rsidRDefault="008954C2" w:rsidP="008954C2">
      <w:pPr>
        <w:spacing w:before="120" w:after="120"/>
        <w:ind w:firstLine="288"/>
        <w:jc w:val="both"/>
        <w:rPr>
          <w:rFonts w:ascii="Times New Roman" w:eastAsiaTheme="minorEastAsia" w:hAnsi="Times New Roman" w:cstheme="minorBidi"/>
          <w:szCs w:val="22"/>
        </w:rPr>
      </w:pPr>
      <w:r w:rsidRPr="00337E8F">
        <w:rPr>
          <w:rFonts w:ascii="Times New Roman" w:eastAsiaTheme="minorEastAsia" w:hAnsi="Times New Roman" w:cstheme="minorBidi"/>
          <w:i/>
          <w:szCs w:val="22"/>
          <w:vertAlign w:val="superscript"/>
        </w:rPr>
        <w:t xml:space="preserve">       </w:t>
      </w:r>
      <w:proofErr w:type="spellStart"/>
      <w:r w:rsidRPr="00337E8F">
        <w:rPr>
          <w:rFonts w:ascii="Times New Roman" w:eastAsiaTheme="minorEastAsia" w:hAnsi="Times New Roman" w:cstheme="minorBidi"/>
          <w:i/>
          <w:szCs w:val="22"/>
          <w:vertAlign w:val="superscript"/>
        </w:rPr>
        <w:t>a</w:t>
      </w:r>
      <w:r w:rsidRPr="00337E8F">
        <w:rPr>
          <w:rFonts w:ascii="Times New Roman" w:eastAsiaTheme="minorEastAsia" w:hAnsi="Times New Roman" w:cstheme="minorBidi"/>
          <w:szCs w:val="22"/>
        </w:rPr>
        <w:t>At</w:t>
      </w:r>
      <w:proofErr w:type="spellEnd"/>
      <w:r w:rsidRPr="00337E8F">
        <w:rPr>
          <w:rFonts w:ascii="Times New Roman" w:eastAsiaTheme="minorEastAsia" w:hAnsi="Times New Roman" w:cstheme="minorBidi"/>
          <w:szCs w:val="22"/>
        </w:rPr>
        <w:t xml:space="preserve"> this time, supplemental PDF files are not accepted for partner titles, JOCN and </w:t>
      </w:r>
      <w:r w:rsidRPr="00337E8F">
        <w:rPr>
          <w:rFonts w:ascii="Times New Roman" w:eastAsiaTheme="minorEastAsia" w:hAnsi="Times New Roman" w:cstheme="minorBidi"/>
          <w:i/>
          <w:szCs w:val="22"/>
        </w:rPr>
        <w:t>Photonics Research</w:t>
      </w:r>
      <w:r w:rsidRPr="00337E8F">
        <w:rPr>
          <w:rFonts w:ascii="Times New Roman" w:eastAsiaTheme="minorEastAsia" w:hAnsi="Times New Roman" w:cstheme="minorBidi"/>
          <w:szCs w:val="22"/>
        </w:rPr>
        <w:t>.</w:t>
      </w:r>
    </w:p>
    <w:p w14:paraId="27452503" w14:textId="77777777" w:rsidR="008954C2" w:rsidRDefault="008954C2" w:rsidP="00FA2B7B">
      <w:pPr>
        <w:pStyle w:val="OSABody"/>
        <w:rPr>
          <w:color w:val="000000" w:themeColor="text1"/>
        </w:rPr>
      </w:pPr>
      <w:r w:rsidRPr="00337E8F">
        <w:t>Please refer to the</w:t>
      </w:r>
      <w:r w:rsidRPr="00337E8F">
        <w:rPr>
          <w:rFonts w:ascii="Times New Roman" w:hAnsi="Times New Roman"/>
          <w:sz w:val="20"/>
          <w:szCs w:val="22"/>
        </w:rPr>
        <w:t xml:space="preserve"> </w:t>
      </w:r>
      <w:hyperlink r:id="rId26" w:history="1">
        <w:r w:rsidRPr="00337E8F">
          <w:rPr>
            <w:color w:val="2E2EB1"/>
          </w:rPr>
          <w:t>Author Guidelines for Supplementary Materials</w:t>
        </w:r>
      </w:hyperlink>
      <w:r w:rsidRPr="00337E8F">
        <w:rPr>
          <w:rFonts w:ascii="Times New Roman" w:hAnsi="Times New Roman"/>
          <w:color w:val="2E2EB1"/>
          <w:sz w:val="20"/>
          <w:szCs w:val="22"/>
        </w:rPr>
        <w:t xml:space="preserve"> </w:t>
      </w:r>
      <w:r w:rsidRPr="00337E8F">
        <w:rPr>
          <w:color w:val="000000" w:themeColor="text1"/>
        </w:rPr>
        <w:t>for</w:t>
      </w:r>
      <w:r w:rsidR="002D0E1B">
        <w:rPr>
          <w:color w:val="000000" w:themeColor="text1"/>
        </w:rPr>
        <w:t xml:space="preserve"> </w:t>
      </w:r>
      <w:r w:rsidRPr="00337E8F">
        <w:rPr>
          <w:color w:val="000000" w:themeColor="text1"/>
        </w:rPr>
        <w:t>instructions on labeling supplementary materials in your manuscript.</w:t>
      </w:r>
      <w:r w:rsidR="00A4084B">
        <w:rPr>
          <w:color w:val="000000" w:themeColor="text1"/>
        </w:rPr>
        <w:t xml:space="preserve"> </w:t>
      </w:r>
      <w:r w:rsidR="00A4084B" w:rsidRPr="00A4084B">
        <w:rPr>
          <w:color w:val="000000" w:themeColor="text1"/>
        </w:rPr>
        <w:t>For preprints submitted to Optica Open a link to supplemental material should be included in the submission.</w:t>
      </w:r>
    </w:p>
    <w:p w14:paraId="22A9A8A7" w14:textId="77777777" w:rsidR="00FA2B7B" w:rsidRDefault="00FA2B7B" w:rsidP="00FA2B7B">
      <w:pPr>
        <w:pStyle w:val="OSABodyIndent"/>
        <w:rPr>
          <w:lang w:eastAsia="en-US"/>
        </w:rPr>
      </w:pPr>
    </w:p>
    <w:p w14:paraId="61B7C9DC" w14:textId="77777777" w:rsidR="00FA2B7B" w:rsidRPr="00FA2B7B" w:rsidRDefault="00EA641A" w:rsidP="00FA2B7B">
      <w:pPr>
        <w:pStyle w:val="OSABodyIndent"/>
        <w:rPr>
          <w:lang w:eastAsia="en-US"/>
        </w:rPr>
      </w:pPr>
      <w:r w:rsidRPr="00EA641A">
        <w:rPr>
          <w:b/>
          <w:lang w:eastAsia="en-US"/>
        </w:rPr>
        <w:t>Back Matter</w:t>
      </w:r>
    </w:p>
    <w:p w14:paraId="2A60E7AA" w14:textId="2D5B3DB6" w:rsidR="00EE7DEA" w:rsidRPr="00F47800" w:rsidRDefault="008954C2" w:rsidP="00EE7DEA">
      <w:pPr>
        <w:pStyle w:val="09BodyFirstParagraph"/>
        <w:rPr>
          <w:i/>
        </w:rPr>
      </w:pPr>
      <w:r w:rsidRPr="00337E8F">
        <w:rPr>
          <w:b/>
        </w:rPr>
        <w:t>Funding.</w:t>
      </w:r>
      <w:r>
        <w:rPr>
          <w:b/>
        </w:rPr>
        <w:t xml:space="preserve"> </w:t>
      </w:r>
      <w:r w:rsidR="00EE7DEA">
        <w:t>The</w:t>
      </w:r>
      <w:r w:rsidR="00EE7DEA" w:rsidRPr="008C4F57">
        <w:t xml:space="preserve"> funding section </w:t>
      </w:r>
      <w:r w:rsidR="00EE7DEA">
        <w:t xml:space="preserve">should appear immediately after the main text and </w:t>
      </w:r>
      <w:r w:rsidR="00EE7DEA" w:rsidRPr="008C4F57">
        <w:t xml:space="preserve">will be generated from details </w:t>
      </w:r>
      <w:r w:rsidR="00EE7DEA">
        <w:t>the author enters in</w:t>
      </w:r>
      <w:r w:rsidR="00EE7DEA" w:rsidRPr="008C4F57">
        <w:t xml:space="preserve"> Prism</w:t>
      </w:r>
      <w:r w:rsidR="00EE7DEA">
        <w:t xml:space="preserve"> at submission</w:t>
      </w:r>
      <w:r w:rsidR="00EE7DEA" w:rsidRPr="008C4F57">
        <w:t xml:space="preserve">. Authors may add placeholder </w:t>
      </w:r>
      <w:r w:rsidR="00EE7DEA">
        <w:t xml:space="preserve">funding </w:t>
      </w:r>
      <w:r w:rsidR="00EE7DEA" w:rsidRPr="008C4F57">
        <w:t xml:space="preserve">text in the manuscript to </w:t>
      </w:r>
      <w:r w:rsidR="00EE7DEA">
        <w:t xml:space="preserve">help </w:t>
      </w:r>
      <w:r w:rsidR="00EE7DEA" w:rsidRPr="008C4F57">
        <w:t xml:space="preserve">assess </w:t>
      </w:r>
      <w:r w:rsidR="00EE7DEA">
        <w:t xml:space="preserve">the </w:t>
      </w:r>
      <w:r w:rsidR="00EE7DEA" w:rsidRPr="008C4F57">
        <w:t xml:space="preserve">length, but </w:t>
      </w:r>
      <w:r w:rsidR="00EE7DEA">
        <w:t>that</w:t>
      </w:r>
      <w:r w:rsidR="00EE7DEA" w:rsidRPr="008C4F57">
        <w:t xml:space="preserve"> text will be replaced during production </w:t>
      </w:r>
      <w:r w:rsidR="00EE7DEA">
        <w:t xml:space="preserve">by a funding block generated from the </w:t>
      </w:r>
      <w:r w:rsidR="00A7763A">
        <w:t xml:space="preserve">submission </w:t>
      </w:r>
      <w:r w:rsidR="00EE7DEA">
        <w:t>information in Prism</w:t>
      </w:r>
      <w:r w:rsidR="00EE7DEA" w:rsidRPr="008C4F57">
        <w:t xml:space="preserve">. If additional details about a funder are required, </w:t>
      </w:r>
      <w:r w:rsidR="00EE7DEA">
        <w:t>include them in</w:t>
      </w:r>
      <w:r w:rsidR="00EE7DEA" w:rsidRPr="008C4F57">
        <w:t xml:space="preserve"> the Acknowledgments</w:t>
      </w:r>
      <w:r w:rsidR="00EE7DEA">
        <w:t xml:space="preserve"> (see</w:t>
      </w:r>
      <w:r w:rsidR="00EE7DEA" w:rsidRPr="008C4F57">
        <w:t xml:space="preserve"> the example below</w:t>
      </w:r>
      <w:r w:rsidR="00EE7DEA">
        <w:t xml:space="preserve">). </w:t>
      </w:r>
      <w:bookmarkStart w:id="4" w:name="_Hlk123650752"/>
      <w:r w:rsidR="00EE7DEA" w:rsidRPr="008E4C0E">
        <w:t>For preprint submissions, please include funder names and grant numbers in the manuscript.</w:t>
      </w:r>
    </w:p>
    <w:bookmarkEnd w:id="4"/>
    <w:p w14:paraId="62A43335" w14:textId="766CCA57" w:rsidR="00761D9E" w:rsidRDefault="008954C2" w:rsidP="00761D9E">
      <w:pPr>
        <w:pStyle w:val="08SectionHeader2"/>
        <w:rPr>
          <w:rFonts w:ascii="Times New Roman" w:hAnsi="Times New Roman"/>
          <w:i w:val="0"/>
          <w:color w:val="000000" w:themeColor="text1"/>
        </w:rPr>
      </w:pPr>
      <w:r w:rsidRPr="003420EC">
        <w:rPr>
          <w:rFonts w:ascii="Cambria" w:hAnsi="Cambria"/>
          <w:b/>
          <w:i w:val="0"/>
          <w:sz w:val="19"/>
          <w:szCs w:val="19"/>
        </w:rPr>
        <w:t>Acknowledgment</w:t>
      </w:r>
      <w:r w:rsidRPr="003420EC">
        <w:rPr>
          <w:rFonts w:ascii="Cambria" w:hAnsi="Cambria"/>
          <w:b/>
          <w:i w:val="0"/>
          <w:sz w:val="18"/>
          <w:szCs w:val="18"/>
        </w:rPr>
        <w:t>.</w:t>
      </w:r>
      <w:r w:rsidRPr="003420EC">
        <w:rPr>
          <w:rFonts w:ascii="Cambria" w:hAnsi="Cambria"/>
          <w:i w:val="0"/>
        </w:rPr>
        <w:t xml:space="preserve"> </w:t>
      </w:r>
      <w:r w:rsidR="00761D9E">
        <w:rPr>
          <w:rFonts w:ascii="Times New Roman" w:hAnsi="Times New Roman"/>
          <w:i w:val="0"/>
          <w:color w:val="000000" w:themeColor="text1"/>
        </w:rPr>
        <w:t>Include a</w:t>
      </w:r>
      <w:r w:rsidR="00761D9E" w:rsidRPr="008C4F57">
        <w:rPr>
          <w:rFonts w:ascii="Times New Roman" w:hAnsi="Times New Roman"/>
          <w:i w:val="0"/>
          <w:color w:val="000000" w:themeColor="text1"/>
        </w:rPr>
        <w:t xml:space="preserve">cknowledgments at the end of the document. Additional information crediting individuals who contributed to the work being reported, clarifying who received funding from a particular source, or other information that does not fit the criteria for the funding block </w:t>
      </w:r>
      <w:r w:rsidR="00761D9E">
        <w:rPr>
          <w:rFonts w:ascii="Times New Roman" w:hAnsi="Times New Roman"/>
          <w:i w:val="0"/>
          <w:color w:val="000000" w:themeColor="text1"/>
        </w:rPr>
        <w:t xml:space="preserve">(name of funder, grant/award number) </w:t>
      </w:r>
      <w:r w:rsidR="00761D9E" w:rsidRPr="008C4F57">
        <w:rPr>
          <w:rFonts w:ascii="Times New Roman" w:hAnsi="Times New Roman"/>
          <w:i w:val="0"/>
          <w:color w:val="000000" w:themeColor="text1"/>
        </w:rPr>
        <w:t xml:space="preserve">may </w:t>
      </w:r>
      <w:r w:rsidR="00761D9E">
        <w:rPr>
          <w:rFonts w:ascii="Times New Roman" w:hAnsi="Times New Roman"/>
          <w:i w:val="0"/>
          <w:color w:val="000000" w:themeColor="text1"/>
        </w:rPr>
        <w:t>also be included. For example, “</w:t>
      </w:r>
      <w:r w:rsidR="00761D9E" w:rsidRPr="008C4F57">
        <w:rPr>
          <w:rFonts w:ascii="Times New Roman" w:hAnsi="Times New Roman"/>
          <w:i w:val="0"/>
          <w:color w:val="000000" w:themeColor="text1"/>
        </w:rPr>
        <w:t>K. Flockhart thanks the National Science Foundation for help identifying colla</w:t>
      </w:r>
      <w:r w:rsidR="00761D9E">
        <w:rPr>
          <w:rFonts w:ascii="Times New Roman" w:hAnsi="Times New Roman"/>
          <w:i w:val="0"/>
          <w:color w:val="000000" w:themeColor="text1"/>
        </w:rPr>
        <w:t>borators for this work.”</w:t>
      </w:r>
    </w:p>
    <w:p w14:paraId="504D58E9" w14:textId="77777777" w:rsidR="008954C2" w:rsidRPr="003420EC" w:rsidRDefault="008954C2" w:rsidP="008954C2">
      <w:pPr>
        <w:pStyle w:val="09BodyFirstParagraph"/>
        <w:rPr>
          <w:rFonts w:ascii="Cambria" w:eastAsia="SimSun" w:hAnsi="Cambria" w:cs="Times New Roman"/>
          <w:spacing w:val="-8"/>
          <w:sz w:val="19"/>
          <w:szCs w:val="19"/>
        </w:rPr>
      </w:pPr>
      <w:r w:rsidRPr="003420EC">
        <w:rPr>
          <w:rFonts w:ascii="Cambria" w:hAnsi="Cambria" w:cstheme="minorHAnsi"/>
          <w:b/>
          <w:color w:val="auto"/>
          <w:sz w:val="19"/>
          <w:szCs w:val="19"/>
        </w:rPr>
        <w:t>Disclosures</w:t>
      </w:r>
      <w:r>
        <w:rPr>
          <w:rFonts w:asciiTheme="majorHAnsi" w:hAnsiTheme="majorHAnsi"/>
          <w:b/>
          <w:i/>
          <w:sz w:val="18"/>
          <w:szCs w:val="18"/>
        </w:rPr>
        <w:t xml:space="preserve">. </w:t>
      </w:r>
      <w:r w:rsidRPr="003420EC">
        <w:rPr>
          <w:rFonts w:ascii="Cambria" w:eastAsia="SimSun" w:hAnsi="Cambria" w:cs="Times New Roman"/>
          <w:spacing w:val="-8"/>
          <w:sz w:val="19"/>
          <w:szCs w:val="19"/>
        </w:rPr>
        <w:t xml:space="preserve">Disclosures should be listed in a separate section at the end of the manuscript. List the Disclosures codes identified on </w:t>
      </w:r>
      <w:r w:rsidR="008F2713">
        <w:rPr>
          <w:rFonts w:ascii="Cambria" w:eastAsia="SimSun" w:hAnsi="Cambria" w:cs="Times New Roman"/>
          <w:spacing w:val="-8"/>
          <w:sz w:val="19"/>
          <w:szCs w:val="19"/>
        </w:rPr>
        <w:t>the</w:t>
      </w:r>
      <w:r w:rsidRPr="003420EC">
        <w:rPr>
          <w:rFonts w:ascii="Cambria" w:eastAsia="SimSun" w:hAnsi="Cambria" w:cs="Times New Roman"/>
          <w:spacing w:val="-8"/>
          <w:sz w:val="19"/>
          <w:szCs w:val="19"/>
        </w:rPr>
        <w:t xml:space="preserve"> </w:t>
      </w:r>
      <w:hyperlink r:id="rId27" w:history="1">
        <w:r w:rsidR="00761D9E" w:rsidRPr="008C57CE">
          <w:rPr>
            <w:rStyle w:val="Hyperlink"/>
            <w:color w:val="2E2EB1"/>
          </w:rPr>
          <w:t>Conflict of Interest</w:t>
        </w:r>
      </w:hyperlink>
      <w:r w:rsidRPr="003420EC">
        <w:rPr>
          <w:rFonts w:ascii="Cambria" w:eastAsia="SimSun" w:hAnsi="Cambria" w:cs="Times New Roman"/>
          <w:spacing w:val="-8"/>
          <w:sz w:val="19"/>
          <w:szCs w:val="19"/>
        </w:rPr>
        <w:t xml:space="preserve"> policy page, as shown in the examples below:</w:t>
      </w:r>
    </w:p>
    <w:p w14:paraId="4258C89F" w14:textId="77777777" w:rsidR="008954C2" w:rsidRPr="003420EC" w:rsidRDefault="008954C2" w:rsidP="008954C2">
      <w:pPr>
        <w:pStyle w:val="09BodyFirstParagraph"/>
        <w:rPr>
          <w:rFonts w:ascii="Cambria" w:eastAsia="SimSun" w:hAnsi="Cambria" w:cs="Times New Roman"/>
          <w:spacing w:val="-8"/>
          <w:sz w:val="19"/>
          <w:szCs w:val="19"/>
        </w:rPr>
      </w:pPr>
      <w:r w:rsidRPr="003420EC">
        <w:rPr>
          <w:rFonts w:ascii="Cambria" w:eastAsia="SimSun" w:hAnsi="Cambria" w:cs="Times New Roman"/>
          <w:spacing w:val="-8"/>
          <w:sz w:val="19"/>
          <w:szCs w:val="19"/>
        </w:rPr>
        <w:t>ABC: 123 Corporation (I,E,P), DEF: 456 Corporation (R,S). GHI: 789 Corporation (C).</w:t>
      </w:r>
    </w:p>
    <w:p w14:paraId="63155DC4" w14:textId="04D0D701" w:rsidR="00221973" w:rsidRPr="003420EC" w:rsidRDefault="008954C2" w:rsidP="008954C2">
      <w:pPr>
        <w:rPr>
          <w:rFonts w:ascii="Cambria" w:hAnsi="Cambria"/>
          <w:color w:val="000000" w:themeColor="text1"/>
          <w:spacing w:val="-8"/>
          <w:sz w:val="19"/>
          <w:szCs w:val="19"/>
        </w:rPr>
      </w:pPr>
      <w:r w:rsidRPr="003420EC">
        <w:rPr>
          <w:rFonts w:ascii="Cambria" w:hAnsi="Cambria"/>
          <w:color w:val="000000" w:themeColor="text1"/>
          <w:spacing w:val="-8"/>
          <w:sz w:val="19"/>
          <w:szCs w:val="19"/>
        </w:rPr>
        <w:t xml:space="preserve">If there are no disclosures, then list “The authors declare no </w:t>
      </w:r>
      <w:r w:rsidR="009E5E2B">
        <w:rPr>
          <w:rFonts w:ascii="Cambria" w:hAnsi="Cambria"/>
          <w:color w:val="000000" w:themeColor="text1"/>
          <w:spacing w:val="-8"/>
          <w:sz w:val="19"/>
          <w:szCs w:val="19"/>
        </w:rPr>
        <w:t>c</w:t>
      </w:r>
      <w:r w:rsidRPr="003420EC">
        <w:rPr>
          <w:rFonts w:ascii="Cambria" w:hAnsi="Cambria"/>
          <w:color w:val="000000" w:themeColor="text1"/>
          <w:spacing w:val="-8"/>
          <w:sz w:val="19"/>
          <w:szCs w:val="19"/>
        </w:rPr>
        <w:t>onflicts of interest.”</w:t>
      </w:r>
    </w:p>
    <w:p w14:paraId="35A88ADF" w14:textId="0E2927F9" w:rsidR="00221973" w:rsidRPr="003420EC" w:rsidRDefault="009E5E2B" w:rsidP="00221973">
      <w:pPr>
        <w:pStyle w:val="09BodyFirstParagraph"/>
        <w:rPr>
          <w:rFonts w:ascii="Cambria" w:eastAsia="Times New Roman" w:hAnsi="Cambria"/>
          <w:sz w:val="19"/>
          <w:szCs w:val="19"/>
        </w:rPr>
      </w:pPr>
      <w:r>
        <w:rPr>
          <w:rFonts w:ascii="Cambria" w:eastAsia="Times New Roman" w:hAnsi="Cambria"/>
          <w:b/>
          <w:sz w:val="19"/>
          <w:szCs w:val="19"/>
        </w:rPr>
        <w:t xml:space="preserve">    </w:t>
      </w:r>
      <w:r w:rsidR="00221973" w:rsidRPr="00761D9E">
        <w:rPr>
          <w:rFonts w:ascii="Cambria" w:eastAsia="Times New Roman" w:hAnsi="Cambria"/>
          <w:b/>
          <w:sz w:val="19"/>
          <w:szCs w:val="19"/>
        </w:rPr>
        <w:t>Data Availability Statement (DAS)</w:t>
      </w:r>
      <w:r w:rsidR="00761D9E" w:rsidRPr="00761D9E">
        <w:rPr>
          <w:rFonts w:ascii="Cambria" w:eastAsia="Times New Roman" w:hAnsi="Cambria"/>
          <w:b/>
          <w:sz w:val="19"/>
          <w:szCs w:val="19"/>
        </w:rPr>
        <w:t>.</w:t>
      </w:r>
      <w:r w:rsidR="00761D9E">
        <w:rPr>
          <w:rFonts w:ascii="Cambria" w:eastAsia="Times New Roman" w:hAnsi="Cambria"/>
          <w:sz w:val="19"/>
          <w:szCs w:val="19"/>
        </w:rPr>
        <w:t xml:space="preserve"> A DAS</w:t>
      </w:r>
      <w:r w:rsidR="00221973" w:rsidRPr="003420EC">
        <w:rPr>
          <w:rFonts w:ascii="Cambria" w:eastAsia="Times New Roman" w:hAnsi="Cambria"/>
          <w:sz w:val="19"/>
          <w:szCs w:val="19"/>
        </w:rPr>
        <w:t xml:space="preserve"> </w:t>
      </w:r>
      <w:r w:rsidR="00761D9E">
        <w:rPr>
          <w:rFonts w:ascii="Cambria" w:eastAsia="Times New Roman" w:hAnsi="Cambria"/>
          <w:sz w:val="19"/>
          <w:szCs w:val="19"/>
        </w:rPr>
        <w:t>is</w:t>
      </w:r>
      <w:r w:rsidR="00221973" w:rsidRPr="003420EC">
        <w:rPr>
          <w:rFonts w:ascii="Cambria" w:eastAsia="Times New Roman" w:hAnsi="Cambria"/>
          <w:sz w:val="19"/>
          <w:szCs w:val="19"/>
        </w:rPr>
        <w:t xml:space="preserve"> required for all submissions </w:t>
      </w:r>
      <w:r w:rsidR="00761D9E">
        <w:rPr>
          <w:rFonts w:ascii="Cambria" w:eastAsia="Times New Roman" w:hAnsi="Cambria"/>
          <w:sz w:val="19"/>
          <w:szCs w:val="19"/>
        </w:rPr>
        <w:t>except JOCN</w:t>
      </w:r>
      <w:r w:rsidR="00221973" w:rsidRPr="003420EC">
        <w:rPr>
          <w:rFonts w:ascii="Cambria" w:eastAsia="Times New Roman" w:hAnsi="Cambria"/>
          <w:sz w:val="19"/>
          <w:szCs w:val="19"/>
        </w:rPr>
        <w:t xml:space="preserve">. The DAS should be an unnumbered separate section titled “Data </w:t>
      </w:r>
      <w:r w:rsidR="00761D9E">
        <w:rPr>
          <w:rFonts w:ascii="Cambria" w:eastAsia="Times New Roman" w:hAnsi="Cambria"/>
          <w:sz w:val="19"/>
          <w:szCs w:val="19"/>
        </w:rPr>
        <w:t>a</w:t>
      </w:r>
      <w:r w:rsidR="00221973" w:rsidRPr="003420EC">
        <w:rPr>
          <w:rFonts w:ascii="Cambria" w:eastAsia="Times New Roman" w:hAnsi="Cambria"/>
          <w:sz w:val="19"/>
          <w:szCs w:val="19"/>
        </w:rPr>
        <w:t xml:space="preserve">vailability” that immediately follows the Disclosures section. See </w:t>
      </w:r>
      <w:r w:rsidR="008F2713">
        <w:rPr>
          <w:rFonts w:ascii="Cambria" w:eastAsia="Times New Roman" w:hAnsi="Cambria"/>
          <w:sz w:val="19"/>
          <w:szCs w:val="19"/>
        </w:rPr>
        <w:t>the</w:t>
      </w:r>
      <w:r w:rsidR="00221973" w:rsidRPr="003420EC">
        <w:rPr>
          <w:rFonts w:ascii="Cambria" w:eastAsia="Times New Roman" w:hAnsi="Cambria"/>
          <w:sz w:val="19"/>
          <w:szCs w:val="19"/>
        </w:rPr>
        <w:t xml:space="preserve"> </w:t>
      </w:r>
      <w:hyperlink r:id="rId28" w:history="1">
        <w:r w:rsidR="00221973" w:rsidRPr="003420EC">
          <w:rPr>
            <w:rStyle w:val="Hyperlink"/>
            <w:rFonts w:ascii="Cambria" w:eastAsia="Times New Roman" w:hAnsi="Cambria"/>
            <w:bCs/>
            <w:color w:val="2E2EB1"/>
            <w:sz w:val="19"/>
            <w:szCs w:val="19"/>
          </w:rPr>
          <w:t>Data Availability Statement policy page</w:t>
        </w:r>
      </w:hyperlink>
      <w:r w:rsidR="00221973" w:rsidRPr="003420EC">
        <w:rPr>
          <w:rFonts w:ascii="Cambria" w:eastAsia="Times New Roman" w:hAnsi="Cambria"/>
          <w:sz w:val="19"/>
          <w:szCs w:val="19"/>
        </w:rPr>
        <w:t xml:space="preserve"> for more information. </w:t>
      </w:r>
    </w:p>
    <w:p w14:paraId="1DE45DB6" w14:textId="59F4E01D" w:rsidR="00761D9E" w:rsidRDefault="00761D9E" w:rsidP="00761D9E">
      <w:pPr>
        <w:pStyle w:val="19ListNumber1"/>
        <w:numPr>
          <w:ilvl w:val="0"/>
          <w:numId w:val="0"/>
        </w:numPr>
      </w:pPr>
      <w:r>
        <w:t xml:space="preserve">Below we provide minimal models of four common (sometimes overlapping) situations that authors should use as </w:t>
      </w:r>
      <w:bookmarkStart w:id="5" w:name="_GoBack"/>
      <w:bookmarkEnd w:id="5"/>
      <w:r w:rsidR="00B42A4C">
        <w:lastRenderedPageBreak/>
        <w:t>g</w:t>
      </w:r>
      <w:r>
        <w:t>uidance.</w:t>
      </w:r>
      <w:bookmarkStart w:id="6" w:name="_Hlk174972572"/>
      <w:r w:rsidR="00F54F03">
        <w:t xml:space="preserve"> </w:t>
      </w:r>
      <w:r w:rsidR="003860BD">
        <w:t xml:space="preserve">You many paste the example that fits your submission and edit the details </w:t>
      </w:r>
      <w:r w:rsidR="00010826">
        <w:t>as</w:t>
      </w:r>
      <w:r w:rsidR="003860BD">
        <w:t xml:space="preserve"> needed. </w:t>
      </w:r>
    </w:p>
    <w:bookmarkEnd w:id="6"/>
    <w:p w14:paraId="5CEBDAA5" w14:textId="6366BB18" w:rsidR="00750DAD" w:rsidRDefault="00750DAD" w:rsidP="00750DAD">
      <w:pPr>
        <w:pStyle w:val="19ListNumber1"/>
      </w:pPr>
      <w:r>
        <w:t xml:space="preserve">When datasets are included as integral supplementary material in the paper, they must be declared (e.g., as </w:t>
      </w:r>
      <w:r w:rsidRPr="00AF66F6">
        <w:rPr>
          <w:rFonts w:eastAsia="Times New Roman"/>
        </w:rPr>
        <w:t>“Data</w:t>
      </w:r>
      <w:r>
        <w:rPr>
          <w:rFonts w:eastAsia="Times New Roman"/>
        </w:rPr>
        <w:t>set 1</w:t>
      </w:r>
      <w:r w:rsidRPr="00AF66F6">
        <w:rPr>
          <w:rFonts w:eastAsia="Times New Roman"/>
        </w:rPr>
        <w:t xml:space="preserve">” </w:t>
      </w:r>
      <w:r>
        <w:t xml:space="preserve">following our current </w:t>
      </w:r>
      <w:hyperlink r:id="rId29" w:history="1">
        <w:r w:rsidR="009E5E2B">
          <w:rPr>
            <w:rStyle w:val="Hyperlink"/>
          </w:rPr>
          <w:t>S</w:t>
        </w:r>
        <w:r w:rsidRPr="00577A8D">
          <w:rPr>
            <w:rStyle w:val="Hyperlink"/>
          </w:rPr>
          <w:t xml:space="preserve">upplementary </w:t>
        </w:r>
        <w:r w:rsidR="009E5E2B">
          <w:rPr>
            <w:rStyle w:val="Hyperlink"/>
          </w:rPr>
          <w:t>M</w:t>
        </w:r>
        <w:r w:rsidRPr="00577A8D">
          <w:rPr>
            <w:rStyle w:val="Hyperlink"/>
          </w:rPr>
          <w:t xml:space="preserve">aterials </w:t>
        </w:r>
        <w:r w:rsidR="009E5E2B">
          <w:rPr>
            <w:rStyle w:val="Hyperlink"/>
          </w:rPr>
          <w:t>P</w:t>
        </w:r>
        <w:r w:rsidRPr="00577A8D">
          <w:rPr>
            <w:rStyle w:val="Hyperlink"/>
          </w:rPr>
          <w:t>olicy</w:t>
        </w:r>
      </w:hyperlink>
      <w:r>
        <w:t>) and cited in the DAS, and should appear in the references.</w:t>
      </w:r>
    </w:p>
    <w:p w14:paraId="5F2FC960" w14:textId="08773889" w:rsidR="00221973" w:rsidRPr="003420EC" w:rsidRDefault="00221973" w:rsidP="00221973">
      <w:pPr>
        <w:pStyle w:val="NormalWeb"/>
        <w:ind w:left="720"/>
        <w:rPr>
          <w:rFonts w:ascii="Cambria" w:hAnsi="Cambria"/>
          <w:sz w:val="17"/>
          <w:szCs w:val="17"/>
        </w:rPr>
      </w:pPr>
      <w:r w:rsidRPr="003420EC">
        <w:rPr>
          <w:rStyle w:val="Strong"/>
          <w:rFonts w:ascii="Cambria" w:hAnsi="Cambria"/>
          <w:sz w:val="17"/>
          <w:szCs w:val="17"/>
        </w:rPr>
        <w:t>Data availability.</w:t>
      </w:r>
      <w:r w:rsidRPr="003420EC">
        <w:rPr>
          <w:rFonts w:ascii="Cambria" w:hAnsi="Cambria"/>
          <w:sz w:val="17"/>
          <w:szCs w:val="17"/>
        </w:rPr>
        <w:t xml:space="preserve"> Data underlying the results presented in this paper are available in Dataset 1, Ref. [</w:t>
      </w:r>
      <w:r w:rsidR="00206F09">
        <w:rPr>
          <w:rFonts w:ascii="Cambria" w:hAnsi="Cambria"/>
          <w:sz w:val="17"/>
          <w:szCs w:val="17"/>
        </w:rPr>
        <w:t>5</w:t>
      </w:r>
      <w:r w:rsidRPr="003420EC">
        <w:rPr>
          <w:rFonts w:ascii="Cambria" w:hAnsi="Cambria"/>
          <w:sz w:val="17"/>
          <w:szCs w:val="17"/>
        </w:rPr>
        <w:t>].</w:t>
      </w:r>
    </w:p>
    <w:p w14:paraId="474D551F" w14:textId="77777777" w:rsidR="00750DAD" w:rsidRDefault="00750DAD" w:rsidP="00750DAD">
      <w:pPr>
        <w:pStyle w:val="19ListNumber1"/>
      </w:pPr>
      <w:r>
        <w:t>When datasets are cited but not submitted as integral supplementary material, they must be cited as a reference in the DAS.</w:t>
      </w:r>
    </w:p>
    <w:p w14:paraId="7CC759A7" w14:textId="597E4B4C" w:rsidR="00221973" w:rsidRPr="003420EC" w:rsidRDefault="00221973" w:rsidP="00221973">
      <w:pPr>
        <w:pStyle w:val="NormalWeb"/>
        <w:ind w:left="720"/>
        <w:rPr>
          <w:rFonts w:ascii="Cambria" w:hAnsi="Cambria"/>
          <w:sz w:val="17"/>
          <w:szCs w:val="17"/>
        </w:rPr>
      </w:pPr>
      <w:r w:rsidRPr="003420EC">
        <w:rPr>
          <w:rStyle w:val="Strong"/>
          <w:rFonts w:ascii="Cambria" w:hAnsi="Cambria"/>
          <w:sz w:val="17"/>
          <w:szCs w:val="17"/>
        </w:rPr>
        <w:t>Data availability.</w:t>
      </w:r>
      <w:r w:rsidRPr="003420EC">
        <w:rPr>
          <w:rFonts w:ascii="Cambria" w:hAnsi="Cambria"/>
          <w:sz w:val="17"/>
          <w:szCs w:val="17"/>
        </w:rPr>
        <w:t xml:space="preserve"> Data underlying the results presented in this paper are available in Ref. [</w:t>
      </w:r>
      <w:r w:rsidR="00206F09">
        <w:rPr>
          <w:rFonts w:ascii="Cambria" w:hAnsi="Cambria"/>
          <w:sz w:val="17"/>
          <w:szCs w:val="17"/>
        </w:rPr>
        <w:t>5</w:t>
      </w:r>
      <w:r w:rsidRPr="003420EC">
        <w:rPr>
          <w:rFonts w:ascii="Cambria" w:hAnsi="Cambria"/>
          <w:sz w:val="17"/>
          <w:szCs w:val="17"/>
        </w:rPr>
        <w:t>].</w:t>
      </w:r>
    </w:p>
    <w:p w14:paraId="06C7623E" w14:textId="77777777" w:rsidR="00221973" w:rsidRPr="00FD2EC0" w:rsidRDefault="00221973" w:rsidP="00221973">
      <w:pPr>
        <w:pStyle w:val="19ListNumber1"/>
        <w:rPr>
          <w:rFonts w:ascii="Cambria" w:hAnsi="Cambria"/>
          <w:sz w:val="19"/>
          <w:szCs w:val="19"/>
        </w:rPr>
      </w:pPr>
      <w:r w:rsidRPr="00FD2EC0">
        <w:rPr>
          <w:rFonts w:ascii="Cambria" w:hAnsi="Cambria"/>
          <w:sz w:val="19"/>
          <w:szCs w:val="19"/>
        </w:rPr>
        <w:t>If the data generated or analyzed as part of the research are not publicly available, that should be stated. Authors are encouraged to explain why (e.g. the data may be restricted for privacy reasons), and how the data might be obtained or accessed in the future.</w:t>
      </w:r>
    </w:p>
    <w:p w14:paraId="2A10A0B1" w14:textId="77777777" w:rsidR="00221973" w:rsidRPr="003420EC" w:rsidRDefault="00221973" w:rsidP="00221973">
      <w:pPr>
        <w:pStyle w:val="NormalWeb"/>
        <w:ind w:left="720"/>
        <w:rPr>
          <w:rFonts w:ascii="Cambria" w:hAnsi="Cambria"/>
          <w:sz w:val="17"/>
          <w:szCs w:val="17"/>
        </w:rPr>
      </w:pPr>
      <w:r w:rsidRPr="003420EC">
        <w:rPr>
          <w:rStyle w:val="Strong"/>
          <w:rFonts w:ascii="Cambria" w:hAnsi="Cambria"/>
          <w:sz w:val="17"/>
          <w:szCs w:val="17"/>
        </w:rPr>
        <w:t>Data availability.</w:t>
      </w:r>
      <w:r w:rsidRPr="003420EC">
        <w:rPr>
          <w:rFonts w:ascii="Cambria" w:hAnsi="Cambria"/>
          <w:sz w:val="17"/>
          <w:szCs w:val="17"/>
        </w:rPr>
        <w:t xml:space="preserve"> Data underlying the results presented in this paper are not publicly available at this time but may be obtained from the authors upon reasonable request.</w:t>
      </w:r>
    </w:p>
    <w:p w14:paraId="5AF17AAB" w14:textId="77777777" w:rsidR="00221973" w:rsidRPr="00FD2EC0" w:rsidRDefault="00221973" w:rsidP="00221973">
      <w:pPr>
        <w:pStyle w:val="19ListNumber1"/>
        <w:rPr>
          <w:rFonts w:ascii="Cambria" w:hAnsi="Cambria"/>
          <w:sz w:val="19"/>
          <w:szCs w:val="19"/>
        </w:rPr>
      </w:pPr>
      <w:r w:rsidRPr="00FD2EC0">
        <w:rPr>
          <w:rFonts w:ascii="Cambria" w:hAnsi="Cambria"/>
          <w:sz w:val="19"/>
          <w:szCs w:val="19"/>
        </w:rPr>
        <w:t>If no data were generated or analyzed in the presented research, that should be stated.</w:t>
      </w:r>
    </w:p>
    <w:p w14:paraId="7CFBE030" w14:textId="77777777" w:rsidR="00221973" w:rsidRDefault="00221973" w:rsidP="00221973">
      <w:pPr>
        <w:pStyle w:val="NormalWeb"/>
        <w:ind w:left="720"/>
        <w:rPr>
          <w:sz w:val="16"/>
          <w:szCs w:val="16"/>
        </w:rPr>
      </w:pPr>
      <w:r w:rsidRPr="00195F80">
        <w:rPr>
          <w:rStyle w:val="Strong"/>
          <w:sz w:val="18"/>
          <w:szCs w:val="18"/>
        </w:rPr>
        <w:t>Data availability.</w:t>
      </w:r>
      <w:r>
        <w:t xml:space="preserve"> </w:t>
      </w:r>
      <w:r w:rsidRPr="00195F80">
        <w:rPr>
          <w:sz w:val="16"/>
          <w:szCs w:val="16"/>
        </w:rPr>
        <w:t>No data were generated or analyzed in the presented research.</w:t>
      </w:r>
    </w:p>
    <w:p w14:paraId="7F23B4A2" w14:textId="77777777" w:rsidR="00EF1D61" w:rsidRDefault="00A4084B" w:rsidP="003B6D2B">
      <w:pPr>
        <w:pStyle w:val="NormalWeb"/>
        <w:rPr>
          <w:rFonts w:ascii="Cambria" w:eastAsiaTheme="minorEastAsia" w:hAnsi="Cambria" w:cstheme="minorBidi"/>
          <w:color w:val="000000" w:themeColor="text1"/>
          <w:sz w:val="19"/>
          <w:szCs w:val="19"/>
        </w:rPr>
      </w:pPr>
      <w:r w:rsidRPr="00A4084B">
        <w:rPr>
          <w:rFonts w:ascii="Cambria" w:eastAsiaTheme="minorEastAsia" w:hAnsi="Cambria" w:cstheme="minorBidi"/>
          <w:color w:val="000000" w:themeColor="text1"/>
          <w:sz w:val="19"/>
          <w:szCs w:val="19"/>
        </w:rPr>
        <w:t>Data availability statements are not required for preprint submissions.</w:t>
      </w:r>
    </w:p>
    <w:p w14:paraId="0E71E1A4" w14:textId="4D6036D0" w:rsidR="002466F3" w:rsidRDefault="002466F3" w:rsidP="003B6D2B">
      <w:pPr>
        <w:pStyle w:val="NormalWeb"/>
        <w:rPr>
          <w:b/>
        </w:rPr>
      </w:pPr>
      <w:r>
        <w:rPr>
          <w:rFonts w:ascii="Cambria" w:eastAsiaTheme="minorEastAsia" w:hAnsi="Cambria" w:cstheme="minorHAnsi"/>
          <w:b/>
          <w:sz w:val="19"/>
          <w:szCs w:val="19"/>
        </w:rPr>
        <w:t xml:space="preserve">    </w:t>
      </w:r>
      <w:r w:rsidR="00750DAD" w:rsidRPr="00750DAD">
        <w:rPr>
          <w:rFonts w:ascii="Cambria" w:eastAsiaTheme="minorEastAsia" w:hAnsi="Cambria" w:cstheme="minorHAnsi"/>
          <w:b/>
          <w:sz w:val="19"/>
          <w:szCs w:val="19"/>
        </w:rPr>
        <w:t>Supplemental Document.</w:t>
      </w:r>
      <w:r w:rsidR="00750DAD">
        <w:rPr>
          <w:rFonts w:ascii="Cambria" w:eastAsiaTheme="minorEastAsia" w:hAnsi="Cambria" w:cstheme="minorHAnsi"/>
          <w:b/>
          <w:sz w:val="19"/>
          <w:szCs w:val="19"/>
        </w:rPr>
        <w:t xml:space="preserve"> </w:t>
      </w:r>
      <w:r w:rsidR="00A274BF">
        <w:rPr>
          <w:rFonts w:ascii="Cambria" w:eastAsiaTheme="minorEastAsia" w:hAnsi="Cambria" w:cstheme="minorHAnsi"/>
          <w:sz w:val="19"/>
          <w:szCs w:val="19"/>
        </w:rPr>
        <w:t>If the article has a supplemental document, it must be called out in the back</w:t>
      </w:r>
      <w:r w:rsidR="00F54F03">
        <w:rPr>
          <w:rFonts w:ascii="Cambria" w:eastAsiaTheme="minorEastAsia" w:hAnsi="Cambria" w:cstheme="minorHAnsi"/>
          <w:sz w:val="19"/>
          <w:szCs w:val="19"/>
        </w:rPr>
        <w:t xml:space="preserve"> </w:t>
      </w:r>
      <w:r w:rsidR="00A274BF">
        <w:rPr>
          <w:rFonts w:ascii="Cambria" w:eastAsiaTheme="minorEastAsia" w:hAnsi="Cambria" w:cstheme="minorHAnsi"/>
          <w:sz w:val="19"/>
          <w:szCs w:val="19"/>
        </w:rPr>
        <w:t xml:space="preserve">matter so that a link can be included. </w:t>
      </w:r>
      <w:r w:rsidR="00A274BF" w:rsidRPr="00A274BF">
        <w:rPr>
          <w:rFonts w:ascii="Cambria" w:eastAsiaTheme="minorEastAsia" w:hAnsi="Cambria" w:cstheme="minorHAnsi"/>
          <w:sz w:val="19"/>
          <w:szCs w:val="19"/>
        </w:rPr>
        <w:t xml:space="preserve">For example, </w:t>
      </w:r>
      <w:r w:rsidR="00A274BF">
        <w:rPr>
          <w:rFonts w:ascii="Cambria" w:eastAsiaTheme="minorEastAsia" w:hAnsi="Cambria" w:cstheme="minorHAnsi"/>
          <w:sz w:val="19"/>
          <w:szCs w:val="19"/>
        </w:rPr>
        <w:t>“</w:t>
      </w:r>
      <w:r w:rsidR="00A274BF" w:rsidRPr="00A274BF">
        <w:rPr>
          <w:rFonts w:ascii="Cambria" w:hAnsi="Cambria"/>
          <w:sz w:val="19"/>
          <w:szCs w:val="19"/>
        </w:rPr>
        <w:t xml:space="preserve">See </w:t>
      </w:r>
      <w:r w:rsidR="00A274BF" w:rsidRPr="00A274BF">
        <w:rPr>
          <w:rFonts w:ascii="Cambria" w:hAnsi="Cambria"/>
          <w:color w:val="2E2EB1"/>
          <w:sz w:val="19"/>
          <w:szCs w:val="19"/>
        </w:rPr>
        <w:t>Supplement 1</w:t>
      </w:r>
      <w:r w:rsidR="00A274BF" w:rsidRPr="00A274BF">
        <w:rPr>
          <w:rFonts w:ascii="Cambria" w:hAnsi="Cambria"/>
          <w:sz w:val="19"/>
          <w:szCs w:val="19"/>
        </w:rPr>
        <w:t xml:space="preserve"> for supporting content.</w:t>
      </w:r>
      <w:r w:rsidR="00A274BF">
        <w:rPr>
          <w:rFonts w:ascii="Cambria" w:hAnsi="Cambria"/>
          <w:sz w:val="19"/>
          <w:szCs w:val="19"/>
        </w:rPr>
        <w:t>” Note that the Supplemental Document must also have a callout in the body of the paper.</w:t>
      </w:r>
    </w:p>
    <w:p w14:paraId="0058F22B" w14:textId="34B4028D" w:rsidR="00B54D08" w:rsidRDefault="00C917DB" w:rsidP="003B6D2B">
      <w:pPr>
        <w:pStyle w:val="OSABodyIndent"/>
        <w:widowControl/>
      </w:pPr>
      <w:r>
        <w:rPr>
          <w:b/>
          <w:lang w:eastAsia="en-US"/>
        </w:rPr>
        <w:t xml:space="preserve">    </w:t>
      </w:r>
      <w:r w:rsidRPr="00B54D08">
        <w:rPr>
          <w:b/>
          <w:lang w:eastAsia="en-US"/>
        </w:rPr>
        <w:t>References</w:t>
      </w:r>
      <w:r>
        <w:rPr>
          <w:b/>
          <w:lang w:eastAsia="en-US"/>
        </w:rPr>
        <w:t xml:space="preserve">. </w:t>
      </w:r>
      <w:r w:rsidR="00B54D08">
        <w:t xml:space="preserve">The reference list should appear at the end of the article after the back mater. In the references, list only the first three authors. If there are four or more authors, </w:t>
      </w:r>
      <w:r w:rsidR="00C13B6E">
        <w:t xml:space="preserve">list the first three authors and </w:t>
      </w:r>
      <w:r w:rsidR="00B54D08" w:rsidRPr="004814C1">
        <w:t>use</w:t>
      </w:r>
      <w:r w:rsidR="00B54D08" w:rsidRPr="00155018">
        <w:rPr>
          <w:i/>
        </w:rPr>
        <w:t xml:space="preserve"> et al</w:t>
      </w:r>
      <w:r w:rsidR="00B54D08">
        <w:t xml:space="preserve">. after the third. </w:t>
      </w:r>
      <w:bookmarkStart w:id="7" w:name="_Hlk174973195"/>
      <w:r w:rsidR="00B54D08">
        <w:t xml:space="preserve">Please refer to the </w:t>
      </w:r>
      <w:hyperlink r:id="rId30" w:history="1">
        <w:r w:rsidR="00B54D08" w:rsidRPr="004814C1">
          <w:rPr>
            <w:rStyle w:val="Hyperlink"/>
          </w:rPr>
          <w:t>Author Style Guide</w:t>
        </w:r>
      </w:hyperlink>
      <w:r w:rsidR="00B54D08">
        <w:t xml:space="preserve"> or </w:t>
      </w:r>
      <w:r w:rsidR="00C13B6E">
        <w:t xml:space="preserve">information on </w:t>
      </w:r>
      <w:r w:rsidR="003161C4">
        <w:t xml:space="preserve">how to treat different </w:t>
      </w:r>
      <w:r w:rsidR="00C13B6E">
        <w:t>reference types</w:t>
      </w:r>
      <w:r w:rsidR="00B54D08">
        <w:t xml:space="preserve">. </w:t>
      </w:r>
    </w:p>
    <w:bookmarkEnd w:id="7"/>
    <w:p w14:paraId="6F4F007C" w14:textId="04B8CB76" w:rsidR="00B54D08" w:rsidRDefault="00B54D08" w:rsidP="00B54D08">
      <w:pPr>
        <w:pStyle w:val="10BodySubsequentParagraph"/>
        <w:rPr>
          <w:color w:val="000000"/>
          <w:szCs w:val="20"/>
        </w:rPr>
      </w:pPr>
      <w:r>
        <w:rPr>
          <w:color w:val="000000"/>
          <w:szCs w:val="20"/>
        </w:rPr>
        <w:t>In the main text, reference citations must be numbered in the order in which they are cited. Reference citations should appear in the following format</w:t>
      </w:r>
      <w:r w:rsidR="00C917DB">
        <w:rPr>
          <w:color w:val="000000"/>
          <w:szCs w:val="20"/>
        </w:rPr>
        <w:t>:</w:t>
      </w:r>
      <w:r>
        <w:rPr>
          <w:color w:val="000000"/>
          <w:szCs w:val="20"/>
        </w:rPr>
        <w:t xml:space="preserve"> For a single reference citation, the number should be surrounded by brackets as [1], and punctuation marks go after the closing bracket as in this sentence [2]. Two reference citations should be included together within one set of brackets and separated by a comma </w:t>
      </w:r>
      <w:r>
        <w:rPr>
          <w:color w:val="000000"/>
          <w:szCs w:val="20"/>
        </w:rPr>
        <w:t>like this [3,4], while three or more consecutive reference citations should be indicated by only the first and last numbers separated by an en-dash within one set of brackets like this [1–4].</w:t>
      </w:r>
    </w:p>
    <w:p w14:paraId="44D27CF9" w14:textId="77777777" w:rsidR="00AA387F" w:rsidRDefault="00AA387F" w:rsidP="00AA387F">
      <w:pPr>
        <w:pStyle w:val="10BodySubsequentParagraph"/>
        <w:ind w:firstLine="0"/>
      </w:pPr>
    </w:p>
    <w:p w14:paraId="5A114249" w14:textId="77777777" w:rsidR="00AA387F" w:rsidRDefault="00AA387F" w:rsidP="00AA387F">
      <w:pPr>
        <w:pStyle w:val="25ReferenceSectionHeader"/>
      </w:pPr>
      <w:r>
        <w:t>References</w:t>
      </w:r>
    </w:p>
    <w:p w14:paraId="6328BE96" w14:textId="2217CE79" w:rsidR="00AA387F" w:rsidRDefault="00AA387F" w:rsidP="00AA387F">
      <w:pPr>
        <w:pStyle w:val="26References"/>
      </w:pPr>
      <w:r>
        <w:t xml:space="preserve">P. J. Harshman, T. K. Gustafson, and P. Kelley, “Title of paper,” J. Chem. Phys. </w:t>
      </w:r>
      <w:r w:rsidR="00D44C47">
        <w:rPr>
          <w:b/>
        </w:rPr>
        <w:t>161</w:t>
      </w:r>
      <w:r w:rsidR="00D44C47">
        <w:t>(10)</w:t>
      </w:r>
      <w:r>
        <w:t xml:space="preserve"> (to be published).</w:t>
      </w:r>
    </w:p>
    <w:p w14:paraId="2D24790E" w14:textId="692E4440" w:rsidR="00AA387F" w:rsidRDefault="003639D9" w:rsidP="00AA387F">
      <w:pPr>
        <w:pStyle w:val="26References"/>
      </w:pPr>
      <w:r>
        <w:t xml:space="preserve">L. M. Rachbauer, D. Bouchet, U. Leonhardt, </w:t>
      </w:r>
      <w:r w:rsidRPr="003639D9">
        <w:rPr>
          <w:i/>
        </w:rPr>
        <w:t>et al</w:t>
      </w:r>
      <w:r>
        <w:t xml:space="preserve">., J. Opt. Soc. Am. B </w:t>
      </w:r>
      <w:r w:rsidRPr="003639D9">
        <w:rPr>
          <w:b/>
        </w:rPr>
        <w:t>41</w:t>
      </w:r>
      <w:r>
        <w:t>(9), 2122</w:t>
      </w:r>
      <w:r>
        <w:rPr>
          <w:rFonts w:cs="Times New Roman"/>
        </w:rPr>
        <w:t>–</w:t>
      </w:r>
      <w:r>
        <w:t>2139 (2024).</w:t>
      </w:r>
    </w:p>
    <w:p w14:paraId="6B44CB86" w14:textId="6D90F63E" w:rsidR="00AA387F" w:rsidRDefault="003639D9" w:rsidP="00AA387F">
      <w:pPr>
        <w:pStyle w:val="26References"/>
      </w:pPr>
      <w:r>
        <w:t xml:space="preserve">X. Chen, B. Wen, H. Zhang, </w:t>
      </w:r>
      <w:r w:rsidRPr="003639D9">
        <w:rPr>
          <w:i/>
        </w:rPr>
        <w:t>et al</w:t>
      </w:r>
      <w:r>
        <w:t xml:space="preserve">., Opt. Express </w:t>
      </w:r>
      <w:r w:rsidRPr="003639D9">
        <w:rPr>
          <w:b/>
        </w:rPr>
        <w:t>32</w:t>
      </w:r>
      <w:r>
        <w:t>(19), “</w:t>
      </w:r>
      <w:r w:rsidRPr="003639D9">
        <w:t>Enhanced performance of all-PM Ho-doped fiber oscillator using NPE-SESAM hybrid mode-locking</w:t>
      </w:r>
      <w:r>
        <w:t>,” 32643</w:t>
      </w:r>
      <w:r>
        <w:rPr>
          <w:rFonts w:cs="Times New Roman"/>
        </w:rPr>
        <w:t>–</w:t>
      </w:r>
      <w:r>
        <w:t>32654 (2024).</w:t>
      </w:r>
    </w:p>
    <w:p w14:paraId="4940D1C9" w14:textId="5E585F71" w:rsidR="00AA387F" w:rsidRDefault="00AA387F" w:rsidP="00AA387F">
      <w:pPr>
        <w:pStyle w:val="26References"/>
      </w:pPr>
      <w:r>
        <w:t xml:space="preserve">D. Yelin, D. Oron, S. Thiberge, </w:t>
      </w:r>
      <w:r w:rsidRPr="00155018">
        <w:rPr>
          <w:i/>
        </w:rPr>
        <w:t>et al</w:t>
      </w:r>
      <w:r>
        <w:t xml:space="preserve">., “Multiphoton plasmon-resonance microscopy,” Opt. Express </w:t>
      </w:r>
      <w:r w:rsidRPr="001A6CF9">
        <w:rPr>
          <w:b/>
        </w:rPr>
        <w:t>11</w:t>
      </w:r>
      <w:r w:rsidR="0090652E" w:rsidRPr="00206F09">
        <w:t>(12)</w:t>
      </w:r>
      <w:r>
        <w:t>, 1385–1391 (2003).</w:t>
      </w:r>
    </w:p>
    <w:p w14:paraId="56BCDA78" w14:textId="4EBDF9CF" w:rsidR="00AA387F" w:rsidRPr="008E4C0E" w:rsidRDefault="00AA387F" w:rsidP="00AA387F">
      <w:pPr>
        <w:pStyle w:val="26References"/>
        <w:rPr>
          <w:rFonts w:asciiTheme="minorHAnsi" w:hAnsiTheme="minorHAnsi" w:cstheme="minorHAnsi"/>
          <w:szCs w:val="17"/>
        </w:rPr>
      </w:pPr>
      <w:r>
        <w:t xml:space="preserve">M. Partridge, “Spectra evolution during coating,” figshare </w:t>
      </w:r>
      <w:r w:rsidRPr="000C0C7B">
        <w:t>(2019), </w:t>
      </w:r>
      <w:hyperlink r:id="rId31" w:history="1">
        <w:r w:rsidRPr="005665ED">
          <w:rPr>
            <w:rFonts w:cs="Calibri"/>
            <w:color w:val="0052CC"/>
            <w:szCs w:val="17"/>
            <w:u w:val="single"/>
            <w:shd w:val="clear" w:color="auto" w:fill="FFFFFF"/>
          </w:rPr>
          <w:t>https://doi.org/10.6084/m9.figshare.1004612</w:t>
        </w:r>
      </w:hyperlink>
      <w:r w:rsidRPr="005665ED">
        <w:rPr>
          <w:rFonts w:cs="Calibri"/>
          <w:szCs w:val="17"/>
        </w:rPr>
        <w:t>.</w:t>
      </w:r>
    </w:p>
    <w:p w14:paraId="26160E41" w14:textId="77777777" w:rsidR="00AA387F" w:rsidRDefault="00AA387F" w:rsidP="00AA387F">
      <w:pPr>
        <w:pStyle w:val="26References"/>
      </w:pPr>
      <w:bookmarkStart w:id="8" w:name="_Hlk123650972"/>
      <w:r w:rsidRPr="00AF65F5">
        <w:t xml:space="preserve">F. Author, “Title of preprint,” Optica Open </w:t>
      </w:r>
      <w:r>
        <w:t>000000</w:t>
      </w:r>
      <w:r w:rsidRPr="00AF65F5">
        <w:t xml:space="preserve"> (2023)</w:t>
      </w:r>
      <w:r>
        <w:t>,</w:t>
      </w:r>
    </w:p>
    <w:p w14:paraId="372D933A" w14:textId="77777777" w:rsidR="00AA387F" w:rsidRPr="00AF65F5" w:rsidRDefault="00AA387F" w:rsidP="00AA387F">
      <w:pPr>
        <w:pStyle w:val="26References"/>
        <w:numPr>
          <w:ilvl w:val="0"/>
          <w:numId w:val="0"/>
        </w:numPr>
        <w:ind w:left="360"/>
      </w:pPr>
      <w:r>
        <w:t xml:space="preserve"> </w:t>
      </w:r>
      <w:hyperlink r:id="rId32" w:history="1">
        <w:r w:rsidRPr="00BB69CA">
          <w:rPr>
            <w:rStyle w:val="Hyperlink"/>
          </w:rPr>
          <w:t>https://doi.org/10.1364/opticaopen.</w:t>
        </w:r>
      </w:hyperlink>
      <w:r>
        <w:rPr>
          <w:rStyle w:val="Hyperlink"/>
        </w:rPr>
        <w:t>00000000.</w:t>
      </w:r>
    </w:p>
    <w:bookmarkEnd w:id="8"/>
    <w:p w14:paraId="6A75FA13" w14:textId="502C087B" w:rsidR="00AA387F" w:rsidRDefault="00206F09" w:rsidP="00AA387F">
      <w:pPr>
        <w:pStyle w:val="10BodySubsequentParagraph"/>
        <w:ind w:firstLine="0"/>
      </w:pPr>
      <w:r>
        <w:t xml:space="preserve">  </w:t>
      </w:r>
    </w:p>
    <w:p w14:paraId="4B079B38" w14:textId="77777777" w:rsidR="00B76444" w:rsidRDefault="00B76444" w:rsidP="00AA387F">
      <w:pPr>
        <w:pStyle w:val="10BodySubsequentParagraph"/>
        <w:ind w:firstLine="0"/>
      </w:pPr>
    </w:p>
    <w:p w14:paraId="7DDA97E5" w14:textId="77777777" w:rsidR="00933550" w:rsidRDefault="00933550" w:rsidP="00AA387F">
      <w:pPr>
        <w:pStyle w:val="10BodySubsequentParagraph"/>
        <w:ind w:firstLine="0"/>
      </w:pPr>
    </w:p>
    <w:p w14:paraId="46022341" w14:textId="532F78B4" w:rsidR="00933550" w:rsidRPr="000967D8" w:rsidRDefault="00933550" w:rsidP="00AA387F">
      <w:pPr>
        <w:pStyle w:val="10BodySubsequentParagraph"/>
        <w:ind w:firstLine="0"/>
      </w:pPr>
    </w:p>
    <w:sectPr w:rsidR="00933550" w:rsidRPr="000967D8">
      <w:type w:val="continuous"/>
      <w:pgSz w:w="12240" w:h="15840"/>
      <w:pgMar w:top="1080" w:right="994" w:bottom="1260"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E2B27" w14:textId="77777777" w:rsidR="002842AE" w:rsidRDefault="002842AE" w:rsidP="005F0CBE">
      <w:r>
        <w:separator/>
      </w:r>
    </w:p>
  </w:endnote>
  <w:endnote w:type="continuationSeparator" w:id="0">
    <w:p w14:paraId="122ED3E1" w14:textId="77777777" w:rsidR="002842AE" w:rsidRDefault="002842AE" w:rsidP="005F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vOT9cb306be.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dvOT8910dd71">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vOTdbe06fba">
    <w:altName w:val="Segoe Prin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8BF51" w14:textId="77777777" w:rsidR="005F0CBE" w:rsidRDefault="005F0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D2E13" w14:textId="77777777" w:rsidR="005F0CBE" w:rsidRDefault="005F0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0C44" w14:textId="77777777" w:rsidR="005F0CBE" w:rsidRDefault="005F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F11E7" w14:textId="77777777" w:rsidR="002842AE" w:rsidRDefault="002842AE" w:rsidP="005F0CBE">
      <w:r>
        <w:separator/>
      </w:r>
    </w:p>
  </w:footnote>
  <w:footnote w:type="continuationSeparator" w:id="0">
    <w:p w14:paraId="3D79F496" w14:textId="77777777" w:rsidR="002842AE" w:rsidRDefault="002842AE" w:rsidP="005F0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2C379" w14:textId="77777777" w:rsidR="005F0CBE" w:rsidRDefault="005F0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A6B83" w14:textId="77777777" w:rsidR="005F0CBE" w:rsidRDefault="005F0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D6CC3" w14:textId="77777777" w:rsidR="005F0CBE" w:rsidRDefault="005F0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D772220"/>
    <w:multiLevelType w:val="hybridMultilevel"/>
    <w:tmpl w:val="4C54C734"/>
    <w:lvl w:ilvl="0" w:tplc="D04ED72E">
      <w:start w:val="1"/>
      <w:numFmt w:val="decimal"/>
      <w:pStyle w:val="26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0"/>
  </w:num>
  <w:num w:numId="2">
    <w:abstractNumId w:val="0"/>
    <w:lvlOverride w:ilvl="0">
      <w:startOverride w:val="1"/>
    </w:lvlOverride>
  </w:num>
  <w:num w:numId="3">
    <w:abstractNumId w:val="3"/>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0sDS1NDYxMzS3NDNS0lEKTi0uzszPAykwrAUApb17UCwAAAA="/>
  </w:docVars>
  <w:rsids>
    <w:rsidRoot w:val="00221973"/>
    <w:rsid w:val="0000484D"/>
    <w:rsid w:val="00010826"/>
    <w:rsid w:val="000109C4"/>
    <w:rsid w:val="0007260D"/>
    <w:rsid w:val="000A6884"/>
    <w:rsid w:val="000A7C5E"/>
    <w:rsid w:val="000C0376"/>
    <w:rsid w:val="000E22E5"/>
    <w:rsid w:val="00116D9C"/>
    <w:rsid w:val="00146B33"/>
    <w:rsid w:val="00157F2B"/>
    <w:rsid w:val="00172A27"/>
    <w:rsid w:val="001D273C"/>
    <w:rsid w:val="00206F09"/>
    <w:rsid w:val="00207955"/>
    <w:rsid w:val="00221973"/>
    <w:rsid w:val="002466F3"/>
    <w:rsid w:val="002842AE"/>
    <w:rsid w:val="00285721"/>
    <w:rsid w:val="00295B59"/>
    <w:rsid w:val="002A0FF8"/>
    <w:rsid w:val="002D0E1B"/>
    <w:rsid w:val="002F1D11"/>
    <w:rsid w:val="003161C4"/>
    <w:rsid w:val="003420EC"/>
    <w:rsid w:val="003639D9"/>
    <w:rsid w:val="003860BD"/>
    <w:rsid w:val="00392663"/>
    <w:rsid w:val="003A10F1"/>
    <w:rsid w:val="003A3743"/>
    <w:rsid w:val="003B6D2B"/>
    <w:rsid w:val="0043243F"/>
    <w:rsid w:val="004A7F5A"/>
    <w:rsid w:val="004D205F"/>
    <w:rsid w:val="0050254F"/>
    <w:rsid w:val="00516699"/>
    <w:rsid w:val="00516DF5"/>
    <w:rsid w:val="00535EFD"/>
    <w:rsid w:val="0054194D"/>
    <w:rsid w:val="0054512C"/>
    <w:rsid w:val="00553380"/>
    <w:rsid w:val="005665ED"/>
    <w:rsid w:val="00574641"/>
    <w:rsid w:val="005B375B"/>
    <w:rsid w:val="005B42B9"/>
    <w:rsid w:val="005F0CBE"/>
    <w:rsid w:val="0061253D"/>
    <w:rsid w:val="006256A6"/>
    <w:rsid w:val="00636D57"/>
    <w:rsid w:val="006D0EB2"/>
    <w:rsid w:val="006D145A"/>
    <w:rsid w:val="00736ABB"/>
    <w:rsid w:val="00747852"/>
    <w:rsid w:val="00750DAD"/>
    <w:rsid w:val="007516E4"/>
    <w:rsid w:val="00761D9E"/>
    <w:rsid w:val="00765F5D"/>
    <w:rsid w:val="007E77B4"/>
    <w:rsid w:val="008335DB"/>
    <w:rsid w:val="008954C2"/>
    <w:rsid w:val="008A5EF9"/>
    <w:rsid w:val="008F2713"/>
    <w:rsid w:val="008F298B"/>
    <w:rsid w:val="00900BE8"/>
    <w:rsid w:val="0090122E"/>
    <w:rsid w:val="0090652E"/>
    <w:rsid w:val="009170D0"/>
    <w:rsid w:val="00933550"/>
    <w:rsid w:val="00951BB0"/>
    <w:rsid w:val="009E5E2B"/>
    <w:rsid w:val="00A12F5A"/>
    <w:rsid w:val="00A274BF"/>
    <w:rsid w:val="00A4084B"/>
    <w:rsid w:val="00A7763A"/>
    <w:rsid w:val="00A902F7"/>
    <w:rsid w:val="00AA387F"/>
    <w:rsid w:val="00AC0A36"/>
    <w:rsid w:val="00AC57BA"/>
    <w:rsid w:val="00AF100E"/>
    <w:rsid w:val="00B04E17"/>
    <w:rsid w:val="00B06BE6"/>
    <w:rsid w:val="00B07C09"/>
    <w:rsid w:val="00B42A4C"/>
    <w:rsid w:val="00B518D6"/>
    <w:rsid w:val="00B54D08"/>
    <w:rsid w:val="00B610CF"/>
    <w:rsid w:val="00B76444"/>
    <w:rsid w:val="00B77A59"/>
    <w:rsid w:val="00B97FC9"/>
    <w:rsid w:val="00BA7D06"/>
    <w:rsid w:val="00BD134C"/>
    <w:rsid w:val="00C13B6E"/>
    <w:rsid w:val="00C63AC2"/>
    <w:rsid w:val="00C87566"/>
    <w:rsid w:val="00C917DB"/>
    <w:rsid w:val="00CB5C65"/>
    <w:rsid w:val="00D20352"/>
    <w:rsid w:val="00D24510"/>
    <w:rsid w:val="00D32F07"/>
    <w:rsid w:val="00D44C47"/>
    <w:rsid w:val="00D46EF8"/>
    <w:rsid w:val="00D57792"/>
    <w:rsid w:val="00D82966"/>
    <w:rsid w:val="00D83B91"/>
    <w:rsid w:val="00DE28CC"/>
    <w:rsid w:val="00E24661"/>
    <w:rsid w:val="00E34F99"/>
    <w:rsid w:val="00E53DBC"/>
    <w:rsid w:val="00E610AE"/>
    <w:rsid w:val="00E82E18"/>
    <w:rsid w:val="00EA641A"/>
    <w:rsid w:val="00ED11AF"/>
    <w:rsid w:val="00EE7DEA"/>
    <w:rsid w:val="00EF1D61"/>
    <w:rsid w:val="00F126EA"/>
    <w:rsid w:val="00F14BC5"/>
    <w:rsid w:val="00F207AB"/>
    <w:rsid w:val="00F322FB"/>
    <w:rsid w:val="00F3618D"/>
    <w:rsid w:val="00F54F03"/>
    <w:rsid w:val="00F7270F"/>
    <w:rsid w:val="00F80A3B"/>
    <w:rsid w:val="00FA2110"/>
    <w:rsid w:val="00FA2B7B"/>
    <w:rsid w:val="00FD2EC0"/>
    <w:rsid w:val="00FF4CF9"/>
    <w:rsid w:val="00FF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007F01"/>
  <w15:chartTrackingRefBased/>
  <w15:docId w15:val="{728C3004-2FD1-4CBF-88BB-9F7004AF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4Head3Char">
    <w:name w:val="14 Head3 Char"/>
    <w:link w:val="14Head3"/>
    <w:rPr>
      <w:rFonts w:cs="AdvOT9cb306be.B"/>
      <w:b w:val="0"/>
      <w:i/>
      <w:sz w:val="18"/>
      <w:szCs w:val="18"/>
    </w:rPr>
  </w:style>
  <w:style w:type="character" w:styleId="CommentReference">
    <w:name w:val="annotation reference"/>
    <w:uiPriority w:val="99"/>
    <w:unhideWhenUsed/>
    <w:rPr>
      <w:sz w:val="16"/>
      <w:szCs w:val="16"/>
    </w:rPr>
  </w:style>
  <w:style w:type="character" w:customStyle="1" w:styleId="OSADOIChar">
    <w:name w:val="OSA DOI Char"/>
    <w:link w:val="OSADOI"/>
    <w:rPr>
      <w:spacing w:val="-2"/>
      <w:sz w:val="17"/>
      <w:szCs w:val="16"/>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CommentSubjectChar">
    <w:name w:val="Comment Subject Char"/>
    <w:link w:val="CommentSubject"/>
    <w:uiPriority w:val="99"/>
    <w:semiHidden/>
    <w:rPr>
      <w:b/>
      <w:bCs/>
    </w:rPr>
  </w:style>
  <w:style w:type="character" w:customStyle="1" w:styleId="OSAOCISCodesChar">
    <w:name w:val="OSA OCIS Codes Char"/>
    <w:link w:val="OSAOCISCodes"/>
    <w:rPr>
      <w:i/>
      <w:spacing w:val="-2"/>
      <w:sz w:val="17"/>
      <w:szCs w:val="16"/>
    </w:rPr>
  </w:style>
  <w:style w:type="character" w:styleId="Hyperlink">
    <w:name w:val="Hyperlink"/>
    <w:uiPriority w:val="99"/>
    <w:unhideWhenUsed/>
    <w:rPr>
      <w:color w:val="0000FF"/>
      <w:u w:val="single"/>
    </w:rPr>
  </w:style>
  <w:style w:type="character" w:customStyle="1" w:styleId="MTEquationSection">
    <w:name w:val="MTEquationSection"/>
    <w:rPr>
      <w:vanish/>
    </w:rPr>
  </w:style>
  <w:style w:type="character" w:customStyle="1" w:styleId="Head2Char">
    <w:name w:val="Head2 Char"/>
    <w:link w:val="Head2"/>
    <w:rPr>
      <w:rFonts w:cs="AdvOT9cb306be.B"/>
      <w:b/>
      <w:sz w:val="18"/>
      <w:szCs w:val="18"/>
    </w:rPr>
  </w:style>
  <w:style w:type="character" w:customStyle="1" w:styleId="OSACorrespondingAuthorEmailChar">
    <w:name w:val="OSA Corresponding Author Email Char"/>
    <w:link w:val="OSACorrespondingAuthorEmail"/>
    <w:rPr>
      <w:i/>
      <w:sz w:val="18"/>
      <w:szCs w:val="16"/>
    </w:rPr>
  </w:style>
  <w:style w:type="character" w:customStyle="1" w:styleId="HeaderChar">
    <w:name w:val="Header Char"/>
    <w:link w:val="Header"/>
    <w:uiPriority w:val="99"/>
    <w:rPr>
      <w:sz w:val="22"/>
      <w:szCs w:val="22"/>
    </w:rPr>
  </w:style>
  <w:style w:type="character" w:customStyle="1" w:styleId="OSAAbstractChar">
    <w:name w:val="OSA Abstract Char"/>
    <w:link w:val="OSAAbstract"/>
    <w:rsid w:val="00B07C09"/>
    <w:rPr>
      <w:rFonts w:ascii="Cambria" w:hAnsi="Cambria"/>
      <w:b/>
      <w:spacing w:val="-2"/>
      <w:sz w:val="19"/>
      <w:szCs w:val="16"/>
    </w:rPr>
  </w:style>
  <w:style w:type="character" w:styleId="PlaceholderText">
    <w:name w:val="Placeholder Text"/>
    <w:uiPriority w:val="99"/>
    <w:semiHidden/>
    <w:rPr>
      <w:color w:val="808080"/>
    </w:rPr>
  </w:style>
  <w:style w:type="character" w:customStyle="1" w:styleId="FooterChar">
    <w:name w:val="Footer Char"/>
    <w:link w:val="Footer"/>
    <w:uiPriority w:val="99"/>
    <w:rPr>
      <w:sz w:val="22"/>
      <w:szCs w:val="22"/>
    </w:rPr>
  </w:style>
  <w:style w:type="character" w:customStyle="1" w:styleId="OSABodyChar">
    <w:name w:val="OSA Body Char"/>
    <w:link w:val="OSABody"/>
    <w:rPr>
      <w:rFonts w:ascii="Cambria" w:hAnsi="Cambria"/>
      <w:spacing w:val="-8"/>
      <w:sz w:val="19"/>
      <w:szCs w:val="16"/>
    </w:rPr>
  </w:style>
  <w:style w:type="character" w:customStyle="1" w:styleId="OSAHistoryChar">
    <w:name w:val="OSA History Char"/>
    <w:link w:val="OSAHistory"/>
    <w:rPr>
      <w:sz w:val="17"/>
      <w:szCs w:val="16"/>
    </w:rPr>
  </w:style>
  <w:style w:type="character" w:customStyle="1" w:styleId="OSAAuthorAffliationChar">
    <w:name w:val="OSA Author Affliation Char"/>
    <w:link w:val="OSAAuthorAffliation"/>
    <w:rPr>
      <w:i/>
      <w:sz w:val="17"/>
      <w:szCs w:val="16"/>
    </w:rPr>
  </w:style>
  <w:style w:type="character" w:customStyle="1" w:styleId="BodyIndentChar">
    <w:name w:val="Body Indent Char"/>
    <w:link w:val="BodyIndent"/>
    <w:rPr>
      <w:rFonts w:ascii="Cambria" w:eastAsia="Malgun Gothic" w:hAnsi="Cambria"/>
      <w:spacing w:val="-8"/>
      <w:sz w:val="19"/>
      <w:szCs w:val="19"/>
      <w:lang w:eastAsia="zh-CN"/>
    </w:rPr>
  </w:style>
  <w:style w:type="character" w:customStyle="1" w:styleId="OSAFigureChar">
    <w:name w:val="OSA Figure Char"/>
    <w:link w:val="OSAFigure"/>
    <w:rPr>
      <w:rFonts w:ascii="Cambria" w:hAnsi="Cambria" w:cs="AdvOT8910dd71"/>
      <w:spacing w:val="-8"/>
      <w:sz w:val="17"/>
      <w:szCs w:val="14"/>
    </w:rPr>
  </w:style>
  <w:style w:type="character" w:customStyle="1" w:styleId="OSAAuthorChar">
    <w:name w:val="OSA Author Char"/>
    <w:link w:val="OSAAuthor"/>
    <w:rPr>
      <w:b/>
      <w:smallCaps/>
      <w:color w:val="1F497D"/>
      <w:spacing w:val="6"/>
      <w:sz w:val="32"/>
      <w:szCs w:val="16"/>
    </w:rPr>
  </w:style>
  <w:style w:type="character" w:customStyle="1" w:styleId="OSABodyIndentChar">
    <w:name w:val="OSA Body Indent Char"/>
    <w:link w:val="OSABodyIndent"/>
    <w:rPr>
      <w:rFonts w:ascii="Cambria" w:hAnsi="Cambria"/>
      <w:spacing w:val="-8"/>
      <w:sz w:val="19"/>
      <w:szCs w:val="16"/>
      <w:lang w:eastAsia="zh-CN"/>
    </w:rPr>
  </w:style>
  <w:style w:type="character" w:customStyle="1" w:styleId="Head1Char">
    <w:name w:val="Head1 Char"/>
    <w:link w:val="Head1"/>
    <w:rPr>
      <w:rFonts w:cs="AdvOT9cb306be.B"/>
      <w:b/>
      <w:sz w:val="22"/>
      <w:szCs w:val="18"/>
    </w:rPr>
  </w:style>
  <w:style w:type="character" w:customStyle="1" w:styleId="CommentTextChar">
    <w:name w:val="Comment Text Char"/>
    <w:basedOn w:val="DefaultParagraphFont"/>
    <w:link w:val="CommentText"/>
    <w:uiPriority w:val="99"/>
    <w:semiHidden/>
  </w:style>
  <w:style w:type="character" w:customStyle="1" w:styleId="MTDisplayEquationChar">
    <w:name w:val="MTDisplayEquation Char"/>
    <w:link w:val="MTDisplayEquation"/>
    <w:rPr>
      <w:rFonts w:ascii="Century" w:eastAsia="Malgun Gothic" w:hAnsi="Century"/>
      <w:spacing w:val="-8"/>
      <w:szCs w:val="22"/>
    </w:rPr>
  </w:style>
  <w:style w:type="paragraph" w:customStyle="1" w:styleId="Head2">
    <w:name w:val="Head2"/>
    <w:basedOn w:val="Head1"/>
    <w:link w:val="Head2Char"/>
    <w:rPr>
      <w:sz w:val="18"/>
      <w:szCs w:val="20"/>
    </w:rPr>
  </w:style>
  <w:style w:type="paragraph" w:customStyle="1" w:styleId="p21">
    <w:name w:val="p21"/>
    <w:basedOn w:val="Normal"/>
    <w:pPr>
      <w:spacing w:before="240"/>
      <w:jc w:val="center"/>
    </w:pPr>
    <w:rPr>
      <w:rFonts w:ascii="Times New Roman" w:hAnsi="Times New Roman"/>
      <w:b/>
      <w:bCs/>
      <w:color w:val="000000"/>
      <w:lang w:eastAsia="zh-CN"/>
    </w:rPr>
  </w:style>
  <w:style w:type="paragraph" w:customStyle="1" w:styleId="OSACorrespondingAuthorEmail">
    <w:name w:val="OSA Corresponding Author Email"/>
    <w:basedOn w:val="OSAAuthorAffliation"/>
    <w:next w:val="OSAHistory"/>
    <w:link w:val="OSACorrespondingAuthorEmailChar"/>
    <w:qFormat/>
    <w:pPr>
      <w:spacing w:after="80"/>
    </w:pPr>
  </w:style>
  <w:style w:type="paragraph" w:styleId="CommentSubject">
    <w:name w:val="annotation subject"/>
    <w:basedOn w:val="CommentText"/>
    <w:next w:val="CommentText"/>
    <w:link w:val="CommentSubjectChar"/>
    <w:uiPriority w:val="99"/>
    <w:unhideWhenUsed/>
    <w:rPr>
      <w:b/>
      <w:bCs/>
    </w:rPr>
  </w:style>
  <w:style w:type="paragraph" w:customStyle="1" w:styleId="MTDisplayEquation">
    <w:name w:val="MTDisplayEquation"/>
    <w:basedOn w:val="OSABodyIndent"/>
    <w:next w:val="Normal"/>
    <w:link w:val="MTDisplayEquationChar"/>
    <w:pPr>
      <w:tabs>
        <w:tab w:val="clear" w:pos="1350"/>
        <w:tab w:val="center" w:pos="2480"/>
        <w:tab w:val="right" w:pos="4940"/>
      </w:tabs>
      <w:spacing w:before="240" w:after="120"/>
    </w:pPr>
  </w:style>
  <w:style w:type="paragraph" w:customStyle="1" w:styleId="OEBodySP">
    <w:name w:val="OE Body SP"/>
    <w:basedOn w:val="Normal"/>
    <w:uiPriority w:val="99"/>
    <w:pPr>
      <w:ind w:firstLine="360"/>
      <w:jc w:val="both"/>
    </w:pPr>
    <w:rPr>
      <w:rFonts w:ascii="Times New Roman" w:hAnsi="Times New Roman"/>
      <w:sz w:val="20"/>
      <w:szCs w:val="20"/>
    </w:rPr>
  </w:style>
  <w:style w:type="paragraph" w:customStyle="1" w:styleId="OSAReference">
    <w:name w:val="OSA Reference"/>
    <w:basedOn w:val="Head1"/>
    <w:qFormat/>
    <w:pPr>
      <w:numPr>
        <w:numId w:val="1"/>
      </w:numPr>
      <w:spacing w:before="0" w:after="0"/>
      <w:jc w:val="left"/>
    </w:pPr>
    <w:rPr>
      <w:b w:val="0"/>
      <w:spacing w:val="-6"/>
      <w:sz w:val="17"/>
    </w:rPr>
  </w:style>
  <w:style w:type="paragraph" w:customStyle="1" w:styleId="OSAHistory">
    <w:name w:val="OSA History"/>
    <w:basedOn w:val="OSACorrespondingAuthorEmail"/>
    <w:next w:val="OSAAbstract"/>
    <w:link w:val="OSAHistoryChar"/>
    <w:qFormat/>
    <w:pPr>
      <w:pBdr>
        <w:bottom w:val="single" w:sz="4" w:space="4" w:color="auto"/>
      </w:pBdr>
      <w:spacing w:before="120" w:after="0"/>
      <w:ind w:right="0"/>
    </w:pPr>
    <w:rPr>
      <w:i w:val="0"/>
    </w:rPr>
  </w:style>
  <w:style w:type="paragraph" w:styleId="CommentText">
    <w:name w:val="annotation text"/>
    <w:basedOn w:val="Normal"/>
    <w:link w:val="CommentTextChar"/>
    <w:uiPriority w:val="99"/>
    <w:unhideWhenUsed/>
    <w:rPr>
      <w:sz w:val="20"/>
      <w:szCs w:val="20"/>
    </w:rPr>
  </w:style>
  <w:style w:type="paragraph" w:customStyle="1" w:styleId="p15">
    <w:name w:val="p15"/>
    <w:basedOn w:val="Normal"/>
    <w:pPr>
      <w:spacing w:after="80"/>
      <w:jc w:val="both"/>
    </w:pPr>
    <w:rPr>
      <w:rFonts w:ascii="Times New Roman" w:hAnsi="Times New Roman"/>
      <w:color w:val="000000"/>
      <w:lang w:eastAsia="zh-CN"/>
    </w:rPr>
  </w:style>
  <w:style w:type="paragraph" w:customStyle="1" w:styleId="OSAAuthor">
    <w:name w:val="OSA Author"/>
    <w:basedOn w:val="Normal"/>
    <w:next w:val="OSAAuthorAffliation"/>
    <w:link w:val="OSAAuthorChar"/>
    <w:qFormat/>
    <w:pPr>
      <w:spacing w:after="120"/>
      <w:ind w:right="432"/>
    </w:pPr>
    <w:rPr>
      <w:b/>
      <w:smallCaps/>
      <w:color w:val="1F497D"/>
      <w:spacing w:val="6"/>
      <w:sz w:val="32"/>
    </w:rPr>
  </w:style>
  <w:style w:type="paragraph" w:customStyle="1" w:styleId="OSAFigure">
    <w:name w:val="OSA Figure"/>
    <w:basedOn w:val="OSABody"/>
    <w:next w:val="OSACaption"/>
    <w:link w:val="OSAFigureChar"/>
    <w:qFormat/>
    <w:pPr>
      <w:spacing w:before="480" w:after="180"/>
      <w:jc w:val="center"/>
    </w:pPr>
    <w:rPr>
      <w:rFonts w:cs="AdvOT8910dd71"/>
      <w:sz w:val="17"/>
      <w:szCs w:val="14"/>
    </w:rPr>
  </w:style>
  <w:style w:type="paragraph" w:styleId="Header">
    <w:name w:val="header"/>
    <w:basedOn w:val="Normal"/>
    <w:link w:val="HeaderChar"/>
    <w:uiPriority w:val="99"/>
    <w:unhideWhenUsed/>
    <w:pPr>
      <w:tabs>
        <w:tab w:val="center" w:pos="4680"/>
        <w:tab w:val="right" w:pos="9360"/>
      </w:tabs>
    </w:pPr>
  </w:style>
  <w:style w:type="paragraph" w:customStyle="1" w:styleId="BodyIndent">
    <w:name w:val="Body Indent"/>
    <w:basedOn w:val="OSABody"/>
    <w:link w:val="BodyIndentChar"/>
    <w:pPr>
      <w:widowControl w:val="0"/>
      <w:tabs>
        <w:tab w:val="left" w:pos="1350"/>
      </w:tabs>
      <w:autoSpaceDE w:val="0"/>
      <w:autoSpaceDN w:val="0"/>
      <w:adjustRightInd w:val="0"/>
      <w:snapToGrid w:val="0"/>
      <w:ind w:firstLine="187"/>
    </w:pPr>
    <w:rPr>
      <w:rFonts w:eastAsia="Malgun Gothic"/>
      <w:szCs w:val="19"/>
      <w:lang w:eastAsia="zh-CN"/>
    </w:rPr>
  </w:style>
  <w:style w:type="paragraph" w:customStyle="1" w:styleId="OSATableHeading">
    <w:name w:val="OSA Table Heading"/>
    <w:basedOn w:val="OSABodyIndent"/>
    <w:qFormat/>
    <w:rPr>
      <w:szCs w:val="18"/>
    </w:rPr>
  </w:style>
  <w:style w:type="paragraph" w:customStyle="1" w:styleId="OSAAuthorAffliation">
    <w:name w:val="OSA Author Affliation"/>
    <w:basedOn w:val="OSAAuthor"/>
    <w:link w:val="OSAAuthorAffliationChar"/>
    <w:qFormat/>
    <w:pPr>
      <w:spacing w:after="0"/>
    </w:pPr>
    <w:rPr>
      <w:b w:val="0"/>
      <w:i/>
      <w:smallCaps w:val="0"/>
      <w:color w:val="auto"/>
      <w:spacing w:val="0"/>
      <w:sz w:val="17"/>
    </w:rPr>
  </w:style>
  <w:style w:type="paragraph" w:customStyle="1" w:styleId="OSADOI">
    <w:name w:val="OSA DOI"/>
    <w:basedOn w:val="OSAOCISCodes"/>
    <w:next w:val="OSABody"/>
    <w:link w:val="OSADOIChar"/>
    <w:qFormat/>
    <w:pPr>
      <w:pBdr>
        <w:bottom w:val="single" w:sz="4" w:space="6" w:color="auto"/>
      </w:pBdr>
      <w:spacing w:after="360"/>
    </w:pPr>
    <w:rPr>
      <w:i w:val="0"/>
    </w:rPr>
  </w:style>
  <w:style w:type="paragraph" w:styleId="Footer">
    <w:name w:val="footer"/>
    <w:basedOn w:val="Normal"/>
    <w:link w:val="FooterChar"/>
    <w:uiPriority w:val="99"/>
    <w:unhideWhenUsed/>
    <w:pPr>
      <w:tabs>
        <w:tab w:val="center" w:pos="4680"/>
        <w:tab w:val="right" w:pos="9360"/>
      </w:tabs>
    </w:pPr>
  </w:style>
  <w:style w:type="paragraph" w:customStyle="1" w:styleId="OSATitle">
    <w:name w:val="OSA Title"/>
    <w:basedOn w:val="Normal"/>
    <w:next w:val="OSAAuthor"/>
    <w:qFormat/>
    <w:pPr>
      <w:spacing w:before="1200" w:after="200"/>
    </w:pPr>
    <w:rPr>
      <w:b/>
      <w:spacing w:val="6"/>
      <w:kern w:val="16"/>
      <w:position w:val="2"/>
      <w:sz w:val="44"/>
    </w:rPr>
  </w:style>
  <w:style w:type="paragraph" w:customStyle="1" w:styleId="OSABodyIndent">
    <w:name w:val="OSA Body Indent"/>
    <w:basedOn w:val="OSABody"/>
    <w:link w:val="OSABodyIndentChar"/>
    <w:pPr>
      <w:widowControl w:val="0"/>
      <w:tabs>
        <w:tab w:val="left" w:pos="1350"/>
      </w:tabs>
      <w:autoSpaceDE w:val="0"/>
      <w:autoSpaceDN w:val="0"/>
      <w:adjustRightInd w:val="0"/>
    </w:pPr>
    <w:rPr>
      <w:lang w:eastAsia="zh-CN"/>
    </w:rPr>
  </w:style>
  <w:style w:type="paragraph" w:styleId="BalloonText">
    <w:name w:val="Balloon Text"/>
    <w:basedOn w:val="Normal"/>
    <w:link w:val="BalloonTextChar"/>
    <w:uiPriority w:val="99"/>
    <w:unhideWhenUsed/>
    <w:rPr>
      <w:rFonts w:ascii="Tahoma" w:hAnsi="Tahoma" w:cs="Tahoma"/>
    </w:rPr>
  </w:style>
  <w:style w:type="paragraph" w:customStyle="1" w:styleId="OSAEquations">
    <w:name w:val="OSA Equations"/>
    <w:next w:val="11Equations"/>
    <w:qFormat/>
    <w:pPr>
      <w:spacing w:before="100" w:after="100"/>
      <w:jc w:val="right"/>
    </w:pPr>
    <w:rPr>
      <w:rFonts w:ascii="Arial" w:hAnsi="Arial"/>
      <w:b/>
      <w:szCs w:val="22"/>
    </w:rPr>
  </w:style>
  <w:style w:type="paragraph" w:customStyle="1" w:styleId="OEFigureCaption">
    <w:name w:val="OE Figure Caption"/>
    <w:basedOn w:val="Normal"/>
    <w:next w:val="OEBodySP"/>
    <w:pPr>
      <w:spacing w:before="120"/>
      <w:ind w:left="720" w:right="720"/>
      <w:jc w:val="both"/>
    </w:pPr>
    <w:rPr>
      <w:rFonts w:ascii="Times New Roman" w:hAnsi="Times New Roman"/>
      <w:szCs w:val="20"/>
    </w:rPr>
  </w:style>
  <w:style w:type="paragraph" w:customStyle="1" w:styleId="p0">
    <w:name w:val="p0"/>
    <w:basedOn w:val="Normal"/>
    <w:pPr>
      <w:jc w:val="both"/>
    </w:pPr>
    <w:rPr>
      <w:rFonts w:ascii="Times New Roman" w:hAnsi="Times New Roman"/>
      <w:sz w:val="21"/>
      <w:szCs w:val="21"/>
      <w:lang w:eastAsia="zh-CN"/>
    </w:rPr>
  </w:style>
  <w:style w:type="paragraph" w:customStyle="1" w:styleId="Head1">
    <w:name w:val="Head1"/>
    <w:basedOn w:val="Normal"/>
    <w:link w:val="Head1Char"/>
    <w:pPr>
      <w:autoSpaceDE w:val="0"/>
      <w:autoSpaceDN w:val="0"/>
      <w:adjustRightInd w:val="0"/>
      <w:spacing w:before="240" w:after="40"/>
      <w:jc w:val="both"/>
    </w:pPr>
    <w:rPr>
      <w:rFonts w:cs="AdvOT9cb306be.B"/>
      <w:b/>
      <w:sz w:val="22"/>
      <w:szCs w:val="18"/>
    </w:rPr>
  </w:style>
  <w:style w:type="paragraph" w:customStyle="1" w:styleId="OSABody">
    <w:name w:val="OSA Body"/>
    <w:basedOn w:val="Normal"/>
    <w:next w:val="OSABodyIndent"/>
    <w:link w:val="OSABodyChar"/>
    <w:qFormat/>
    <w:pPr>
      <w:jc w:val="both"/>
    </w:pPr>
    <w:rPr>
      <w:rFonts w:ascii="Cambria" w:hAnsi="Cambria"/>
      <w:spacing w:val="-8"/>
      <w:sz w:val="19"/>
    </w:rPr>
  </w:style>
  <w:style w:type="paragraph" w:customStyle="1" w:styleId="OSATableBody">
    <w:name w:val="OSA Table Body"/>
    <w:basedOn w:val="OSABodyIndent"/>
    <w:qFormat/>
    <w:rPr>
      <w:szCs w:val="18"/>
    </w:rPr>
  </w:style>
  <w:style w:type="paragraph" w:customStyle="1" w:styleId="OSATableTitle">
    <w:name w:val="OSA Table Title"/>
    <w:basedOn w:val="OSABodyIndent"/>
    <w:qFormat/>
    <w:pPr>
      <w:spacing w:before="240"/>
    </w:pPr>
    <w:rPr>
      <w:b/>
      <w:szCs w:val="18"/>
    </w:rPr>
  </w:style>
  <w:style w:type="paragraph" w:customStyle="1" w:styleId="OSAAcknowledgments">
    <w:name w:val="OSA Acknowledgments"/>
    <w:basedOn w:val="OSABodyIndent"/>
    <w:pPr>
      <w:spacing w:before="120"/>
    </w:pPr>
    <w:rPr>
      <w:rFonts w:cs="AdvOTdbe06fba"/>
      <w:color w:val="000000"/>
      <w:szCs w:val="20"/>
    </w:rPr>
  </w:style>
  <w:style w:type="paragraph" w:customStyle="1" w:styleId="OSAAbstract">
    <w:name w:val="OSA Abstract"/>
    <w:basedOn w:val="OSAHistory"/>
    <w:next w:val="OSAOCISCodes"/>
    <w:link w:val="OSAAbstractChar"/>
    <w:qFormat/>
    <w:rsid w:val="00B07C09"/>
    <w:pPr>
      <w:pBdr>
        <w:bottom w:val="single" w:sz="4" w:space="1" w:color="auto"/>
      </w:pBdr>
      <w:spacing w:after="120"/>
      <w:jc w:val="both"/>
    </w:pPr>
    <w:rPr>
      <w:rFonts w:ascii="Cambria" w:hAnsi="Cambria"/>
      <w:b/>
      <w:spacing w:val="-2"/>
      <w:sz w:val="19"/>
    </w:rPr>
  </w:style>
  <w:style w:type="paragraph" w:customStyle="1" w:styleId="OSACaption">
    <w:name w:val="OSA Caption"/>
    <w:basedOn w:val="OSAFigure"/>
    <w:next w:val="OSABody"/>
    <w:qFormat/>
    <w:pPr>
      <w:pBdr>
        <w:bottom w:val="single" w:sz="4" w:space="2" w:color="auto"/>
      </w:pBdr>
      <w:spacing w:before="180" w:after="120"/>
      <w:jc w:val="both"/>
    </w:pPr>
    <w:rPr>
      <w:sz w:val="18"/>
    </w:rPr>
  </w:style>
  <w:style w:type="paragraph" w:customStyle="1" w:styleId="14Head3">
    <w:name w:val="14 Head3"/>
    <w:basedOn w:val="Head2"/>
    <w:link w:val="14Head3Char"/>
    <w:rPr>
      <w:b w:val="0"/>
      <w:i/>
    </w:rPr>
  </w:style>
  <w:style w:type="paragraph" w:customStyle="1" w:styleId="11Equations">
    <w:name w:val="11 Equations"/>
    <w:pPr>
      <w:spacing w:before="100" w:after="100"/>
      <w:jc w:val="both"/>
    </w:pPr>
    <w:rPr>
      <w:rFonts w:ascii="Cambria" w:hAnsi="Cambria"/>
      <w:sz w:val="19"/>
      <w:szCs w:val="19"/>
      <w:lang w:eastAsia="zh-CN"/>
    </w:rPr>
  </w:style>
  <w:style w:type="paragraph" w:customStyle="1" w:styleId="OSAOCISCodes">
    <w:name w:val="OSA OCIS Codes"/>
    <w:basedOn w:val="OSAAbstract"/>
    <w:next w:val="OSADOI"/>
    <w:link w:val="OSAOCISCodesChar"/>
    <w:pPr>
      <w:jc w:val="left"/>
    </w:pPr>
    <w:rPr>
      <w:rFonts w:ascii="Calibri" w:hAnsi="Calibri"/>
      <w:b w:val="0"/>
      <w:i/>
      <w:sz w:val="17"/>
    </w:rPr>
  </w:style>
  <w:style w:type="paragraph" w:customStyle="1" w:styleId="OSAHistoryline">
    <w:name w:val="OSA History line"/>
    <w:basedOn w:val="OSACorrespondingAuthorEmail"/>
    <w:next w:val="OSAAbstract"/>
    <w:link w:val="OSAHistorylineChar"/>
    <w:autoRedefine/>
    <w:qFormat/>
    <w:rsid w:val="008954C2"/>
    <w:pPr>
      <w:pBdr>
        <w:bottom w:val="single" w:sz="4" w:space="4" w:color="auto"/>
      </w:pBdr>
      <w:spacing w:before="120" w:after="60"/>
      <w:ind w:right="0"/>
    </w:pPr>
    <w:rPr>
      <w:rFonts w:eastAsia="Times New Roman"/>
      <w:i w:val="0"/>
    </w:rPr>
  </w:style>
  <w:style w:type="paragraph" w:customStyle="1" w:styleId="OCISCodes">
    <w:name w:val="OCIS Codes"/>
    <w:basedOn w:val="OSAAbstract"/>
    <w:next w:val="DOI"/>
    <w:link w:val="OCISCodesChar"/>
    <w:rsid w:val="008954C2"/>
    <w:pPr>
      <w:ind w:left="432"/>
      <w:jc w:val="left"/>
    </w:pPr>
    <w:rPr>
      <w:rFonts w:ascii="Calibri" w:eastAsia="Times New Roman" w:hAnsi="Calibri"/>
      <w:b w:val="0"/>
      <w:i/>
      <w:sz w:val="17"/>
    </w:rPr>
  </w:style>
  <w:style w:type="paragraph" w:customStyle="1" w:styleId="10BodyIndent">
    <w:name w:val="10 Body Indent"/>
    <w:basedOn w:val="OSABody"/>
    <w:link w:val="10BodyIndentChar"/>
    <w:autoRedefine/>
    <w:rsid w:val="000E22E5"/>
    <w:pPr>
      <w:tabs>
        <w:tab w:val="left" w:pos="1350"/>
      </w:tabs>
      <w:autoSpaceDE w:val="0"/>
      <w:autoSpaceDN w:val="0"/>
      <w:adjustRightInd w:val="0"/>
    </w:pPr>
    <w:rPr>
      <w:rFonts w:eastAsia="Malgun Gothic"/>
      <w:szCs w:val="19"/>
    </w:rPr>
  </w:style>
  <w:style w:type="paragraph" w:customStyle="1" w:styleId="12Head1">
    <w:name w:val="12 Head1"/>
    <w:basedOn w:val="Normal"/>
    <w:link w:val="12Head1Char"/>
    <w:rsid w:val="008954C2"/>
    <w:pPr>
      <w:autoSpaceDE w:val="0"/>
      <w:autoSpaceDN w:val="0"/>
      <w:adjustRightInd w:val="0"/>
      <w:spacing w:before="240" w:after="40"/>
      <w:jc w:val="both"/>
    </w:pPr>
    <w:rPr>
      <w:rFonts w:eastAsia="Times New Roman" w:cs="AdvOT9cb306be.B"/>
      <w:b/>
      <w:sz w:val="22"/>
      <w:szCs w:val="18"/>
    </w:rPr>
  </w:style>
  <w:style w:type="paragraph" w:customStyle="1" w:styleId="19FigureCaption">
    <w:name w:val="19 Figure Caption"/>
    <w:basedOn w:val="Normal"/>
    <w:next w:val="OSABody"/>
    <w:autoRedefine/>
    <w:rsid w:val="008954C2"/>
    <w:pPr>
      <w:pBdr>
        <w:bottom w:val="single" w:sz="4" w:space="2" w:color="auto"/>
      </w:pBdr>
      <w:spacing w:before="120" w:after="120"/>
      <w:jc w:val="both"/>
    </w:pPr>
    <w:rPr>
      <w:rFonts w:ascii="Cambria" w:eastAsia="Times New Roman" w:hAnsi="Cambria" w:cs="AdvOT8910dd71"/>
      <w:spacing w:val="-8"/>
      <w:sz w:val="18"/>
      <w:szCs w:val="14"/>
    </w:rPr>
  </w:style>
  <w:style w:type="paragraph" w:customStyle="1" w:styleId="20Reference">
    <w:name w:val="20 Reference"/>
    <w:basedOn w:val="12Head1"/>
    <w:rsid w:val="008954C2"/>
    <w:pPr>
      <w:tabs>
        <w:tab w:val="num" w:pos="360"/>
      </w:tabs>
      <w:spacing w:before="0" w:after="0"/>
      <w:jc w:val="left"/>
    </w:pPr>
    <w:rPr>
      <w:b w:val="0"/>
      <w:spacing w:val="-6"/>
      <w:sz w:val="17"/>
    </w:rPr>
  </w:style>
  <w:style w:type="character" w:customStyle="1" w:styleId="10BodyIndentChar">
    <w:name w:val="10 Body Indent Char"/>
    <w:link w:val="10BodyIndent"/>
    <w:rsid w:val="000E22E5"/>
    <w:rPr>
      <w:rFonts w:ascii="Cambria" w:eastAsia="Malgun Gothic" w:hAnsi="Cambria"/>
      <w:spacing w:val="-8"/>
      <w:sz w:val="19"/>
      <w:szCs w:val="19"/>
    </w:rPr>
  </w:style>
  <w:style w:type="paragraph" w:customStyle="1" w:styleId="DOI">
    <w:name w:val="DOI"/>
    <w:basedOn w:val="OCISCodes"/>
    <w:next w:val="OSABody"/>
    <w:link w:val="DOIChar"/>
    <w:rsid w:val="008954C2"/>
    <w:pPr>
      <w:pBdr>
        <w:bottom w:val="single" w:sz="4" w:space="6" w:color="auto"/>
      </w:pBdr>
      <w:spacing w:after="360"/>
    </w:pPr>
    <w:rPr>
      <w:i w:val="0"/>
    </w:rPr>
  </w:style>
  <w:style w:type="character" w:customStyle="1" w:styleId="OSAHistorylineChar">
    <w:name w:val="OSA History line Char"/>
    <w:link w:val="OSAHistoryline"/>
    <w:rsid w:val="008954C2"/>
    <w:rPr>
      <w:rFonts w:eastAsia="Times New Roman"/>
      <w:sz w:val="17"/>
      <w:szCs w:val="16"/>
    </w:rPr>
  </w:style>
  <w:style w:type="character" w:customStyle="1" w:styleId="OCISCodesChar">
    <w:name w:val="OCIS Codes Char"/>
    <w:link w:val="OCISCodes"/>
    <w:rsid w:val="008954C2"/>
    <w:rPr>
      <w:rFonts w:eastAsia="Times New Roman"/>
      <w:i/>
      <w:spacing w:val="-2"/>
      <w:sz w:val="17"/>
      <w:szCs w:val="16"/>
    </w:rPr>
  </w:style>
  <w:style w:type="character" w:customStyle="1" w:styleId="DOIChar">
    <w:name w:val="DOI Char"/>
    <w:link w:val="DOI"/>
    <w:rsid w:val="008954C2"/>
    <w:rPr>
      <w:rFonts w:eastAsia="Times New Roman"/>
      <w:spacing w:val="-2"/>
      <w:sz w:val="17"/>
      <w:szCs w:val="16"/>
    </w:rPr>
  </w:style>
  <w:style w:type="paragraph" w:customStyle="1" w:styleId="13Head2">
    <w:name w:val="13 Head2"/>
    <w:basedOn w:val="12Head1"/>
    <w:link w:val="13Head2Char"/>
    <w:rsid w:val="008954C2"/>
    <w:rPr>
      <w:sz w:val="18"/>
      <w:szCs w:val="20"/>
    </w:rPr>
  </w:style>
  <w:style w:type="character" w:customStyle="1" w:styleId="12Head1Char">
    <w:name w:val="12 Head1 Char"/>
    <w:link w:val="12Head1"/>
    <w:rsid w:val="008954C2"/>
    <w:rPr>
      <w:rFonts w:eastAsia="Times New Roman" w:cs="AdvOT9cb306be.B"/>
      <w:b/>
      <w:sz w:val="22"/>
      <w:szCs w:val="18"/>
    </w:rPr>
  </w:style>
  <w:style w:type="character" w:customStyle="1" w:styleId="13Head2Char">
    <w:name w:val="13 Head2 Char"/>
    <w:link w:val="13Head2"/>
    <w:rsid w:val="008954C2"/>
    <w:rPr>
      <w:rFonts w:eastAsia="Times New Roman" w:cs="AdvOT9cb306be.B"/>
      <w:b/>
      <w:sz w:val="18"/>
    </w:rPr>
  </w:style>
  <w:style w:type="paragraph" w:customStyle="1" w:styleId="08SectionHeader2">
    <w:name w:val="08. Section Header 2"/>
    <w:basedOn w:val="Normal"/>
    <w:next w:val="Normal"/>
    <w:qFormat/>
    <w:rsid w:val="008954C2"/>
    <w:pPr>
      <w:spacing w:before="120"/>
    </w:pPr>
    <w:rPr>
      <w:rFonts w:ascii="Arial" w:eastAsiaTheme="minorEastAsia" w:hAnsi="Arial" w:cstheme="minorBidi"/>
      <w:i/>
      <w:sz w:val="20"/>
      <w:szCs w:val="22"/>
    </w:rPr>
  </w:style>
  <w:style w:type="paragraph" w:customStyle="1" w:styleId="09BodyFirstParagraph">
    <w:name w:val="09. Body First Paragraph"/>
    <w:basedOn w:val="Normal"/>
    <w:next w:val="Normal"/>
    <w:qFormat/>
    <w:rsid w:val="008954C2"/>
    <w:pPr>
      <w:spacing w:before="120"/>
      <w:jc w:val="both"/>
    </w:pPr>
    <w:rPr>
      <w:rFonts w:ascii="Times New Roman" w:eastAsiaTheme="minorEastAsia" w:hAnsi="Times New Roman" w:cstheme="minorBidi"/>
      <w:color w:val="000000" w:themeColor="text1"/>
      <w:sz w:val="20"/>
      <w:szCs w:val="22"/>
    </w:rPr>
  </w:style>
  <w:style w:type="paragraph" w:customStyle="1" w:styleId="10BodySubsequentParagraph">
    <w:name w:val="10. Body Subsequent Paragraph"/>
    <w:basedOn w:val="09BodyFirstParagraph"/>
    <w:qFormat/>
    <w:rsid w:val="00221973"/>
    <w:pPr>
      <w:spacing w:before="0"/>
      <w:ind w:firstLine="288"/>
    </w:pPr>
  </w:style>
  <w:style w:type="paragraph" w:customStyle="1" w:styleId="19ListNumber1">
    <w:name w:val="19. List Number 1"/>
    <w:basedOn w:val="10BodySubsequentParagraph"/>
    <w:rsid w:val="00221973"/>
    <w:pPr>
      <w:numPr>
        <w:numId w:val="3"/>
      </w:numPr>
      <w:spacing w:before="120"/>
    </w:pPr>
  </w:style>
  <w:style w:type="character" w:styleId="Strong">
    <w:name w:val="Strong"/>
    <w:basedOn w:val="DefaultParagraphFont"/>
    <w:uiPriority w:val="22"/>
    <w:qFormat/>
    <w:rsid w:val="00221973"/>
    <w:rPr>
      <w:b/>
      <w:bCs/>
    </w:rPr>
  </w:style>
  <w:style w:type="paragraph" w:styleId="NormalWeb">
    <w:name w:val="Normal (Web)"/>
    <w:basedOn w:val="Normal"/>
    <w:uiPriority w:val="99"/>
    <w:unhideWhenUsed/>
    <w:rsid w:val="00221973"/>
    <w:pPr>
      <w:spacing w:before="100" w:beforeAutospacing="1" w:after="100" w:afterAutospacing="1"/>
    </w:pPr>
    <w:rPr>
      <w:rFonts w:ascii="Times New Roman" w:eastAsia="Times New Roman" w:hAnsi="Times New Roman"/>
      <w:sz w:val="24"/>
      <w:szCs w:val="24"/>
    </w:rPr>
  </w:style>
  <w:style w:type="paragraph" w:customStyle="1" w:styleId="03AuthorAffiliation">
    <w:name w:val="03. Author Affiliation"/>
    <w:basedOn w:val="NoSpacing"/>
    <w:next w:val="04Email"/>
    <w:qFormat/>
    <w:rsid w:val="00A902F7"/>
    <w:rPr>
      <w:rFonts w:ascii="Times New Roman" w:eastAsiaTheme="minorEastAsia" w:hAnsi="Times New Roman" w:cstheme="minorBidi"/>
      <w:i/>
      <w:sz w:val="18"/>
      <w:szCs w:val="22"/>
    </w:rPr>
  </w:style>
  <w:style w:type="paragraph" w:customStyle="1" w:styleId="02Author-OE">
    <w:name w:val="02. Author - OE"/>
    <w:basedOn w:val="Normal"/>
    <w:next w:val="03AuthorAffiliation"/>
    <w:rsid w:val="00A902F7"/>
    <w:pPr>
      <w:spacing w:before="240" w:after="80"/>
    </w:pPr>
    <w:rPr>
      <w:rFonts w:ascii="Arial" w:eastAsiaTheme="minorEastAsia" w:hAnsi="Arial" w:cstheme="minorBidi"/>
      <w:b/>
      <w:smallCaps/>
      <w:color w:val="943634"/>
      <w:sz w:val="24"/>
      <w:szCs w:val="22"/>
    </w:rPr>
  </w:style>
  <w:style w:type="paragraph" w:customStyle="1" w:styleId="02Author-OME">
    <w:name w:val="02. Author - OME"/>
    <w:basedOn w:val="Normal"/>
    <w:next w:val="03AuthorAffiliation"/>
    <w:rsid w:val="00A902F7"/>
    <w:pPr>
      <w:spacing w:before="240" w:after="80"/>
    </w:pPr>
    <w:rPr>
      <w:rFonts w:ascii="Arial" w:eastAsiaTheme="minorEastAsia" w:hAnsi="Arial" w:cstheme="minorBidi"/>
      <w:b/>
      <w:smallCaps/>
      <w:color w:val="1478B6"/>
      <w:sz w:val="24"/>
      <w:szCs w:val="22"/>
    </w:rPr>
  </w:style>
  <w:style w:type="paragraph" w:customStyle="1" w:styleId="04Email">
    <w:name w:val="04. Email"/>
    <w:basedOn w:val="03AuthorAffiliation"/>
    <w:next w:val="Normal"/>
    <w:qFormat/>
    <w:rsid w:val="00A902F7"/>
    <w:rPr>
      <w:color w:val="2E2EB1"/>
    </w:rPr>
  </w:style>
  <w:style w:type="paragraph" w:customStyle="1" w:styleId="02Author">
    <w:name w:val="02. Author"/>
    <w:basedOn w:val="Normal"/>
    <w:next w:val="03AuthorAffiliation"/>
    <w:qFormat/>
    <w:rsid w:val="00F3618D"/>
    <w:pPr>
      <w:spacing w:before="240" w:after="80"/>
    </w:pPr>
    <w:rPr>
      <w:rFonts w:ascii="Arial" w:eastAsiaTheme="minorEastAsia" w:hAnsi="Arial" w:cstheme="minorBidi"/>
      <w:b/>
      <w:smallCaps/>
      <w:color w:val="000000" w:themeColor="text1"/>
      <w:sz w:val="24"/>
      <w:szCs w:val="22"/>
    </w:rPr>
  </w:style>
  <w:style w:type="paragraph" w:styleId="NoSpacing">
    <w:name w:val="No Spacing"/>
    <w:uiPriority w:val="1"/>
    <w:rsid w:val="00A902F7"/>
    <w:rPr>
      <w:sz w:val="16"/>
      <w:szCs w:val="16"/>
    </w:rPr>
  </w:style>
  <w:style w:type="character" w:styleId="UnresolvedMention">
    <w:name w:val="Unresolved Mention"/>
    <w:basedOn w:val="DefaultParagraphFont"/>
    <w:uiPriority w:val="99"/>
    <w:semiHidden/>
    <w:unhideWhenUsed/>
    <w:rsid w:val="00157F2B"/>
    <w:rPr>
      <w:color w:val="605E5C"/>
      <w:shd w:val="clear" w:color="auto" w:fill="E1DFDD"/>
    </w:rPr>
  </w:style>
  <w:style w:type="paragraph" w:customStyle="1" w:styleId="26References">
    <w:name w:val="26. References"/>
    <w:qFormat/>
    <w:rsid w:val="00EE7DEA"/>
    <w:pPr>
      <w:numPr>
        <w:numId w:val="5"/>
      </w:numPr>
    </w:pPr>
    <w:rPr>
      <w:rFonts w:ascii="Times New Roman" w:eastAsiaTheme="minorEastAsia" w:hAnsi="Times New Roman" w:cstheme="minorBidi"/>
      <w:sz w:val="16"/>
      <w:szCs w:val="22"/>
    </w:rPr>
  </w:style>
  <w:style w:type="paragraph" w:customStyle="1" w:styleId="14TableCaption">
    <w:name w:val="14. Table Caption"/>
    <w:basedOn w:val="09BodyFirstParagraph"/>
    <w:next w:val="15TableBody"/>
    <w:qFormat/>
    <w:rsid w:val="00EE7DEA"/>
    <w:pPr>
      <w:spacing w:before="240" w:after="160"/>
      <w:jc w:val="center"/>
    </w:pPr>
    <w:rPr>
      <w:b/>
      <w:sz w:val="16"/>
    </w:rPr>
  </w:style>
  <w:style w:type="paragraph" w:customStyle="1" w:styleId="16TableFootnote">
    <w:name w:val="16. Table Footnote"/>
    <w:basedOn w:val="09BodyFirstParagraph"/>
    <w:next w:val="10BodySubsequentParagraph"/>
    <w:rsid w:val="00EE7DEA"/>
    <w:pPr>
      <w:spacing w:after="120"/>
    </w:pPr>
    <w:rPr>
      <w:sz w:val="16"/>
    </w:rPr>
  </w:style>
  <w:style w:type="paragraph" w:customStyle="1" w:styleId="15TableBody">
    <w:name w:val="15. Table Body"/>
    <w:basedOn w:val="09BodyFirstParagraph"/>
    <w:next w:val="10BodySubsequentParagraph"/>
    <w:qFormat/>
    <w:rsid w:val="00EE7DEA"/>
    <w:pPr>
      <w:spacing w:before="0" w:after="80"/>
    </w:pPr>
    <w:rPr>
      <w:sz w:val="16"/>
    </w:rPr>
  </w:style>
  <w:style w:type="paragraph" w:customStyle="1" w:styleId="25ReferenceSectionHeader">
    <w:name w:val="25. Reference Section Header"/>
    <w:next w:val="26References"/>
    <w:qFormat/>
    <w:rsid w:val="00B54D08"/>
    <w:pPr>
      <w:spacing w:before="120" w:after="120"/>
    </w:pPr>
    <w:rPr>
      <w:rFonts w:ascii="Arial" w:eastAsiaTheme="minorEastAsia" w:hAnsi="Arial" w:cstheme="minorBidi"/>
      <w:b/>
      <w:sz w:val="18"/>
      <w:szCs w:val="22"/>
    </w:rPr>
  </w:style>
  <w:style w:type="paragraph" w:customStyle="1" w:styleId="08SectionHeader1">
    <w:name w:val="08 Section Header 1"/>
    <w:next w:val="09BodyFirstParagraph"/>
    <w:qFormat/>
    <w:rsid w:val="00B54D08"/>
    <w:pPr>
      <w:numPr>
        <w:numId w:val="6"/>
      </w:numPr>
      <w:spacing w:before="120"/>
    </w:pPr>
    <w:rPr>
      <w:rFonts w:ascii="Arial" w:eastAsiaTheme="minorEastAsia" w:hAnsi="Arial" w:cstheme="minorBidi"/>
      <w:b/>
      <w:szCs w:val="22"/>
    </w:rPr>
  </w:style>
  <w:style w:type="paragraph" w:customStyle="1" w:styleId="12FigureCaptionShort">
    <w:name w:val="12. Figure Caption Short"/>
    <w:basedOn w:val="09BodyFirstParagraph"/>
    <w:next w:val="10BodySubsequentParagraph"/>
    <w:qFormat/>
    <w:rsid w:val="00B54D08"/>
    <w:pPr>
      <w:spacing w:after="120"/>
      <w:ind w:left="720" w:right="720"/>
      <w:jc w:val="center"/>
    </w:pPr>
    <w:rPr>
      <w:sz w:val="16"/>
    </w:rPr>
  </w:style>
  <w:style w:type="paragraph" w:customStyle="1" w:styleId="11Figure">
    <w:name w:val="11. Figure"/>
    <w:basedOn w:val="09BodyFirstParagraph"/>
    <w:next w:val="Normal"/>
    <w:qFormat/>
    <w:rsid w:val="00B54D08"/>
    <w:pPr>
      <w:jc w:val="center"/>
    </w:pPr>
    <w:rPr>
      <w:sz w:val="16"/>
    </w:rPr>
  </w:style>
  <w:style w:type="paragraph" w:customStyle="1" w:styleId="08SectionHeader10">
    <w:name w:val="08. Section Header 1"/>
    <w:next w:val="09BodyFirstParagraph"/>
    <w:qFormat/>
    <w:rsid w:val="00B54D08"/>
    <w:pPr>
      <w:spacing w:before="120"/>
      <w:ind w:left="360" w:hanging="360"/>
    </w:pPr>
    <w:rPr>
      <w:rFonts w:ascii="Arial" w:eastAsiaTheme="minorEastAsia" w:hAnsi="Arial" w:cstheme="minorBidi"/>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39510">
      <w:bodyDiv w:val="1"/>
      <w:marLeft w:val="0"/>
      <w:marRight w:val="0"/>
      <w:marTop w:val="0"/>
      <w:marBottom w:val="0"/>
      <w:divBdr>
        <w:top w:val="none" w:sz="0" w:space="0" w:color="auto"/>
        <w:left w:val="none" w:sz="0" w:space="0" w:color="auto"/>
        <w:bottom w:val="none" w:sz="0" w:space="0" w:color="auto"/>
        <w:right w:val="none" w:sz="0" w:space="0" w:color="auto"/>
      </w:divBdr>
    </w:div>
    <w:div w:id="1042940488">
      <w:bodyDiv w:val="1"/>
      <w:marLeft w:val="0"/>
      <w:marRight w:val="0"/>
      <w:marTop w:val="0"/>
      <w:marBottom w:val="0"/>
      <w:divBdr>
        <w:top w:val="none" w:sz="0" w:space="0" w:color="auto"/>
        <w:left w:val="none" w:sz="0" w:space="0" w:color="auto"/>
        <w:bottom w:val="none" w:sz="0" w:space="0" w:color="auto"/>
        <w:right w:val="none" w:sz="0" w:space="0" w:color="auto"/>
      </w:divBdr>
    </w:div>
    <w:div w:id="1652371726">
      <w:bodyDiv w:val="1"/>
      <w:marLeft w:val="0"/>
      <w:marRight w:val="0"/>
      <w:marTop w:val="0"/>
      <w:marBottom w:val="0"/>
      <w:divBdr>
        <w:top w:val="none" w:sz="0" w:space="0" w:color="auto"/>
        <w:left w:val="none" w:sz="0" w:space="0" w:color="auto"/>
        <w:bottom w:val="none" w:sz="0" w:space="0" w:color="auto"/>
        <w:right w:val="none" w:sz="0" w:space="0" w:color="auto"/>
      </w:divBdr>
    </w:div>
    <w:div w:id="2018075404">
      <w:bodyDiv w:val="1"/>
      <w:marLeft w:val="0"/>
      <w:marRight w:val="0"/>
      <w:marTop w:val="0"/>
      <w:marBottom w:val="0"/>
      <w:divBdr>
        <w:top w:val="none" w:sz="0" w:space="0" w:color="auto"/>
        <w:left w:val="none" w:sz="0" w:space="0" w:color="auto"/>
        <w:bottom w:val="none" w:sz="0" w:space="0" w:color="auto"/>
        <w:right w:val="none" w:sz="0" w:space="0" w:color="auto"/>
      </w:divBdr>
    </w:div>
    <w:div w:id="2111705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languageediting.optica.org/" TargetMode="External"/><Relationship Id="rId26" Type="http://schemas.openxmlformats.org/officeDocument/2006/relationships/hyperlink" Target="https://opg.optica.org/submit/style/supplementary_materials.cfm" TargetMode="External"/><Relationship Id="rId3" Type="http://schemas.openxmlformats.org/officeDocument/2006/relationships/styles" Target="styles.xml"/><Relationship Id="rId21" Type="http://schemas.openxmlformats.org/officeDocument/2006/relationships/hyperlink" Target="https://preflight.paperpal.com/partner/optica/opticapublishinggroupjournal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reflight.paperpal.com/partner/optica/opticapublishinggroupjournals" TargetMode="External"/><Relationship Id="rId25" Type="http://schemas.openxmlformats.org/officeDocument/2006/relationships/hyperlink" Target="https://opticapublishing.figshare.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reprints.opticaopen.org" TargetMode="External"/><Relationship Id="rId20" Type="http://schemas.openxmlformats.org/officeDocument/2006/relationships/hyperlink" Target="https://preprints.opticaopen.org" TargetMode="External"/><Relationship Id="rId29" Type="http://schemas.openxmlformats.org/officeDocument/2006/relationships/hyperlink" Target="https://opg.optica.org/content/author/portal/item/style-supplementary-materi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jpeg"/><Relationship Id="rId32" Type="http://schemas.openxmlformats.org/officeDocument/2006/relationships/hyperlink" Target="https://doi.org/10.1364/opticaopen." TargetMode="External"/><Relationship Id="rId5" Type="http://schemas.openxmlformats.org/officeDocument/2006/relationships/webSettings" Target="webSettings.xml"/><Relationship Id="rId15" Type="http://schemas.openxmlformats.org/officeDocument/2006/relationships/hyperlink" Target="https://opticaopen.org" TargetMode="External"/><Relationship Id="rId23" Type="http://schemas.openxmlformats.org/officeDocument/2006/relationships/hyperlink" Target="https://opg.optica.org/submit/review/permissions_reprints.cfm?source=authornav" TargetMode="External"/><Relationship Id="rId28" Type="http://schemas.openxmlformats.org/officeDocument/2006/relationships/hyperlink" Target="https://opg.optica.org/submit/review/data-availability-policy.cfm" TargetMode="External"/><Relationship Id="rId10" Type="http://schemas.openxmlformats.org/officeDocument/2006/relationships/header" Target="header2.xml"/><Relationship Id="rId19" Type="http://schemas.openxmlformats.org/officeDocument/2006/relationships/hyperlink" Target="https://opticaopen.org" TargetMode="External"/><Relationship Id="rId31" Type="http://schemas.openxmlformats.org/officeDocument/2006/relationships/hyperlink" Target="https://doi.org/10.6084/m9.figshare.10046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languageediting.optica.org/" TargetMode="External"/><Relationship Id="rId27" Type="http://schemas.openxmlformats.org/officeDocument/2006/relationships/hyperlink" Target="https://opg.optica.org/submit/review/conflicts-interest-policy.cfm" TargetMode="External"/><Relationship Id="rId30" Type="http://schemas.openxmlformats.org/officeDocument/2006/relationships/hyperlink" Target="https://opg.optica.org/submit/style/optica-styleguide.cfm" TargetMode="External"/><Relationship Id="rId8" Type="http://schemas.openxmlformats.org/officeDocument/2006/relationships/hyperlink" Target="mailto:author_three@uni-jena.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idell\Desktop\OLlegac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A9AE1-C9B3-4EC0-AB4B-27A07EFD2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OLlegacytemplate.dotx</Template>
  <TotalTime>0</TotalTime>
  <Pages>3</Pages>
  <Words>1994</Words>
  <Characters>11372</Characters>
  <Application>Microsoft Office Word</Application>
  <DocSecurity>0</DocSecurity>
  <PresentationFormat/>
  <Lines>94</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Si3N4-Chip-based versatile photonic RF waveforms generator with a wide tuning range of repetition rate</vt:lpstr>
    </vt:vector>
  </TitlesOfParts>
  <Manager/>
  <Company>Optical Society of America</Company>
  <LinksUpToDate>false</LinksUpToDate>
  <CharactersWithSpaces>13340</CharactersWithSpaces>
  <SharedDoc>false</SharedDoc>
  <HLinks>
    <vt:vector size="6" baseType="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Si3N4-Chip-based versatile photonic RF waveforms generator with a wide tuning range of repetition rate</dc:title>
  <dc:subject/>
  <dc:creator>Videll, Chris</dc:creator>
  <cp:keywords/>
  <dc:description/>
  <cp:lastModifiedBy>Videll, Chris</cp:lastModifiedBy>
  <cp:revision>2</cp:revision>
  <cp:lastPrinted>2019-11-11T11:17:00Z</cp:lastPrinted>
  <dcterms:created xsi:type="dcterms:W3CDTF">2025-02-24T16:32:00Z</dcterms:created>
  <dcterms:modified xsi:type="dcterms:W3CDTF">2025-02-24T16:32:00Z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2052-9.1.0.4657</vt:lpwstr>
  </property>
  <property fmtid="{D5CDD505-2E9C-101B-9397-08002B2CF9AE}" pid="6" name="GrammarlyDocumentId">
    <vt:lpwstr>0a832bb2b3b498aa594e70c8fdc45203a0c1f6a945da197dc39531bd86072cc7</vt:lpwstr>
  </property>
</Properties>
</file>