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2966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英文属性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中文名称</w:t>
            </w:r>
          </w:p>
        </w:tc>
        <w:tc>
          <w:tcPr>
            <w:tcW w:w="1704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值域</w:t>
            </w:r>
          </w:p>
        </w:tc>
        <w:tc>
          <w:tcPr>
            <w:tcW w:w="1705" w:type="dxa"/>
            <w:vAlign w:val="top"/>
          </w:tcPr>
          <w:p>
            <w:pPr>
              <w:jc w:val="left"/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调用方法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prop_id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vertAlign w:val="baseline"/>
                <w:lang w:val="en-US" w:eastAsia="zh-CN"/>
              </w:rPr>
              <w:t>[1,∞）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prop_name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  <w:p>
            <w:pPr>
              <w:bidi w:val="0"/>
              <w:jc w:val="both"/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prop_type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属性类型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[1,2]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基础属性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prop_level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属性等级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[1,50]</w:t>
            </w:r>
          </w:p>
        </w:tc>
        <w:tc>
          <w:tcPr>
            <w:tcW w:w="1705" w:type="dxa"/>
          </w:tcPr>
          <w:p>
            <w:pPr>
              <w:rPr>
                <w:rFonts w:hint="default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写法：下限，上限。没有写-1。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prop_num</w:t>
            </w:r>
          </w:p>
        </w:tc>
        <w:tc>
          <w:tcPr>
            <w:tcW w:w="1704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属性值</w:t>
            </w:r>
          </w:p>
        </w:tc>
        <w:tc>
          <w:tcPr>
            <w:tcW w:w="1704" w:type="dxa"/>
          </w:tcPr>
          <w:p>
            <w:pPr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[1,∞）</w:t>
            </w:r>
          </w:p>
        </w:tc>
        <w:tc>
          <w:tcPr>
            <w:tcW w:w="1705" w:type="dxa"/>
          </w:tcPr>
          <w:p>
            <w:pP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</w:t>
            </w: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prop_type为1时，才填写。没有写-1。</w:t>
            </w:r>
          </w:p>
          <w:p>
            <w:pPr>
              <w:rPr>
                <w:rFonts w:hint="default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写法：下限，上限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prop_percent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百分比属性值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default" w:ascii="Calibri" w:hAnsi="Calibri" w:eastAsia="微软雅黑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vertAlign w:val="baseline"/>
                <w:lang w:val="en-US" w:eastAsia="zh-CN" w:bidi="ar-SA"/>
              </w:rPr>
              <w:t>[0.1%,100%]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</w:t>
            </w: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prop_type为2时，才填写。</w:t>
            </w:r>
          </w:p>
          <w:p>
            <w:pP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没有写-1。</w:t>
            </w:r>
          </w:p>
          <w:p>
            <w:pP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2"/>
                <w:szCs w:val="22"/>
                <w:lang w:val="en-US" w:eastAsia="zh-CN" w:bidi="ar-SA"/>
              </w:rPr>
              <w:t>写法：下限，上限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5651D"/>
    <w:multiLevelType w:val="multilevel"/>
    <w:tmpl w:val="AA25651D"/>
    <w:lvl w:ilvl="0" w:tentative="0">
      <w:start w:val="1"/>
      <w:numFmt w:val="decimal"/>
      <w:pStyle w:val="3"/>
      <w:lvlText w:val="%1."/>
      <w:lvlJc w:val="left"/>
      <w:pPr>
        <w:ind w:left="64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F6621CCF"/>
    <w:multiLevelType w:val="singleLevel"/>
    <w:tmpl w:val="F6621CCF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460E5B6"/>
    <w:multiLevelType w:val="singleLevel"/>
    <w:tmpl w:val="0460E5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FlNTg5NzhlMmQyY2NmNTA5ZWNjM2Y4N2QyMDc4N2QifQ=="/>
  </w:docVars>
  <w:rsids>
    <w:rsidRoot w:val="00000000"/>
    <w:rsid w:val="00F3065D"/>
    <w:rsid w:val="0BD652CB"/>
    <w:rsid w:val="0F114F36"/>
    <w:rsid w:val="11BB1015"/>
    <w:rsid w:val="143413DE"/>
    <w:rsid w:val="18200890"/>
    <w:rsid w:val="19CA28B1"/>
    <w:rsid w:val="1B8767CC"/>
    <w:rsid w:val="1C9A1D39"/>
    <w:rsid w:val="267F0F2D"/>
    <w:rsid w:val="295A794E"/>
    <w:rsid w:val="29D64125"/>
    <w:rsid w:val="3DA5709B"/>
    <w:rsid w:val="4242622A"/>
    <w:rsid w:val="480D6F72"/>
    <w:rsid w:val="4FEB45CD"/>
    <w:rsid w:val="50582293"/>
    <w:rsid w:val="569D19D5"/>
    <w:rsid w:val="5A334B3C"/>
    <w:rsid w:val="5EAD077A"/>
    <w:rsid w:val="60D429AA"/>
    <w:rsid w:val="66371B4C"/>
    <w:rsid w:val="67723AC6"/>
    <w:rsid w:val="6A4C053E"/>
    <w:rsid w:val="73620B0B"/>
    <w:rsid w:val="74D31595"/>
    <w:rsid w:val="75741257"/>
    <w:rsid w:val="75D2344C"/>
    <w:rsid w:val="7DC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 w:cstheme="minorBidi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="160" w:after="160"/>
      <w:outlineLvl w:val="0"/>
    </w:pPr>
    <w:rPr>
      <w:rFonts w:ascii="Calibri Light" w:hAnsi="Calibri Light" w:eastAsia="宋体"/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theme="minorBidi"/>
      <w:b/>
      <w:sz w:val="32"/>
    </w:rPr>
  </w:style>
  <w:style w:type="paragraph" w:styleId="4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60" w:after="60"/>
      <w:outlineLvl w:val="2"/>
    </w:pPr>
    <w:rPr>
      <w:rFonts w:eastAsia="宋体"/>
      <w:b/>
      <w:bCs/>
      <w:sz w:val="28"/>
      <w:szCs w:val="32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link w:val="5"/>
    <w:qFormat/>
    <w:uiPriority w:val="0"/>
    <w:rPr>
      <w:rFonts w:ascii="Arial" w:hAnsi="Arial" w:eastAsia="微软雅黑"/>
      <w:b/>
      <w:sz w:val="28"/>
    </w:rPr>
  </w:style>
  <w:style w:type="character" w:customStyle="1" w:styleId="10">
    <w:name w:val="标题 1 字符"/>
    <w:basedOn w:val="8"/>
    <w:link w:val="2"/>
    <w:qFormat/>
    <w:uiPriority w:val="9"/>
    <w:rPr>
      <w:rFonts w:ascii="Calibri Light" w:hAnsi="Calibri Light" w:eastAsia="宋体"/>
      <w:b/>
      <w:bCs/>
      <w:kern w:val="44"/>
      <w:sz w:val="44"/>
      <w:szCs w:val="44"/>
    </w:rPr>
  </w:style>
  <w:style w:type="character" w:customStyle="1" w:styleId="11">
    <w:name w:val="标题 3 字符"/>
    <w:basedOn w:val="8"/>
    <w:link w:val="4"/>
    <w:qFormat/>
    <w:uiPriority w:val="9"/>
    <w:rPr>
      <w:rFonts w:ascii="Times New Roman" w:hAnsi="Times New Roman" w:eastAsia="宋体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236</Characters>
  <Lines>0</Lines>
  <Paragraphs>0</Paragraphs>
  <TotalTime>1</TotalTime>
  <ScaleCrop>false</ScaleCrop>
  <LinksUpToDate>false</LinksUpToDate>
  <CharactersWithSpaces>236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2023-03-16T06:26:00Z</dcterms:created>
  <dc:creator>Administrator</dc:creator>
  <cp:lastModifiedBy>...</cp:lastModifiedBy>
  <dcterms:modified xsi:type="dcterms:W3CDTF">2023-03-30T08:06:46Z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6C20F04610D1455F9A33F471129C0418</vt:lpwstr>
  </property>
</Properties>
</file>