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ABC Law Associate App - Updated SRS (Storage Strategy Included)</w:t>
      </w:r>
    </w:p>
    <w:p>
      <w:pPr>
        <w:pStyle w:val="Heading1"/>
      </w:pPr>
      <w:r>
        <w:t>1. Introduction</w:t>
      </w:r>
    </w:p>
    <w:p>
      <w:r>
        <w:br/>
        <w:t>This document defines the requirements, system architecture, and development roadmap for the ABC Law Associate application.</w:t>
        <w:br/>
        <w:t>This updated version includes a clear storage strategy for development and production.</w:t>
        <w:br/>
      </w:r>
    </w:p>
    <w:p>
      <w:pPr>
        <w:pStyle w:val="Heading1"/>
      </w:pPr>
      <w:r>
        <w:t>2. Storage Strategy (IMPORTANT UPDATE)</w:t>
      </w:r>
    </w:p>
    <w:p>
      <w:r>
        <w:br/>
        <w:t>Development Phase:</w:t>
        <w:br/>
        <w:t>- Use local storage for files (images, documents, videos)</w:t>
        <w:br/>
        <w:t>- Faster development and easier debugging</w:t>
        <w:br/>
        <w:t>- No cloud dependency or cost</w:t>
        <w:br/>
        <w:br/>
        <w:t>Testing Phase:</w:t>
        <w:br/>
        <w:t>- Begin integrating AWS S3</w:t>
        <w:br/>
        <w:t>- Test upload/download functionality</w:t>
        <w:br/>
        <w:br/>
        <w:t>Production Phase (Launch):</w:t>
        <w:br/>
        <w:t>- Use AWS S3 for all file storage</w:t>
        <w:br/>
        <w:t>- Secure, scalable, and production-ready</w:t>
        <w:br/>
        <w:br/>
        <w:t>Key Design Principle:</w:t>
        <w:br/>
        <w:t>- System should support switching between local and S3 storage using configuration (environment-based)</w:t>
        <w:br/>
      </w:r>
    </w:p>
    <w:p>
      <w:pPr>
        <w:pStyle w:val="Heading1"/>
      </w:pPr>
      <w:r>
        <w:t>3. Implementation Approach</w:t>
      </w:r>
    </w:p>
    <w:p>
      <w:r>
        <w:br/>
        <w:t>Example logic:</w:t>
        <w:br/>
        <w:br/>
        <w:t>if STORAGE_TYPE == "local":</w:t>
        <w:br/>
        <w:t xml:space="preserve">    save file locally</w:t>
        <w:br/>
        <w:t>else:</w:t>
        <w:br/>
        <w:t xml:space="preserve">    upload file to AWS S3</w:t>
        <w:br/>
        <w:br/>
        <w:t>This ensures flexibility and easy transition from development to production.</w:t>
        <w:br/>
      </w:r>
    </w:p>
    <w:p>
      <w:pPr>
        <w:pStyle w:val="Heading1"/>
      </w:pPr>
      <w:r>
        <w:t>4. Security Considerations</w:t>
      </w:r>
    </w:p>
    <w:p>
      <w:r>
        <w:br/>
        <w:t>- Local storage is only for development</w:t>
        <w:br/>
        <w:t>- Production must use secure AWS S3 storage</w:t>
        <w:br/>
        <w:t>- Use private buckets and signed URLs</w:t>
        <w:br/>
        <w:t>- No public file exposure</w:t>
        <w:br/>
      </w:r>
    </w:p>
    <w:p>
      <w:pPr>
        <w:pStyle w:val="Heading1"/>
      </w:pPr>
      <w:r>
        <w:t>5. Final Recommendation</w:t>
      </w:r>
    </w:p>
    <w:p>
      <w:r>
        <w:br/>
        <w:t>Start development locally → integrate AWS later → deploy using AWS in production.</w:t>
        <w:br/>
        <w:br/>
        <w:t>This approach ensures:</w:t>
        <w:br/>
        <w:t>- Faster development</w:t>
        <w:br/>
        <w:t>- Lower cost</w:t>
        <w:br/>
        <w:t>- Better system stability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