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865298" w:rsidRPr="007853E6" w:rsidP="00D1145E" w14:paraId="0A171A29" w14:textId="4C9726A3">
      <w:pPr>
        <w:spacing w:line="276" w:lineRule="auto"/>
        <w:jc w:val="center"/>
        <w:rPr>
          <w:rFonts w:ascii="Poppins" w:hAnsi="Poppins" w:cs="Poppins"/>
          <w:b/>
          <w:bCs/>
          <w:sz w:val="64"/>
          <w:szCs w:val="64"/>
        </w:rPr>
      </w:pPr>
      <w:bookmarkStart w:id="0" w:name="_Hlk219380644"/>
      <w:r w:rsidRPr="007853E6">
        <w:rPr>
          <w:rFonts w:ascii="Poppins" w:hAnsi="Poppins" w:cs="Poppins"/>
          <w:b/>
          <w:bCs/>
          <w:sz w:val="64"/>
          <w:szCs w:val="64"/>
        </w:rPr>
        <w:t>ALEN FRANKLIN JOHN</w:t>
      </w:r>
    </w:p>
    <w:p w:rsidR="00734B73" w:rsidRPr="007853E6" w:rsidP="007853E6" w14:paraId="2B7B7C04" w14:textId="55C332C0">
      <w:pPr>
        <w:spacing w:before="240" w:line="276" w:lineRule="auto"/>
        <w:jc w:val="center"/>
        <w:rPr>
          <w:rFonts w:ascii="Poppins" w:hAnsi="Poppins" w:cs="Poppins"/>
          <w:b/>
          <w:bCs/>
          <w:sz w:val="24"/>
          <w:szCs w:val="24"/>
        </w:rPr>
      </w:pPr>
      <w:r w:rsidRPr="007853E6">
        <w:rPr>
          <w:rFonts w:ascii="Poppins" w:hAnsi="Poppins" w:cs="Poppins"/>
          <w:b/>
          <w:bCs/>
          <w:sz w:val="24"/>
          <w:szCs w:val="24"/>
        </w:rPr>
        <w:t xml:space="preserve">D365 Finance &amp; Operations | X++ | </w:t>
      </w:r>
      <w:r>
        <w:rPr>
          <w:rFonts w:ascii="Poppins" w:hAnsi="Poppins" w:cs="Poppins"/>
          <w:b/>
          <w:bCs/>
          <w:sz w:val="24"/>
          <w:szCs w:val="24"/>
        </w:rPr>
        <w:t>DMF</w:t>
      </w:r>
      <w:r w:rsidRPr="007853E6">
        <w:rPr>
          <w:rFonts w:ascii="Poppins" w:hAnsi="Poppins" w:cs="Poppins"/>
          <w:b/>
          <w:bCs/>
          <w:sz w:val="24"/>
          <w:szCs w:val="24"/>
        </w:rPr>
        <w:t xml:space="preserve"> | Azure Integrations</w:t>
      </w:r>
    </w:p>
    <w:p w:rsidR="0035420F" w:rsidRPr="007853E6" w:rsidP="00D1145E" w14:paraId="648B2EE1" w14:textId="2720AFAB">
      <w:pPr>
        <w:spacing w:after="0" w:line="276" w:lineRule="auto"/>
        <w:jc w:val="center"/>
        <w:rPr>
          <w:rFonts w:ascii="Poppins" w:hAnsi="Poppins" w:cs="Poppins"/>
        </w:rPr>
      </w:pPr>
      <w:r w:rsidRPr="007853E6">
        <w:rPr>
          <w:rFonts w:ascii="Poppins" w:hAnsi="Poppins" w:cs="Poppins"/>
        </w:rPr>
        <w:t>Chennai</w:t>
      </w:r>
      <w:r w:rsidRPr="007853E6">
        <w:rPr>
          <w:rFonts w:ascii="Poppins" w:hAnsi="Poppins" w:cs="Poppins"/>
        </w:rPr>
        <w:t xml:space="preserve">, </w:t>
      </w:r>
      <w:r w:rsidRPr="007853E6">
        <w:rPr>
          <w:rFonts w:ascii="Poppins" w:hAnsi="Poppins" w:cs="Poppins"/>
        </w:rPr>
        <w:t>India</w:t>
      </w:r>
      <w:r w:rsidRPr="007853E6">
        <w:rPr>
          <w:rFonts w:ascii="Poppins" w:hAnsi="Poppins" w:cs="Poppins"/>
        </w:rPr>
        <w:t xml:space="preserve"> | </w:t>
      </w:r>
      <w:r w:rsidRPr="007853E6">
        <w:rPr>
          <w:rFonts w:ascii="Poppins" w:hAnsi="Poppins" w:cs="Poppins"/>
        </w:rPr>
        <w:t>christalen4u@gmail.com</w:t>
      </w:r>
      <w:r w:rsidRPr="007853E6">
        <w:rPr>
          <w:rFonts w:ascii="Poppins" w:hAnsi="Poppins" w:cs="Poppins"/>
        </w:rPr>
        <w:t xml:space="preserve"> | +</w:t>
      </w:r>
      <w:r w:rsidRPr="007853E6">
        <w:rPr>
          <w:rFonts w:ascii="Poppins" w:hAnsi="Poppins" w:cs="Poppins"/>
        </w:rPr>
        <w:t>9</w:t>
      </w:r>
      <w:r w:rsidRPr="007853E6">
        <w:rPr>
          <w:rFonts w:ascii="Poppins" w:hAnsi="Poppins" w:cs="Poppins"/>
        </w:rPr>
        <w:t xml:space="preserve">1 </w:t>
      </w:r>
      <w:r w:rsidRPr="007853E6">
        <w:rPr>
          <w:rFonts w:ascii="Poppins" w:hAnsi="Poppins" w:cs="Poppins"/>
        </w:rPr>
        <w:t>95660 01667</w:t>
      </w:r>
      <w:r w:rsidRPr="007853E6">
        <w:rPr>
          <w:rFonts w:ascii="Poppins" w:hAnsi="Poppins" w:cs="Poppins"/>
        </w:rPr>
        <w:t xml:space="preserve"> | </w:t>
      </w:r>
      <w:hyperlink r:id="rId4" w:history="1">
        <w:r w:rsidRPr="007853E6">
          <w:rPr>
            <w:rStyle w:val="Hyperlink"/>
            <w:rFonts w:ascii="Poppins" w:hAnsi="Poppins" w:cs="Poppins"/>
          </w:rPr>
          <w:t>LinkedIn</w:t>
        </w:r>
      </w:hyperlink>
    </w:p>
    <w:bookmarkEnd w:id="0"/>
    <w:p w:rsidR="0035420F" w:rsidRPr="009D3077" w:rsidP="00D1145E" w14:paraId="5509FEBA" w14:textId="420AC20B">
      <w:pPr>
        <w:spacing w:line="276" w:lineRule="auto"/>
        <w:rPr>
          <w:rFonts w:ascii="Poppins" w:hAnsi="Poppins" w:cs="Poppins"/>
        </w:rPr>
      </w:pPr>
    </w:p>
    <w:p w:rsidR="0035420F" w:rsidRPr="009D3077" w:rsidP="00D1145E" w14:paraId="31C2EC20" w14:textId="1F49186A">
      <w:pPr>
        <w:pBdr>
          <w:bottom w:val="single" w:sz="4" w:space="1" w:color="auto"/>
        </w:pBdr>
        <w:spacing w:line="276" w:lineRule="auto"/>
        <w:rPr>
          <w:rFonts w:ascii="Poppins" w:hAnsi="Poppins" w:cs="Poppins"/>
          <w:b/>
          <w:bCs/>
          <w:sz w:val="32"/>
          <w:szCs w:val="32"/>
        </w:rPr>
      </w:pPr>
      <w:r w:rsidRPr="009D3077">
        <w:rPr>
          <w:rFonts w:ascii="Poppins" w:hAnsi="Poppins" w:cs="Poppins"/>
          <w:b/>
          <w:bCs/>
          <w:sz w:val="32"/>
          <w:szCs w:val="32"/>
        </w:rPr>
        <w:t>PROFESSIONAL SUMMARY</w:t>
      </w:r>
    </w:p>
    <w:p w:rsidR="0035420F" w:rsidRPr="009D3077" w:rsidP="00D1145E" w14:paraId="56FE2585" w14:textId="0963A0FA">
      <w:pPr>
        <w:spacing w:line="276" w:lineRule="auto"/>
        <w:rPr>
          <w:rFonts w:ascii="Poppins" w:hAnsi="Poppins" w:cs="Poppins"/>
        </w:rPr>
      </w:pPr>
      <w:r w:rsidRPr="0028262D">
        <w:rPr>
          <w:rFonts w:ascii="Poppins" w:hAnsi="Poppins" w:cs="Poppins"/>
        </w:rPr>
        <w:t xml:space="preserve">Senior D365 F&amp;O Technical Consultant with 12+ years of experience designing, developing, and supporting enterprise-scale Microsoft Dynamics solutions across manufacturing, oil &amp; </w:t>
      </w:r>
      <w:r w:rsidRPr="0028262D" w:rsidR="002761A9">
        <w:rPr>
          <w:rFonts w:ascii="Poppins" w:hAnsi="Poppins" w:cs="Poppins"/>
        </w:rPr>
        <w:t>gas,</w:t>
      </w:r>
      <w:r w:rsidR="002761A9">
        <w:rPr>
          <w:rFonts w:ascii="Poppins" w:hAnsi="Poppins" w:cs="Poppins"/>
        </w:rPr>
        <w:t xml:space="preserve"> </w:t>
      </w:r>
      <w:r w:rsidRPr="0028262D" w:rsidR="002761A9">
        <w:rPr>
          <w:rFonts w:ascii="Poppins" w:hAnsi="Poppins" w:cs="Poppins"/>
        </w:rPr>
        <w:t>supply</w:t>
      </w:r>
      <w:r w:rsidRPr="0028262D">
        <w:rPr>
          <w:rFonts w:ascii="Poppins" w:hAnsi="Poppins" w:cs="Poppins"/>
        </w:rPr>
        <w:t xml:space="preserve"> chain, and housing sectors. Expertise spans 70% hands-on X++ development — extensions-based customizations, SSRS reporting, workflow design, and Azure-based integrations — and 30% production support including L2/L3 incident resolution, root cause analysis (RCA), and release management in SLA-driven Managed Services environments, with a track record of maintaining 9</w:t>
      </w:r>
      <w:r w:rsidR="00EC0B05">
        <w:rPr>
          <w:rFonts w:ascii="Poppins" w:hAnsi="Poppins" w:cs="Poppins"/>
        </w:rPr>
        <w:t>9.</w:t>
      </w:r>
      <w:r w:rsidRPr="0028262D">
        <w:rPr>
          <w:rFonts w:ascii="Poppins" w:hAnsi="Poppins" w:cs="Poppins"/>
        </w:rPr>
        <w:t>5%+ system uptime across multi-geo implementations. Experienced in mentoring developers, enforcing coding standards through structured peer code reviews, and collaborating across onshore-offshore teams in Agile environments. Certified in Microsoft Dynamics 365 F&amp;O Development (MB-500) with strong working knowledge of D365 FO architecture, Azure DevOps for CI/CD pipeline management, and ITIL-aligned service delivery practices</w:t>
      </w:r>
      <w:r w:rsidRPr="00091E3A" w:rsidR="00091E3A">
        <w:rPr>
          <w:rFonts w:ascii="Poppins" w:hAnsi="Poppins" w:cs="Poppins"/>
        </w:rPr>
        <w:t>.</w:t>
      </w:r>
    </w:p>
    <w:p w:rsidR="0035420F" w:rsidRPr="009D3077" w:rsidP="00D1145E" w14:paraId="4FBBB54B" w14:textId="698F8515">
      <w:pPr>
        <w:pBdr>
          <w:bottom w:val="single" w:sz="4" w:space="1" w:color="auto"/>
        </w:pBdr>
        <w:spacing w:line="276" w:lineRule="auto"/>
        <w:rPr>
          <w:rFonts w:ascii="Poppins" w:hAnsi="Poppins" w:cs="Poppins"/>
          <w:b/>
          <w:bCs/>
          <w:sz w:val="32"/>
          <w:szCs w:val="32"/>
        </w:rPr>
      </w:pPr>
      <w:r w:rsidRPr="009D3077">
        <w:rPr>
          <w:rFonts w:ascii="Poppins" w:hAnsi="Poppins" w:cs="Poppins"/>
          <w:b/>
          <w:bCs/>
          <w:sz w:val="32"/>
          <w:szCs w:val="32"/>
        </w:rPr>
        <w:t>WORK EXPERIENCE</w:t>
      </w:r>
    </w:p>
    <w:p w:rsidR="0035420F" w:rsidP="004C4AB9" w14:paraId="5030CE5D" w14:textId="276B6897">
      <w:pPr>
        <w:spacing w:after="0" w:line="276" w:lineRule="auto"/>
        <w:rPr>
          <w:rFonts w:ascii="Poppins" w:hAnsi="Poppins" w:cs="Poppins"/>
          <w:b/>
          <w:bCs/>
          <w:sz w:val="20"/>
          <w:szCs w:val="20"/>
        </w:rPr>
      </w:pPr>
      <w:r>
        <w:rPr>
          <w:rFonts w:ascii="Poppins" w:hAnsi="Poppins" w:cs="Poppins"/>
          <w:b/>
          <w:bCs/>
          <w:sz w:val="24"/>
          <w:szCs w:val="24"/>
        </w:rPr>
        <w:t>Technical Architect</w:t>
      </w:r>
      <w:r w:rsidR="00E1324D">
        <w:rPr>
          <w:rFonts w:ascii="Poppins" w:hAnsi="Poppins" w:cs="Poppins"/>
          <w:b/>
          <w:bCs/>
          <w:sz w:val="24"/>
          <w:szCs w:val="24"/>
        </w:rPr>
        <w:t xml:space="preserve"> | </w:t>
      </w:r>
      <w:r w:rsidRPr="00E1324D" w:rsidR="00E1324D">
        <w:rPr>
          <w:rFonts w:ascii="Poppins" w:hAnsi="Poppins" w:cs="Poppins"/>
          <w:b/>
          <w:bCs/>
          <w:sz w:val="24"/>
          <w:szCs w:val="24"/>
        </w:rPr>
        <w:t>HCL Technologies</w:t>
      </w:r>
      <w:r w:rsidR="004C4AB9">
        <w:rPr>
          <w:rFonts w:ascii="Poppins" w:hAnsi="Poppins" w:cs="Poppins"/>
          <w:b/>
          <w:bCs/>
          <w:sz w:val="24"/>
          <w:szCs w:val="24"/>
        </w:rPr>
        <w:t xml:space="preserve"> - </w:t>
      </w:r>
      <w:r w:rsidRPr="004C4AB9" w:rsidR="004C4AB9">
        <w:rPr>
          <w:rFonts w:ascii="Poppins" w:hAnsi="Poppins" w:cs="Poppins"/>
          <w:b/>
          <w:bCs/>
          <w:sz w:val="24"/>
          <w:szCs w:val="24"/>
        </w:rPr>
        <w:t>D365 F&amp;O</w:t>
      </w:r>
      <w:r w:rsidRPr="009D3077">
        <w:rPr>
          <w:rFonts w:ascii="Poppins" w:hAnsi="Poppins" w:cs="Poppins"/>
          <w:b/>
          <w:bCs/>
          <w:sz w:val="20"/>
          <w:szCs w:val="20"/>
        </w:rPr>
        <w:tab/>
      </w:r>
      <w:r w:rsidR="004C4AB9">
        <w:rPr>
          <w:rFonts w:ascii="Poppins" w:hAnsi="Poppins" w:cs="Poppins"/>
          <w:b/>
          <w:bCs/>
          <w:sz w:val="20"/>
          <w:szCs w:val="20"/>
        </w:rPr>
        <w:t xml:space="preserve">                                 </w:t>
      </w:r>
      <w:r>
        <w:rPr>
          <w:rFonts w:ascii="Poppins" w:hAnsi="Poppins" w:cs="Poppins"/>
          <w:b/>
          <w:bCs/>
          <w:sz w:val="20"/>
          <w:szCs w:val="20"/>
        </w:rPr>
        <w:t>December</w:t>
      </w:r>
      <w:r w:rsidRPr="009D3077">
        <w:rPr>
          <w:rFonts w:ascii="Poppins" w:hAnsi="Poppins" w:cs="Poppins"/>
          <w:b/>
          <w:bCs/>
          <w:sz w:val="20"/>
          <w:szCs w:val="20"/>
        </w:rPr>
        <w:t xml:space="preserve"> 202</w:t>
      </w:r>
      <w:r>
        <w:rPr>
          <w:rFonts w:ascii="Poppins" w:hAnsi="Poppins" w:cs="Poppins"/>
          <w:b/>
          <w:bCs/>
          <w:sz w:val="20"/>
          <w:szCs w:val="20"/>
        </w:rPr>
        <w:t>1</w:t>
      </w:r>
      <w:r w:rsidRPr="009D3077">
        <w:rPr>
          <w:rFonts w:ascii="Poppins" w:hAnsi="Poppins" w:cs="Poppins"/>
          <w:b/>
          <w:bCs/>
          <w:sz w:val="20"/>
          <w:szCs w:val="20"/>
        </w:rPr>
        <w:t xml:space="preserve"> – Present</w:t>
      </w:r>
    </w:p>
    <w:p w:rsidR="00E1324D" w:rsidP="00D1145E" w14:paraId="3F286501" w14:textId="38508983">
      <w:pPr>
        <w:spacing w:line="276" w:lineRule="auto"/>
        <w:rPr>
          <w:rFonts w:ascii="Poppins" w:hAnsi="Poppins" w:cs="Poppins"/>
          <w:b/>
          <w:bCs/>
        </w:rPr>
      </w:pPr>
      <w:bookmarkStart w:id="1" w:name="_Hlk219387070"/>
      <w:r w:rsidRPr="004C4AB9">
        <w:rPr>
          <w:rFonts w:ascii="Poppins" w:hAnsi="Poppins" w:cs="Poppins"/>
          <w:b/>
          <w:bCs/>
        </w:rPr>
        <w:t>Client: Bromford Housing Association</w:t>
      </w:r>
    </w:p>
    <w:p w:rsidR="003B44FA" w:rsidRPr="003B44FA" w:rsidP="00D1145E" w14:paraId="68AAC7EF" w14:textId="117B8E63">
      <w:pPr>
        <w:spacing w:line="276" w:lineRule="auto"/>
        <w:rPr>
          <w:rFonts w:ascii="Poppins" w:hAnsi="Poppins" w:cs="Poppins"/>
          <w:b/>
          <w:bCs/>
        </w:rPr>
      </w:pPr>
      <w:r w:rsidRPr="003B44FA">
        <w:rPr>
          <w:rFonts w:ascii="Poppins" w:hAnsi="Poppins" w:cs="Poppins"/>
          <w:b/>
          <w:bCs/>
        </w:rPr>
        <w:t>Development &amp; Architecture (70%)</w:t>
      </w:r>
    </w:p>
    <w:bookmarkEnd w:id="1"/>
    <w:p w:rsidR="000C6CDC" w:rsidRPr="000C6CDC" w:rsidP="000C6CDC" w14:paraId="117CB30E" w14:textId="770F3AEE">
      <w:pPr>
        <w:pStyle w:val="ListParagraph"/>
        <w:numPr>
          <w:ilvl w:val="0"/>
          <w:numId w:val="8"/>
        </w:numPr>
        <w:spacing w:before="240" w:after="0" w:line="276" w:lineRule="auto"/>
        <w:rPr>
          <w:rFonts w:ascii="Poppins" w:hAnsi="Poppins" w:cs="Poppins"/>
        </w:rPr>
      </w:pPr>
      <w:r w:rsidRPr="000C6CDC">
        <w:rPr>
          <w:rFonts w:ascii="Poppins" w:hAnsi="Poppins" w:cs="Poppins"/>
        </w:rPr>
        <w:t xml:space="preserve">Serve as the Technical Design Authority for D365 F&amp;O, leading solution architecture for multiple change requests and enhancement deliverables across </w:t>
      </w:r>
      <w:r w:rsidR="002761A9">
        <w:rPr>
          <w:rFonts w:ascii="Poppins" w:hAnsi="Poppins" w:cs="Poppins"/>
        </w:rPr>
        <w:t>Enterprise Asset Management</w:t>
      </w:r>
      <w:r w:rsidRPr="000C6CDC">
        <w:rPr>
          <w:rFonts w:ascii="Poppins" w:hAnsi="Poppins" w:cs="Poppins"/>
        </w:rPr>
        <w:t>, and Housing Management modules, translating complex business requirements into scalable, extensions-based technical designs.</w:t>
      </w:r>
    </w:p>
    <w:p w:rsidR="000C6CDC" w:rsidRPr="000C6CDC" w:rsidP="000C6CDC" w14:paraId="77EDE2FE" w14:textId="77777777">
      <w:pPr>
        <w:pStyle w:val="ListParagraph"/>
        <w:numPr>
          <w:ilvl w:val="0"/>
          <w:numId w:val="8"/>
        </w:numPr>
        <w:spacing w:before="240" w:after="0" w:line="276" w:lineRule="auto"/>
        <w:rPr>
          <w:rFonts w:ascii="Poppins" w:hAnsi="Poppins" w:cs="Poppins"/>
        </w:rPr>
      </w:pPr>
      <w:r w:rsidRPr="000C6CDC">
        <w:rPr>
          <w:rFonts w:ascii="Poppins" w:hAnsi="Poppins" w:cs="Poppins"/>
        </w:rPr>
        <w:t>Architected and implemented multiple X++ extensions using Chain of Command (CoC), event handlers, and delegate patterns, ensuring zero-overlay customization strategy aligned with Microsoft's extensibility best practices and future upgrade readiness.</w:t>
      </w:r>
    </w:p>
    <w:p w:rsidR="000C6CDC" w:rsidP="000C6CDC" w14:paraId="7C2A3257" w14:textId="77777777">
      <w:pPr>
        <w:pStyle w:val="ListParagraph"/>
        <w:numPr>
          <w:ilvl w:val="0"/>
          <w:numId w:val="8"/>
        </w:numPr>
        <w:spacing w:before="240" w:after="0" w:line="276" w:lineRule="auto"/>
        <w:rPr>
          <w:rFonts w:ascii="Poppins" w:hAnsi="Poppins" w:cs="Poppins"/>
        </w:rPr>
      </w:pPr>
      <w:r w:rsidRPr="000C6CDC">
        <w:rPr>
          <w:rFonts w:ascii="Poppins" w:hAnsi="Poppins" w:cs="Poppins"/>
        </w:rPr>
        <w:t>Designed and developed custom workflows for purchase order approvals, vendor invoice processing, and housing repair request routing, enabling automated business process orchestration across multiple legal entities.</w:t>
      </w:r>
    </w:p>
    <w:p w:rsidR="002761A9" w:rsidRPr="002761A9" w:rsidP="002761A9" w14:paraId="69E5E397" w14:textId="77777777">
      <w:pPr>
        <w:spacing w:before="240" w:after="0" w:line="276" w:lineRule="auto"/>
        <w:rPr>
          <w:rFonts w:ascii="Poppins" w:hAnsi="Poppins" w:cs="Poppins"/>
        </w:rPr>
      </w:pPr>
    </w:p>
    <w:p w:rsidR="000C6CDC" w:rsidRPr="000C6CDC" w:rsidP="000C6CDC" w14:paraId="79DA2E69" w14:textId="77777777">
      <w:pPr>
        <w:pStyle w:val="ListParagraph"/>
        <w:numPr>
          <w:ilvl w:val="0"/>
          <w:numId w:val="8"/>
        </w:numPr>
        <w:spacing w:before="240" w:after="0" w:line="276" w:lineRule="auto"/>
        <w:rPr>
          <w:rFonts w:ascii="Poppins" w:hAnsi="Poppins" w:cs="Poppins"/>
        </w:rPr>
      </w:pPr>
      <w:r w:rsidRPr="000C6CDC">
        <w:rPr>
          <w:rFonts w:ascii="Poppins" w:hAnsi="Poppins" w:cs="Poppins"/>
        </w:rPr>
        <w:t>Built custom data entities and configured DMF import/export projects for large-scale data migration, achieving high data accuracy across master data and transactional data migration waves involving significant record volumes.</w:t>
      </w:r>
    </w:p>
    <w:p w:rsidR="000C6CDC" w:rsidRPr="000C6CDC" w:rsidP="000C6CDC" w14:paraId="42336742" w14:textId="77777777">
      <w:pPr>
        <w:pStyle w:val="ListParagraph"/>
        <w:numPr>
          <w:ilvl w:val="0"/>
          <w:numId w:val="8"/>
        </w:numPr>
        <w:spacing w:before="240" w:after="0" w:line="276" w:lineRule="auto"/>
        <w:rPr>
          <w:rFonts w:ascii="Poppins" w:hAnsi="Poppins" w:cs="Poppins"/>
        </w:rPr>
      </w:pPr>
      <w:r w:rsidRPr="000C6CDC">
        <w:rPr>
          <w:rFonts w:ascii="Poppins" w:hAnsi="Poppins" w:cs="Poppins"/>
        </w:rPr>
        <w:t>Developed SSRS reports with RDP-based data providers and precision designs for financial reporting, housing asset analytics, and tenant management KPIs used across the business.</w:t>
      </w:r>
    </w:p>
    <w:p w:rsidR="000C6CDC" w:rsidRPr="000C6CDC" w:rsidP="000C6CDC" w14:paraId="490D2538" w14:textId="77777777">
      <w:pPr>
        <w:pStyle w:val="ListParagraph"/>
        <w:numPr>
          <w:ilvl w:val="0"/>
          <w:numId w:val="8"/>
        </w:numPr>
        <w:spacing w:before="240" w:after="0" w:line="276" w:lineRule="auto"/>
        <w:rPr>
          <w:rFonts w:ascii="Poppins" w:hAnsi="Poppins" w:cs="Poppins"/>
        </w:rPr>
      </w:pPr>
      <w:r w:rsidRPr="000C6CDC">
        <w:rPr>
          <w:rFonts w:ascii="Poppins" w:hAnsi="Poppins" w:cs="Poppins"/>
        </w:rPr>
        <w:t>Engineered enterprise integration architecture connecting D365 F&amp;O with external housing management platforms and payment gateways using OData services, REST APIs, Azure Logic Apps, and Azure Functions, enabling near real-time, event-driven data synchronization.</w:t>
      </w:r>
    </w:p>
    <w:p w:rsidR="000C6CDC" w:rsidP="000C6CDC" w14:paraId="1859B1CF" w14:textId="77777777">
      <w:pPr>
        <w:pStyle w:val="ListParagraph"/>
        <w:numPr>
          <w:ilvl w:val="0"/>
          <w:numId w:val="8"/>
        </w:numPr>
        <w:spacing w:before="240" w:after="0" w:line="276" w:lineRule="auto"/>
        <w:rPr>
          <w:rFonts w:ascii="Poppins" w:hAnsi="Poppins" w:cs="Poppins"/>
        </w:rPr>
      </w:pPr>
      <w:r w:rsidRPr="000C6CDC">
        <w:rPr>
          <w:rFonts w:ascii="Poppins" w:hAnsi="Poppins" w:cs="Poppins"/>
        </w:rPr>
        <w:t>Designed and maintained CI/CD pipelines in Azure DevOps, managing automated build definitions, release pipelines, branch policies (feature/develop/release branching), and pull request workflows ensuring code quality and deployment consistency across DEV, UAT, and PROD environments.</w:t>
      </w:r>
    </w:p>
    <w:p w:rsidR="00CA79C4" w:rsidRPr="00CA79C4" w:rsidP="00CA79C4" w14:paraId="21EEF244" w14:textId="5CCC25CB">
      <w:pPr>
        <w:pStyle w:val="ListParagraph"/>
        <w:numPr>
          <w:ilvl w:val="0"/>
          <w:numId w:val="8"/>
        </w:numPr>
        <w:spacing w:before="240" w:after="0" w:line="276" w:lineRule="auto"/>
        <w:rPr>
          <w:rFonts w:ascii="Poppins" w:hAnsi="Poppins" w:cs="Poppins"/>
        </w:rPr>
      </w:pPr>
      <w:r w:rsidRPr="00E1324D">
        <w:rPr>
          <w:rFonts w:ascii="Poppins" w:hAnsi="Poppins" w:cs="Poppins"/>
        </w:rPr>
        <w:t>Played a key role in implementing Azure Logic Apps and Power Automate to enable event-driven, near real-time integration patterns with external platforms.</w:t>
      </w:r>
    </w:p>
    <w:p w:rsidR="000C6CDC" w:rsidRPr="000C6CDC" w:rsidP="000C6CDC" w14:paraId="44070B38" w14:textId="77777777">
      <w:pPr>
        <w:pStyle w:val="ListParagraph"/>
        <w:numPr>
          <w:ilvl w:val="0"/>
          <w:numId w:val="8"/>
        </w:numPr>
        <w:spacing w:before="240" w:after="0" w:line="276" w:lineRule="auto"/>
        <w:rPr>
          <w:rFonts w:ascii="Poppins" w:hAnsi="Poppins" w:cs="Poppins"/>
        </w:rPr>
      </w:pPr>
      <w:r w:rsidRPr="000C6CDC">
        <w:rPr>
          <w:rFonts w:ascii="Poppins" w:hAnsi="Poppins" w:cs="Poppins"/>
        </w:rPr>
        <w:t>Led code review governance, establishing X++ coding standards, peer review checklists, and static analysis practices; regularly reviewed pull requests ensuring adherence to best practices, performance guidelines, and security standards.</w:t>
      </w:r>
    </w:p>
    <w:p w:rsidR="000C6CDC" w:rsidRPr="000C6CDC" w:rsidP="000C6CDC" w14:paraId="5D4645F3" w14:textId="77777777">
      <w:pPr>
        <w:pStyle w:val="ListParagraph"/>
        <w:numPr>
          <w:ilvl w:val="0"/>
          <w:numId w:val="8"/>
        </w:numPr>
        <w:spacing w:before="240" w:after="0" w:line="276" w:lineRule="auto"/>
        <w:rPr>
          <w:rFonts w:ascii="Poppins" w:hAnsi="Poppins" w:cs="Poppins"/>
        </w:rPr>
      </w:pPr>
      <w:r w:rsidRPr="000C6CDC">
        <w:rPr>
          <w:rFonts w:ascii="Poppins" w:hAnsi="Poppins" w:cs="Poppins"/>
        </w:rPr>
        <w:t>Defined and governed security architecture, designing custom security roles, duties, and privileges supporting segregation of duties (</w:t>
      </w:r>
      <w:r w:rsidRPr="000C6CDC">
        <w:rPr>
          <w:rFonts w:ascii="Poppins" w:hAnsi="Poppins" w:cs="Poppins"/>
        </w:rPr>
        <w:t>SoD</w:t>
      </w:r>
      <w:r w:rsidRPr="000C6CDC">
        <w:rPr>
          <w:rFonts w:ascii="Poppins" w:hAnsi="Poppins" w:cs="Poppins"/>
        </w:rPr>
        <w:t>), regulatory compliance, and role-based access control across multiple legal entities.</w:t>
      </w:r>
    </w:p>
    <w:p w:rsidR="000C6CDC" w:rsidRPr="002761A9" w:rsidP="000C6CDC" w14:paraId="508614A6" w14:textId="05461482">
      <w:pPr>
        <w:pStyle w:val="ListParagraph"/>
        <w:numPr>
          <w:ilvl w:val="0"/>
          <w:numId w:val="8"/>
        </w:numPr>
        <w:spacing w:before="240" w:after="0" w:line="276" w:lineRule="auto"/>
        <w:rPr>
          <w:rFonts w:ascii="Poppins" w:hAnsi="Poppins" w:cs="Poppins"/>
        </w:rPr>
      </w:pPr>
      <w:r w:rsidRPr="002761A9">
        <w:rPr>
          <w:rFonts w:ascii="Poppins" w:hAnsi="Poppins" w:cs="Poppins"/>
        </w:rPr>
        <w:t>Mentored and guided junior and mid-level D365 developers, conducting regular knowledge-sharing sessions on X++ extensibility, debugging techniques, performance optimization, and D365 FO architecture patterns.</w:t>
      </w:r>
    </w:p>
    <w:p w:rsidR="002761A9" w:rsidP="002761A9" w14:paraId="0A9E47BF" w14:textId="77777777">
      <w:pPr>
        <w:pStyle w:val="ListParagraph"/>
        <w:spacing w:before="240" w:after="0" w:line="276" w:lineRule="auto"/>
        <w:rPr>
          <w:rFonts w:ascii="Poppins" w:hAnsi="Poppins" w:cs="Poppins"/>
        </w:rPr>
      </w:pPr>
    </w:p>
    <w:p w:rsidR="002761A9" w:rsidP="002761A9" w14:paraId="44A03DDF" w14:textId="65A6DD53">
      <w:pPr>
        <w:pStyle w:val="ListParagraph"/>
        <w:spacing w:before="240" w:after="0" w:line="276" w:lineRule="auto"/>
        <w:rPr>
          <w:rFonts w:ascii="Poppins" w:hAnsi="Poppins" w:cs="Poppins"/>
        </w:rPr>
      </w:pPr>
      <w:r w:rsidRPr="002761A9">
        <w:rPr>
          <w:rFonts w:ascii="Poppins" w:hAnsi="Poppins" w:cs="Poppins"/>
          <w:b/>
          <w:bCs/>
        </w:rPr>
        <w:t>Production Support &amp; Managed Services (30%)</w:t>
      </w:r>
    </w:p>
    <w:p w:rsidR="002761A9" w:rsidRPr="002761A9" w:rsidP="002761A9" w14:paraId="63131747" w14:textId="77777777">
      <w:pPr>
        <w:numPr>
          <w:ilvl w:val="0"/>
          <w:numId w:val="17"/>
        </w:numPr>
        <w:spacing w:before="240" w:after="0" w:line="276" w:lineRule="auto"/>
        <w:rPr>
          <w:rFonts w:ascii="Poppins" w:hAnsi="Poppins" w:cs="Poppins"/>
          <w:lang w:val="en-IN"/>
        </w:rPr>
      </w:pPr>
      <w:r w:rsidRPr="002761A9">
        <w:rPr>
          <w:rFonts w:ascii="Poppins" w:hAnsi="Poppins" w:cs="Poppins"/>
          <w:lang w:val="en-IN"/>
        </w:rPr>
        <w:t>Provided </w:t>
      </w:r>
      <w:r w:rsidRPr="002761A9">
        <w:rPr>
          <w:rFonts w:ascii="Poppins" w:hAnsi="Poppins" w:cs="Poppins"/>
          <w:b/>
          <w:bCs/>
          <w:lang w:val="en-IN"/>
        </w:rPr>
        <w:t>L2/L3 production support</w:t>
      </w:r>
      <w:r w:rsidRPr="002761A9">
        <w:rPr>
          <w:rFonts w:ascii="Poppins" w:hAnsi="Poppins" w:cs="Poppins"/>
          <w:lang w:val="en-IN"/>
        </w:rPr>
        <w:t> in an SLA-driven Managed Services model, resolving incidents and service requests across P1–P4 severity levels with consistent SLA adherence throughout the engagement.</w:t>
      </w:r>
    </w:p>
    <w:p w:rsidR="002761A9" w:rsidP="002761A9" w14:paraId="6E70D99B" w14:textId="77777777">
      <w:pPr>
        <w:numPr>
          <w:ilvl w:val="0"/>
          <w:numId w:val="17"/>
        </w:numPr>
        <w:spacing w:before="240" w:after="0" w:line="276" w:lineRule="auto"/>
        <w:rPr>
          <w:rFonts w:ascii="Poppins" w:hAnsi="Poppins" w:cs="Poppins"/>
          <w:lang w:val="en-IN"/>
        </w:rPr>
      </w:pPr>
      <w:r w:rsidRPr="002761A9">
        <w:rPr>
          <w:rFonts w:ascii="Poppins" w:hAnsi="Poppins" w:cs="Poppins"/>
          <w:lang w:val="en-IN"/>
        </w:rPr>
        <w:t>Performed </w:t>
      </w:r>
      <w:r w:rsidRPr="002761A9">
        <w:rPr>
          <w:rFonts w:ascii="Poppins" w:hAnsi="Poppins" w:cs="Poppins"/>
          <w:b/>
          <w:bCs/>
          <w:lang w:val="en-IN"/>
        </w:rPr>
        <w:t>Root Cause Analysis (RCA)</w:t>
      </w:r>
      <w:r w:rsidRPr="002761A9">
        <w:rPr>
          <w:rFonts w:ascii="Poppins" w:hAnsi="Poppins" w:cs="Poppins"/>
          <w:lang w:val="en-IN"/>
        </w:rPr>
        <w:t> for critical production incidents including batch job failures, integration breakdowns, and data inconsistencies, implementing permanent fixes and preventive measures that noticeably reduced recurring incident volume over time.</w:t>
      </w:r>
    </w:p>
    <w:p w:rsidR="002761A9" w:rsidP="002761A9" w14:paraId="7D2852B8" w14:textId="77777777">
      <w:pPr>
        <w:spacing w:before="240" w:after="0" w:line="276" w:lineRule="auto"/>
        <w:rPr>
          <w:rFonts w:ascii="Poppins" w:hAnsi="Poppins" w:cs="Poppins"/>
          <w:lang w:val="en-IN"/>
        </w:rPr>
      </w:pPr>
    </w:p>
    <w:p w:rsidR="002761A9" w:rsidP="002761A9" w14:paraId="34F5F0F0" w14:textId="77777777">
      <w:pPr>
        <w:spacing w:before="240" w:after="0" w:line="276" w:lineRule="auto"/>
        <w:rPr>
          <w:rFonts w:ascii="Poppins" w:hAnsi="Poppins" w:cs="Poppins"/>
          <w:lang w:val="en-IN"/>
        </w:rPr>
      </w:pPr>
    </w:p>
    <w:p w:rsidR="002761A9" w:rsidRPr="002761A9" w:rsidP="002761A9" w14:paraId="6E450750" w14:textId="77777777">
      <w:pPr>
        <w:spacing w:before="240" w:after="0" w:line="276" w:lineRule="auto"/>
        <w:rPr>
          <w:rFonts w:ascii="Poppins" w:hAnsi="Poppins" w:cs="Poppins"/>
          <w:lang w:val="en-IN"/>
        </w:rPr>
      </w:pPr>
    </w:p>
    <w:p w:rsidR="002761A9" w:rsidRPr="002761A9" w:rsidP="002761A9" w14:paraId="7A58EED7" w14:textId="77777777">
      <w:pPr>
        <w:numPr>
          <w:ilvl w:val="0"/>
          <w:numId w:val="17"/>
        </w:numPr>
        <w:spacing w:before="240" w:after="0" w:line="276" w:lineRule="auto"/>
        <w:rPr>
          <w:rFonts w:ascii="Poppins" w:hAnsi="Poppins" w:cs="Poppins"/>
          <w:lang w:val="en-IN"/>
        </w:rPr>
      </w:pPr>
      <w:r w:rsidRPr="002761A9">
        <w:rPr>
          <w:rFonts w:ascii="Poppins" w:hAnsi="Poppins" w:cs="Poppins"/>
          <w:lang w:val="en-IN"/>
        </w:rPr>
        <w:t>Led </w:t>
      </w:r>
      <w:r w:rsidRPr="002761A9">
        <w:rPr>
          <w:rFonts w:ascii="Poppins" w:hAnsi="Poppins" w:cs="Poppins"/>
          <w:b/>
          <w:bCs/>
          <w:lang w:val="en-IN"/>
        </w:rPr>
        <w:t>monthly release management</w:t>
      </w:r>
      <w:r w:rsidRPr="002761A9">
        <w:rPr>
          <w:rFonts w:ascii="Poppins" w:hAnsi="Poppins" w:cs="Poppins"/>
          <w:lang w:val="en-IN"/>
        </w:rPr>
        <w:t> cycles including hotfix deployments, cumulative platform updates, and quality updates, coordinating with Microsoft support and internal stakeholders to minimize deployment disruption.</w:t>
      </w:r>
    </w:p>
    <w:p w:rsidR="002761A9" w:rsidRPr="002761A9" w:rsidP="002761A9" w14:paraId="40CF9EB9" w14:textId="77777777">
      <w:pPr>
        <w:numPr>
          <w:ilvl w:val="0"/>
          <w:numId w:val="17"/>
        </w:numPr>
        <w:spacing w:before="240" w:after="0" w:line="276" w:lineRule="auto"/>
        <w:rPr>
          <w:rFonts w:ascii="Poppins" w:hAnsi="Poppins" w:cs="Poppins"/>
          <w:lang w:val="en-IN"/>
        </w:rPr>
      </w:pPr>
      <w:r w:rsidRPr="002761A9">
        <w:rPr>
          <w:rFonts w:ascii="Poppins" w:hAnsi="Poppins" w:cs="Poppins"/>
          <w:lang w:val="en-IN"/>
        </w:rPr>
        <w:t>Maintained comprehensive </w:t>
      </w:r>
      <w:r w:rsidRPr="002761A9">
        <w:rPr>
          <w:rFonts w:ascii="Poppins" w:hAnsi="Poppins" w:cs="Poppins"/>
          <w:b/>
          <w:bCs/>
          <w:lang w:val="en-IN"/>
        </w:rPr>
        <w:t>technical documentation</w:t>
      </w:r>
      <w:r w:rsidRPr="002761A9">
        <w:rPr>
          <w:rFonts w:ascii="Poppins" w:hAnsi="Poppins" w:cs="Poppins"/>
          <w:lang w:val="en-IN"/>
        </w:rPr>
        <w:t> including solution design documents, RCA reports, known issue logs, runbooks, and knowledge base articles for all production fixes and enhancements.</w:t>
      </w:r>
    </w:p>
    <w:p w:rsidR="002761A9" w:rsidRPr="002761A9" w:rsidP="002761A9" w14:paraId="7808F958" w14:textId="77777777">
      <w:pPr>
        <w:numPr>
          <w:ilvl w:val="0"/>
          <w:numId w:val="17"/>
        </w:numPr>
        <w:spacing w:before="240" w:after="0" w:line="276" w:lineRule="auto"/>
        <w:rPr>
          <w:rFonts w:ascii="Poppins" w:hAnsi="Poppins" w:cs="Poppins"/>
          <w:lang w:val="en-IN"/>
        </w:rPr>
      </w:pPr>
      <w:r w:rsidRPr="002761A9">
        <w:rPr>
          <w:rFonts w:ascii="Poppins" w:hAnsi="Poppins" w:cs="Poppins"/>
          <w:lang w:val="en-IN"/>
        </w:rPr>
        <w:t>Proactively identified </w:t>
      </w:r>
      <w:r w:rsidRPr="002761A9">
        <w:rPr>
          <w:rFonts w:ascii="Poppins" w:hAnsi="Poppins" w:cs="Poppins"/>
          <w:b/>
          <w:bCs/>
          <w:lang w:val="en-IN"/>
        </w:rPr>
        <w:t>system improvement opportunities</w:t>
      </w:r>
      <w:r w:rsidRPr="002761A9">
        <w:rPr>
          <w:rFonts w:ascii="Poppins" w:hAnsi="Poppins" w:cs="Poppins"/>
          <w:lang w:val="en-IN"/>
        </w:rPr>
        <w:t>, automating several recurring manual processes using Power Automate and X++ batch automation, measurably reducing operational overhead for the support team.</w:t>
      </w:r>
    </w:p>
    <w:p w:rsidR="002761A9" w:rsidRPr="002761A9" w:rsidP="002761A9" w14:paraId="0B529284" w14:textId="77777777">
      <w:pPr>
        <w:numPr>
          <w:ilvl w:val="0"/>
          <w:numId w:val="17"/>
        </w:numPr>
        <w:spacing w:before="240" w:after="0" w:line="276" w:lineRule="auto"/>
        <w:rPr>
          <w:rFonts w:ascii="Poppins" w:hAnsi="Poppins" w:cs="Poppins"/>
          <w:lang w:val="en-IN"/>
        </w:rPr>
      </w:pPr>
      <w:r w:rsidRPr="002761A9">
        <w:rPr>
          <w:rFonts w:ascii="Poppins" w:hAnsi="Poppins" w:cs="Poppins"/>
          <w:lang w:val="en-IN"/>
        </w:rPr>
        <w:t>Managed </w:t>
      </w:r>
      <w:r w:rsidRPr="002761A9">
        <w:rPr>
          <w:rFonts w:ascii="Poppins" w:hAnsi="Poppins" w:cs="Poppins"/>
          <w:b/>
          <w:bCs/>
          <w:lang w:val="en-IN"/>
        </w:rPr>
        <w:t>environment health monitoring</w:t>
      </w:r>
      <w:r w:rsidRPr="002761A9">
        <w:rPr>
          <w:rFonts w:ascii="Poppins" w:hAnsi="Poppins" w:cs="Poppins"/>
          <w:lang w:val="en-IN"/>
        </w:rPr>
        <w:t> across DEV, UAT, Sandbox, and Production tiers via LCS, proactively addressing performance degradation, storage issues, and configuration drift.</w:t>
      </w:r>
    </w:p>
    <w:p w:rsidR="002761A9" w:rsidRPr="002761A9" w:rsidP="002761A9" w14:paraId="79CB9B01" w14:textId="77777777">
      <w:pPr>
        <w:numPr>
          <w:ilvl w:val="0"/>
          <w:numId w:val="17"/>
        </w:numPr>
        <w:spacing w:before="240" w:after="0" w:line="276" w:lineRule="auto"/>
        <w:rPr>
          <w:rFonts w:ascii="Poppins" w:hAnsi="Poppins" w:cs="Poppins"/>
          <w:lang w:val="en-IN"/>
        </w:rPr>
      </w:pPr>
      <w:r w:rsidRPr="002761A9">
        <w:rPr>
          <w:rFonts w:ascii="Poppins" w:hAnsi="Poppins" w:cs="Poppins"/>
          <w:lang w:val="en-IN"/>
        </w:rPr>
        <w:t>Coordinated with </w:t>
      </w:r>
      <w:r w:rsidRPr="002761A9">
        <w:rPr>
          <w:rFonts w:ascii="Poppins" w:hAnsi="Poppins" w:cs="Poppins"/>
          <w:b/>
          <w:bCs/>
          <w:lang w:val="en-IN"/>
        </w:rPr>
        <w:t>Microsoft Premier Support</w:t>
      </w:r>
      <w:r w:rsidRPr="002761A9">
        <w:rPr>
          <w:rFonts w:ascii="Poppins" w:hAnsi="Poppins" w:cs="Poppins"/>
          <w:lang w:val="en-IN"/>
        </w:rPr>
        <w:t> for platform-level issues, managing support tickets, escalations, and hotfix deployments following ITIL-aligned incident and change management processes.</w:t>
      </w:r>
    </w:p>
    <w:p w:rsidR="00E1324D" w:rsidRPr="00E1324D" w:rsidP="00E1324D" w14:paraId="0507F242" w14:textId="559765DA">
      <w:pPr>
        <w:spacing w:before="240" w:after="0" w:line="276" w:lineRule="auto"/>
        <w:rPr>
          <w:rFonts w:ascii="Poppins" w:hAnsi="Poppins" w:cs="Poppins"/>
        </w:rPr>
      </w:pPr>
      <w:r>
        <w:rPr>
          <w:rFonts w:ascii="Poppins" w:hAnsi="Poppins" w:cs="Poppins"/>
          <w:lang w:val="en-IN"/>
        </w:rPr>
        <w:pict>
          <v:rect id="_x0000_i1025" style="width:0;height:0.75pt" o:hralign="center" o:hrstd="t" o:hr="t" fillcolor="#a0a0a0" stroked="f"/>
        </w:pict>
      </w:r>
    </w:p>
    <w:p w:rsidR="00E1324D" w:rsidP="00E1324D" w14:paraId="2713D8DB" w14:textId="77777777">
      <w:pPr>
        <w:spacing w:before="240" w:after="0" w:line="276" w:lineRule="auto"/>
        <w:rPr>
          <w:rFonts w:ascii="Poppins" w:hAnsi="Poppins" w:cs="Poppins"/>
          <w:b/>
          <w:bCs/>
          <w:sz w:val="24"/>
          <w:szCs w:val="24"/>
        </w:rPr>
      </w:pPr>
    </w:p>
    <w:p w:rsidR="004C4AB9" w:rsidP="00D1145E" w14:paraId="413CAFE9" w14:textId="3DA9D8D4">
      <w:pPr>
        <w:spacing w:line="276" w:lineRule="auto"/>
        <w:rPr>
          <w:rFonts w:ascii="Poppins" w:hAnsi="Poppins" w:cs="Poppins"/>
          <w:b/>
          <w:bCs/>
          <w:sz w:val="20"/>
          <w:szCs w:val="20"/>
        </w:rPr>
      </w:pPr>
      <w:r w:rsidRPr="00E1324D">
        <w:rPr>
          <w:rFonts w:ascii="Poppins" w:hAnsi="Poppins" w:cs="Poppins"/>
          <w:b/>
          <w:bCs/>
          <w:sz w:val="24"/>
          <w:szCs w:val="24"/>
          <w:lang w:val="en-IN"/>
        </w:rPr>
        <w:t>Senior Associate Consultant</w:t>
      </w:r>
      <w:r>
        <w:rPr>
          <w:rFonts w:ascii="Poppins" w:hAnsi="Poppins" w:cs="Poppins"/>
          <w:b/>
          <w:bCs/>
          <w:sz w:val="24"/>
          <w:szCs w:val="24"/>
          <w:lang w:val="en-IN"/>
        </w:rPr>
        <w:t xml:space="preserve"> | Infosys </w:t>
      </w:r>
      <w:r>
        <w:rPr>
          <w:rFonts w:ascii="Poppins" w:hAnsi="Poppins" w:cs="Poppins"/>
          <w:b/>
          <w:bCs/>
          <w:sz w:val="24"/>
          <w:szCs w:val="24"/>
          <w:lang w:val="en-IN"/>
        </w:rPr>
        <w:tab/>
      </w:r>
      <w:r>
        <w:rPr>
          <w:rFonts w:ascii="Poppins" w:hAnsi="Poppins" w:cs="Poppins"/>
          <w:b/>
          <w:bCs/>
          <w:sz w:val="24"/>
          <w:szCs w:val="24"/>
          <w:lang w:val="en-IN"/>
        </w:rPr>
        <w:tab/>
      </w:r>
      <w:r>
        <w:rPr>
          <w:rFonts w:ascii="Poppins" w:hAnsi="Poppins" w:cs="Poppins"/>
          <w:b/>
          <w:bCs/>
          <w:sz w:val="24"/>
          <w:szCs w:val="24"/>
          <w:lang w:val="en-IN"/>
        </w:rPr>
        <w:tab/>
      </w:r>
      <w:r w:rsidRPr="006E0A47">
        <w:rPr>
          <w:rFonts w:ascii="Poppins" w:hAnsi="Poppins" w:cs="Poppins"/>
          <w:b/>
          <w:bCs/>
          <w:sz w:val="20"/>
          <w:szCs w:val="20"/>
        </w:rPr>
        <w:t xml:space="preserve">           </w:t>
      </w:r>
      <w:r w:rsidRPr="006E0A47" w:rsidR="006E0A47">
        <w:rPr>
          <w:rFonts w:ascii="Poppins" w:hAnsi="Poppins" w:cs="Poppins"/>
          <w:b/>
          <w:bCs/>
          <w:sz w:val="20"/>
          <w:szCs w:val="20"/>
        </w:rPr>
        <w:t>September</w:t>
      </w:r>
      <w:r w:rsidR="006E0A47">
        <w:rPr>
          <w:rFonts w:ascii="Poppins" w:hAnsi="Poppins" w:cs="Poppins"/>
          <w:b/>
          <w:bCs/>
          <w:sz w:val="20"/>
          <w:szCs w:val="20"/>
        </w:rPr>
        <w:t xml:space="preserve"> 2018</w:t>
      </w:r>
      <w:r w:rsidRPr="00E1324D">
        <w:rPr>
          <w:rFonts w:ascii="Poppins" w:hAnsi="Poppins" w:cs="Poppins"/>
          <w:b/>
          <w:bCs/>
          <w:sz w:val="20"/>
          <w:szCs w:val="20"/>
        </w:rPr>
        <w:t xml:space="preserve"> – November 2021</w:t>
      </w:r>
    </w:p>
    <w:p w:rsidR="00E1324D" w:rsidRPr="004C4AB9" w:rsidP="00D1145E" w14:paraId="2B83EE06" w14:textId="16A7DFAD">
      <w:pPr>
        <w:spacing w:line="276" w:lineRule="auto"/>
        <w:rPr>
          <w:rFonts w:ascii="Poppins" w:hAnsi="Poppins" w:cs="Poppins"/>
          <w:b/>
          <w:bCs/>
          <w:sz w:val="28"/>
          <w:szCs w:val="28"/>
          <w:lang w:val="en-IN"/>
        </w:rPr>
      </w:pPr>
      <w:r w:rsidRPr="004C4AB9">
        <w:rPr>
          <w:rFonts w:ascii="Poppins" w:hAnsi="Poppins" w:cs="Poppins"/>
          <w:b/>
          <w:bCs/>
        </w:rPr>
        <w:t xml:space="preserve">Client: </w:t>
      </w:r>
      <w:r w:rsidRPr="004C4AB9">
        <w:rPr>
          <w:rFonts w:ascii="Poppins" w:hAnsi="Poppins" w:cs="Poppins"/>
          <w:b/>
          <w:bCs/>
        </w:rPr>
        <w:t>Funko, Inc. (Supply Chain &amp; Inventory Management)</w:t>
      </w:r>
    </w:p>
    <w:p w:rsidR="00E1324D" w:rsidRPr="00E1324D" w:rsidP="00E1324D" w14:paraId="15A52A4B" w14:textId="77777777">
      <w:pPr>
        <w:numPr>
          <w:ilvl w:val="0"/>
          <w:numId w:val="9"/>
        </w:numPr>
        <w:spacing w:line="276" w:lineRule="auto"/>
        <w:rPr>
          <w:rFonts w:ascii="Poppins" w:hAnsi="Poppins" w:cs="Poppins"/>
          <w:lang w:val="en-IN"/>
        </w:rPr>
      </w:pPr>
      <w:r w:rsidRPr="00E1324D">
        <w:rPr>
          <w:rFonts w:ascii="Poppins" w:hAnsi="Poppins" w:cs="Poppins"/>
          <w:b/>
          <w:bCs/>
          <w:lang w:val="en-IN"/>
        </w:rPr>
        <w:t>Designed and developed 15+ custom X++ forms, tables, and classes</w:t>
      </w:r>
      <w:r w:rsidRPr="00E1324D">
        <w:rPr>
          <w:rFonts w:ascii="Poppins" w:hAnsi="Poppins" w:cs="Poppins"/>
          <w:lang w:val="en-IN"/>
        </w:rPr>
        <w:t> supporting enhanced inventory forecasting and product lifecycle management; implemented OOP design patterns ensuring code reusability across supply chain modules.</w:t>
      </w:r>
    </w:p>
    <w:p w:rsidR="00E1324D" w:rsidRPr="00E1324D" w:rsidP="00E1324D" w14:paraId="7C544873" w14:textId="77777777">
      <w:pPr>
        <w:numPr>
          <w:ilvl w:val="0"/>
          <w:numId w:val="9"/>
        </w:numPr>
        <w:spacing w:line="276" w:lineRule="auto"/>
        <w:rPr>
          <w:rFonts w:ascii="Poppins" w:hAnsi="Poppins" w:cs="Poppins"/>
          <w:lang w:val="en-IN"/>
        </w:rPr>
      </w:pPr>
      <w:r w:rsidRPr="00E1324D">
        <w:rPr>
          <w:rFonts w:ascii="Poppins" w:hAnsi="Poppins" w:cs="Poppins"/>
          <w:b/>
          <w:bCs/>
          <w:lang w:val="en-IN"/>
        </w:rPr>
        <w:t>Optimized X++ code execution through performance tuning and database query optimization</w:t>
      </w:r>
      <w:r w:rsidRPr="00E1324D">
        <w:rPr>
          <w:rFonts w:ascii="Poppins" w:hAnsi="Poppins" w:cs="Poppins"/>
          <w:lang w:val="en-IN"/>
        </w:rPr>
        <w:t>, implementing source control best practices and peer code reviews, reducing query execution time by 28% and database I/O overhead by 40%.</w:t>
      </w:r>
    </w:p>
    <w:p w:rsidR="00E1324D" w:rsidP="00E1324D" w14:paraId="486C4F60" w14:textId="77777777">
      <w:pPr>
        <w:numPr>
          <w:ilvl w:val="0"/>
          <w:numId w:val="9"/>
        </w:numPr>
        <w:spacing w:line="276" w:lineRule="auto"/>
        <w:rPr>
          <w:rFonts w:ascii="Poppins" w:hAnsi="Poppins" w:cs="Poppins"/>
          <w:lang w:val="en-IN"/>
        </w:rPr>
      </w:pPr>
      <w:r w:rsidRPr="00E1324D">
        <w:rPr>
          <w:rFonts w:ascii="Poppins" w:hAnsi="Poppins" w:cs="Poppins"/>
          <w:b/>
          <w:bCs/>
          <w:lang w:val="en-IN"/>
        </w:rPr>
        <w:t>Developed 8 advanced SSRS reports</w:t>
      </w:r>
      <w:r w:rsidRPr="00E1324D">
        <w:rPr>
          <w:rFonts w:ascii="Poppins" w:hAnsi="Poppins" w:cs="Poppins"/>
          <w:lang w:val="en-IN"/>
        </w:rPr>
        <w:t> with dynamic drill-down capabilities for inventory analytics and sales forecasting, enabling executives to make data-driven decisions on inventory allocation across 100+ retail distribution points.</w:t>
      </w:r>
    </w:p>
    <w:p w:rsidR="00F43B77" w:rsidP="00F43B77" w14:paraId="12E4FCBA" w14:textId="77777777">
      <w:pPr>
        <w:spacing w:line="276" w:lineRule="auto"/>
        <w:rPr>
          <w:rFonts w:ascii="Poppins" w:hAnsi="Poppins" w:cs="Poppins"/>
          <w:lang w:val="en-IN"/>
        </w:rPr>
      </w:pPr>
    </w:p>
    <w:p w:rsidR="00F43B77" w:rsidP="00F43B77" w14:paraId="6762764C" w14:textId="77777777">
      <w:pPr>
        <w:spacing w:line="276" w:lineRule="auto"/>
        <w:rPr>
          <w:rFonts w:ascii="Poppins" w:hAnsi="Poppins" w:cs="Poppins"/>
          <w:lang w:val="en-IN"/>
        </w:rPr>
      </w:pPr>
    </w:p>
    <w:p w:rsidR="00F43B77" w:rsidRPr="00F43B77" w:rsidP="00F43B77" w14:paraId="67F6B0BD" w14:textId="77777777">
      <w:pPr>
        <w:numPr>
          <w:ilvl w:val="0"/>
          <w:numId w:val="18"/>
        </w:numPr>
        <w:spacing w:line="276" w:lineRule="auto"/>
        <w:rPr>
          <w:rFonts w:ascii="Poppins" w:hAnsi="Poppins" w:cs="Poppins"/>
          <w:lang w:val="en-IN"/>
        </w:rPr>
      </w:pPr>
      <w:r w:rsidRPr="00F43B77">
        <w:rPr>
          <w:rFonts w:ascii="Poppins" w:hAnsi="Poppins" w:cs="Poppins"/>
          <w:lang w:val="en-IN"/>
        </w:rPr>
        <w:t>Built </w:t>
      </w:r>
      <w:r w:rsidRPr="00F43B77">
        <w:rPr>
          <w:rFonts w:ascii="Poppins" w:hAnsi="Poppins" w:cs="Poppins"/>
          <w:b/>
          <w:bCs/>
          <w:lang w:val="en-IN"/>
        </w:rPr>
        <w:t>REST API-based integrations</w:t>
      </w:r>
      <w:r w:rsidRPr="00F43B77">
        <w:rPr>
          <w:rFonts w:ascii="Poppins" w:hAnsi="Poppins" w:cs="Poppins"/>
          <w:lang w:val="en-IN"/>
        </w:rPr>
        <w:t> connecting D365 F&amp;O with third-party e-commerce and logistics platforms, enabling real-time inventory availability updates and order status synchronization.</w:t>
      </w:r>
    </w:p>
    <w:p w:rsidR="00F43B77" w:rsidRPr="00F43B77" w:rsidP="00F43B77" w14:paraId="73D41788" w14:textId="68325F86">
      <w:pPr>
        <w:numPr>
          <w:ilvl w:val="0"/>
          <w:numId w:val="18"/>
        </w:numPr>
        <w:spacing w:line="276" w:lineRule="auto"/>
        <w:rPr>
          <w:rFonts w:ascii="Poppins" w:hAnsi="Poppins" w:cs="Poppins"/>
          <w:lang w:val="en-IN"/>
        </w:rPr>
      </w:pPr>
      <w:r w:rsidRPr="00F43B77">
        <w:rPr>
          <w:rFonts w:ascii="Poppins" w:hAnsi="Poppins" w:cs="Poppins"/>
          <w:lang w:val="en-IN"/>
        </w:rPr>
        <w:t>Conducted </w:t>
      </w:r>
      <w:r w:rsidRPr="00F43B77">
        <w:rPr>
          <w:rFonts w:ascii="Poppins" w:hAnsi="Poppins" w:cs="Poppins"/>
          <w:b/>
          <w:bCs/>
          <w:lang w:val="en-IN"/>
        </w:rPr>
        <w:t>peer code reviews</w:t>
      </w:r>
      <w:r w:rsidRPr="00F43B77">
        <w:rPr>
          <w:rFonts w:ascii="Poppins" w:hAnsi="Poppins" w:cs="Poppins"/>
          <w:lang w:val="en-IN"/>
        </w:rPr>
        <w:t> for 3 junior developers, enforcing coding standards, extension best practices, and performance guidelines; mentored team members on X++ debugging techniques and batch processing optimization.</w:t>
      </w:r>
    </w:p>
    <w:p w:rsidR="00E1324D" w:rsidRPr="00E1324D" w:rsidP="00E1324D" w14:paraId="7E2DE96B" w14:textId="77777777">
      <w:pPr>
        <w:numPr>
          <w:ilvl w:val="0"/>
          <w:numId w:val="9"/>
        </w:numPr>
        <w:spacing w:line="276" w:lineRule="auto"/>
        <w:rPr>
          <w:rFonts w:ascii="Poppins" w:hAnsi="Poppins" w:cs="Poppins"/>
          <w:lang w:val="en-IN"/>
        </w:rPr>
      </w:pPr>
      <w:r w:rsidRPr="00E1324D">
        <w:rPr>
          <w:rFonts w:ascii="Poppins" w:hAnsi="Poppins" w:cs="Poppins"/>
          <w:b/>
          <w:bCs/>
          <w:lang w:val="en-IN"/>
        </w:rPr>
        <w:t>Collaborated with on-shore and off-shore development teams</w:t>
      </w:r>
      <w:r w:rsidRPr="00E1324D">
        <w:rPr>
          <w:rFonts w:ascii="Poppins" w:hAnsi="Poppins" w:cs="Poppins"/>
          <w:lang w:val="en-IN"/>
        </w:rPr>
        <w:t> following Agile sprint ceremonies, maintaining SDLC discipline across geographically distributed teams and delivering sprint commitments on schedule.</w:t>
      </w:r>
    </w:p>
    <w:p w:rsidR="00E1324D" w:rsidRPr="00E1324D" w:rsidP="00E1324D" w14:paraId="42609C04" w14:textId="42C628A6">
      <w:pPr>
        <w:spacing w:line="276" w:lineRule="auto"/>
        <w:rPr>
          <w:rFonts w:ascii="Poppins" w:hAnsi="Poppins" w:cs="Poppins"/>
          <w:lang w:val="en-IN"/>
        </w:rPr>
      </w:pPr>
      <w:bookmarkStart w:id="2" w:name="_Hlk219387356"/>
      <w:bookmarkStart w:id="3" w:name="_Hlk219387390"/>
      <w:r w:rsidRPr="004C4AB9">
        <w:rPr>
          <w:rFonts w:ascii="Poppins" w:hAnsi="Poppins" w:cs="Poppins"/>
          <w:b/>
          <w:bCs/>
        </w:rPr>
        <w:t>Client</w:t>
      </w:r>
      <w:bookmarkEnd w:id="2"/>
      <w:r w:rsidRPr="004C4AB9">
        <w:rPr>
          <w:rFonts w:ascii="Poppins" w:hAnsi="Poppins" w:cs="Poppins"/>
          <w:b/>
          <w:bCs/>
        </w:rPr>
        <w:t xml:space="preserve">: </w:t>
      </w:r>
      <w:r w:rsidRPr="00E1324D">
        <w:rPr>
          <w:rFonts w:ascii="Poppins" w:hAnsi="Poppins" w:cs="Poppins"/>
          <w:b/>
          <w:bCs/>
          <w:lang w:val="en-IN"/>
        </w:rPr>
        <w:t xml:space="preserve">BJ Services Company </w:t>
      </w:r>
      <w:bookmarkEnd w:id="3"/>
      <w:r w:rsidRPr="00E1324D">
        <w:rPr>
          <w:rFonts w:ascii="Poppins" w:hAnsi="Poppins" w:cs="Poppins"/>
          <w:b/>
          <w:bCs/>
          <w:lang w:val="en-IN"/>
        </w:rPr>
        <w:t>(Project Accounting &amp; Operations)</w:t>
      </w:r>
    </w:p>
    <w:p w:rsidR="00E1324D" w:rsidRPr="00E1324D" w:rsidP="00E1324D" w14:paraId="0F4E1FE5" w14:textId="77777777">
      <w:pPr>
        <w:numPr>
          <w:ilvl w:val="0"/>
          <w:numId w:val="10"/>
        </w:numPr>
        <w:spacing w:line="276" w:lineRule="auto"/>
        <w:rPr>
          <w:rFonts w:ascii="Poppins" w:hAnsi="Poppins" w:cs="Poppins"/>
          <w:lang w:val="en-IN"/>
        </w:rPr>
      </w:pPr>
      <w:r w:rsidRPr="00E1324D">
        <w:rPr>
          <w:rFonts w:ascii="Poppins" w:hAnsi="Poppins" w:cs="Poppins"/>
          <w:b/>
          <w:bCs/>
          <w:lang w:val="en-IN"/>
        </w:rPr>
        <w:t>Architected project accounting framework</w:t>
      </w:r>
      <w:r w:rsidRPr="00E1324D">
        <w:rPr>
          <w:rFonts w:ascii="Poppins" w:hAnsi="Poppins" w:cs="Poppins"/>
          <w:lang w:val="en-IN"/>
        </w:rPr>
        <w:t> with custom X++ classes and business logic to track project costing and revenue recognition across 20+ active hydraulic fracturing projects, enabling real-time project financial visibility.</w:t>
      </w:r>
    </w:p>
    <w:p w:rsidR="00E1324D" w:rsidRPr="00E1324D" w:rsidP="00E1324D" w14:paraId="432A50E2" w14:textId="77777777">
      <w:pPr>
        <w:numPr>
          <w:ilvl w:val="0"/>
          <w:numId w:val="10"/>
        </w:numPr>
        <w:spacing w:line="276" w:lineRule="auto"/>
        <w:rPr>
          <w:rFonts w:ascii="Poppins" w:hAnsi="Poppins" w:cs="Poppins"/>
          <w:lang w:val="en-IN"/>
        </w:rPr>
      </w:pPr>
      <w:r w:rsidRPr="00E1324D">
        <w:rPr>
          <w:rFonts w:ascii="Poppins" w:hAnsi="Poppins" w:cs="Poppins"/>
          <w:b/>
          <w:bCs/>
          <w:lang w:val="en-IN"/>
        </w:rPr>
        <w:t>Implemented D365 F&amp;O master data governance policies</w:t>
      </w:r>
      <w:r w:rsidRPr="00E1324D">
        <w:rPr>
          <w:rFonts w:ascii="Poppins" w:hAnsi="Poppins" w:cs="Poppins"/>
          <w:lang w:val="en-IN"/>
        </w:rPr>
        <w:t>, designing data entity import templates ensuring 99.5% data accuracy post-migration and eliminating downstream accounting discrepancies.</w:t>
      </w:r>
    </w:p>
    <w:p w:rsidR="00E1324D" w:rsidP="00E1324D" w14:paraId="496DCCE3" w14:textId="77777777">
      <w:pPr>
        <w:numPr>
          <w:ilvl w:val="0"/>
          <w:numId w:val="10"/>
        </w:numPr>
        <w:spacing w:line="276" w:lineRule="auto"/>
        <w:rPr>
          <w:rFonts w:ascii="Poppins" w:hAnsi="Poppins" w:cs="Poppins"/>
          <w:lang w:val="en-IN"/>
        </w:rPr>
      </w:pPr>
      <w:r w:rsidRPr="00E1324D">
        <w:rPr>
          <w:rFonts w:ascii="Poppins" w:hAnsi="Poppins" w:cs="Poppins"/>
          <w:b/>
          <w:bCs/>
          <w:lang w:val="en-IN"/>
        </w:rPr>
        <w:t>Engineered integration solution</w:t>
      </w:r>
      <w:r w:rsidRPr="00E1324D">
        <w:rPr>
          <w:rFonts w:ascii="Poppins" w:hAnsi="Poppins" w:cs="Poppins"/>
          <w:lang w:val="en-IN"/>
        </w:rPr>
        <w:t xml:space="preserve"> connecting D365 F&amp;O project accounting with external time-tracking systems via OData services and Logic Apps, automating </w:t>
      </w:r>
      <w:r w:rsidRPr="00E1324D">
        <w:rPr>
          <w:rFonts w:ascii="Poppins" w:hAnsi="Poppins" w:cs="Poppins"/>
          <w:lang w:val="en-IN"/>
        </w:rPr>
        <w:t>labor</w:t>
      </w:r>
      <w:r w:rsidRPr="00E1324D">
        <w:rPr>
          <w:rFonts w:ascii="Poppins" w:hAnsi="Poppins" w:cs="Poppins"/>
          <w:lang w:val="en-IN"/>
        </w:rPr>
        <w:t xml:space="preserve"> cost allocation for 500+ field personnel across North American operations.</w:t>
      </w:r>
    </w:p>
    <w:p w:rsidR="00FD03F5" w:rsidRPr="00FD03F5" w:rsidP="00FD03F5" w14:paraId="0ECAA0CE" w14:textId="77777777">
      <w:pPr>
        <w:numPr>
          <w:ilvl w:val="0"/>
          <w:numId w:val="10"/>
        </w:numPr>
        <w:spacing w:line="276" w:lineRule="auto"/>
        <w:rPr>
          <w:rFonts w:ascii="Poppins" w:hAnsi="Poppins" w:cs="Poppins"/>
          <w:lang w:val="en-IN"/>
        </w:rPr>
      </w:pPr>
      <w:r w:rsidRPr="00FD03F5">
        <w:rPr>
          <w:rFonts w:ascii="Poppins" w:hAnsi="Poppins" w:cs="Poppins"/>
          <w:lang w:val="en-IN"/>
        </w:rPr>
        <w:t>Developed custom workflows for project expense approvals and timesheet submissions, integrating automated notifications and escalation logic reducing approval cycle time by 40%.</w:t>
      </w:r>
    </w:p>
    <w:p w:rsidR="00FD03F5" w:rsidRPr="00FD03F5" w:rsidP="00FD03F5" w14:paraId="0E87A50D" w14:textId="77777777">
      <w:pPr>
        <w:numPr>
          <w:ilvl w:val="0"/>
          <w:numId w:val="10"/>
        </w:numPr>
        <w:spacing w:line="276" w:lineRule="auto"/>
        <w:rPr>
          <w:rFonts w:ascii="Poppins" w:hAnsi="Poppins" w:cs="Poppins"/>
          <w:lang w:val="en-IN"/>
        </w:rPr>
      </w:pPr>
      <w:r w:rsidRPr="00FD03F5">
        <w:rPr>
          <w:rFonts w:ascii="Poppins" w:hAnsi="Poppins" w:cs="Poppins"/>
          <w:lang w:val="en-IN"/>
        </w:rPr>
        <w:t>Provided L2/L3 on-site support during go-live and post-production stabilization (8 weeks), troubleshooting 50+ critical incidents including batch processing failures, integration data mismatches, and performance bottlenecks.</w:t>
      </w:r>
    </w:p>
    <w:p w:rsidR="00FD03F5" w:rsidRPr="00FD03F5" w:rsidP="00FD03F5" w14:paraId="04D3AFA1" w14:textId="77777777">
      <w:pPr>
        <w:numPr>
          <w:ilvl w:val="0"/>
          <w:numId w:val="10"/>
        </w:numPr>
        <w:spacing w:line="276" w:lineRule="auto"/>
        <w:rPr>
          <w:rFonts w:ascii="Poppins" w:hAnsi="Poppins" w:cs="Poppins"/>
          <w:lang w:val="en-IN"/>
        </w:rPr>
      </w:pPr>
      <w:r w:rsidRPr="00FD03F5">
        <w:rPr>
          <w:rFonts w:ascii="Poppins" w:hAnsi="Poppins" w:cs="Poppins"/>
          <w:lang w:val="en-IN"/>
        </w:rPr>
        <w:t>Performed Root Cause Analysis (RCA) for recurring production issues, implementing permanent fixes and optimizing batch scheduling processes to maintain 99.5% system uptime during peak operational periods.</w:t>
      </w:r>
    </w:p>
    <w:p w:rsidR="00FD03F5" w:rsidRPr="00FD03F5" w:rsidP="00FD03F5" w14:paraId="4805670A" w14:textId="77777777">
      <w:pPr>
        <w:numPr>
          <w:ilvl w:val="0"/>
          <w:numId w:val="10"/>
        </w:numPr>
        <w:spacing w:line="276" w:lineRule="auto"/>
        <w:rPr>
          <w:rFonts w:ascii="Poppins" w:hAnsi="Poppins" w:cs="Poppins"/>
          <w:lang w:val="en-IN"/>
        </w:rPr>
      </w:pPr>
      <w:r w:rsidRPr="00FD03F5">
        <w:rPr>
          <w:rFonts w:ascii="Poppins" w:hAnsi="Poppins" w:cs="Poppins"/>
          <w:lang w:val="en-IN"/>
        </w:rPr>
        <w:t>Created and maintained technical documentation including solution design documents, deployment guides, RCA reports, and knowledge transfer materials for client's internal IT team.</w:t>
      </w:r>
    </w:p>
    <w:p w:rsidR="00FD03F5" w:rsidP="00FD03F5" w14:paraId="7EBF59CA" w14:textId="77777777">
      <w:pPr>
        <w:spacing w:line="276" w:lineRule="auto"/>
        <w:ind w:left="720"/>
        <w:rPr>
          <w:rFonts w:ascii="Poppins" w:hAnsi="Poppins" w:cs="Poppins"/>
          <w:lang w:val="en-IN"/>
        </w:rPr>
      </w:pPr>
    </w:p>
    <w:p w:rsidR="001C6C55" w:rsidP="00FD03F5" w14:paraId="0A5B43CC" w14:textId="77777777">
      <w:pPr>
        <w:spacing w:line="276" w:lineRule="auto"/>
        <w:rPr>
          <w:rFonts w:ascii="Poppins" w:hAnsi="Poppins" w:cs="Poppins"/>
          <w:lang w:val="en-IN"/>
        </w:rPr>
      </w:pPr>
    </w:p>
    <w:p w:rsidR="00FD03F5" w:rsidRPr="00FD03F5" w:rsidP="00FD03F5" w14:paraId="1D336BCF" w14:textId="3C00EB9A">
      <w:pPr>
        <w:spacing w:line="276" w:lineRule="auto"/>
        <w:rPr>
          <w:rFonts w:ascii="Poppins" w:hAnsi="Poppins" w:cs="Poppins"/>
          <w:lang w:val="en-IN"/>
        </w:rPr>
      </w:pPr>
      <w:r>
        <w:rPr>
          <w:rFonts w:ascii="Poppins" w:hAnsi="Poppins" w:cs="Poppins"/>
          <w:lang w:val="en-IN"/>
        </w:rPr>
        <w:pict>
          <v:rect id="_x0000_i1026" style="width:0;height:0.75pt" o:hralign="center" o:hrstd="t" o:hr="t" fillcolor="#a0a0a0" stroked="f"/>
        </w:pict>
      </w:r>
    </w:p>
    <w:p w:rsidR="004C4AB9" w:rsidRPr="004C4AB9" w:rsidP="004C4AB9" w14:paraId="475B166F" w14:textId="57355AAC">
      <w:pPr>
        <w:spacing w:line="276" w:lineRule="auto"/>
        <w:rPr>
          <w:rFonts w:ascii="Poppins" w:hAnsi="Poppins" w:cs="Poppins"/>
          <w:b/>
          <w:bCs/>
          <w:sz w:val="24"/>
          <w:szCs w:val="24"/>
          <w:lang w:val="en-IN"/>
        </w:rPr>
      </w:pPr>
      <w:r w:rsidRPr="004C4AB9">
        <w:rPr>
          <w:rFonts w:ascii="Poppins" w:hAnsi="Poppins" w:cs="Poppins"/>
          <w:b/>
          <w:bCs/>
          <w:sz w:val="24"/>
          <w:szCs w:val="24"/>
          <w:lang w:val="en-IN"/>
        </w:rPr>
        <w:t xml:space="preserve">AX Technical </w:t>
      </w:r>
      <w:r w:rsidRPr="004C4AB9">
        <w:rPr>
          <w:rFonts w:ascii="Poppins" w:hAnsi="Poppins" w:cs="Poppins"/>
          <w:b/>
          <w:bCs/>
          <w:sz w:val="24"/>
          <w:szCs w:val="24"/>
          <w:lang w:val="en-IN"/>
        </w:rPr>
        <w:t>Consultant  |</w:t>
      </w:r>
      <w:r w:rsidRPr="004C4AB9">
        <w:rPr>
          <w:rFonts w:ascii="Poppins" w:hAnsi="Poppins" w:cs="Poppins"/>
          <w:b/>
          <w:bCs/>
          <w:sz w:val="24"/>
          <w:szCs w:val="24"/>
          <w:lang w:val="en-IN"/>
        </w:rPr>
        <w:t xml:space="preserve"> CGI –AX 2012 R3</w:t>
      </w:r>
      <w:r>
        <w:rPr>
          <w:rFonts w:ascii="Poppins" w:hAnsi="Poppins" w:cs="Poppins"/>
          <w:b/>
          <w:bCs/>
          <w:sz w:val="24"/>
          <w:szCs w:val="24"/>
          <w:lang w:val="en-IN"/>
        </w:rPr>
        <w:tab/>
      </w:r>
      <w:r>
        <w:rPr>
          <w:rFonts w:ascii="Poppins" w:hAnsi="Poppins" w:cs="Poppins"/>
          <w:b/>
          <w:bCs/>
          <w:sz w:val="24"/>
          <w:szCs w:val="24"/>
          <w:lang w:val="en-IN"/>
        </w:rPr>
        <w:tab/>
      </w:r>
      <w:r>
        <w:rPr>
          <w:rFonts w:ascii="Poppins" w:hAnsi="Poppins" w:cs="Poppins"/>
          <w:b/>
          <w:bCs/>
          <w:sz w:val="24"/>
          <w:szCs w:val="24"/>
          <w:lang w:val="en-IN"/>
        </w:rPr>
        <w:tab/>
        <w:t xml:space="preserve">           </w:t>
      </w:r>
      <w:r w:rsidRPr="004C4AB9">
        <w:rPr>
          <w:rFonts w:ascii="Poppins" w:hAnsi="Poppins" w:cs="Poppins"/>
          <w:b/>
          <w:bCs/>
          <w:sz w:val="20"/>
          <w:szCs w:val="20"/>
        </w:rPr>
        <w:t>March 2016 – August 2018</w:t>
      </w:r>
    </w:p>
    <w:p w:rsidR="004C4AB9" w:rsidRPr="004C4AB9" w:rsidP="004C4AB9" w14:paraId="0C7884BB" w14:textId="7BA783CB">
      <w:pPr>
        <w:spacing w:line="276" w:lineRule="auto"/>
        <w:rPr>
          <w:rFonts w:ascii="Poppins" w:hAnsi="Poppins" w:cs="Poppins"/>
          <w:lang w:val="en-IN"/>
        </w:rPr>
      </w:pPr>
      <w:r w:rsidRPr="004C4AB9">
        <w:rPr>
          <w:rFonts w:ascii="Poppins" w:hAnsi="Poppins" w:cs="Poppins"/>
          <w:b/>
          <w:bCs/>
        </w:rPr>
        <w:t>Client: Master Data Distribution (CMD) Framework</w:t>
      </w:r>
    </w:p>
    <w:p w:rsidR="004C4AB9" w:rsidRPr="004C4AB9" w:rsidP="004C4AB9" w14:paraId="0688BCB3" w14:textId="77777777">
      <w:pPr>
        <w:numPr>
          <w:ilvl w:val="0"/>
          <w:numId w:val="11"/>
        </w:numPr>
        <w:spacing w:line="276" w:lineRule="auto"/>
        <w:rPr>
          <w:rFonts w:ascii="Poppins" w:hAnsi="Poppins" w:cs="Poppins"/>
          <w:lang w:val="en-IN"/>
        </w:rPr>
      </w:pPr>
      <w:r w:rsidRPr="004C4AB9">
        <w:rPr>
          <w:rFonts w:ascii="Poppins" w:hAnsi="Poppins" w:cs="Poppins"/>
          <w:b/>
          <w:bCs/>
          <w:lang w:val="en-IN"/>
        </w:rPr>
        <w:t>Architected enterprise data distribution framework</w:t>
      </w:r>
      <w:r w:rsidRPr="004C4AB9">
        <w:rPr>
          <w:rFonts w:ascii="Poppins" w:hAnsi="Poppins" w:cs="Poppins"/>
          <w:lang w:val="en-IN"/>
        </w:rPr>
        <w:t> supporting multi-legal-entity master data synchronization, designing 25+ custom data entities and integration logic for push/pull/delete operations across 15+ business units.</w:t>
      </w:r>
    </w:p>
    <w:p w:rsidR="004C4AB9" w:rsidRPr="004C4AB9" w:rsidP="004C4AB9" w14:paraId="46BBCC6F" w14:textId="77777777">
      <w:pPr>
        <w:numPr>
          <w:ilvl w:val="0"/>
          <w:numId w:val="11"/>
        </w:numPr>
        <w:spacing w:line="276" w:lineRule="auto"/>
        <w:rPr>
          <w:rFonts w:ascii="Poppins" w:hAnsi="Poppins" w:cs="Poppins"/>
          <w:lang w:val="en-IN"/>
        </w:rPr>
      </w:pPr>
      <w:r w:rsidRPr="004C4AB9">
        <w:rPr>
          <w:rFonts w:ascii="Poppins" w:hAnsi="Poppins" w:cs="Poppins"/>
          <w:b/>
          <w:bCs/>
          <w:lang w:val="en-IN"/>
        </w:rPr>
        <w:t>Implemented role-based security model</w:t>
      </w:r>
      <w:r w:rsidRPr="004C4AB9">
        <w:rPr>
          <w:rFonts w:ascii="Poppins" w:hAnsi="Poppins" w:cs="Poppins"/>
          <w:lang w:val="en-IN"/>
        </w:rPr>
        <w:t> with custom AX security duties and privileges, enabling granular access control for 200+ power users while maintaining data confidentiality and Sarbanes-Oxley audit compliance.</w:t>
      </w:r>
    </w:p>
    <w:p w:rsidR="004C4AB9" w:rsidRPr="004C4AB9" w:rsidP="004C4AB9" w14:paraId="2D9E9B03" w14:textId="77777777">
      <w:pPr>
        <w:numPr>
          <w:ilvl w:val="0"/>
          <w:numId w:val="11"/>
        </w:numPr>
        <w:spacing w:line="276" w:lineRule="auto"/>
        <w:rPr>
          <w:rFonts w:ascii="Poppins" w:hAnsi="Poppins" w:cs="Poppins"/>
          <w:lang w:val="en-IN"/>
        </w:rPr>
      </w:pPr>
      <w:r w:rsidRPr="004C4AB9">
        <w:rPr>
          <w:rFonts w:ascii="Poppins" w:hAnsi="Poppins" w:cs="Poppins"/>
          <w:b/>
          <w:bCs/>
          <w:lang w:val="en-IN"/>
        </w:rPr>
        <w:t>Engineered X++ business logic</w:t>
      </w:r>
      <w:r w:rsidRPr="004C4AB9">
        <w:rPr>
          <w:rFonts w:ascii="Poppins" w:hAnsi="Poppins" w:cs="Poppins"/>
          <w:lang w:val="en-IN"/>
        </w:rPr>
        <w:t> for change tracking, conflict resolution, and data reconciliation, enabling the platform to handle 10K+ daily master data transactions with automatic rollback on data integrity violations.</w:t>
      </w:r>
    </w:p>
    <w:p w:rsidR="004C4AB9" w:rsidRPr="004C4AB9" w:rsidP="004C4AB9" w14:paraId="38AD9004" w14:textId="77777777">
      <w:pPr>
        <w:numPr>
          <w:ilvl w:val="0"/>
          <w:numId w:val="11"/>
        </w:numPr>
        <w:spacing w:line="276" w:lineRule="auto"/>
        <w:rPr>
          <w:rFonts w:ascii="Poppins" w:hAnsi="Poppins" w:cs="Poppins"/>
          <w:lang w:val="en-IN"/>
        </w:rPr>
      </w:pPr>
      <w:r w:rsidRPr="004C4AB9">
        <w:rPr>
          <w:rFonts w:ascii="Poppins" w:hAnsi="Poppins" w:cs="Poppins"/>
          <w:b/>
          <w:bCs/>
          <w:lang w:val="en-IN"/>
        </w:rPr>
        <w:t>Optimized AX batch processes</w:t>
      </w:r>
      <w:r w:rsidRPr="004C4AB9">
        <w:rPr>
          <w:rFonts w:ascii="Poppins" w:hAnsi="Poppins" w:cs="Poppins"/>
          <w:lang w:val="en-IN"/>
        </w:rPr>
        <w:t> for large-scale data distribution, reducing end-of-day batch execution time by 45% through query optimization and parallel processing design patterns.</w:t>
      </w:r>
    </w:p>
    <w:p w:rsidR="004C4AB9" w:rsidRPr="004C4AB9" w:rsidP="004C4AB9" w14:paraId="757ABFB1" w14:textId="77777777">
      <w:pPr>
        <w:numPr>
          <w:ilvl w:val="0"/>
          <w:numId w:val="11"/>
        </w:numPr>
        <w:spacing w:line="276" w:lineRule="auto"/>
        <w:rPr>
          <w:rFonts w:ascii="Poppins" w:hAnsi="Poppins" w:cs="Poppins"/>
          <w:lang w:val="en-IN"/>
        </w:rPr>
      </w:pPr>
      <w:r w:rsidRPr="004C4AB9">
        <w:rPr>
          <w:rFonts w:ascii="Poppins" w:hAnsi="Poppins" w:cs="Poppins"/>
          <w:b/>
          <w:bCs/>
          <w:lang w:val="en-IN"/>
        </w:rPr>
        <w:t>Coordinated with on-site and off-site teams</w:t>
      </w:r>
      <w:r w:rsidRPr="004C4AB9">
        <w:rPr>
          <w:rFonts w:ascii="Poppins" w:hAnsi="Poppins" w:cs="Poppins"/>
          <w:lang w:val="en-IN"/>
        </w:rPr>
        <w:t> across India and Canada, translating business requirements into technical specifications and leading daily standup ceremonies to track progress and mitigate risks.</w:t>
      </w:r>
    </w:p>
    <w:p w:rsidR="004C4AB9" w:rsidRPr="004C4AB9" w:rsidP="004C4AB9" w14:paraId="0118EC21" w14:textId="77777777">
      <w:pPr>
        <w:spacing w:line="276" w:lineRule="auto"/>
        <w:rPr>
          <w:rFonts w:ascii="Poppins" w:hAnsi="Poppins" w:cs="Poppins"/>
          <w:lang w:val="en-IN"/>
        </w:rPr>
      </w:pPr>
      <w:r>
        <w:rPr>
          <w:rFonts w:ascii="Poppins" w:hAnsi="Poppins" w:cs="Poppins"/>
          <w:lang w:val="en-IN"/>
        </w:rPr>
        <w:pict>
          <v:rect id="_x0000_i1027" style="width:0;height:0.75pt" o:hralign="center" o:hrstd="t" o:hr="t" fillcolor="#a0a0a0" stroked="f"/>
        </w:pict>
      </w:r>
    </w:p>
    <w:p w:rsidR="004C4AB9" w:rsidRPr="004C4AB9" w:rsidP="004C4AB9" w14:paraId="66AD5A13" w14:textId="62CA4B6B">
      <w:pPr>
        <w:spacing w:line="276" w:lineRule="auto"/>
        <w:rPr>
          <w:rFonts w:ascii="Poppins" w:hAnsi="Poppins" w:cs="Poppins"/>
          <w:b/>
          <w:bCs/>
          <w:sz w:val="24"/>
          <w:szCs w:val="24"/>
          <w:lang w:val="en-IN"/>
        </w:rPr>
      </w:pPr>
      <w:r w:rsidRPr="004C4AB9">
        <w:rPr>
          <w:rFonts w:ascii="Poppins" w:hAnsi="Poppins" w:cs="Poppins"/>
          <w:b/>
          <w:bCs/>
          <w:sz w:val="24"/>
          <w:szCs w:val="24"/>
          <w:lang w:val="en-IN"/>
        </w:rPr>
        <w:t xml:space="preserve">AX Technical </w:t>
      </w:r>
      <w:r w:rsidRPr="004C4AB9" w:rsidR="002A608F">
        <w:rPr>
          <w:rFonts w:ascii="Poppins" w:hAnsi="Poppins" w:cs="Poppins"/>
          <w:b/>
          <w:bCs/>
          <w:sz w:val="24"/>
          <w:szCs w:val="24"/>
          <w:lang w:val="en-IN"/>
        </w:rPr>
        <w:t>Consultant |</w:t>
      </w:r>
      <w:r w:rsidRPr="004C4AB9">
        <w:rPr>
          <w:rFonts w:ascii="Poppins" w:hAnsi="Poppins" w:cs="Poppins"/>
          <w:b/>
          <w:bCs/>
          <w:sz w:val="24"/>
          <w:szCs w:val="24"/>
          <w:lang w:val="en-IN"/>
        </w:rPr>
        <w:t xml:space="preserve"> Connect Business Solutions</w:t>
      </w:r>
      <w:r>
        <w:rPr>
          <w:rFonts w:ascii="Poppins" w:hAnsi="Poppins" w:cs="Poppins"/>
          <w:b/>
          <w:bCs/>
          <w:sz w:val="24"/>
          <w:szCs w:val="24"/>
          <w:lang w:val="en-IN"/>
        </w:rPr>
        <w:t xml:space="preserve">               </w:t>
      </w:r>
      <w:r w:rsidR="002A608F">
        <w:rPr>
          <w:rFonts w:ascii="Poppins" w:hAnsi="Poppins" w:cs="Poppins"/>
          <w:b/>
          <w:bCs/>
          <w:sz w:val="24"/>
          <w:szCs w:val="24"/>
          <w:lang w:val="en-IN"/>
        </w:rPr>
        <w:t xml:space="preserve">   </w:t>
      </w:r>
      <w:r w:rsidRPr="004C4AB9">
        <w:rPr>
          <w:rFonts w:ascii="Poppins" w:hAnsi="Poppins" w:cs="Poppins"/>
          <w:b/>
          <w:bCs/>
          <w:sz w:val="20"/>
          <w:szCs w:val="20"/>
        </w:rPr>
        <w:t xml:space="preserve">December 2013 – </w:t>
      </w:r>
      <w:r w:rsidR="002A608F">
        <w:rPr>
          <w:rFonts w:ascii="Poppins" w:hAnsi="Poppins" w:cs="Poppins"/>
          <w:b/>
          <w:bCs/>
          <w:sz w:val="20"/>
          <w:szCs w:val="20"/>
        </w:rPr>
        <w:t>March</w:t>
      </w:r>
      <w:r w:rsidRPr="004C4AB9">
        <w:rPr>
          <w:rFonts w:ascii="Poppins" w:hAnsi="Poppins" w:cs="Poppins"/>
          <w:b/>
          <w:bCs/>
          <w:sz w:val="20"/>
          <w:szCs w:val="20"/>
        </w:rPr>
        <w:t xml:space="preserve"> 201</w:t>
      </w:r>
      <w:r w:rsidR="002A608F">
        <w:rPr>
          <w:rFonts w:ascii="Poppins" w:hAnsi="Poppins" w:cs="Poppins"/>
          <w:b/>
          <w:bCs/>
          <w:sz w:val="20"/>
          <w:szCs w:val="20"/>
        </w:rPr>
        <w:t>6</w:t>
      </w:r>
    </w:p>
    <w:p w:rsidR="004C4AB9" w:rsidRPr="004C4AB9" w:rsidP="004C4AB9" w14:paraId="23656980" w14:textId="6FE4C3CA">
      <w:pPr>
        <w:spacing w:line="276" w:lineRule="auto"/>
        <w:rPr>
          <w:rFonts w:ascii="Poppins" w:hAnsi="Poppins" w:cs="Poppins"/>
          <w:lang w:val="en-IN"/>
        </w:rPr>
      </w:pPr>
      <w:r w:rsidRPr="004C4AB9">
        <w:rPr>
          <w:rFonts w:ascii="Poppins" w:hAnsi="Poppins" w:cs="Poppins"/>
          <w:b/>
          <w:bCs/>
        </w:rPr>
        <w:t xml:space="preserve">Client: </w:t>
      </w:r>
      <w:r w:rsidRPr="004C4AB9">
        <w:rPr>
          <w:rFonts w:ascii="Poppins" w:hAnsi="Poppins" w:cs="Poppins"/>
          <w:b/>
          <w:bCs/>
          <w:lang w:val="en-IN"/>
        </w:rPr>
        <w:t>Future Communications Company International, W.L.L (Qatar)</w:t>
      </w:r>
    </w:p>
    <w:p w:rsidR="004C4AB9" w:rsidRPr="004C4AB9" w:rsidP="004C4AB9" w14:paraId="048D2686" w14:textId="77777777">
      <w:pPr>
        <w:numPr>
          <w:ilvl w:val="0"/>
          <w:numId w:val="12"/>
        </w:numPr>
        <w:spacing w:line="276" w:lineRule="auto"/>
        <w:rPr>
          <w:rFonts w:ascii="Poppins" w:hAnsi="Poppins" w:cs="Poppins"/>
          <w:lang w:val="en-IN"/>
        </w:rPr>
      </w:pPr>
      <w:r w:rsidRPr="004C4AB9">
        <w:rPr>
          <w:rFonts w:ascii="Poppins" w:hAnsi="Poppins" w:cs="Poppins"/>
          <w:lang w:val="en-IN"/>
        </w:rPr>
        <w:t>Designed and developed 30+ AOT objects (tables, forms, classes, SSRS reports) supporting enterprise operations across sales, distribution, and project management modules.</w:t>
      </w:r>
    </w:p>
    <w:p w:rsidR="004C4AB9" w:rsidRPr="004C4AB9" w:rsidP="004C4AB9" w14:paraId="360BA00C" w14:textId="77777777">
      <w:pPr>
        <w:numPr>
          <w:ilvl w:val="0"/>
          <w:numId w:val="12"/>
        </w:numPr>
        <w:spacing w:line="276" w:lineRule="auto"/>
        <w:rPr>
          <w:rFonts w:ascii="Poppins" w:hAnsi="Poppins" w:cs="Poppins"/>
          <w:lang w:val="en-IN"/>
        </w:rPr>
      </w:pPr>
      <w:r w:rsidRPr="004C4AB9">
        <w:rPr>
          <w:rFonts w:ascii="Poppins" w:hAnsi="Poppins" w:cs="Poppins"/>
          <w:lang w:val="en-IN"/>
        </w:rPr>
        <w:t>Led requirements clarification workshops with business stakeholders, establishing fit-gap analysis and translating business process flows into AX 2012 customization specifications.</w:t>
      </w:r>
    </w:p>
    <w:p w:rsidR="004C4AB9" w:rsidRPr="004C4AB9" w:rsidP="004C4AB9" w14:paraId="7707BD21" w14:textId="77777777">
      <w:pPr>
        <w:numPr>
          <w:ilvl w:val="0"/>
          <w:numId w:val="12"/>
        </w:numPr>
        <w:spacing w:line="276" w:lineRule="auto"/>
        <w:rPr>
          <w:rFonts w:ascii="Poppins" w:hAnsi="Poppins" w:cs="Poppins"/>
          <w:lang w:val="en-IN"/>
        </w:rPr>
      </w:pPr>
      <w:r w:rsidRPr="004C4AB9">
        <w:rPr>
          <w:rFonts w:ascii="Poppins" w:hAnsi="Poppins" w:cs="Poppins"/>
          <w:lang w:val="en-IN"/>
        </w:rPr>
        <w:t>Implemented comprehensive security framework with custom roles, duties, and privileges ensuring enterprise access control and regulatory compliance.</w:t>
      </w:r>
    </w:p>
    <w:p w:rsidR="002840EF" w:rsidP="004C4AB9" w14:paraId="5DD96BBD" w14:textId="77777777">
      <w:pPr>
        <w:spacing w:line="276" w:lineRule="auto"/>
        <w:rPr>
          <w:rFonts w:ascii="Poppins" w:hAnsi="Poppins" w:cs="Poppins"/>
          <w:b/>
          <w:bCs/>
        </w:rPr>
      </w:pPr>
    </w:p>
    <w:p w:rsidR="002840EF" w:rsidP="004C4AB9" w14:paraId="1F36F4D4" w14:textId="77777777">
      <w:pPr>
        <w:spacing w:line="276" w:lineRule="auto"/>
        <w:rPr>
          <w:rFonts w:ascii="Poppins" w:hAnsi="Poppins" w:cs="Poppins"/>
          <w:b/>
          <w:bCs/>
        </w:rPr>
      </w:pPr>
    </w:p>
    <w:p w:rsidR="002840EF" w:rsidP="004C4AB9" w14:paraId="36AB4510" w14:textId="77777777">
      <w:pPr>
        <w:spacing w:line="276" w:lineRule="auto"/>
        <w:rPr>
          <w:rFonts w:ascii="Poppins" w:hAnsi="Poppins" w:cs="Poppins"/>
          <w:b/>
          <w:bCs/>
        </w:rPr>
      </w:pPr>
    </w:p>
    <w:p w:rsidR="004C4AB9" w:rsidRPr="004C4AB9" w:rsidP="004C4AB9" w14:paraId="7EEF93D8" w14:textId="1A5B2BC8">
      <w:pPr>
        <w:spacing w:line="276" w:lineRule="auto"/>
        <w:rPr>
          <w:rFonts w:ascii="Poppins" w:hAnsi="Poppins" w:cs="Poppins"/>
          <w:lang w:val="en-IN"/>
        </w:rPr>
      </w:pPr>
      <w:r w:rsidRPr="004C4AB9">
        <w:rPr>
          <w:rFonts w:ascii="Poppins" w:hAnsi="Poppins" w:cs="Poppins"/>
          <w:b/>
          <w:bCs/>
        </w:rPr>
        <w:t xml:space="preserve">Client: </w:t>
      </w:r>
      <w:r w:rsidRPr="004C4AB9">
        <w:rPr>
          <w:rFonts w:ascii="Poppins" w:hAnsi="Poppins" w:cs="Poppins"/>
          <w:b/>
          <w:bCs/>
          <w:lang w:val="en-IN"/>
        </w:rPr>
        <w:t>Universal Building Materials Merchants – UBM (Saudi Arabia)</w:t>
      </w:r>
    </w:p>
    <w:p w:rsidR="004C4AB9" w:rsidRPr="004C4AB9" w:rsidP="004C4AB9" w14:paraId="4807C539" w14:textId="57947877">
      <w:pPr>
        <w:numPr>
          <w:ilvl w:val="0"/>
          <w:numId w:val="13"/>
        </w:numPr>
        <w:spacing w:line="276" w:lineRule="auto"/>
        <w:rPr>
          <w:rFonts w:ascii="Poppins" w:hAnsi="Poppins" w:cs="Poppins"/>
          <w:lang w:val="en-IN"/>
        </w:rPr>
      </w:pPr>
      <w:r w:rsidRPr="004C4AB9">
        <w:rPr>
          <w:rFonts w:ascii="Poppins" w:hAnsi="Poppins" w:cs="Poppins"/>
          <w:lang w:val="en-IN"/>
        </w:rPr>
        <w:t xml:space="preserve">Designed end-to-end integration solution connecting AX 2012 with third-party supply chain systems, implementing OData-based data synchronization for 20+ distribution </w:t>
      </w:r>
      <w:r w:rsidRPr="004C4AB9" w:rsidR="002A608F">
        <w:rPr>
          <w:rFonts w:ascii="Poppins" w:hAnsi="Poppins" w:cs="Poppins"/>
          <w:lang w:val="en-IN"/>
        </w:rPr>
        <w:t>centres</w:t>
      </w:r>
      <w:r w:rsidRPr="004C4AB9">
        <w:rPr>
          <w:rFonts w:ascii="Poppins" w:hAnsi="Poppins" w:cs="Poppins"/>
          <w:lang w:val="en-IN"/>
        </w:rPr>
        <w:t>.</w:t>
      </w:r>
    </w:p>
    <w:p w:rsidR="004C4AB9" w:rsidRPr="004C4AB9" w:rsidP="004C4AB9" w14:paraId="6D25EA01" w14:textId="15F435DC">
      <w:pPr>
        <w:numPr>
          <w:ilvl w:val="0"/>
          <w:numId w:val="13"/>
        </w:numPr>
        <w:spacing w:line="276" w:lineRule="auto"/>
        <w:rPr>
          <w:rFonts w:ascii="Poppins" w:hAnsi="Poppins" w:cs="Poppins"/>
          <w:lang w:val="en-IN"/>
        </w:rPr>
      </w:pPr>
      <w:r w:rsidRPr="004C4AB9">
        <w:rPr>
          <w:rFonts w:ascii="Poppins" w:hAnsi="Poppins" w:cs="Poppins"/>
          <w:lang w:val="en-IN"/>
        </w:rPr>
        <w:t xml:space="preserve">Developed SSRS reports for inventory analytics, supplier performance tracking, and order </w:t>
      </w:r>
      <w:r w:rsidRPr="004C4AB9" w:rsidR="002A608F">
        <w:rPr>
          <w:rFonts w:ascii="Poppins" w:hAnsi="Poppins" w:cs="Poppins"/>
          <w:lang w:val="en-IN"/>
        </w:rPr>
        <w:t>fulfilment</w:t>
      </w:r>
      <w:r w:rsidRPr="004C4AB9">
        <w:rPr>
          <w:rFonts w:ascii="Poppins" w:hAnsi="Poppins" w:cs="Poppins"/>
          <w:lang w:val="en-IN"/>
        </w:rPr>
        <w:t xml:space="preserve"> metrics enabling supply chain visibility across GCC region.</w:t>
      </w:r>
    </w:p>
    <w:p w:rsidR="004C4AB9" w:rsidRPr="004C4AB9" w:rsidP="004C4AB9" w14:paraId="628F2172" w14:textId="6418C692">
      <w:pPr>
        <w:spacing w:line="276" w:lineRule="auto"/>
        <w:rPr>
          <w:rFonts w:ascii="Poppins" w:hAnsi="Poppins" w:cs="Poppins"/>
          <w:lang w:val="en-IN"/>
        </w:rPr>
      </w:pPr>
      <w:r w:rsidRPr="004C4AB9">
        <w:rPr>
          <w:rFonts w:ascii="Poppins" w:hAnsi="Poppins" w:cs="Poppins"/>
          <w:b/>
          <w:bCs/>
        </w:rPr>
        <w:t xml:space="preserve">Client: </w:t>
      </w:r>
      <w:r w:rsidRPr="004C4AB9">
        <w:rPr>
          <w:rFonts w:ascii="Poppins" w:hAnsi="Poppins" w:cs="Poppins"/>
          <w:b/>
          <w:bCs/>
          <w:lang w:val="en-IN"/>
        </w:rPr>
        <w:t>LS2-Pluto Solutions (Dubai, UAE)</w:t>
      </w:r>
    </w:p>
    <w:p w:rsidR="004C4AB9" w:rsidRPr="004C4AB9" w:rsidP="004C4AB9" w14:paraId="280300A3" w14:textId="77777777">
      <w:pPr>
        <w:numPr>
          <w:ilvl w:val="0"/>
          <w:numId w:val="14"/>
        </w:numPr>
        <w:spacing w:line="276" w:lineRule="auto"/>
        <w:rPr>
          <w:rFonts w:ascii="Poppins" w:hAnsi="Poppins" w:cs="Poppins"/>
          <w:lang w:val="en-IN"/>
        </w:rPr>
      </w:pPr>
      <w:r w:rsidRPr="004C4AB9">
        <w:rPr>
          <w:rFonts w:ascii="Poppins" w:hAnsi="Poppins" w:cs="Poppins"/>
          <w:lang w:val="en-IN"/>
        </w:rPr>
        <w:t>Architected 35+ AOT objects supporting multi-module implementation (finance, supply chain, project accounting, HR) ensuring adherence to AX 2012 best practices.</w:t>
      </w:r>
    </w:p>
    <w:p w:rsidR="004C4AB9" w:rsidRPr="004C4AB9" w:rsidP="004C4AB9" w14:paraId="163C281D" w14:textId="77777777">
      <w:pPr>
        <w:numPr>
          <w:ilvl w:val="0"/>
          <w:numId w:val="14"/>
        </w:numPr>
        <w:spacing w:line="276" w:lineRule="auto"/>
        <w:rPr>
          <w:rFonts w:ascii="Poppins" w:hAnsi="Poppins" w:cs="Poppins"/>
          <w:lang w:val="en-IN"/>
        </w:rPr>
      </w:pPr>
      <w:r w:rsidRPr="004C4AB9">
        <w:rPr>
          <w:rFonts w:ascii="Poppins" w:hAnsi="Poppins" w:cs="Poppins"/>
          <w:lang w:val="en-IN"/>
        </w:rPr>
        <w:t>Customized SSRS reports and analytical dashboards for executive reporting and operational KPI tracking across 500+ users.</w:t>
      </w:r>
    </w:p>
    <w:p w:rsidR="004C4AB9" w:rsidRPr="004C4AB9" w:rsidP="004C4AB9" w14:paraId="1CDB8B2C" w14:textId="5742FA24">
      <w:pPr>
        <w:spacing w:line="276" w:lineRule="auto"/>
        <w:rPr>
          <w:rFonts w:ascii="Poppins" w:hAnsi="Poppins" w:cs="Poppins"/>
          <w:lang w:val="en-IN"/>
        </w:rPr>
      </w:pPr>
      <w:r w:rsidRPr="004C4AB9">
        <w:rPr>
          <w:rFonts w:ascii="Poppins" w:hAnsi="Poppins" w:cs="Poppins"/>
          <w:b/>
          <w:bCs/>
        </w:rPr>
        <w:t xml:space="preserve">Client: </w:t>
      </w:r>
      <w:r w:rsidRPr="004C4AB9">
        <w:rPr>
          <w:rFonts w:ascii="Poppins" w:hAnsi="Poppins" w:cs="Poppins"/>
          <w:b/>
          <w:bCs/>
          <w:lang w:val="en-IN"/>
        </w:rPr>
        <w:t>Dragon Offshore Industries – DOIL (UAE)</w:t>
      </w:r>
    </w:p>
    <w:p w:rsidR="004C4AB9" w:rsidRPr="004C4AB9" w:rsidP="004C4AB9" w14:paraId="2D76D806" w14:textId="77777777">
      <w:pPr>
        <w:numPr>
          <w:ilvl w:val="0"/>
          <w:numId w:val="15"/>
        </w:numPr>
        <w:spacing w:line="276" w:lineRule="auto"/>
        <w:rPr>
          <w:rFonts w:ascii="Poppins" w:hAnsi="Poppins" w:cs="Poppins"/>
          <w:lang w:val="en-IN"/>
        </w:rPr>
      </w:pPr>
      <w:r w:rsidRPr="004C4AB9">
        <w:rPr>
          <w:rFonts w:ascii="Poppins" w:hAnsi="Poppins" w:cs="Poppins"/>
          <w:lang w:val="en-IN"/>
        </w:rPr>
        <w:t>Engineered project management module enhancements with custom X++ classes for project costing and quality inspection workflows supporting EPCI operations.</w:t>
      </w:r>
    </w:p>
    <w:p w:rsidR="004C4AB9" w:rsidRPr="004C4AB9" w:rsidP="004C4AB9" w14:paraId="434A2B22" w14:textId="77777777">
      <w:pPr>
        <w:numPr>
          <w:ilvl w:val="0"/>
          <w:numId w:val="15"/>
        </w:numPr>
        <w:spacing w:line="276" w:lineRule="auto"/>
        <w:rPr>
          <w:rFonts w:ascii="Poppins" w:hAnsi="Poppins" w:cs="Poppins"/>
          <w:lang w:val="en-IN"/>
        </w:rPr>
      </w:pPr>
      <w:r w:rsidRPr="004C4AB9">
        <w:rPr>
          <w:rFonts w:ascii="Poppins" w:hAnsi="Poppins" w:cs="Poppins"/>
          <w:lang w:val="en-IN"/>
        </w:rPr>
        <w:t>Designed quality inspection framework enabling field teams to track material quality and regulatory compliance across 20+ concurrent projects.</w:t>
      </w:r>
    </w:p>
    <w:p w:rsidR="004C4AB9" w:rsidRPr="004C4AB9" w:rsidP="004C4AB9" w14:paraId="0F657FBC" w14:textId="0F2A7219">
      <w:pPr>
        <w:spacing w:line="276" w:lineRule="auto"/>
        <w:rPr>
          <w:rFonts w:ascii="Poppins" w:hAnsi="Poppins" w:cs="Poppins"/>
          <w:lang w:val="en-IN"/>
        </w:rPr>
      </w:pPr>
      <w:r w:rsidRPr="004C4AB9">
        <w:rPr>
          <w:rFonts w:ascii="Poppins" w:hAnsi="Poppins" w:cs="Poppins"/>
          <w:b/>
          <w:bCs/>
        </w:rPr>
        <w:t xml:space="preserve">Client: </w:t>
      </w:r>
      <w:r w:rsidRPr="004C4AB9">
        <w:rPr>
          <w:rFonts w:ascii="Poppins" w:hAnsi="Poppins" w:cs="Poppins"/>
          <w:b/>
          <w:bCs/>
          <w:lang w:val="en-IN"/>
        </w:rPr>
        <w:t>Burkan Munitions Systems (UAE)</w:t>
      </w:r>
    </w:p>
    <w:p w:rsidR="004C4AB9" w:rsidRPr="004C4AB9" w:rsidP="004C4AB9" w14:paraId="43E2149B" w14:textId="77777777">
      <w:pPr>
        <w:numPr>
          <w:ilvl w:val="0"/>
          <w:numId w:val="16"/>
        </w:numPr>
        <w:spacing w:line="276" w:lineRule="auto"/>
        <w:rPr>
          <w:rFonts w:ascii="Poppins" w:hAnsi="Poppins" w:cs="Poppins"/>
          <w:lang w:val="en-IN"/>
        </w:rPr>
      </w:pPr>
      <w:r w:rsidRPr="004C4AB9">
        <w:rPr>
          <w:rFonts w:ascii="Poppins" w:hAnsi="Poppins" w:cs="Poppins"/>
          <w:lang w:val="en-IN"/>
        </w:rPr>
        <w:t>Designed master data import/export framework for bulk data loading of inventory master and bill-of-material structures with regulatory compliance validation.</w:t>
      </w:r>
    </w:p>
    <w:p w:rsidR="002A608F" w:rsidP="002A608F" w14:paraId="2E6BC615" w14:textId="64299201">
      <w:pPr>
        <w:numPr>
          <w:ilvl w:val="0"/>
          <w:numId w:val="16"/>
        </w:numPr>
        <w:spacing w:line="276" w:lineRule="auto"/>
        <w:rPr>
          <w:rFonts w:ascii="Poppins" w:hAnsi="Poppins" w:cs="Poppins"/>
          <w:lang w:val="en-IN"/>
        </w:rPr>
      </w:pPr>
      <w:r w:rsidRPr="004C4AB9">
        <w:rPr>
          <w:rFonts w:ascii="Poppins" w:hAnsi="Poppins" w:cs="Poppins"/>
          <w:lang w:val="en-IN"/>
        </w:rPr>
        <w:t>Implemented security governance model supporting manufacturing access controls and audit trail compliance with international munitions industry standards.</w:t>
      </w:r>
    </w:p>
    <w:p w:rsidR="002A608F" w:rsidRPr="002A608F" w:rsidP="002A608F" w14:paraId="2520862E" w14:textId="77777777">
      <w:pPr>
        <w:spacing w:line="276" w:lineRule="auto"/>
        <w:ind w:left="720"/>
        <w:rPr>
          <w:rFonts w:ascii="Poppins" w:hAnsi="Poppins" w:cs="Poppins"/>
          <w:lang w:val="en-IN"/>
        </w:rPr>
      </w:pPr>
    </w:p>
    <w:p w:rsidR="002A608F" w:rsidP="00D1145E" w14:paraId="7E19A705" w14:textId="77777777">
      <w:pPr>
        <w:pBdr>
          <w:bottom w:val="single" w:sz="4" w:space="1" w:color="auto"/>
        </w:pBdr>
        <w:spacing w:line="276" w:lineRule="auto"/>
        <w:rPr>
          <w:rFonts w:ascii="Poppins" w:hAnsi="Poppins" w:cs="Poppins"/>
          <w:b/>
          <w:bCs/>
          <w:sz w:val="32"/>
          <w:szCs w:val="32"/>
        </w:rPr>
      </w:pPr>
    </w:p>
    <w:p w:rsidR="002A608F" w:rsidP="00D1145E" w14:paraId="02BC8A6F" w14:textId="77777777">
      <w:pPr>
        <w:pBdr>
          <w:bottom w:val="single" w:sz="4" w:space="1" w:color="auto"/>
        </w:pBdr>
        <w:spacing w:line="276" w:lineRule="auto"/>
        <w:rPr>
          <w:rFonts w:ascii="Poppins" w:hAnsi="Poppins" w:cs="Poppins"/>
          <w:b/>
          <w:bCs/>
          <w:sz w:val="32"/>
          <w:szCs w:val="32"/>
        </w:rPr>
      </w:pPr>
    </w:p>
    <w:p w:rsidR="002A608F" w:rsidP="00D1145E" w14:paraId="1B5EFC0A" w14:textId="77777777">
      <w:pPr>
        <w:pBdr>
          <w:bottom w:val="single" w:sz="4" w:space="1" w:color="auto"/>
        </w:pBdr>
        <w:spacing w:line="276" w:lineRule="auto"/>
        <w:rPr>
          <w:rFonts w:ascii="Poppins" w:hAnsi="Poppins" w:cs="Poppins"/>
          <w:b/>
          <w:bCs/>
          <w:sz w:val="32"/>
          <w:szCs w:val="32"/>
        </w:rPr>
      </w:pPr>
    </w:p>
    <w:p w:rsidR="002A608F" w:rsidP="00D1145E" w14:paraId="2FE0BF03" w14:textId="77777777">
      <w:pPr>
        <w:pBdr>
          <w:bottom w:val="single" w:sz="4" w:space="1" w:color="auto"/>
        </w:pBdr>
        <w:spacing w:line="276" w:lineRule="auto"/>
        <w:rPr>
          <w:rFonts w:ascii="Poppins" w:hAnsi="Poppins" w:cs="Poppins"/>
          <w:b/>
          <w:bCs/>
          <w:sz w:val="32"/>
          <w:szCs w:val="32"/>
        </w:rPr>
      </w:pPr>
    </w:p>
    <w:p w:rsidR="00DC0D22" w:rsidP="00D1145E" w14:paraId="04C0B6B8" w14:textId="77777777">
      <w:pPr>
        <w:pBdr>
          <w:bottom w:val="single" w:sz="4" w:space="1" w:color="auto"/>
        </w:pBdr>
        <w:spacing w:line="276" w:lineRule="auto"/>
        <w:rPr>
          <w:rFonts w:ascii="Poppins" w:hAnsi="Poppins" w:cs="Poppins"/>
          <w:b/>
          <w:bCs/>
          <w:sz w:val="32"/>
          <w:szCs w:val="32"/>
        </w:rPr>
      </w:pPr>
    </w:p>
    <w:p w:rsidR="004338C9" w:rsidRPr="009D3077" w:rsidP="00D1145E" w14:paraId="06DBD06B" w14:textId="1648DFDC">
      <w:pPr>
        <w:pBdr>
          <w:bottom w:val="single" w:sz="4" w:space="1" w:color="auto"/>
        </w:pBdr>
        <w:spacing w:line="276" w:lineRule="auto"/>
        <w:rPr>
          <w:rFonts w:ascii="Poppins" w:hAnsi="Poppins" w:cs="Poppins"/>
          <w:b/>
          <w:bCs/>
          <w:sz w:val="32"/>
          <w:szCs w:val="32"/>
        </w:rPr>
      </w:pPr>
      <w:r w:rsidRPr="009D3077">
        <w:rPr>
          <w:rFonts w:ascii="Poppins" w:hAnsi="Poppins" w:cs="Poppins"/>
          <w:b/>
          <w:bCs/>
          <w:sz w:val="32"/>
          <w:szCs w:val="32"/>
        </w:rPr>
        <w:t>EDUCATION</w:t>
      </w:r>
    </w:p>
    <w:p w:rsidR="004338C9" w:rsidRPr="009D3077" w:rsidP="00D1145E" w14:paraId="39D74BF9" w14:textId="34C3C53A">
      <w:pPr>
        <w:spacing w:after="0" w:line="276" w:lineRule="auto"/>
        <w:rPr>
          <w:rFonts w:ascii="Poppins" w:hAnsi="Poppins" w:cs="Poppins"/>
          <w:b/>
          <w:bCs/>
          <w:sz w:val="24"/>
          <w:szCs w:val="24"/>
        </w:rPr>
      </w:pPr>
      <w:r w:rsidRPr="009D3077">
        <w:rPr>
          <w:rFonts w:ascii="Poppins" w:hAnsi="Poppins" w:cs="Poppins"/>
          <w:b/>
          <w:bCs/>
          <w:sz w:val="24"/>
          <w:szCs w:val="24"/>
        </w:rPr>
        <w:t xml:space="preserve">Bachelor of </w:t>
      </w:r>
      <w:r w:rsidR="007853E6">
        <w:rPr>
          <w:rFonts w:ascii="Poppins" w:hAnsi="Poppins" w:cs="Poppins"/>
          <w:b/>
          <w:bCs/>
          <w:sz w:val="24"/>
          <w:szCs w:val="24"/>
        </w:rPr>
        <w:t>Engineering</w:t>
      </w:r>
      <w:r w:rsidR="00550CC7">
        <w:rPr>
          <w:rFonts w:ascii="Poppins" w:hAnsi="Poppins" w:cs="Poppins"/>
          <w:b/>
          <w:bCs/>
          <w:sz w:val="24"/>
          <w:szCs w:val="24"/>
        </w:rPr>
        <w:t xml:space="preserve"> in </w:t>
      </w:r>
      <w:r w:rsidRPr="00550CC7" w:rsidR="00550CC7">
        <w:rPr>
          <w:rFonts w:ascii="Poppins" w:hAnsi="Poppins" w:cs="Poppins"/>
          <w:b/>
          <w:bCs/>
          <w:sz w:val="24"/>
          <w:szCs w:val="24"/>
        </w:rPr>
        <w:t>Electronics and communication</w:t>
      </w:r>
    </w:p>
    <w:p w:rsidR="004338C9" w:rsidRPr="009D3077" w:rsidP="00D1145E" w14:paraId="138A64A7" w14:textId="041A30B7">
      <w:pPr>
        <w:spacing w:after="0" w:line="276" w:lineRule="auto"/>
        <w:rPr>
          <w:rFonts w:ascii="Poppins" w:hAnsi="Poppins" w:cs="Poppins"/>
          <w:b/>
          <w:bCs/>
          <w:sz w:val="20"/>
          <w:szCs w:val="20"/>
        </w:rPr>
      </w:pPr>
      <w:r w:rsidRPr="00550CC7">
        <w:rPr>
          <w:rFonts w:ascii="Poppins" w:hAnsi="Poppins" w:cs="Poppins"/>
          <w:b/>
          <w:bCs/>
          <w:sz w:val="20"/>
          <w:szCs w:val="20"/>
        </w:rPr>
        <w:t xml:space="preserve">Thangavelu Engineering College </w:t>
      </w:r>
      <w:r>
        <w:rPr>
          <w:rFonts w:ascii="Poppins" w:hAnsi="Poppins" w:cs="Poppins"/>
          <w:b/>
          <w:bCs/>
          <w:sz w:val="20"/>
          <w:szCs w:val="20"/>
        </w:rPr>
        <w:t>(Anna University)</w:t>
      </w:r>
      <w:r w:rsidRPr="009D3077">
        <w:rPr>
          <w:rFonts w:ascii="Poppins" w:hAnsi="Poppins" w:cs="Poppins"/>
          <w:b/>
          <w:bCs/>
          <w:sz w:val="20"/>
          <w:szCs w:val="20"/>
        </w:rPr>
        <w:t xml:space="preserve">, </w:t>
      </w:r>
      <w:r w:rsidRPr="00550CC7">
        <w:rPr>
          <w:rFonts w:ascii="Poppins" w:hAnsi="Poppins" w:cs="Poppins"/>
          <w:b/>
          <w:bCs/>
          <w:sz w:val="20"/>
          <w:szCs w:val="20"/>
        </w:rPr>
        <w:t xml:space="preserve">Chennai, </w:t>
      </w:r>
      <w:r w:rsidRPr="00550CC7" w:rsidR="009D0E42">
        <w:rPr>
          <w:rFonts w:ascii="Poppins" w:hAnsi="Poppins" w:cs="Poppins"/>
          <w:b/>
          <w:bCs/>
          <w:sz w:val="20"/>
          <w:szCs w:val="20"/>
        </w:rPr>
        <w:t>Tamil Nadu</w:t>
      </w:r>
      <w:r w:rsidRPr="00550CC7">
        <w:rPr>
          <w:rFonts w:ascii="Poppins" w:hAnsi="Poppins" w:cs="Poppins"/>
          <w:b/>
          <w:bCs/>
          <w:sz w:val="20"/>
          <w:szCs w:val="20"/>
        </w:rPr>
        <w:t>, Indi</w:t>
      </w:r>
      <w:r>
        <w:rPr>
          <w:rFonts w:ascii="Poppins" w:hAnsi="Poppins" w:cs="Poppins"/>
          <w:b/>
          <w:bCs/>
          <w:sz w:val="20"/>
          <w:szCs w:val="20"/>
        </w:rPr>
        <w:t xml:space="preserve">a </w:t>
      </w:r>
      <w:r>
        <w:rPr>
          <w:rFonts w:ascii="Poppins" w:hAnsi="Poppins" w:cs="Poppins"/>
          <w:b/>
          <w:bCs/>
          <w:sz w:val="20"/>
          <w:szCs w:val="20"/>
        </w:rPr>
        <w:tab/>
        <w:t xml:space="preserve">   </w:t>
      </w:r>
      <w:r w:rsidRPr="009D3077">
        <w:rPr>
          <w:rFonts w:ascii="Poppins" w:hAnsi="Poppins" w:cs="Poppins"/>
          <w:b/>
          <w:bCs/>
          <w:sz w:val="20"/>
          <w:szCs w:val="20"/>
        </w:rPr>
        <w:t>Graduated: 201</w:t>
      </w:r>
      <w:r w:rsidR="007853E6">
        <w:rPr>
          <w:rFonts w:ascii="Poppins" w:hAnsi="Poppins" w:cs="Poppins"/>
          <w:b/>
          <w:bCs/>
          <w:sz w:val="20"/>
          <w:szCs w:val="20"/>
        </w:rPr>
        <w:t>3</w:t>
      </w:r>
    </w:p>
    <w:p w:rsidR="004338C9" w:rsidRPr="009D3077" w:rsidP="00D1145E" w14:paraId="34C218F9" w14:textId="720D12DF">
      <w:pPr>
        <w:spacing w:line="276" w:lineRule="auto"/>
        <w:rPr>
          <w:rFonts w:ascii="Poppins" w:hAnsi="Poppins" w:cs="Poppins"/>
        </w:rPr>
      </w:pPr>
    </w:p>
    <w:p w:rsidR="004338C9" w:rsidRPr="009D3077" w:rsidP="00D1145E" w14:paraId="5685C3BB" w14:textId="2122420C">
      <w:pPr>
        <w:pBdr>
          <w:bottom w:val="single" w:sz="4" w:space="1" w:color="auto"/>
        </w:pBdr>
        <w:spacing w:line="276" w:lineRule="auto"/>
        <w:rPr>
          <w:rFonts w:ascii="Poppins" w:hAnsi="Poppins" w:cs="Poppins"/>
          <w:b/>
          <w:bCs/>
          <w:sz w:val="32"/>
          <w:szCs w:val="32"/>
        </w:rPr>
      </w:pPr>
      <w:r>
        <w:rPr>
          <w:rFonts w:ascii="Poppins" w:hAnsi="Poppins" w:cs="Poppins"/>
          <w:b/>
          <w:bCs/>
          <w:sz w:val="32"/>
          <w:szCs w:val="32"/>
        </w:rPr>
        <w:t xml:space="preserve">TECHNICAL </w:t>
      </w:r>
      <w:r w:rsidRPr="009D3077">
        <w:rPr>
          <w:rFonts w:ascii="Poppins" w:hAnsi="Poppins" w:cs="Poppins"/>
          <w:b/>
          <w:bCs/>
          <w:sz w:val="32"/>
          <w:szCs w:val="32"/>
        </w:rPr>
        <w:t>SKILLS</w:t>
      </w:r>
    </w:p>
    <w:p w:rsidR="00091E3A" w:rsidRPr="00091E3A" w:rsidP="00091E3A" w14:paraId="002C55F3" w14:textId="5644EBE8">
      <w:pPr>
        <w:spacing w:line="276" w:lineRule="auto"/>
        <w:rPr>
          <w:rFonts w:ascii="Poppins" w:hAnsi="Poppins" w:cs="Poppins"/>
          <w:lang w:val="en-IN"/>
        </w:rPr>
      </w:pPr>
      <w:r>
        <w:rPr>
          <w:rFonts w:ascii="Poppins" w:hAnsi="Poppins" w:cs="Poppins"/>
          <w:b/>
          <w:bCs/>
          <w:lang w:val="en-IN"/>
        </w:rPr>
        <w:t xml:space="preserve">Core </w:t>
      </w:r>
      <w:r w:rsidRPr="00091E3A">
        <w:rPr>
          <w:rFonts w:ascii="Poppins" w:hAnsi="Poppins" w:cs="Poppins"/>
          <w:b/>
          <w:bCs/>
          <w:lang w:val="en-IN"/>
        </w:rPr>
        <w:t>Development</w:t>
      </w:r>
    </w:p>
    <w:p w:rsidR="008B0EA5" w:rsidRPr="008B0EA5" w:rsidP="008B0EA5" w14:paraId="2934EFF7" w14:textId="77777777">
      <w:pPr>
        <w:numPr>
          <w:ilvl w:val="0"/>
          <w:numId w:val="6"/>
        </w:numPr>
        <w:spacing w:after="60" w:line="276" w:lineRule="auto"/>
        <w:rPr>
          <w:rFonts w:ascii="Poppins" w:hAnsi="Poppins" w:cs="Poppins"/>
          <w:lang w:val="en-IN"/>
        </w:rPr>
      </w:pPr>
      <w:r w:rsidRPr="008B0EA5">
        <w:rPr>
          <w:rFonts w:ascii="Poppins" w:hAnsi="Poppins" w:cs="Poppins"/>
          <w:lang w:val="en-IN"/>
        </w:rPr>
        <w:t>Microsoft Dynamics 365 Finance &amp; Operations (D365 F&amp;O)</w:t>
      </w:r>
    </w:p>
    <w:p w:rsidR="008B0EA5" w:rsidRPr="008B0EA5" w:rsidP="008B0EA5" w14:paraId="6EE6948B" w14:textId="77777777">
      <w:pPr>
        <w:numPr>
          <w:ilvl w:val="0"/>
          <w:numId w:val="6"/>
        </w:numPr>
        <w:spacing w:after="60" w:line="276" w:lineRule="auto"/>
        <w:rPr>
          <w:rFonts w:ascii="Poppins" w:hAnsi="Poppins" w:cs="Poppins"/>
          <w:lang w:val="en-IN"/>
        </w:rPr>
      </w:pPr>
      <w:r w:rsidRPr="008B0EA5">
        <w:rPr>
          <w:rFonts w:ascii="Poppins" w:hAnsi="Poppins" w:cs="Poppins"/>
          <w:lang w:val="en-IN"/>
        </w:rPr>
        <w:t>X++ Programming, Object-Oriented Programming (OOP), Chain of Command (CoC)</w:t>
      </w:r>
    </w:p>
    <w:p w:rsidR="008B0EA5" w:rsidRPr="008B0EA5" w:rsidP="008B0EA5" w14:paraId="1EDD9315" w14:textId="77777777">
      <w:pPr>
        <w:numPr>
          <w:ilvl w:val="0"/>
          <w:numId w:val="6"/>
        </w:numPr>
        <w:spacing w:after="60" w:line="276" w:lineRule="auto"/>
        <w:rPr>
          <w:rFonts w:ascii="Poppins" w:hAnsi="Poppins" w:cs="Poppins"/>
          <w:lang w:val="en-IN"/>
        </w:rPr>
      </w:pPr>
      <w:r w:rsidRPr="008B0EA5">
        <w:rPr>
          <w:rFonts w:ascii="Poppins" w:hAnsi="Poppins" w:cs="Poppins"/>
          <w:lang w:val="en-IN"/>
        </w:rPr>
        <w:t>Extensions Framework (Event Handlers, Delegates, Plug-ins)</w:t>
      </w:r>
    </w:p>
    <w:p w:rsidR="008B0EA5" w:rsidRPr="008B0EA5" w:rsidP="008B0EA5" w14:paraId="35604666" w14:textId="77777777">
      <w:pPr>
        <w:numPr>
          <w:ilvl w:val="0"/>
          <w:numId w:val="6"/>
        </w:numPr>
        <w:spacing w:after="60" w:line="276" w:lineRule="auto"/>
        <w:rPr>
          <w:rFonts w:ascii="Poppins" w:hAnsi="Poppins" w:cs="Poppins"/>
          <w:lang w:val="en-IN"/>
        </w:rPr>
      </w:pPr>
      <w:r w:rsidRPr="008B0EA5">
        <w:rPr>
          <w:rFonts w:ascii="Poppins" w:hAnsi="Poppins" w:cs="Poppins"/>
          <w:lang w:val="en-IN"/>
        </w:rPr>
        <w:t>Forms, Tables, Classes, Data Entities, Security Framework</w:t>
      </w:r>
    </w:p>
    <w:p w:rsidR="008B0EA5" w:rsidRPr="008B0EA5" w:rsidP="008B0EA5" w14:paraId="4979929E" w14:textId="77777777">
      <w:pPr>
        <w:numPr>
          <w:ilvl w:val="0"/>
          <w:numId w:val="6"/>
        </w:numPr>
        <w:spacing w:after="60" w:line="276" w:lineRule="auto"/>
        <w:rPr>
          <w:rFonts w:ascii="Poppins" w:hAnsi="Poppins" w:cs="Poppins"/>
          <w:lang w:val="en-IN"/>
        </w:rPr>
      </w:pPr>
      <w:r w:rsidRPr="008B0EA5">
        <w:rPr>
          <w:rFonts w:ascii="Poppins" w:hAnsi="Poppins" w:cs="Poppins"/>
          <w:lang w:val="en-IN"/>
        </w:rPr>
        <w:t>Workflow Development &amp; Customization</w:t>
      </w:r>
    </w:p>
    <w:p w:rsidR="008B0EA5" w:rsidRPr="008B0EA5" w:rsidP="008B0EA5" w14:paraId="57FA8FE3" w14:textId="77777777">
      <w:pPr>
        <w:numPr>
          <w:ilvl w:val="0"/>
          <w:numId w:val="6"/>
        </w:numPr>
        <w:spacing w:after="60" w:line="276" w:lineRule="auto"/>
        <w:rPr>
          <w:rFonts w:ascii="Poppins" w:hAnsi="Poppins" w:cs="Poppins"/>
          <w:lang w:val="en-IN"/>
        </w:rPr>
      </w:pPr>
      <w:r w:rsidRPr="008B0EA5">
        <w:rPr>
          <w:rFonts w:ascii="Poppins" w:hAnsi="Poppins" w:cs="Poppins"/>
          <w:lang w:val="en-IN"/>
        </w:rPr>
        <w:t>SSRS Report Development (Precision Design, RDP-based, Controller Classes)</w:t>
      </w:r>
    </w:p>
    <w:p w:rsidR="008B0EA5" w:rsidRPr="008B0EA5" w:rsidP="008B0EA5" w14:paraId="426EE529" w14:textId="77777777">
      <w:pPr>
        <w:numPr>
          <w:ilvl w:val="0"/>
          <w:numId w:val="6"/>
        </w:numPr>
        <w:spacing w:after="60" w:line="276" w:lineRule="auto"/>
        <w:rPr>
          <w:rFonts w:ascii="Poppins" w:hAnsi="Poppins" w:cs="Poppins"/>
          <w:lang w:val="en-IN"/>
        </w:rPr>
      </w:pPr>
      <w:r w:rsidRPr="008B0EA5">
        <w:rPr>
          <w:rFonts w:ascii="Poppins" w:hAnsi="Poppins" w:cs="Poppins"/>
          <w:lang w:val="en-IN"/>
        </w:rPr>
        <w:t>Performance Tuning, Debugging, Trace Parser</w:t>
      </w:r>
    </w:p>
    <w:p w:rsidR="00091E3A" w:rsidRPr="00091E3A" w:rsidP="00091E3A" w14:paraId="31823C5B" w14:textId="70DE8CCA">
      <w:pPr>
        <w:spacing w:line="276" w:lineRule="auto"/>
        <w:rPr>
          <w:rFonts w:ascii="Poppins" w:hAnsi="Poppins" w:cs="Poppins"/>
          <w:lang w:val="en-IN"/>
        </w:rPr>
      </w:pPr>
      <w:r w:rsidRPr="00091E3A">
        <w:rPr>
          <w:rFonts w:ascii="Poppins" w:hAnsi="Poppins" w:cs="Poppins"/>
          <w:b/>
          <w:bCs/>
          <w:lang w:val="en-IN"/>
        </w:rPr>
        <w:t xml:space="preserve">Integration </w:t>
      </w:r>
      <w:r w:rsidRPr="00EA3308" w:rsidR="00EA3308">
        <w:rPr>
          <w:rFonts w:ascii="Poppins" w:hAnsi="Poppins" w:cs="Poppins"/>
          <w:b/>
          <w:bCs/>
          <w:lang w:val="en-IN"/>
        </w:rPr>
        <w:t>&amp; Azure Services</w:t>
      </w:r>
    </w:p>
    <w:p w:rsidR="00EA3308" w:rsidRPr="00EA3308" w:rsidP="00EA3308" w14:paraId="1BF054DC" w14:textId="77777777">
      <w:pPr>
        <w:numPr>
          <w:ilvl w:val="0"/>
          <w:numId w:val="6"/>
        </w:numPr>
        <w:spacing w:after="60" w:line="276" w:lineRule="auto"/>
        <w:rPr>
          <w:rFonts w:ascii="Poppins" w:hAnsi="Poppins" w:cs="Poppins"/>
          <w:lang w:val="en-IN"/>
        </w:rPr>
      </w:pPr>
      <w:r w:rsidRPr="00EA3308">
        <w:rPr>
          <w:rFonts w:ascii="Poppins" w:hAnsi="Poppins" w:cs="Poppins"/>
          <w:lang w:val="en-IN"/>
        </w:rPr>
        <w:t>OData Services, REST APIs, Custom Web Services</w:t>
      </w:r>
    </w:p>
    <w:p w:rsidR="00EA3308" w:rsidRPr="00EA3308" w:rsidP="00EA3308" w14:paraId="6DF44247" w14:textId="77777777">
      <w:pPr>
        <w:numPr>
          <w:ilvl w:val="0"/>
          <w:numId w:val="6"/>
        </w:numPr>
        <w:spacing w:after="60" w:line="276" w:lineRule="auto"/>
        <w:rPr>
          <w:rFonts w:ascii="Poppins" w:hAnsi="Poppins" w:cs="Poppins"/>
          <w:lang w:val="en-IN"/>
        </w:rPr>
      </w:pPr>
      <w:r w:rsidRPr="00EA3308">
        <w:rPr>
          <w:rFonts w:ascii="Poppins" w:hAnsi="Poppins" w:cs="Poppins"/>
          <w:lang w:val="en-IN"/>
        </w:rPr>
        <w:t>Azure Logic Apps, Azure Functions, Power Automate</w:t>
      </w:r>
    </w:p>
    <w:p w:rsidR="00EA3308" w:rsidRPr="00EA3308" w:rsidP="00EA3308" w14:paraId="4E9F8D23" w14:textId="77777777">
      <w:pPr>
        <w:numPr>
          <w:ilvl w:val="0"/>
          <w:numId w:val="6"/>
        </w:numPr>
        <w:spacing w:after="60" w:line="276" w:lineRule="auto"/>
        <w:rPr>
          <w:rFonts w:ascii="Poppins" w:hAnsi="Poppins" w:cs="Poppins"/>
          <w:lang w:val="en-IN"/>
        </w:rPr>
      </w:pPr>
      <w:r w:rsidRPr="00EA3308">
        <w:rPr>
          <w:rFonts w:ascii="Poppins" w:hAnsi="Poppins" w:cs="Poppins"/>
          <w:lang w:val="en-IN"/>
        </w:rPr>
        <w:t>Data Management Framework (DMF) — Import/Export, Data Entity Design</w:t>
      </w:r>
    </w:p>
    <w:p w:rsidR="00EA3308" w:rsidRPr="00EA3308" w:rsidP="00EA3308" w14:paraId="59F64E8E" w14:textId="77777777">
      <w:pPr>
        <w:numPr>
          <w:ilvl w:val="0"/>
          <w:numId w:val="6"/>
        </w:numPr>
        <w:spacing w:after="60" w:line="276" w:lineRule="auto"/>
        <w:rPr>
          <w:rFonts w:ascii="Poppins" w:hAnsi="Poppins" w:cs="Poppins"/>
          <w:lang w:val="en-IN"/>
        </w:rPr>
      </w:pPr>
      <w:r w:rsidRPr="00EA3308">
        <w:rPr>
          <w:rFonts w:ascii="Poppins" w:hAnsi="Poppins" w:cs="Poppins"/>
          <w:lang w:val="en-IN"/>
        </w:rPr>
        <w:t>Azure Service Bus, Event-Driven Integration Patterns</w:t>
      </w:r>
    </w:p>
    <w:p w:rsidR="00091E3A" w:rsidRPr="00091E3A" w:rsidP="00091E3A" w14:paraId="7C1AB50C" w14:textId="77777777">
      <w:pPr>
        <w:spacing w:line="276" w:lineRule="auto"/>
        <w:rPr>
          <w:rFonts w:ascii="Poppins" w:hAnsi="Poppins" w:cs="Poppins"/>
          <w:lang w:val="en-IN"/>
        </w:rPr>
      </w:pPr>
      <w:r w:rsidRPr="00091E3A">
        <w:rPr>
          <w:rFonts w:ascii="Poppins" w:hAnsi="Poppins" w:cs="Poppins"/>
          <w:b/>
          <w:bCs/>
          <w:lang w:val="en-IN"/>
        </w:rPr>
        <w:t>Database &amp; Analytics</w:t>
      </w:r>
    </w:p>
    <w:p w:rsidR="00F54D5F" w:rsidRPr="00F54D5F" w:rsidP="008B0EA5" w14:paraId="5464B00F" w14:textId="77777777">
      <w:pPr>
        <w:numPr>
          <w:ilvl w:val="0"/>
          <w:numId w:val="6"/>
        </w:numPr>
        <w:spacing w:after="60" w:line="276" w:lineRule="auto"/>
        <w:rPr>
          <w:rFonts w:ascii="Poppins" w:hAnsi="Poppins" w:cs="Poppins"/>
          <w:lang w:val="en-IN"/>
        </w:rPr>
      </w:pPr>
      <w:r w:rsidRPr="00F54D5F">
        <w:rPr>
          <w:rFonts w:ascii="Poppins" w:hAnsi="Poppins" w:cs="Poppins"/>
          <w:lang w:val="en-IN"/>
        </w:rPr>
        <w:t>SQL Server 2012, 2016, 2019 (Query Optimization, Indexing, Execution Plans)</w:t>
      </w:r>
    </w:p>
    <w:p w:rsidR="00F54D5F" w:rsidRPr="00F54D5F" w:rsidP="008B0EA5" w14:paraId="35C312CE" w14:textId="77777777">
      <w:pPr>
        <w:numPr>
          <w:ilvl w:val="0"/>
          <w:numId w:val="6"/>
        </w:numPr>
        <w:spacing w:after="60" w:line="276" w:lineRule="auto"/>
        <w:rPr>
          <w:rFonts w:ascii="Poppins" w:hAnsi="Poppins" w:cs="Poppins"/>
          <w:lang w:val="en-IN"/>
        </w:rPr>
      </w:pPr>
      <w:r w:rsidRPr="00F54D5F">
        <w:rPr>
          <w:rFonts w:ascii="Poppins" w:hAnsi="Poppins" w:cs="Poppins"/>
          <w:lang w:val="en-IN"/>
        </w:rPr>
        <w:t>SQL Server Reporting Services (SSRS)</w:t>
      </w:r>
    </w:p>
    <w:p w:rsidR="00F54D5F" w:rsidRPr="00F54D5F" w:rsidP="008B0EA5" w14:paraId="17B53D22" w14:textId="77777777">
      <w:pPr>
        <w:numPr>
          <w:ilvl w:val="0"/>
          <w:numId w:val="6"/>
        </w:numPr>
        <w:spacing w:after="60" w:line="276" w:lineRule="auto"/>
        <w:rPr>
          <w:rFonts w:ascii="Poppins" w:hAnsi="Poppins" w:cs="Poppins"/>
          <w:lang w:val="en-IN"/>
        </w:rPr>
      </w:pPr>
      <w:r w:rsidRPr="00F54D5F">
        <w:rPr>
          <w:rFonts w:ascii="Poppins" w:hAnsi="Poppins" w:cs="Poppins"/>
          <w:lang w:val="en-IN"/>
        </w:rPr>
        <w:t>Power BI (Basic Dashboard Integration)</w:t>
      </w:r>
    </w:p>
    <w:p w:rsidR="00091E3A" w:rsidRPr="00091E3A" w:rsidP="00091E3A" w14:paraId="2C0E15BE" w14:textId="653D812D">
      <w:pPr>
        <w:spacing w:line="276" w:lineRule="auto"/>
        <w:rPr>
          <w:rFonts w:ascii="Poppins" w:hAnsi="Poppins" w:cs="Poppins"/>
          <w:lang w:val="en-IN"/>
        </w:rPr>
      </w:pPr>
      <w:r>
        <w:rPr>
          <w:rFonts w:ascii="Poppins" w:hAnsi="Poppins" w:cs="Poppins"/>
          <w:b/>
          <w:bCs/>
          <w:lang w:val="en-IN"/>
        </w:rPr>
        <w:t>Dev</w:t>
      </w:r>
      <w:r w:rsidR="009C70F8">
        <w:rPr>
          <w:rFonts w:ascii="Poppins" w:hAnsi="Poppins" w:cs="Poppins"/>
          <w:b/>
          <w:bCs/>
          <w:lang w:val="en-IN"/>
        </w:rPr>
        <w:t>O</w:t>
      </w:r>
      <w:r>
        <w:rPr>
          <w:rFonts w:ascii="Poppins" w:hAnsi="Poppins" w:cs="Poppins"/>
          <w:b/>
          <w:bCs/>
          <w:lang w:val="en-IN"/>
        </w:rPr>
        <w:t xml:space="preserve">ps </w:t>
      </w:r>
      <w:r w:rsidRPr="00091E3A">
        <w:rPr>
          <w:rFonts w:ascii="Poppins" w:hAnsi="Poppins" w:cs="Poppins"/>
          <w:b/>
          <w:bCs/>
          <w:lang w:val="en-IN"/>
        </w:rPr>
        <w:t>&amp; ALM</w:t>
      </w:r>
    </w:p>
    <w:p w:rsidR="008D1BA5" w:rsidRPr="008D1BA5" w:rsidP="008D1BA5" w14:paraId="7424C1A2" w14:textId="77777777">
      <w:pPr>
        <w:numPr>
          <w:ilvl w:val="0"/>
          <w:numId w:val="6"/>
        </w:numPr>
        <w:spacing w:after="60" w:line="276" w:lineRule="auto"/>
        <w:rPr>
          <w:rFonts w:ascii="Poppins" w:hAnsi="Poppins" w:cs="Poppins"/>
          <w:lang w:val="en-IN"/>
        </w:rPr>
      </w:pPr>
      <w:r w:rsidRPr="008D1BA5">
        <w:rPr>
          <w:rFonts w:ascii="Poppins" w:hAnsi="Poppins" w:cs="Poppins"/>
          <w:lang w:val="en-IN"/>
        </w:rPr>
        <w:t>Azure DevOps (CI/CD Pipelines, Build &amp; Release Automation, Branch Strategies)</w:t>
      </w:r>
    </w:p>
    <w:p w:rsidR="008D1BA5" w:rsidRPr="008D1BA5" w:rsidP="008D1BA5" w14:paraId="412547A8" w14:textId="77777777">
      <w:pPr>
        <w:numPr>
          <w:ilvl w:val="0"/>
          <w:numId w:val="6"/>
        </w:numPr>
        <w:spacing w:after="60" w:line="276" w:lineRule="auto"/>
        <w:rPr>
          <w:rFonts w:ascii="Poppins" w:hAnsi="Poppins" w:cs="Poppins"/>
          <w:lang w:val="en-IN"/>
        </w:rPr>
      </w:pPr>
      <w:r w:rsidRPr="008D1BA5">
        <w:rPr>
          <w:rFonts w:ascii="Poppins" w:hAnsi="Poppins" w:cs="Poppins"/>
          <w:lang w:val="en-IN"/>
        </w:rPr>
        <w:t>Lifecycle Services (LCS), Environment Management, Code Deployment</w:t>
      </w:r>
    </w:p>
    <w:p w:rsidR="00091E3A" w:rsidP="00C9629A" w14:paraId="437630C0" w14:textId="24719975">
      <w:pPr>
        <w:numPr>
          <w:ilvl w:val="0"/>
          <w:numId w:val="6"/>
        </w:numPr>
        <w:spacing w:after="60" w:line="276" w:lineRule="auto"/>
        <w:ind w:left="714" w:hanging="357"/>
        <w:rPr>
          <w:rFonts w:ascii="Poppins" w:hAnsi="Poppins" w:cs="Poppins"/>
          <w:lang w:val="en-IN"/>
        </w:rPr>
      </w:pPr>
      <w:r w:rsidRPr="008D1BA5">
        <w:rPr>
          <w:rFonts w:ascii="Poppins" w:hAnsi="Poppins" w:cs="Poppins"/>
          <w:lang w:val="en-IN"/>
        </w:rPr>
        <w:t>Source Control (Git, TFVC), Pull Request Reviews</w:t>
      </w:r>
    </w:p>
    <w:p w:rsidR="00BB1FEB" w:rsidRPr="00BB1FEB" w:rsidP="009C70F8" w14:paraId="6BC4C8A6" w14:textId="744AD843">
      <w:pPr>
        <w:numPr>
          <w:ilvl w:val="0"/>
          <w:numId w:val="6"/>
        </w:numPr>
        <w:spacing w:after="60" w:line="276" w:lineRule="auto"/>
        <w:rPr>
          <w:rFonts w:ascii="Poppins" w:hAnsi="Poppins" w:cs="Poppins"/>
          <w:lang w:val="en-IN"/>
        </w:rPr>
      </w:pPr>
      <w:r w:rsidRPr="00BB1FEB">
        <w:rPr>
          <w:rFonts w:ascii="Poppins" w:hAnsi="Poppins" w:cs="Poppins"/>
          <w:lang w:val="en-IN"/>
        </w:rPr>
        <w:t>Root Cause Analysis (RCA) &amp; Permanent Fix Implementation</w:t>
      </w:r>
    </w:p>
    <w:p w:rsidR="002A608F" w:rsidRPr="00C50BEA" w:rsidP="00C50BEA" w14:paraId="43D61F25" w14:textId="03D19D27">
      <w:pPr>
        <w:numPr>
          <w:ilvl w:val="0"/>
          <w:numId w:val="6"/>
        </w:numPr>
        <w:spacing w:after="60" w:line="276" w:lineRule="auto"/>
        <w:rPr>
          <w:rFonts w:ascii="Poppins" w:hAnsi="Poppins" w:cs="Poppins"/>
          <w:lang w:val="en-IN"/>
        </w:rPr>
      </w:pPr>
      <w:r w:rsidRPr="00091E3A">
        <w:rPr>
          <w:rFonts w:ascii="Poppins" w:hAnsi="Poppins" w:cs="Poppins"/>
          <w:lang w:val="en-IN"/>
        </w:rPr>
        <w:t>Unit Testing &amp; Code Review Methodologies</w:t>
      </w:r>
    </w:p>
    <w:p w:rsidR="006A01F8" w:rsidP="00D1145E" w14:paraId="051745BE" w14:textId="77777777">
      <w:pPr>
        <w:pBdr>
          <w:bottom w:val="single" w:sz="4" w:space="1" w:color="auto"/>
        </w:pBdr>
        <w:spacing w:line="276" w:lineRule="auto"/>
        <w:rPr>
          <w:rFonts w:ascii="Poppins" w:hAnsi="Poppins" w:cs="Poppins"/>
          <w:b/>
          <w:bCs/>
          <w:sz w:val="32"/>
          <w:szCs w:val="32"/>
        </w:rPr>
      </w:pPr>
    </w:p>
    <w:p w:rsidR="00DC0D22" w:rsidP="00D1145E" w14:paraId="3E80B2D3" w14:textId="77777777">
      <w:pPr>
        <w:pBdr>
          <w:bottom w:val="single" w:sz="4" w:space="1" w:color="auto"/>
        </w:pBdr>
        <w:spacing w:line="276" w:lineRule="auto"/>
        <w:rPr>
          <w:rFonts w:ascii="Poppins" w:hAnsi="Poppins" w:cs="Poppins"/>
          <w:b/>
          <w:bCs/>
          <w:sz w:val="32"/>
          <w:szCs w:val="32"/>
        </w:rPr>
      </w:pPr>
    </w:p>
    <w:p w:rsidR="00E96952" w:rsidRPr="009D3077" w:rsidP="00D1145E" w14:paraId="61AE3273" w14:textId="702E625E">
      <w:pPr>
        <w:pBdr>
          <w:bottom w:val="single" w:sz="4" w:space="1" w:color="auto"/>
        </w:pBdr>
        <w:spacing w:line="276" w:lineRule="auto"/>
        <w:rPr>
          <w:rFonts w:ascii="Poppins" w:hAnsi="Poppins" w:cs="Poppins"/>
          <w:b/>
          <w:bCs/>
          <w:sz w:val="32"/>
          <w:szCs w:val="32"/>
        </w:rPr>
      </w:pPr>
      <w:r w:rsidRPr="009D3077">
        <w:rPr>
          <w:rFonts w:ascii="Poppins" w:hAnsi="Poppins" w:cs="Poppins"/>
          <w:b/>
          <w:bCs/>
          <w:sz w:val="32"/>
          <w:szCs w:val="32"/>
        </w:rPr>
        <w:t>CERTIFICATIONS</w:t>
      </w:r>
    </w:p>
    <w:p w:rsidR="0091546D" w:rsidRPr="005568D7" w:rsidP="005568D7" w14:paraId="25331F8A" w14:textId="265739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Poppins" w:hAnsi="Poppins" w:cs="Poppins"/>
          <w:b/>
          <w:bCs/>
          <w:lang w:val="en-IN"/>
        </w:rPr>
      </w:pPr>
      <w:r w:rsidRPr="005568D7">
        <w:rPr>
          <w:rFonts w:ascii="Poppins" w:hAnsi="Poppins" w:cs="Poppins"/>
          <w:b/>
          <w:bCs/>
          <w:lang w:val="en-IN"/>
        </w:rPr>
        <w:t>Microsoft Dynamics 365: Finance and Operations Apps Solution Architect</w:t>
      </w:r>
      <w:r>
        <w:rPr>
          <w:rFonts w:ascii="Poppins" w:hAnsi="Poppins" w:cs="Poppins"/>
          <w:b/>
          <w:bCs/>
          <w:lang w:val="en-IN"/>
        </w:rPr>
        <w:t xml:space="preserve"> (MB-700) </w:t>
      </w:r>
      <w:r w:rsidRPr="005568D7">
        <w:rPr>
          <w:rFonts w:ascii="Poppins" w:hAnsi="Poppins" w:cs="Poppins"/>
          <w:lang w:val="en-IN"/>
        </w:rPr>
        <w:t>- 2026</w:t>
      </w:r>
    </w:p>
    <w:p w:rsidR="00091E3A" w:rsidRPr="00091E3A" w:rsidP="00091E3A" w14:paraId="70BA8C29" w14:textId="449F0FE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Poppins" w:hAnsi="Poppins" w:cs="Poppins"/>
          <w:lang w:val="en-IN"/>
        </w:rPr>
      </w:pPr>
      <w:r w:rsidRPr="00091E3A">
        <w:rPr>
          <w:rFonts w:ascii="Poppins" w:hAnsi="Poppins" w:cs="Poppins"/>
          <w:b/>
          <w:bCs/>
          <w:lang w:val="en-IN"/>
        </w:rPr>
        <w:t>Microsoft Certified: Dynamics 365 Finance and Operations Developer (MB-500)</w:t>
      </w:r>
      <w:r w:rsidRPr="00091E3A">
        <w:rPr>
          <w:rFonts w:ascii="Poppins" w:hAnsi="Poppins" w:cs="Poppins"/>
          <w:lang w:val="en-IN"/>
        </w:rPr>
        <w:t> — 2021</w:t>
      </w:r>
    </w:p>
    <w:p w:rsidR="00091E3A" w:rsidRPr="00091E3A" w:rsidP="00091E3A" w14:paraId="3F9FFEA0" w14:textId="7777777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Poppins" w:hAnsi="Poppins" w:cs="Poppins"/>
          <w:lang w:val="en-IN"/>
        </w:rPr>
      </w:pPr>
      <w:r w:rsidRPr="00091E3A">
        <w:rPr>
          <w:rFonts w:ascii="Poppins" w:hAnsi="Poppins" w:cs="Poppins"/>
          <w:b/>
          <w:bCs/>
          <w:lang w:val="en-IN"/>
        </w:rPr>
        <w:t>Microsoft Certified: Dynamics AX Development Introduction (MB6-890)</w:t>
      </w:r>
      <w:r w:rsidRPr="00091E3A">
        <w:rPr>
          <w:rFonts w:ascii="Poppins" w:hAnsi="Poppins" w:cs="Poppins"/>
          <w:lang w:val="en-IN"/>
        </w:rPr>
        <w:t> — 2014</w:t>
      </w:r>
    </w:p>
    <w:p w:rsidR="00D1145E" w:rsidRPr="009D3077" w:rsidP="00091E3A" w14:paraId="64AFA442" w14:textId="0693D762">
      <w:pPr>
        <w:pStyle w:val="ListParagraph"/>
        <w:spacing w:line="276" w:lineRule="auto"/>
        <w:ind w:left="360"/>
        <w:jc w:val="both"/>
        <w:rPr>
          <w:rFonts w:ascii="Poppins" w:hAnsi="Poppins" w:cs="Poppins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width:1pt;height:1pt;margin-top:0;margin-left:0;position:absolute;z-index:251658240">
            <v:imagedata r:id="rId5"/>
          </v:shape>
        </w:pict>
      </w:r>
    </w:p>
    <w:sectPr w:rsidSect="00734B73">
      <w:headerReference w:type="default" r:id="rId6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3077" w14:paraId="1994F285" w14:textId="5C1EC424">
    <w:pPr>
      <w:spacing w:line="264" w:lineRule="auto"/>
    </w:pPr>
    <w:r>
      <w:rPr>
        <w:noProof/>
        <w:lang w:val="en-IN" w:eastAsia="en-IN"/>
      </w:rPr>
      <w:drawing>
        <wp:anchor distT="0" distB="0" distL="0" distR="0" simplePos="0" relativeHeight="251660288" behindDoc="1" locked="0" layoutInCell="1" allowOverlap="1">
          <wp:simplePos x="0" y="0"/>
          <wp:positionH relativeFrom="margin">
            <wp:align>left</wp:align>
          </wp:positionH>
          <wp:positionV relativeFrom="page">
            <wp:posOffset>348343</wp:posOffset>
          </wp:positionV>
          <wp:extent cx="1066800" cy="49530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xmlns:r="http://schemas.openxmlformats.org/officeDocument/2006/relationships"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6800" cy="495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155624" cy="10130854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7155624" cy="10130854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numCol="1" spcCol="0" rtlCol="0" fromWordArt="0" anchor="ctr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Rectangle 233" o:spid="_x0000_s2049" style="width:580.8pt;height:752.4pt;margin-top:0;margin-left:0;mso-height-percent:950;mso-height-relative:page;mso-position-horizontal:center;mso-position-horizontal-relative:page;mso-position-vertical:center;mso-position-vertical-relative:page;mso-width-percent:950;mso-width-relative:page;mso-wrap-distance-bottom:0;mso-wrap-distance-left:9pt;mso-wrap-distance-right:9pt;mso-wrap-distance-top:0;mso-wrap-style:square;position:absolute;visibility:visible;v-text-anchor:middle;z-index:251659264" filled="f" strokecolor="#747070" strokeweight="1.25pt"/>
          </w:pict>
        </mc:Fallback>
      </mc:AlternateContent>
    </w:r>
  </w:p>
  <w:p w:rsidR="009D3077" w14:paraId="7E246B1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1E0FB2"/>
    <w:multiLevelType w:val="multilevel"/>
    <w:tmpl w:val="9B96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7340D8E"/>
    <w:multiLevelType w:val="multilevel"/>
    <w:tmpl w:val="510C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1441585"/>
    <w:multiLevelType w:val="multilevel"/>
    <w:tmpl w:val="835C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24057D3"/>
    <w:multiLevelType w:val="hybridMultilevel"/>
    <w:tmpl w:val="DF0A08C6"/>
    <w:lvl w:ilvl="0">
      <w:start w:val="0"/>
      <w:numFmt w:val="bullet"/>
      <w:lvlText w:val="●"/>
      <w:lvlJc w:val="left"/>
      <w:pPr>
        <w:ind w:left="758" w:hanging="285"/>
      </w:pPr>
      <w:rPr>
        <w:rFonts w:hint="default"/>
        <w:spacing w:val="-24"/>
        <w:w w:val="77"/>
      </w:rPr>
    </w:lvl>
    <w:lvl w:ilvl="1">
      <w:start w:val="0"/>
      <w:numFmt w:val="bullet"/>
      <w:lvlText w:val="•"/>
      <w:lvlJc w:val="left"/>
      <w:pPr>
        <w:ind w:left="1760" w:hanging="285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60" w:hanging="28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760" w:hanging="28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760" w:hanging="28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60" w:hanging="28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760" w:hanging="28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760" w:hanging="28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760" w:hanging="285"/>
      </w:pPr>
      <w:rPr>
        <w:rFonts w:hint="default"/>
      </w:rPr>
    </w:lvl>
  </w:abstractNum>
  <w:abstractNum w:abstractNumId="4">
    <w:nsid w:val="13444A2E"/>
    <w:multiLevelType w:val="multilevel"/>
    <w:tmpl w:val="F1B6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3554F0D"/>
    <w:multiLevelType w:val="multilevel"/>
    <w:tmpl w:val="BE04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5521271"/>
    <w:multiLevelType w:val="multilevel"/>
    <w:tmpl w:val="40C4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A091013"/>
    <w:multiLevelType w:val="hybridMultilevel"/>
    <w:tmpl w:val="9F0ADC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695DBC"/>
    <w:multiLevelType w:val="multilevel"/>
    <w:tmpl w:val="6D94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27AF0D0D"/>
    <w:multiLevelType w:val="multilevel"/>
    <w:tmpl w:val="DF1C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2983330A"/>
    <w:multiLevelType w:val="multilevel"/>
    <w:tmpl w:val="8DFA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2B1E4B07"/>
    <w:multiLevelType w:val="multilevel"/>
    <w:tmpl w:val="1AE4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360E0142"/>
    <w:multiLevelType w:val="multilevel"/>
    <w:tmpl w:val="E4C0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40135C9E"/>
    <w:multiLevelType w:val="multilevel"/>
    <w:tmpl w:val="CA5A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50895C5D"/>
    <w:multiLevelType w:val="multilevel"/>
    <w:tmpl w:val="3CFC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579A778F"/>
    <w:multiLevelType w:val="multilevel"/>
    <w:tmpl w:val="EDEE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64BA7044"/>
    <w:multiLevelType w:val="multilevel"/>
    <w:tmpl w:val="54FC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6DAF2C17"/>
    <w:multiLevelType w:val="multilevel"/>
    <w:tmpl w:val="46B2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71CB377F"/>
    <w:multiLevelType w:val="hybridMultilevel"/>
    <w:tmpl w:val="9E5A4BA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760D2201"/>
    <w:multiLevelType w:val="multilevel"/>
    <w:tmpl w:val="65C8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7C62172D"/>
    <w:multiLevelType w:val="multilevel"/>
    <w:tmpl w:val="BEAA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8"/>
  </w:num>
  <w:num w:numId="2">
    <w:abstractNumId w:val="3"/>
  </w:num>
  <w:num w:numId="3">
    <w:abstractNumId w:val="0"/>
  </w:num>
  <w:num w:numId="4">
    <w:abstractNumId w:val="12"/>
  </w:num>
  <w:num w:numId="5">
    <w:abstractNumId w:val="16"/>
  </w:num>
  <w:num w:numId="6">
    <w:abstractNumId w:val="2"/>
  </w:num>
  <w:num w:numId="7">
    <w:abstractNumId w:val="13"/>
  </w:num>
  <w:num w:numId="8">
    <w:abstractNumId w:val="7"/>
  </w:num>
  <w:num w:numId="9">
    <w:abstractNumId w:val="17"/>
  </w:num>
  <w:num w:numId="10">
    <w:abstractNumId w:val="5"/>
  </w:num>
  <w:num w:numId="11">
    <w:abstractNumId w:val="15"/>
  </w:num>
  <w:num w:numId="12">
    <w:abstractNumId w:val="4"/>
  </w:num>
  <w:num w:numId="13">
    <w:abstractNumId w:val="8"/>
  </w:num>
  <w:num w:numId="14">
    <w:abstractNumId w:val="6"/>
  </w:num>
  <w:num w:numId="15">
    <w:abstractNumId w:val="14"/>
  </w:num>
  <w:num w:numId="16">
    <w:abstractNumId w:val="19"/>
  </w:num>
  <w:num w:numId="17">
    <w:abstractNumId w:val="11"/>
  </w:num>
  <w:num w:numId="18">
    <w:abstractNumId w:val="1"/>
  </w:num>
  <w:num w:numId="19">
    <w:abstractNumId w:val="10"/>
  </w:num>
  <w:num w:numId="20">
    <w:abstractNumId w:val="20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D41"/>
    <w:rsid w:val="00051860"/>
    <w:rsid w:val="00091E3A"/>
    <w:rsid w:val="000B34E2"/>
    <w:rsid w:val="000C6CDC"/>
    <w:rsid w:val="001C6C55"/>
    <w:rsid w:val="001D29D6"/>
    <w:rsid w:val="002761A9"/>
    <w:rsid w:val="00277E2A"/>
    <w:rsid w:val="0028262D"/>
    <w:rsid w:val="002840EF"/>
    <w:rsid w:val="002A07FC"/>
    <w:rsid w:val="002A608F"/>
    <w:rsid w:val="0035420F"/>
    <w:rsid w:val="003B44FA"/>
    <w:rsid w:val="004338C9"/>
    <w:rsid w:val="0043667E"/>
    <w:rsid w:val="00472968"/>
    <w:rsid w:val="004C4AB9"/>
    <w:rsid w:val="004F2F4E"/>
    <w:rsid w:val="00521D41"/>
    <w:rsid w:val="00550CC7"/>
    <w:rsid w:val="00554EB8"/>
    <w:rsid w:val="005568D7"/>
    <w:rsid w:val="005E6D5A"/>
    <w:rsid w:val="006A01F8"/>
    <w:rsid w:val="006C4071"/>
    <w:rsid w:val="006E0A47"/>
    <w:rsid w:val="006E5967"/>
    <w:rsid w:val="00734B73"/>
    <w:rsid w:val="007853E6"/>
    <w:rsid w:val="00865298"/>
    <w:rsid w:val="008B0EA5"/>
    <w:rsid w:val="008D1BA5"/>
    <w:rsid w:val="0091546D"/>
    <w:rsid w:val="00997474"/>
    <w:rsid w:val="009C70F8"/>
    <w:rsid w:val="009D0E42"/>
    <w:rsid w:val="009D3077"/>
    <w:rsid w:val="009E19E3"/>
    <w:rsid w:val="00BB1FEB"/>
    <w:rsid w:val="00C05827"/>
    <w:rsid w:val="00C50BEA"/>
    <w:rsid w:val="00C9629A"/>
    <w:rsid w:val="00CA79C4"/>
    <w:rsid w:val="00CB03EC"/>
    <w:rsid w:val="00D1145E"/>
    <w:rsid w:val="00D33C7F"/>
    <w:rsid w:val="00D816F4"/>
    <w:rsid w:val="00DC0D22"/>
    <w:rsid w:val="00E1324D"/>
    <w:rsid w:val="00E651C2"/>
    <w:rsid w:val="00E96952"/>
    <w:rsid w:val="00E96D0E"/>
    <w:rsid w:val="00EA3308"/>
    <w:rsid w:val="00EC0B05"/>
    <w:rsid w:val="00F000B4"/>
    <w:rsid w:val="00F43B77"/>
    <w:rsid w:val="00F54D5F"/>
    <w:rsid w:val="00FD03F5"/>
  </w:rsids>
  <m:mathPr>
    <m:mathFont m:val="Cambria Math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8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A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B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420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5420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542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1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9E3"/>
  </w:style>
  <w:style w:type="paragraph" w:styleId="Footer">
    <w:name w:val="footer"/>
    <w:basedOn w:val="Normal"/>
    <w:link w:val="FooterChar"/>
    <w:uiPriority w:val="99"/>
    <w:unhideWhenUsed/>
    <w:rsid w:val="009E1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9E3"/>
  </w:style>
  <w:style w:type="character" w:styleId="FollowedHyperlink">
    <w:name w:val="FollowedHyperlink"/>
    <w:basedOn w:val="DefaultParagraphFont"/>
    <w:uiPriority w:val="99"/>
    <w:semiHidden/>
    <w:unhideWhenUsed/>
    <w:rsid w:val="007853E6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A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568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B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://www.linkedin.com/in/alen-franklin-j-82954774/" TargetMode="External" /><Relationship Id="rId5" Type="http://schemas.openxmlformats.org/officeDocument/2006/relationships/image" Target="https://rdxfootmark.naukri.com/v2/track/openCv?trackingInfo=ca137d4c8754d05dc642231f78bc8280134f4b0419514c4847440321091b5b58120b14051740505a09435601514841481f0f2b5613581957545f4d5d4a0e560c0a4257587a4553524f0b534b16091501035d4a07560329465c4a5653380c4f03434d1b0d170018415c4f1543094a5d030903495c5d08594a120e1901030c6&amp;docType=docx" TargetMode="External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1986</Words>
  <Characters>11326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ATS-Friendly Resume</vt:lpstr>
    </vt:vector>
  </TitlesOfParts>
  <Company/>
  <LinksUpToDate>false</LinksUpToDate>
  <CharactersWithSpaces>13286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ATS-Friendly Resume</dc:title>
  <cp:revision>1</cp:revision>
  <dcterms:created xsi:type="dcterms:W3CDTF">2026-03-14T16:45:00Z</dcterms:created>
  <dcterms:modified xsi:type="dcterms:W3CDTF">2026-03-14T17:20:00Z</dcterms:modified>
</cp:coreProperties>
</file>