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000000" w:rsidRPr="00000000" w:rsidP="00000000" w14:paraId="00000001">
      <w:pPr>
        <w:spacing w:after="40"/>
        <w:jc w:val="center"/>
      </w:pPr>
      <w:r w:rsidRPr="00000000">
        <w:rPr>
          <w:b/>
          <w:bCs/>
          <w:color w:val="1F3864"/>
          <w:sz w:val="34"/>
          <w:szCs w:val="34"/>
          <w:rtl w:val="0"/>
        </w:rPr>
        <w:t>GOUTAM GANGRADE</w:t>
      </w:r>
    </w:p>
    <w:p w:rsidR="00000000" w:rsidRPr="00000000" w:rsidP="00000000" w14:paraId="00000002">
      <w:pPr>
        <w:spacing w:after="60"/>
        <w:jc w:val="center"/>
      </w:pPr>
      <w:r w:rsidRPr="00000000">
        <w:rPr>
          <w:i/>
          <w:iCs/>
          <w:color w:val="222222"/>
          <w:sz w:val="21"/>
          <w:szCs w:val="21"/>
          <w:rtl w:val="0"/>
        </w:rPr>
        <w:t>Senior QA Automation Engineer | Test Automation Frameworks · Playwright · Selenium · API Testing</w:t>
      </w:r>
    </w:p>
    <w:p w:rsidR="00000000" w:rsidRPr="00000000" w:rsidP="00000000" w14:paraId="00000003">
      <w:pPr>
        <w:spacing w:after="160"/>
        <w:jc w:val="center"/>
      </w:pPr>
      <w:r w:rsidRPr="00000000">
        <w:rPr>
          <w:color w:val="444444"/>
          <w:sz w:val="19"/>
          <w:szCs w:val="19"/>
          <w:rtl w:val="0"/>
        </w:rPr>
        <w:t>Indore, MP, India | +91 7089911400 | thisisgoutam1400@gmail.com | linkedin.com/in/goutamgangrade</w:t>
      </w:r>
    </w:p>
    <w:p w:rsidR="00000000" w:rsidRPr="00000000" w:rsidP="00000000" w14:paraId="00000004">
      <w:pPr>
        <w:pBdr>
          <w:bottom w:val="single" w:sz="6" w:space="2" w:color="1F3864"/>
        </w:pBdr>
        <w:spacing w:before="220" w:after="100"/>
      </w:pPr>
      <w:r w:rsidRPr="00000000">
        <w:rPr>
          <w:b/>
          <w:bCs/>
          <w:smallCaps/>
          <w:color w:val="1F3864"/>
          <w:sz w:val="22"/>
          <w:szCs w:val="22"/>
          <w:rtl w:val="0"/>
        </w:rPr>
        <w:t>PROFESSIONAL SUMMARY</w:t>
      </w:r>
    </w:p>
    <w:p w:rsidR="00000000" w:rsidRPr="00000000" w:rsidP="00000000" w14:paraId="00000005">
      <w:pPr>
        <w:spacing w:after="100"/>
      </w:pPr>
      <w:r w:rsidRPr="00000000">
        <w:rPr>
          <w:color w:val="222222"/>
          <w:sz w:val="20"/>
          <w:szCs w:val="20"/>
          <w:rtl w:val="0"/>
        </w:rPr>
        <w:t>QA Automation Engineer with 3+ years of progressive experience designing, owning, and scaling test automation frameworks across Insurance, FinTech, Taxation, Marketing Automation, and Healthcare domains. Proven track record architecting Playwright (TypeScript) and Selenium WebDriver (Java) frameworks, owning test strategy for critical modules, and driving root cause analysis across 500+ automated test cases — reducing regression effort by up to 85%. Experienced in code review, framework standardization, and mentoring junior QA engineers within Agile/Scrum delivery teams. Differentiates through applied AI tooling (Claude Code, GitHub Copilot, Cursor) to accelerate test design, self-healing automation, and failure triage.</w:t>
      </w:r>
    </w:p>
    <w:p w:rsidR="00000000" w:rsidRPr="00000000" w:rsidP="00000000" w14:paraId="00000006">
      <w:pPr>
        <w:pBdr>
          <w:bottom w:val="single" w:sz="6" w:space="2" w:color="1F3864"/>
        </w:pBdr>
        <w:spacing w:before="220" w:after="100"/>
      </w:pPr>
      <w:r w:rsidRPr="00000000">
        <w:rPr>
          <w:b/>
          <w:bCs/>
          <w:smallCaps/>
          <w:color w:val="1F3864"/>
          <w:sz w:val="22"/>
          <w:szCs w:val="22"/>
          <w:rtl w:val="0"/>
        </w:rPr>
        <w:t>TECHNICAL SKILLS</w:t>
      </w:r>
    </w:p>
    <w:p w:rsidR="00000000" w:rsidRPr="00000000" w:rsidP="00000000" w14:paraId="00000007">
      <w:pPr>
        <w:spacing w:after="40"/>
      </w:pPr>
      <w:r w:rsidRPr="00000000">
        <w:rPr>
          <w:b/>
          <w:bCs/>
          <w:color w:val="222222"/>
          <w:sz w:val="20"/>
          <w:szCs w:val="20"/>
          <w:rtl w:val="0"/>
        </w:rPr>
        <w:t>Automation Tools:</w:t>
      </w:r>
      <w:r w:rsidRPr="00000000">
        <w:rPr>
          <w:color w:val="222222"/>
          <w:sz w:val="20"/>
          <w:szCs w:val="20"/>
          <w:rtl w:val="0"/>
        </w:rPr>
        <w:t xml:space="preserve"> Playwright, Selenium WebDriver, Maestro (Mobile), Cucumber BDD, TestNG, Tosca</w:t>
      </w:r>
    </w:p>
    <w:p w:rsidR="00000000" w:rsidRPr="00000000" w:rsidP="00000000" w14:paraId="00000008">
      <w:pPr>
        <w:spacing w:after="40"/>
      </w:pPr>
      <w:r w:rsidRPr="00000000">
        <w:rPr>
          <w:b/>
          <w:bCs/>
          <w:color w:val="222222"/>
          <w:sz w:val="20"/>
          <w:szCs w:val="20"/>
          <w:rtl w:val="0"/>
        </w:rPr>
        <w:t>Languages:</w:t>
      </w:r>
      <w:r w:rsidRPr="00000000">
        <w:rPr>
          <w:color w:val="222222"/>
          <w:sz w:val="20"/>
          <w:szCs w:val="20"/>
          <w:rtl w:val="0"/>
        </w:rPr>
        <w:t xml:space="preserve"> TypeScript, JavaScript, Java</w:t>
      </w:r>
    </w:p>
    <w:p w:rsidR="00000000" w:rsidRPr="00000000" w:rsidP="00000000" w14:paraId="00000009">
      <w:pPr>
        <w:spacing w:after="40"/>
      </w:pPr>
      <w:r w:rsidRPr="00000000">
        <w:rPr>
          <w:b/>
          <w:bCs/>
          <w:color w:val="222222"/>
          <w:sz w:val="20"/>
          <w:szCs w:val="20"/>
          <w:rtl w:val="0"/>
        </w:rPr>
        <w:t>Testing Types:</w:t>
      </w:r>
      <w:r w:rsidRPr="00000000">
        <w:rPr>
          <w:color w:val="222222"/>
          <w:sz w:val="20"/>
          <w:szCs w:val="20"/>
          <w:rtl w:val="0"/>
        </w:rPr>
        <w:t xml:space="preserve"> API Testing, Regression Testing, Functional Testing, E2E Testing, Mobile Testing, SQL Validation</w:t>
      </w:r>
    </w:p>
    <w:p w:rsidR="00000000" w:rsidRPr="00000000" w:rsidP="00000000" w14:paraId="0000000A">
      <w:pPr>
        <w:spacing w:after="40"/>
      </w:pPr>
      <w:r w:rsidRPr="00000000">
        <w:rPr>
          <w:b/>
          <w:bCs/>
          <w:color w:val="222222"/>
          <w:sz w:val="20"/>
          <w:szCs w:val="20"/>
          <w:rtl w:val="0"/>
        </w:rPr>
        <w:t>Quality Engineering:</w:t>
      </w:r>
      <w:r w:rsidRPr="00000000">
        <w:rPr>
          <w:color w:val="222222"/>
          <w:sz w:val="20"/>
          <w:szCs w:val="20"/>
          <w:rtl w:val="0"/>
        </w:rPr>
        <w:t xml:space="preserve"> Test Strategy &amp; Planning, Framework Architecture, Code Review, Root Cause Analysis, Defect Management</w:t>
      </w:r>
    </w:p>
    <w:p w:rsidR="00000000" w:rsidRPr="00000000" w:rsidP="00000000" w14:paraId="0000000B">
      <w:pPr>
        <w:spacing w:after="40"/>
      </w:pPr>
      <w:r w:rsidRPr="00000000">
        <w:rPr>
          <w:b/>
          <w:bCs/>
          <w:color w:val="222222"/>
          <w:sz w:val="20"/>
          <w:szCs w:val="20"/>
          <w:rtl w:val="0"/>
        </w:rPr>
        <w:t>CI/CD &amp; Tools:</w:t>
      </w:r>
      <w:r w:rsidRPr="00000000">
        <w:rPr>
          <w:color w:val="222222"/>
          <w:sz w:val="20"/>
          <w:szCs w:val="20"/>
          <w:rtl w:val="0"/>
        </w:rPr>
        <w:t xml:space="preserve"> Jenkins, Git, Postman, Jira, TestRail</w:t>
      </w:r>
    </w:p>
    <w:p w:rsidR="00000000" w:rsidRPr="00000000" w:rsidP="00000000" w14:paraId="0000000C">
      <w:pPr>
        <w:spacing w:after="40"/>
      </w:pPr>
      <w:r w:rsidRPr="00000000">
        <w:rPr>
          <w:b/>
          <w:bCs/>
          <w:color w:val="222222"/>
          <w:sz w:val="20"/>
          <w:szCs w:val="20"/>
          <w:rtl w:val="0"/>
        </w:rPr>
        <w:t>AI-Assisted Development:</w:t>
      </w:r>
      <w:r w:rsidRPr="00000000">
        <w:rPr>
          <w:color w:val="222222"/>
          <w:sz w:val="20"/>
          <w:szCs w:val="20"/>
          <w:rtl w:val="0"/>
        </w:rPr>
        <w:t xml:space="preserve"> Claude Code, GitHub Copilot, Cursor, Codex</w:t>
      </w:r>
    </w:p>
    <w:p w:rsidR="00000000" w:rsidRPr="00000000" w:rsidP="00000000" w14:paraId="0000000D">
      <w:pPr>
        <w:spacing w:after="40"/>
      </w:pPr>
      <w:r w:rsidRPr="00000000">
        <w:rPr>
          <w:b/>
          <w:bCs/>
          <w:color w:val="222222"/>
          <w:sz w:val="20"/>
          <w:szCs w:val="20"/>
          <w:rtl w:val="0"/>
        </w:rPr>
        <w:t>Ways of Working:</w:t>
      </w:r>
      <w:r w:rsidRPr="00000000">
        <w:rPr>
          <w:color w:val="222222"/>
          <w:sz w:val="20"/>
          <w:szCs w:val="20"/>
          <w:rtl w:val="0"/>
        </w:rPr>
        <w:t xml:space="preserve"> Agile/Scrum, Cross-functional Collaboration</w:t>
      </w:r>
    </w:p>
    <w:p w:rsidR="00000000" w:rsidRPr="00000000" w:rsidP="00000000" w14:paraId="0000000E">
      <w:pPr>
        <w:spacing w:after="40"/>
      </w:pPr>
      <w:r w:rsidRPr="00000000">
        <w:rPr>
          <w:b/>
          <w:bCs/>
          <w:color w:val="222222"/>
          <w:sz w:val="20"/>
          <w:szCs w:val="20"/>
          <w:rtl w:val="0"/>
        </w:rPr>
        <w:t>Domains:</w:t>
      </w:r>
      <w:r w:rsidRPr="00000000">
        <w:rPr>
          <w:color w:val="222222"/>
          <w:sz w:val="20"/>
          <w:szCs w:val="20"/>
          <w:rtl w:val="0"/>
        </w:rPr>
        <w:t xml:space="preserve"> Insurance | FinTech | Taxation | Marketing Automation | Healthcare</w:t>
      </w:r>
    </w:p>
    <w:p w:rsidR="00000000" w:rsidRPr="00000000" w:rsidP="00000000" w14:paraId="0000000F">
      <w:pPr>
        <w:pBdr>
          <w:bottom w:val="single" w:sz="6" w:space="2" w:color="1F3864"/>
        </w:pBdr>
        <w:spacing w:before="220" w:after="100"/>
      </w:pPr>
      <w:r w:rsidRPr="00000000">
        <w:rPr>
          <w:b/>
          <w:bCs/>
          <w:smallCaps/>
          <w:color w:val="1F3864"/>
          <w:sz w:val="22"/>
          <w:szCs w:val="22"/>
          <w:rtl w:val="0"/>
        </w:rPr>
        <w:t>PROFESSIONAL EXPERIENCE</w:t>
      </w:r>
    </w:p>
    <w:p w:rsidR="00000000" w:rsidRPr="00000000" w:rsidP="00000000" w14:paraId="00000010">
      <w:pPr>
        <w:spacing w:before="160" w:after="20"/>
      </w:pPr>
      <w:r w:rsidRPr="00000000">
        <w:rPr>
          <w:b/>
          <w:bCs/>
          <w:color w:val="222222"/>
          <w:sz w:val="21"/>
          <w:szCs w:val="21"/>
          <w:rtl w:val="0"/>
        </w:rPr>
        <w:t>GammaEdge Technologies, Indore — QA Automation Engineer</w:t>
      </w:r>
      <w:r w:rsidRPr="00000000">
        <w:rPr>
          <w:i/>
          <w:iCs/>
          <w:color w:val="555555"/>
          <w:sz w:val="20"/>
          <w:szCs w:val="20"/>
          <w:rtl w:val="0"/>
        </w:rPr>
        <w:t xml:space="preserve">   Jul 2024 – Present</w:t>
      </w:r>
    </w:p>
    <w:p w:rsidR="00000000" w:rsidRPr="00000000" w:rsidP="00000000" w14:paraId="00000011">
      <w:pPr>
        <w:spacing w:before="100" w:after="40"/>
      </w:pPr>
      <w:r w:rsidRPr="00000000">
        <w:rPr>
          <w:b/>
          <w:bCs/>
          <w:i/>
          <w:iCs/>
          <w:color w:val="1F3864"/>
          <w:sz w:val="20"/>
          <w:szCs w:val="20"/>
          <w:rtl w:val="0"/>
        </w:rPr>
        <w:t>FinTech Platform (Web &amp; Mobile)</w:t>
      </w:r>
    </w:p>
    <w:p w:rsidR="00000000" w:rsidRPr="00000000" w:rsidP="00000000" w14:paraId="00000012">
      <w:pPr>
        <w:keepNext w:val="0"/>
        <w:keepLines w:val="0"/>
        <w:pageBreakBefore w:val="0"/>
        <w:widowControl/>
        <w:numPr>
          <w:ilvl w:val="0"/>
          <w:numId w:val="1"/>
        </w:numPr>
        <w:pBdr>
          <w:top w:val="nil"/>
          <w:left w:val="nil"/>
          <w:bottom w:val="nil"/>
          <w:right w:val="nil"/>
          <w:between w:val="nil"/>
        </w:pBdr>
        <w:shd w:val="clear" w:color="auto" w:fill="auto"/>
        <w:spacing w:before="0" w:after="60" w:line="240" w:lineRule="auto"/>
        <w:ind w:left="720" w:right="0" w:hanging="360"/>
        <w:jc w:val="left"/>
      </w:pPr>
      <w:r w:rsidRPr="00000000">
        <w:rPr>
          <w:rFonts w:ascii="Times New Roman" w:eastAsia="Times New Roman" w:hAnsi="Times New Roman" w:cs="Times New Roman"/>
          <w:b w:val="0"/>
          <w:bCs w:val="0"/>
          <w:i w:val="0"/>
          <w:iCs w:val="0"/>
          <w:smallCaps w:val="0"/>
          <w:strike w:val="0"/>
          <w:color w:val="222222"/>
          <w:sz w:val="20"/>
          <w:szCs w:val="20"/>
          <w:u w:val="none"/>
          <w:shd w:val="clear" w:color="auto" w:fill="auto"/>
          <w:vertAlign w:val="baseline"/>
          <w:rtl w:val="0"/>
        </w:rPr>
        <w:t>Architected and maintained a Playwright (TypeScript) automation framework for a FinTech web application using Page Object Model (POM), automating 200+ test cases with a focus on scalability and maintainability.</w:t>
      </w:r>
    </w:p>
    <w:p w:rsidR="00000000" w:rsidRPr="00000000" w:rsidP="00000000" w14:paraId="00000013">
      <w:pPr>
        <w:keepNext w:val="0"/>
        <w:keepLines w:val="0"/>
        <w:pageBreakBefore w:val="0"/>
        <w:widowControl/>
        <w:numPr>
          <w:ilvl w:val="0"/>
          <w:numId w:val="1"/>
        </w:numPr>
        <w:pBdr>
          <w:top w:val="nil"/>
          <w:left w:val="nil"/>
          <w:bottom w:val="nil"/>
          <w:right w:val="nil"/>
          <w:between w:val="nil"/>
        </w:pBdr>
        <w:shd w:val="clear" w:color="auto" w:fill="auto"/>
        <w:spacing w:before="0" w:after="60" w:line="240" w:lineRule="auto"/>
        <w:ind w:left="720" w:right="0" w:hanging="360"/>
        <w:jc w:val="left"/>
      </w:pPr>
      <w:r w:rsidRPr="00000000">
        <w:rPr>
          <w:rFonts w:ascii="Times New Roman" w:eastAsia="Times New Roman" w:hAnsi="Times New Roman" w:cs="Times New Roman"/>
          <w:b w:val="0"/>
          <w:bCs w:val="0"/>
          <w:i w:val="0"/>
          <w:iCs w:val="0"/>
          <w:smallCaps w:val="0"/>
          <w:strike w:val="0"/>
          <w:color w:val="222222"/>
          <w:sz w:val="20"/>
          <w:szCs w:val="20"/>
          <w:u w:val="none"/>
          <w:shd w:val="clear" w:color="auto" w:fill="auto"/>
          <w:vertAlign w:val="baseline"/>
          <w:rtl w:val="0"/>
        </w:rPr>
        <w:t>Owned test strategy and reviewed teammates' automation scripts to enforce framework standards, coding conventions, and long-term maintainability.</w:t>
      </w:r>
    </w:p>
    <w:p w:rsidR="00000000" w:rsidRPr="00000000" w:rsidP="00000000" w14:paraId="00000014">
      <w:pPr>
        <w:keepNext w:val="0"/>
        <w:keepLines w:val="0"/>
        <w:pageBreakBefore w:val="0"/>
        <w:widowControl/>
        <w:numPr>
          <w:ilvl w:val="0"/>
          <w:numId w:val="1"/>
        </w:numPr>
        <w:pBdr>
          <w:top w:val="nil"/>
          <w:left w:val="nil"/>
          <w:bottom w:val="nil"/>
          <w:right w:val="nil"/>
          <w:between w:val="nil"/>
        </w:pBdr>
        <w:shd w:val="clear" w:color="auto" w:fill="auto"/>
        <w:spacing w:before="0" w:after="60" w:line="240" w:lineRule="auto"/>
        <w:ind w:left="720" w:right="0" w:hanging="360"/>
        <w:jc w:val="left"/>
      </w:pPr>
      <w:r w:rsidRPr="00000000">
        <w:rPr>
          <w:rFonts w:ascii="Times New Roman" w:eastAsia="Times New Roman" w:hAnsi="Times New Roman" w:cs="Times New Roman"/>
          <w:b w:val="0"/>
          <w:bCs w:val="0"/>
          <w:i w:val="0"/>
          <w:iCs w:val="0"/>
          <w:smallCaps w:val="0"/>
          <w:strike w:val="0"/>
          <w:color w:val="222222"/>
          <w:sz w:val="20"/>
          <w:szCs w:val="20"/>
          <w:u w:val="none"/>
          <w:shd w:val="clear" w:color="auto" w:fill="auto"/>
          <w:vertAlign w:val="baseline"/>
          <w:rtl w:val="0"/>
        </w:rPr>
        <w:t>Implemented mobile test automation using Maestro for the companion mobile application, covering critical financial workflows.</w:t>
      </w:r>
    </w:p>
    <w:p w:rsidR="00000000" w:rsidRPr="00000000" w:rsidP="00000000" w14:paraId="00000015">
      <w:pPr>
        <w:keepNext w:val="0"/>
        <w:keepLines w:val="0"/>
        <w:pageBreakBefore w:val="0"/>
        <w:widowControl/>
        <w:numPr>
          <w:ilvl w:val="0"/>
          <w:numId w:val="1"/>
        </w:numPr>
        <w:pBdr>
          <w:top w:val="nil"/>
          <w:left w:val="nil"/>
          <w:bottom w:val="nil"/>
          <w:right w:val="nil"/>
          <w:between w:val="nil"/>
        </w:pBdr>
        <w:shd w:val="clear" w:color="auto" w:fill="auto"/>
        <w:spacing w:before="0" w:after="60" w:line="240" w:lineRule="auto"/>
        <w:ind w:left="720" w:right="0" w:hanging="360"/>
        <w:jc w:val="left"/>
      </w:pPr>
      <w:r w:rsidRPr="00000000">
        <w:rPr>
          <w:rFonts w:ascii="Times New Roman" w:eastAsia="Times New Roman" w:hAnsi="Times New Roman" w:cs="Times New Roman"/>
          <w:b w:val="0"/>
          <w:bCs w:val="0"/>
          <w:i w:val="0"/>
          <w:iCs w:val="0"/>
          <w:smallCaps w:val="0"/>
          <w:strike w:val="0"/>
          <w:color w:val="222222"/>
          <w:sz w:val="20"/>
          <w:szCs w:val="20"/>
          <w:u w:val="none"/>
          <w:shd w:val="clear" w:color="auto" w:fill="auto"/>
          <w:vertAlign w:val="baseline"/>
          <w:rtl w:val="0"/>
        </w:rPr>
        <w:t>Integrated automation into Jenkins CI/CD pipeline for automated execution on every build release.</w:t>
      </w:r>
    </w:p>
    <w:p w:rsidR="00000000" w:rsidRPr="00000000" w:rsidP="00000000" w14:paraId="00000016">
      <w:pPr>
        <w:keepNext w:val="0"/>
        <w:keepLines w:val="0"/>
        <w:pageBreakBefore w:val="0"/>
        <w:widowControl/>
        <w:numPr>
          <w:ilvl w:val="0"/>
          <w:numId w:val="1"/>
        </w:numPr>
        <w:pBdr>
          <w:top w:val="nil"/>
          <w:left w:val="nil"/>
          <w:bottom w:val="nil"/>
          <w:right w:val="nil"/>
          <w:between w:val="nil"/>
        </w:pBdr>
        <w:shd w:val="clear" w:color="auto" w:fill="auto"/>
        <w:spacing w:before="0" w:after="60" w:line="240" w:lineRule="auto"/>
        <w:ind w:left="720" w:right="0" w:hanging="360"/>
        <w:jc w:val="left"/>
      </w:pPr>
      <w:r w:rsidRPr="00000000">
        <w:rPr>
          <w:rFonts w:ascii="Times New Roman" w:eastAsia="Times New Roman" w:hAnsi="Times New Roman" w:cs="Times New Roman"/>
          <w:b w:val="0"/>
          <w:bCs w:val="0"/>
          <w:i w:val="0"/>
          <w:iCs w:val="0"/>
          <w:smallCaps w:val="0"/>
          <w:strike w:val="0"/>
          <w:color w:val="222222"/>
          <w:sz w:val="20"/>
          <w:szCs w:val="20"/>
          <w:u w:val="none"/>
          <w:shd w:val="clear" w:color="auto" w:fill="auto"/>
          <w:vertAlign w:val="baseline"/>
          <w:rtl w:val="0"/>
        </w:rPr>
        <w:t>Performed API testing and SQL validation to ensure data integrity across web and mobile platforms.</w:t>
      </w:r>
    </w:p>
    <w:p w:rsidR="00000000" w:rsidRPr="00000000" w:rsidP="00000000" w14:paraId="00000017">
      <w:pPr>
        <w:keepNext w:val="0"/>
        <w:keepLines w:val="0"/>
        <w:pageBreakBefore w:val="0"/>
        <w:widowControl/>
        <w:numPr>
          <w:ilvl w:val="0"/>
          <w:numId w:val="1"/>
        </w:numPr>
        <w:pBdr>
          <w:top w:val="nil"/>
          <w:left w:val="nil"/>
          <w:bottom w:val="nil"/>
          <w:right w:val="nil"/>
          <w:between w:val="nil"/>
        </w:pBdr>
        <w:shd w:val="clear" w:color="auto" w:fill="auto"/>
        <w:spacing w:before="0" w:after="60" w:line="240" w:lineRule="auto"/>
        <w:ind w:left="720" w:right="0" w:hanging="360"/>
        <w:jc w:val="left"/>
      </w:pPr>
      <w:r w:rsidRPr="00000000">
        <w:rPr>
          <w:rFonts w:ascii="Times New Roman" w:eastAsia="Times New Roman" w:hAnsi="Times New Roman" w:cs="Times New Roman"/>
          <w:b w:val="0"/>
          <w:bCs w:val="0"/>
          <w:i w:val="0"/>
          <w:iCs w:val="0"/>
          <w:smallCaps w:val="0"/>
          <w:strike w:val="0"/>
          <w:color w:val="222222"/>
          <w:sz w:val="20"/>
          <w:szCs w:val="20"/>
          <w:u w:val="none"/>
          <w:shd w:val="clear" w:color="auto" w:fill="auto"/>
          <w:vertAlign w:val="baseline"/>
          <w:rtl w:val="0"/>
        </w:rPr>
        <w:t>Built and owned a custom AI-powered failure-triage capability (Claude Code) that automates root cause analysis, classifying failures as product defects or automation/script issues.</w:t>
      </w:r>
    </w:p>
    <w:p w:rsidR="00000000" w:rsidRPr="00000000" w:rsidP="00000000" w14:paraId="00000018">
      <w:pPr>
        <w:spacing w:before="100" w:after="40"/>
      </w:pPr>
      <w:r w:rsidRPr="00000000">
        <w:rPr>
          <w:b/>
          <w:bCs/>
          <w:i/>
          <w:iCs/>
          <w:color w:val="1F3864"/>
          <w:sz w:val="20"/>
          <w:szCs w:val="20"/>
          <w:rtl w:val="0"/>
        </w:rPr>
        <w:t>Taxation Platform (Cross-Browser)</w:t>
      </w:r>
    </w:p>
    <w:p w:rsidR="00000000" w:rsidRPr="00000000" w:rsidP="00000000" w14:paraId="00000019">
      <w:pPr>
        <w:keepNext w:val="0"/>
        <w:keepLines w:val="0"/>
        <w:pageBreakBefore w:val="0"/>
        <w:widowControl/>
        <w:numPr>
          <w:ilvl w:val="0"/>
          <w:numId w:val="1"/>
        </w:numPr>
        <w:pBdr>
          <w:top w:val="nil"/>
          <w:left w:val="nil"/>
          <w:bottom w:val="nil"/>
          <w:right w:val="nil"/>
          <w:between w:val="nil"/>
        </w:pBdr>
        <w:shd w:val="clear" w:color="auto" w:fill="auto"/>
        <w:spacing w:before="0" w:after="60" w:line="240" w:lineRule="auto"/>
        <w:ind w:left="720" w:right="0" w:hanging="360"/>
        <w:jc w:val="left"/>
      </w:pPr>
      <w:r w:rsidRPr="00000000">
        <w:rPr>
          <w:rFonts w:ascii="Times New Roman" w:eastAsia="Times New Roman" w:hAnsi="Times New Roman" w:cs="Times New Roman"/>
          <w:b w:val="0"/>
          <w:bCs w:val="0"/>
          <w:i w:val="0"/>
          <w:iCs w:val="0"/>
          <w:smallCaps w:val="0"/>
          <w:strike w:val="0"/>
          <w:color w:val="222222"/>
          <w:sz w:val="20"/>
          <w:szCs w:val="20"/>
          <w:u w:val="none"/>
          <w:shd w:val="clear" w:color="auto" w:fill="auto"/>
          <w:vertAlign w:val="baseline"/>
          <w:rtl w:val="0"/>
        </w:rPr>
        <w:t>Automated 150–200 test cases using Playwright (TypeScript) and Cucumber BDD for a tax platform's expert-connect feature, covering chat, video call, screenshot sharing, and chat transfer across two browsers.</w:t>
      </w:r>
    </w:p>
    <w:p w:rsidR="00000000" w:rsidRPr="00000000" w:rsidP="00000000" w14:paraId="0000001A">
      <w:pPr>
        <w:keepNext w:val="0"/>
        <w:keepLines w:val="0"/>
        <w:pageBreakBefore w:val="0"/>
        <w:widowControl/>
        <w:numPr>
          <w:ilvl w:val="0"/>
          <w:numId w:val="1"/>
        </w:numPr>
        <w:pBdr>
          <w:top w:val="nil"/>
          <w:left w:val="nil"/>
          <w:bottom w:val="nil"/>
          <w:right w:val="nil"/>
          <w:between w:val="nil"/>
        </w:pBdr>
        <w:shd w:val="clear" w:color="auto" w:fill="auto"/>
        <w:spacing w:before="0" w:after="60" w:line="240" w:lineRule="auto"/>
        <w:ind w:left="720" w:right="0" w:hanging="360"/>
        <w:jc w:val="left"/>
      </w:pPr>
      <w:r w:rsidRPr="00000000">
        <w:rPr>
          <w:rFonts w:ascii="Times New Roman" w:eastAsia="Times New Roman" w:hAnsi="Times New Roman" w:cs="Times New Roman"/>
          <w:b w:val="0"/>
          <w:bCs w:val="0"/>
          <w:i w:val="0"/>
          <w:iCs w:val="0"/>
          <w:smallCaps w:val="0"/>
          <w:strike w:val="0"/>
          <w:color w:val="222222"/>
          <w:sz w:val="20"/>
          <w:szCs w:val="20"/>
          <w:u w:val="none"/>
          <w:shd w:val="clear" w:color="auto" w:fill="auto"/>
          <w:vertAlign w:val="baseline"/>
          <w:rtl w:val="0"/>
        </w:rPr>
        <w:t>Reduced manual regression testing effort by 80–90% by owning automation of critical customer-facing workflows.</w:t>
      </w:r>
    </w:p>
    <w:p w:rsidR="00000000" w:rsidRPr="00000000" w:rsidP="00000000" w14:paraId="0000001B">
      <w:pPr>
        <w:keepNext w:val="0"/>
        <w:keepLines w:val="0"/>
        <w:pageBreakBefore w:val="0"/>
        <w:widowControl/>
        <w:numPr>
          <w:ilvl w:val="0"/>
          <w:numId w:val="1"/>
        </w:numPr>
        <w:pBdr>
          <w:top w:val="nil"/>
          <w:left w:val="nil"/>
          <w:bottom w:val="nil"/>
          <w:right w:val="nil"/>
          <w:between w:val="nil"/>
        </w:pBdr>
        <w:shd w:val="clear" w:color="auto" w:fill="auto"/>
        <w:spacing w:before="0" w:after="60" w:line="240" w:lineRule="auto"/>
        <w:ind w:left="720" w:right="0" w:hanging="360"/>
        <w:jc w:val="left"/>
      </w:pPr>
      <w:r w:rsidRPr="00000000">
        <w:rPr>
          <w:rFonts w:ascii="Times New Roman" w:eastAsia="Times New Roman" w:hAnsi="Times New Roman" w:cs="Times New Roman"/>
          <w:b w:val="0"/>
          <w:bCs w:val="0"/>
          <w:i w:val="0"/>
          <w:iCs w:val="0"/>
          <w:smallCaps w:val="0"/>
          <w:strike w:val="0"/>
          <w:color w:val="222222"/>
          <w:sz w:val="20"/>
          <w:szCs w:val="20"/>
          <w:u w:val="none"/>
          <w:shd w:val="clear" w:color="auto" w:fill="auto"/>
          <w:vertAlign w:val="baseline"/>
          <w:rtl w:val="0"/>
        </w:rPr>
        <w:t>Collaborated cross-functionally with developers and product teams to generate test cases and test plans from natural-language requirements using AI tools, accelerating test design.</w:t>
      </w:r>
    </w:p>
    <w:p w:rsidR="00000000" w:rsidRPr="00000000" w:rsidP="00000000" w14:paraId="0000001C">
      <w:pPr>
        <w:spacing w:before="100" w:after="40"/>
      </w:pPr>
      <w:r w:rsidRPr="00000000">
        <w:rPr>
          <w:b/>
          <w:bCs/>
          <w:i/>
          <w:iCs/>
          <w:color w:val="1F3864"/>
          <w:sz w:val="20"/>
          <w:szCs w:val="20"/>
          <w:rtl w:val="0"/>
        </w:rPr>
        <w:t>Marketing Automation Platform</w:t>
      </w:r>
    </w:p>
    <w:p w:rsidR="00000000" w:rsidRPr="00000000" w:rsidP="00000000" w14:paraId="0000001D">
      <w:pPr>
        <w:keepNext w:val="0"/>
        <w:keepLines w:val="0"/>
        <w:pageBreakBefore w:val="0"/>
        <w:widowControl/>
        <w:numPr>
          <w:ilvl w:val="0"/>
          <w:numId w:val="1"/>
        </w:numPr>
        <w:pBdr>
          <w:top w:val="nil"/>
          <w:left w:val="nil"/>
          <w:bottom w:val="nil"/>
          <w:right w:val="nil"/>
          <w:between w:val="nil"/>
        </w:pBdr>
        <w:shd w:val="clear" w:color="auto" w:fill="auto"/>
        <w:spacing w:before="0" w:after="60" w:line="240" w:lineRule="auto"/>
        <w:ind w:left="720" w:right="0" w:hanging="360"/>
        <w:jc w:val="left"/>
      </w:pPr>
      <w:r w:rsidRPr="00000000">
        <w:rPr>
          <w:rFonts w:ascii="Times New Roman" w:eastAsia="Times New Roman" w:hAnsi="Times New Roman" w:cs="Times New Roman"/>
          <w:b w:val="0"/>
          <w:bCs w:val="0"/>
          <w:i w:val="0"/>
          <w:iCs w:val="0"/>
          <w:smallCaps w:val="0"/>
          <w:strike w:val="0"/>
          <w:color w:val="222222"/>
          <w:sz w:val="20"/>
          <w:szCs w:val="20"/>
          <w:u w:val="none"/>
          <w:shd w:val="clear" w:color="auto" w:fill="auto"/>
          <w:vertAlign w:val="baseline"/>
          <w:rtl w:val="0"/>
        </w:rPr>
        <w:t>Automated 100+ test cases for a marketing automation platform using Playwright (TypeScript).</w:t>
      </w:r>
    </w:p>
    <w:p w:rsidR="00000000" w:rsidRPr="00000000" w:rsidP="00000000" w14:paraId="0000001E">
      <w:pPr>
        <w:keepNext w:val="0"/>
        <w:keepLines w:val="0"/>
        <w:pageBreakBefore w:val="0"/>
        <w:widowControl/>
        <w:numPr>
          <w:ilvl w:val="0"/>
          <w:numId w:val="1"/>
        </w:numPr>
        <w:pBdr>
          <w:top w:val="nil"/>
          <w:left w:val="nil"/>
          <w:bottom w:val="nil"/>
          <w:right w:val="nil"/>
          <w:between w:val="nil"/>
        </w:pBdr>
        <w:shd w:val="clear" w:color="auto" w:fill="auto"/>
        <w:spacing w:before="0" w:after="60" w:line="240" w:lineRule="auto"/>
        <w:ind w:left="720" w:right="0" w:hanging="360"/>
        <w:jc w:val="left"/>
      </w:pPr>
      <w:r w:rsidRPr="00000000">
        <w:rPr>
          <w:rFonts w:ascii="Times New Roman" w:eastAsia="Times New Roman" w:hAnsi="Times New Roman" w:cs="Times New Roman"/>
          <w:b w:val="0"/>
          <w:bCs w:val="0"/>
          <w:i w:val="0"/>
          <w:iCs w:val="0"/>
          <w:smallCaps w:val="0"/>
          <w:strike w:val="0"/>
          <w:color w:val="222222"/>
          <w:sz w:val="20"/>
          <w:szCs w:val="20"/>
          <w:u w:val="none"/>
          <w:shd w:val="clear" w:color="auto" w:fill="auto"/>
          <w:vertAlign w:val="baseline"/>
          <w:rtl w:val="0"/>
        </w:rPr>
        <w:t>Performed regression and functional testing to validate campaign and audience management features.</w:t>
      </w:r>
    </w:p>
    <w:p w:rsidR="00000000" w:rsidRPr="00000000" w:rsidP="00000000" w14:paraId="0000001F">
      <w:pPr>
        <w:keepNext w:val="0"/>
        <w:keepLines w:val="0"/>
        <w:pageBreakBefore w:val="0"/>
        <w:widowControl/>
        <w:numPr>
          <w:ilvl w:val="0"/>
          <w:numId w:val="1"/>
        </w:numPr>
        <w:pBdr>
          <w:top w:val="nil"/>
          <w:left w:val="nil"/>
          <w:bottom w:val="nil"/>
          <w:right w:val="nil"/>
          <w:between w:val="nil"/>
        </w:pBdr>
        <w:shd w:val="clear" w:color="auto" w:fill="auto"/>
        <w:spacing w:before="0" w:after="60" w:line="240" w:lineRule="auto"/>
        <w:ind w:left="720" w:right="0" w:hanging="360"/>
        <w:jc w:val="left"/>
      </w:pPr>
      <w:r w:rsidRPr="00000000">
        <w:rPr>
          <w:rFonts w:ascii="Times New Roman" w:eastAsia="Times New Roman" w:hAnsi="Times New Roman" w:cs="Times New Roman"/>
          <w:b w:val="0"/>
          <w:bCs w:val="0"/>
          <w:i w:val="0"/>
          <w:iCs w:val="0"/>
          <w:smallCaps w:val="0"/>
          <w:strike w:val="0"/>
          <w:color w:val="222222"/>
          <w:sz w:val="20"/>
          <w:szCs w:val="20"/>
          <w:u w:val="none"/>
          <w:shd w:val="clear" w:color="auto" w:fill="auto"/>
          <w:vertAlign w:val="baseline"/>
          <w:rtl w:val="0"/>
        </w:rPr>
        <w:t>Designed AI-driven self-healing logic for automation scripts to auto-adapt to UI/locator changes, reducing script maintenance effort.</w:t>
      </w:r>
    </w:p>
    <w:p w:rsidR="00000000" w:rsidRPr="00000000" w:rsidP="00000000" w14:paraId="00000020">
      <w:pPr>
        <w:spacing w:before="100" w:after="40"/>
      </w:pPr>
      <w:r w:rsidRPr="00000000">
        <w:rPr>
          <w:b/>
          <w:bCs/>
          <w:i/>
          <w:iCs/>
          <w:color w:val="1F3864"/>
          <w:sz w:val="20"/>
          <w:szCs w:val="20"/>
          <w:rtl w:val="0"/>
        </w:rPr>
        <w:t>Healthcare Platform (Web)</w:t>
      </w:r>
    </w:p>
    <w:p w:rsidR="00000000" w:rsidRPr="00000000" w:rsidP="00000000" w14:paraId="00000021">
      <w:pPr>
        <w:keepNext w:val="0"/>
        <w:keepLines w:val="0"/>
        <w:pageBreakBefore w:val="0"/>
        <w:widowControl/>
        <w:numPr>
          <w:ilvl w:val="0"/>
          <w:numId w:val="1"/>
        </w:numPr>
        <w:pBdr>
          <w:top w:val="nil"/>
          <w:left w:val="nil"/>
          <w:bottom w:val="nil"/>
          <w:right w:val="nil"/>
          <w:between w:val="nil"/>
        </w:pBdr>
        <w:shd w:val="clear" w:color="auto" w:fill="auto"/>
        <w:spacing w:before="0" w:after="60" w:line="240" w:lineRule="auto"/>
        <w:ind w:left="720" w:right="0" w:hanging="360"/>
        <w:jc w:val="left"/>
      </w:pPr>
      <w:r w:rsidRPr="00000000">
        <w:rPr>
          <w:rFonts w:ascii="Times New Roman" w:eastAsia="Times New Roman" w:hAnsi="Times New Roman" w:cs="Times New Roman"/>
          <w:b w:val="0"/>
          <w:bCs w:val="0"/>
          <w:i w:val="0"/>
          <w:iCs w:val="0"/>
          <w:smallCaps w:val="0"/>
          <w:strike w:val="0"/>
          <w:color w:val="222222"/>
          <w:sz w:val="20"/>
          <w:szCs w:val="20"/>
          <w:u w:val="none"/>
          <w:shd w:val="clear" w:color="auto" w:fill="auto"/>
          <w:vertAlign w:val="baseline"/>
          <w:rtl w:val="0"/>
        </w:rPr>
        <w:t>Automated test cases for the appointment booking module of a healthcare web application using Playwright (TypeScript).</w:t>
      </w:r>
    </w:p>
    <w:p w:rsidR="00000000" w:rsidRPr="00000000" w:rsidP="00000000" w14:paraId="00000022">
      <w:pPr>
        <w:keepNext w:val="0"/>
        <w:keepLines w:val="0"/>
        <w:pageBreakBefore w:val="0"/>
        <w:widowControl/>
        <w:numPr>
          <w:ilvl w:val="0"/>
          <w:numId w:val="1"/>
        </w:numPr>
        <w:pBdr>
          <w:top w:val="nil"/>
          <w:left w:val="nil"/>
          <w:bottom w:val="nil"/>
          <w:right w:val="nil"/>
          <w:between w:val="nil"/>
        </w:pBdr>
        <w:shd w:val="clear" w:color="auto" w:fill="auto"/>
        <w:spacing w:before="0" w:after="60" w:line="240" w:lineRule="auto"/>
        <w:ind w:left="720" w:right="0" w:hanging="360"/>
        <w:jc w:val="left"/>
      </w:pPr>
      <w:r w:rsidRPr="00000000">
        <w:rPr>
          <w:rFonts w:ascii="Times New Roman" w:eastAsia="Times New Roman" w:hAnsi="Times New Roman" w:cs="Times New Roman"/>
          <w:b w:val="0"/>
          <w:bCs w:val="0"/>
          <w:i w:val="0"/>
          <w:iCs w:val="0"/>
          <w:smallCaps w:val="0"/>
          <w:strike w:val="0"/>
          <w:color w:val="222222"/>
          <w:sz w:val="20"/>
          <w:szCs w:val="20"/>
          <w:u w:val="none"/>
          <w:shd w:val="clear" w:color="auto" w:fill="auto"/>
          <w:vertAlign w:val="baseline"/>
          <w:rtl w:val="0"/>
        </w:rPr>
        <w:t>Conducted end-to-end regression and functional testing to ensure reliability of patient-facing workflows.</w:t>
      </w:r>
    </w:p>
    <w:p w:rsidR="00000000" w:rsidRPr="00000000" w:rsidP="00000000" w14:paraId="00000023">
      <w:pPr>
        <w:keepNext w:val="0"/>
        <w:keepLines w:val="0"/>
        <w:pageBreakBefore w:val="0"/>
        <w:widowControl/>
        <w:pBdr>
          <w:top w:val="nil"/>
          <w:left w:val="nil"/>
          <w:bottom w:val="nil"/>
          <w:right w:val="nil"/>
          <w:between w:val="nil"/>
        </w:pBdr>
        <w:shd w:val="clear" w:color="auto" w:fill="auto"/>
        <w:spacing w:before="0" w:after="60" w:line="240" w:lineRule="auto"/>
        <w:ind w:left="720" w:right="0" w:firstLine="0"/>
        <w:jc w:val="left"/>
        <w:rPr>
          <w:color w:val="222222"/>
        </w:rPr>
      </w:pPr>
    </w:p>
    <w:p w:rsidR="00000000" w:rsidRPr="00000000" w:rsidP="00000000" w14:paraId="00000024">
      <w:pPr>
        <w:keepNext w:val="0"/>
        <w:keepLines w:val="0"/>
        <w:pageBreakBefore w:val="0"/>
        <w:widowControl/>
        <w:pBdr>
          <w:top w:val="nil"/>
          <w:left w:val="nil"/>
          <w:bottom w:val="nil"/>
          <w:right w:val="nil"/>
          <w:between w:val="nil"/>
        </w:pBdr>
        <w:shd w:val="clear" w:color="auto" w:fill="auto"/>
        <w:spacing w:before="0" w:after="60" w:line="240" w:lineRule="auto"/>
        <w:ind w:left="720" w:right="0" w:firstLine="0"/>
        <w:jc w:val="left"/>
        <w:rPr>
          <w:color w:val="222222"/>
        </w:rPr>
      </w:pPr>
    </w:p>
    <w:p w:rsidR="00000000" w:rsidRPr="00000000" w:rsidP="00000000" w14:paraId="00000025">
      <w:pPr>
        <w:spacing w:before="160" w:after="20"/>
      </w:pPr>
      <w:r w:rsidRPr="00000000">
        <w:rPr>
          <w:b/>
          <w:bCs/>
          <w:color w:val="222222"/>
          <w:sz w:val="21"/>
          <w:szCs w:val="21"/>
          <w:rtl w:val="0"/>
        </w:rPr>
        <w:t>Expleo Solutions, Pune — QA Automation Engineer</w:t>
      </w:r>
      <w:r w:rsidRPr="00000000">
        <w:rPr>
          <w:i/>
          <w:iCs/>
          <w:color w:val="555555"/>
          <w:sz w:val="20"/>
          <w:szCs w:val="20"/>
          <w:rtl w:val="0"/>
        </w:rPr>
        <w:t xml:space="preserve">   Apr 2023 – Jun 2024</w:t>
      </w:r>
    </w:p>
    <w:p w:rsidR="00000000" w:rsidRPr="00000000" w:rsidP="00000000" w14:paraId="00000026">
      <w:pPr>
        <w:spacing w:before="100" w:after="40"/>
      </w:pPr>
      <w:r w:rsidRPr="00000000">
        <w:rPr>
          <w:b/>
          <w:bCs/>
          <w:i/>
          <w:iCs/>
          <w:color w:val="1F3864"/>
          <w:sz w:val="20"/>
          <w:szCs w:val="20"/>
          <w:rtl w:val="0"/>
        </w:rPr>
        <w:t>Insurance Platform</w:t>
      </w:r>
    </w:p>
    <w:p w:rsidR="00000000" w:rsidRPr="00000000" w:rsidP="00000000" w14:paraId="00000027">
      <w:pPr>
        <w:keepNext w:val="0"/>
        <w:keepLines w:val="0"/>
        <w:pageBreakBefore w:val="0"/>
        <w:widowControl/>
        <w:numPr>
          <w:ilvl w:val="0"/>
          <w:numId w:val="1"/>
        </w:numPr>
        <w:pBdr>
          <w:top w:val="nil"/>
          <w:left w:val="nil"/>
          <w:bottom w:val="nil"/>
          <w:right w:val="nil"/>
          <w:between w:val="nil"/>
        </w:pBdr>
        <w:shd w:val="clear" w:color="auto" w:fill="auto"/>
        <w:spacing w:before="0" w:after="60" w:line="240" w:lineRule="auto"/>
        <w:ind w:left="720" w:right="0" w:hanging="360"/>
        <w:jc w:val="left"/>
      </w:pPr>
      <w:r w:rsidRPr="00000000">
        <w:rPr>
          <w:rFonts w:ascii="Times New Roman" w:eastAsia="Times New Roman" w:hAnsi="Times New Roman" w:cs="Times New Roman"/>
          <w:b w:val="0"/>
          <w:bCs w:val="0"/>
          <w:i w:val="0"/>
          <w:iCs w:val="0"/>
          <w:smallCaps w:val="0"/>
          <w:strike w:val="0"/>
          <w:color w:val="222222"/>
          <w:sz w:val="20"/>
          <w:szCs w:val="20"/>
          <w:u w:val="none"/>
          <w:shd w:val="clear" w:color="auto" w:fill="auto"/>
          <w:vertAlign w:val="baseline"/>
          <w:rtl w:val="0"/>
        </w:rPr>
        <w:t>Automated 250+ test cases for an insurance company's Claims Processing module using Selenium WebDriver (Java), later migrating the framework to Tricentis Tosca.</w:t>
      </w:r>
    </w:p>
    <w:p w:rsidR="00000000" w:rsidRPr="00000000" w:rsidP="00000000" w14:paraId="00000028">
      <w:pPr>
        <w:keepNext w:val="0"/>
        <w:keepLines w:val="0"/>
        <w:pageBreakBefore w:val="0"/>
        <w:widowControl/>
        <w:numPr>
          <w:ilvl w:val="0"/>
          <w:numId w:val="1"/>
        </w:numPr>
        <w:pBdr>
          <w:top w:val="nil"/>
          <w:left w:val="nil"/>
          <w:bottom w:val="nil"/>
          <w:right w:val="nil"/>
          <w:between w:val="nil"/>
        </w:pBdr>
        <w:shd w:val="clear" w:color="auto" w:fill="auto"/>
        <w:spacing w:before="0" w:after="60" w:line="240" w:lineRule="auto"/>
        <w:ind w:left="720" w:right="0" w:hanging="360"/>
        <w:jc w:val="left"/>
      </w:pPr>
      <w:r w:rsidRPr="00000000">
        <w:rPr>
          <w:rFonts w:ascii="Times New Roman" w:eastAsia="Times New Roman" w:hAnsi="Times New Roman" w:cs="Times New Roman"/>
          <w:b w:val="0"/>
          <w:bCs w:val="0"/>
          <w:i w:val="0"/>
          <w:iCs w:val="0"/>
          <w:smallCaps w:val="0"/>
          <w:strike w:val="0"/>
          <w:color w:val="222222"/>
          <w:sz w:val="20"/>
          <w:szCs w:val="20"/>
          <w:u w:val="none"/>
          <w:shd w:val="clear" w:color="auto" w:fill="auto"/>
          <w:vertAlign w:val="baseline"/>
          <w:rtl w:val="0"/>
        </w:rPr>
        <w:t>Guided and onboarded new QA team members on the Selenium/Java automation framework and supported their transition during the Tosca migration.</w:t>
      </w:r>
    </w:p>
    <w:p w:rsidR="00000000" w:rsidRPr="00000000" w:rsidP="00000000" w14:paraId="00000029">
      <w:pPr>
        <w:keepNext w:val="0"/>
        <w:keepLines w:val="0"/>
        <w:pageBreakBefore w:val="0"/>
        <w:widowControl/>
        <w:numPr>
          <w:ilvl w:val="0"/>
          <w:numId w:val="1"/>
        </w:numPr>
        <w:pBdr>
          <w:top w:val="nil"/>
          <w:left w:val="nil"/>
          <w:bottom w:val="nil"/>
          <w:right w:val="nil"/>
          <w:between w:val="nil"/>
        </w:pBdr>
        <w:shd w:val="clear" w:color="auto" w:fill="auto"/>
        <w:spacing w:before="0" w:after="60" w:line="240" w:lineRule="auto"/>
        <w:ind w:left="720" w:right="0" w:hanging="360"/>
        <w:jc w:val="left"/>
      </w:pPr>
      <w:r w:rsidRPr="00000000">
        <w:rPr>
          <w:rFonts w:ascii="Times New Roman" w:eastAsia="Times New Roman" w:hAnsi="Times New Roman" w:cs="Times New Roman"/>
          <w:b w:val="0"/>
          <w:bCs w:val="0"/>
          <w:i w:val="0"/>
          <w:iCs w:val="0"/>
          <w:smallCaps w:val="0"/>
          <w:strike w:val="0"/>
          <w:color w:val="222222"/>
          <w:sz w:val="20"/>
          <w:szCs w:val="20"/>
          <w:u w:val="none"/>
          <w:shd w:val="clear" w:color="auto" w:fill="auto"/>
          <w:vertAlign w:val="baseline"/>
          <w:rtl w:val="0"/>
        </w:rPr>
        <w:t>Configured Jenkins CI/CD to trigger automated test execution every 6 hours on every code push to GitHub, enabling faster release cycles.</w:t>
      </w:r>
    </w:p>
    <w:p w:rsidR="00000000" w:rsidRPr="00000000" w:rsidP="00000000" w14:paraId="0000002A">
      <w:pPr>
        <w:keepNext w:val="0"/>
        <w:keepLines w:val="0"/>
        <w:pageBreakBefore w:val="0"/>
        <w:widowControl/>
        <w:numPr>
          <w:ilvl w:val="0"/>
          <w:numId w:val="1"/>
        </w:numPr>
        <w:pBdr>
          <w:top w:val="nil"/>
          <w:left w:val="nil"/>
          <w:bottom w:val="nil"/>
          <w:right w:val="nil"/>
          <w:between w:val="nil"/>
        </w:pBdr>
        <w:shd w:val="clear" w:color="auto" w:fill="auto"/>
        <w:spacing w:before="0" w:after="60" w:line="240" w:lineRule="auto"/>
        <w:ind w:left="720" w:right="0" w:hanging="360"/>
        <w:jc w:val="left"/>
      </w:pPr>
      <w:r w:rsidRPr="00000000">
        <w:rPr>
          <w:rFonts w:ascii="Times New Roman" w:eastAsia="Times New Roman" w:hAnsi="Times New Roman" w:cs="Times New Roman"/>
          <w:b w:val="0"/>
          <w:bCs w:val="0"/>
          <w:i w:val="0"/>
          <w:iCs w:val="0"/>
          <w:smallCaps w:val="0"/>
          <w:strike w:val="0"/>
          <w:color w:val="222222"/>
          <w:sz w:val="20"/>
          <w:szCs w:val="20"/>
          <w:u w:val="none"/>
          <w:shd w:val="clear" w:color="auto" w:fill="auto"/>
          <w:vertAlign w:val="baseline"/>
          <w:rtl w:val="0"/>
        </w:rPr>
        <w:t>Performed API testing, database validation, and regression testing to verify claims processing workflows end-to-end.</w:t>
      </w:r>
    </w:p>
    <w:p w:rsidR="00000000" w:rsidRPr="00000000" w:rsidP="00000000" w14:paraId="0000002B">
      <w:pPr>
        <w:keepNext w:val="0"/>
        <w:keepLines w:val="0"/>
        <w:pageBreakBefore w:val="0"/>
        <w:widowControl/>
        <w:numPr>
          <w:ilvl w:val="0"/>
          <w:numId w:val="1"/>
        </w:numPr>
        <w:pBdr>
          <w:top w:val="nil"/>
          <w:left w:val="nil"/>
          <w:bottom w:val="nil"/>
          <w:right w:val="nil"/>
          <w:between w:val="nil"/>
        </w:pBdr>
        <w:shd w:val="clear" w:color="auto" w:fill="auto"/>
        <w:spacing w:before="0" w:after="60" w:line="240" w:lineRule="auto"/>
        <w:ind w:left="720" w:right="0" w:hanging="360"/>
        <w:jc w:val="left"/>
      </w:pPr>
      <w:r w:rsidRPr="00000000">
        <w:rPr>
          <w:rFonts w:ascii="Times New Roman" w:eastAsia="Times New Roman" w:hAnsi="Times New Roman" w:cs="Times New Roman"/>
          <w:b w:val="0"/>
          <w:bCs w:val="0"/>
          <w:i w:val="0"/>
          <w:iCs w:val="0"/>
          <w:smallCaps w:val="0"/>
          <w:strike w:val="0"/>
          <w:color w:val="222222"/>
          <w:sz w:val="20"/>
          <w:szCs w:val="20"/>
          <w:u w:val="none"/>
          <w:shd w:val="clear" w:color="auto" w:fill="auto"/>
          <w:vertAlign w:val="baseline"/>
          <w:rtl w:val="0"/>
        </w:rPr>
        <w:t>Contributed to framework architecture enhancements and reusable automation components, reducing script development time.</w:t>
      </w:r>
    </w:p>
    <w:p w:rsidR="00000000" w:rsidRPr="00000000" w:rsidP="00000000" w14:paraId="0000002C">
      <w:pPr>
        <w:pBdr>
          <w:bottom w:val="single" w:sz="6" w:space="2" w:color="1F3864"/>
        </w:pBdr>
        <w:spacing w:before="220" w:after="100"/>
      </w:pPr>
      <w:r w:rsidRPr="00000000">
        <w:rPr>
          <w:b/>
          <w:bCs/>
          <w:smallCaps/>
          <w:color w:val="1F3864"/>
          <w:sz w:val="22"/>
          <w:szCs w:val="22"/>
          <w:rtl w:val="0"/>
        </w:rPr>
        <w:t>CERTIFICATIONS</w:t>
      </w:r>
    </w:p>
    <w:p w:rsidR="00000000" w:rsidRPr="00000000" w:rsidP="00000000" w14:paraId="0000002D">
      <w:pPr>
        <w:spacing w:after="40"/>
        <w:rPr>
          <w:color w:val="222222"/>
          <w:sz w:val="20"/>
          <w:szCs w:val="20"/>
        </w:rPr>
      </w:pPr>
      <w:r w:rsidRPr="00000000">
        <w:rPr>
          <w:color w:val="222222"/>
          <w:sz w:val="20"/>
          <w:szCs w:val="20"/>
          <w:rtl w:val="0"/>
        </w:rPr>
        <w:t xml:space="preserve">ISTQB Foundation Level Certification </w:t>
      </w:r>
    </w:p>
    <w:p w:rsidR="00000000" w:rsidRPr="00000000" w:rsidP="00000000" w14:paraId="0000002E">
      <w:pPr>
        <w:spacing w:after="40"/>
      </w:pPr>
      <w:r w:rsidRPr="00000000">
        <w:rPr>
          <w:color w:val="222222"/>
          <w:sz w:val="20"/>
          <w:szCs w:val="20"/>
          <w:rtl w:val="0"/>
        </w:rPr>
        <w:t>Tricentis Tosca Automation Specialist Certification</w:t>
      </w:r>
    </w:p>
    <w:p w:rsidR="00000000" w:rsidRPr="00000000" w:rsidP="00000000" w14:paraId="0000002F">
      <w:pPr>
        <w:pBdr>
          <w:bottom w:val="single" w:sz="6" w:space="2" w:color="1F3864"/>
        </w:pBdr>
        <w:spacing w:before="220" w:after="100"/>
      </w:pPr>
      <w:r w:rsidRPr="00000000">
        <w:rPr>
          <w:b/>
          <w:bCs/>
          <w:smallCaps/>
          <w:color w:val="1F3864"/>
          <w:sz w:val="22"/>
          <w:szCs w:val="22"/>
          <w:rtl w:val="0"/>
        </w:rPr>
        <w:t>EDUCATION</w:t>
      </w:r>
    </w:p>
    <w:p w:rsidR="00000000" w:rsidRPr="00000000" w:rsidP="00000000" w14:paraId="00000030">
      <w:pPr>
        <w:spacing w:after="20"/>
      </w:pPr>
      <w:r w:rsidRPr="00000000">
        <w:rPr>
          <w:b/>
          <w:bCs/>
          <w:color w:val="222222"/>
          <w:sz w:val="20"/>
          <w:szCs w:val="20"/>
          <w:rtl w:val="0"/>
        </w:rPr>
        <w:t>Master of Computer Applications (MCA)</w:t>
      </w:r>
      <w:r w:rsidRPr="00000000">
        <w:rPr>
          <w:color w:val="222222"/>
          <w:sz w:val="20"/>
          <w:szCs w:val="20"/>
          <w:rtl w:val="0"/>
        </w:rPr>
        <w:t xml:space="preserve"> — Medicaps University, Indore (2021 – 2023)</w:t>
      </w:r>
    </w:p>
    <w:p w:rsidR="00000000" w:rsidRPr="00000000" w:rsidP="00000000" w14:paraId="00000031">
      <w:pPr>
        <w:spacing w:after="20"/>
      </w:pPr>
      <w:r w:rsidRPr="00000000">
        <w:rPr>
          <w:b/>
          <w:bCs/>
          <w:color w:val="222222"/>
          <w:sz w:val="20"/>
          <w:szCs w:val="20"/>
          <w:rtl w:val="0"/>
        </w:rPr>
        <w:t>B.Sc. Computer Science</w:t>
      </w:r>
      <w:r w:rsidRPr="00000000">
        <w:rPr>
          <w:color w:val="222222"/>
          <w:sz w:val="20"/>
          <w:szCs w:val="20"/>
          <w:rtl w:val="0"/>
        </w:rPr>
        <w:t xml:space="preserve"> — Vikram University, Ujjain (2018 – 2021)</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pgSz w:w="12240" w:h="15840" w:orient="portrait"/>
      <w:pgMar w:top="720" w:right="850" w:bottom="720" w:left="850" w:header="708" w:footer="708"/>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charset w:val="00"/>
    <w:family w:val="auto"/>
    <w:pitch w:val="default"/>
  </w:font>
  <w:font w:name="Georgia">
    <w:charset w:val="00"/>
    <w:family w:val="auto"/>
    <w:pitch w:val="default"/>
  </w:font>
  <w:font w:name="Calibri">
    <w:charset w:val="00"/>
    <w:family w:val="auto"/>
    <w:pitch w:val="default"/>
  </w:font>
  <w:font w:name="Cambria">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510367FB"/>
    <w:multiLevelType w:val="hybridMultilevel"/>
    <w:tmpl w:val="0000000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outlineLvl w:val="0"/>
    </w:pPr>
    <w:rPr>
      <w:rFonts w:ascii="Times New Roman" w:eastAsia="Times New Roman" w:hAnsi="Times New Roman" w:cs="Times New Roman"/>
      <w:b w:val="0"/>
      <w:bCs w:val="0"/>
      <w:i w:val="0"/>
      <w:iCs w:val="0"/>
      <w:smallCaps w:val="0"/>
      <w:strike w:val="0"/>
      <w:color w:val="2E74B5"/>
      <w:sz w:val="32"/>
      <w:szCs w:val="32"/>
      <w:u w:val="none"/>
      <w:shd w:val="clear" w:color="auto" w:fill="auto"/>
      <w:vertAlign w:val="baseline"/>
    </w:rPr>
  </w:style>
  <w:style w:type="paragraph" w:styleId="Heading2">
    <w:name w:val="heading 2"/>
    <w:basedOn w:val="Normal"/>
    <w:next w:val="Normal"/>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outlineLvl w:val="1"/>
    </w:pPr>
    <w:rPr>
      <w:rFonts w:ascii="Times New Roman" w:eastAsia="Times New Roman" w:hAnsi="Times New Roman" w:cs="Times New Roman"/>
      <w:b w:val="0"/>
      <w:bCs w:val="0"/>
      <w:i w:val="0"/>
      <w:iCs w:val="0"/>
      <w:smallCaps w:val="0"/>
      <w:strike w:val="0"/>
      <w:color w:val="2E74B5"/>
      <w:sz w:val="26"/>
      <w:szCs w:val="26"/>
      <w:u w:val="none"/>
      <w:shd w:val="clear" w:color="auto" w:fill="auto"/>
      <w:vertAlign w:val="baseline"/>
    </w:rPr>
  </w:style>
  <w:style w:type="paragraph" w:styleId="Heading3">
    <w:name w:val="heading 3"/>
    <w:basedOn w:val="Normal"/>
    <w:next w:val="Normal"/>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outlineLvl w:val="2"/>
    </w:pPr>
    <w:rPr>
      <w:rFonts w:ascii="Times New Roman" w:eastAsia="Times New Roman" w:hAnsi="Times New Roman" w:cs="Times New Roman"/>
      <w:b w:val="0"/>
      <w:bCs w:val="0"/>
      <w:i w:val="0"/>
      <w:iCs w:val="0"/>
      <w:smallCaps w:val="0"/>
      <w:strike w:val="0"/>
      <w:color w:val="1F4D78"/>
      <w:sz w:val="24"/>
      <w:szCs w:val="24"/>
      <w:u w:val="none"/>
      <w:shd w:val="clear" w:color="auto" w:fill="auto"/>
      <w:vertAlign w:val="baseline"/>
    </w:rPr>
  </w:style>
  <w:style w:type="paragraph" w:styleId="Heading4">
    <w:name w:val="heading 4"/>
    <w:basedOn w:val="Normal"/>
    <w:next w:val="Normal"/>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outlineLvl w:val="3"/>
    </w:pPr>
    <w:rPr>
      <w:rFonts w:ascii="Times New Roman" w:eastAsia="Times New Roman" w:hAnsi="Times New Roman" w:cs="Times New Roman"/>
      <w:b w:val="0"/>
      <w:bCs w:val="0"/>
      <w:i/>
      <w:iCs/>
      <w:smallCaps w:val="0"/>
      <w:strike w:val="0"/>
      <w:color w:val="2E74B5"/>
      <w:sz w:val="20"/>
      <w:szCs w:val="20"/>
      <w:u w:val="none"/>
      <w:shd w:val="clear" w:color="auto" w:fill="auto"/>
      <w:vertAlign w:val="baseline"/>
    </w:rPr>
  </w:style>
  <w:style w:type="paragraph" w:styleId="Heading5">
    <w:name w:val="heading 5"/>
    <w:basedOn w:val="Normal"/>
    <w:next w:val="Normal"/>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outlineLvl w:val="4"/>
    </w:pPr>
    <w:rPr>
      <w:rFonts w:ascii="Times New Roman" w:eastAsia="Times New Roman" w:hAnsi="Times New Roman" w:cs="Times New Roman"/>
      <w:b w:val="0"/>
      <w:bCs w:val="0"/>
      <w:i w:val="0"/>
      <w:iCs w:val="0"/>
      <w:smallCaps w:val="0"/>
      <w:strike w:val="0"/>
      <w:color w:val="2E74B5"/>
      <w:sz w:val="20"/>
      <w:szCs w:val="20"/>
      <w:u w:val="none"/>
      <w:shd w:val="clear" w:color="auto" w:fill="auto"/>
      <w:vertAlign w:val="baseline"/>
    </w:rPr>
  </w:style>
  <w:style w:type="paragraph" w:styleId="Heading6">
    <w:name w:val="heading 6"/>
    <w:basedOn w:val="Normal"/>
    <w:next w:val="Normal"/>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outlineLvl w:val="5"/>
    </w:pPr>
    <w:rPr>
      <w:rFonts w:ascii="Times New Roman" w:eastAsia="Times New Roman" w:hAnsi="Times New Roman" w:cs="Times New Roman"/>
      <w:b w:val="0"/>
      <w:bCs w:val="0"/>
      <w:i w:val="0"/>
      <w:iCs w:val="0"/>
      <w:smallCaps w:val="0"/>
      <w:strike w:val="0"/>
      <w:color w:val="1F4D78"/>
      <w:sz w:val="20"/>
      <w:szCs w:val="20"/>
      <w:u w:val="none"/>
      <w:shd w:val="clear" w:color="auto" w:fill="auto"/>
      <w:vertAlign w:val="baseline"/>
    </w:rPr>
  </w:style>
  <w:style w:type="character" w:default="1" w:styleId="DefaultParagraphFont">
    <w:name w:val="Default Paragraph Font"/>
    <w:uiPriority w:val="1"/>
    <w:semiHidden/>
    <w:unhideWhenUsed/>
  </w:style>
  <w:style w:type="table" w:default="1" w:styleId="TableNormal">
    <w:name w:val="Normal Table"/>
    <w:tblPr>
      <w:tblCellMar>
        <w:top w:w="100" w:type="dxa"/>
        <w:left w:w="100" w:type="dxa"/>
        <w:bottom w:w="100" w:type="dxa"/>
        <w:right w:w="100" w:type="dxa"/>
      </w:tblCellMar>
    </w:tblPr>
  </w:style>
  <w:style w:type="paragraph" w:styleId="Title">
    <w:name w:val="Title"/>
    <w:basedOn w:val="Normal"/>
    <w:next w:val="Normal"/>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pPr>
    <w:rPr>
      <w:rFonts w:ascii="Times New Roman" w:eastAsia="Times New Roman" w:hAnsi="Times New Roman" w:cs="Times New Roman"/>
      <w:b w:val="0"/>
      <w:bCs w:val="0"/>
      <w:i w:val="0"/>
      <w:iCs w:val="0"/>
      <w:smallCaps w:val="0"/>
      <w:strike w:val="0"/>
      <w:color w:val="000000"/>
      <w:sz w:val="56"/>
      <w:szCs w:val="56"/>
      <w:u w:val="none"/>
      <w:shd w:val="clear" w:color="auto" w:fill="auto"/>
      <w:vertAlign w:val="baseline"/>
    </w:r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f63f583ca873754f4e994bf115debc18134f4b0419514c4847440321091b5b58120b150b12415f5f0d435601514841481f0f2b561358191b195115495d0c00584e4209430247460c590858184508105042445b0c0f054e4108120211474a411b02154e49405d58380c4f0343481108140315434a411b0b15416a44564a141a245d4340010819061843515c0a57580f1b525a4553524f015642100c10041448504f44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