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B9" w:rsidRPr="00240FB9" w:rsidRDefault="00240FB9" w:rsidP="00240FB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bidi="ml-IN"/>
        </w:rPr>
      </w:pPr>
      <w:r w:rsidRPr="00240FB9">
        <w:rPr>
          <w:rFonts w:ascii="Arial" w:eastAsia="Times New Roman" w:hAnsi="Arial" w:cs="Arial"/>
          <w:b/>
          <w:bCs/>
          <w:color w:val="222222"/>
          <w:sz w:val="39"/>
          <w:szCs w:val="39"/>
          <w:lang w:eastAsia="en-IN" w:bidi="ml-IN"/>
        </w:rPr>
        <w:t>What is a Database Transaction?</w:t>
      </w:r>
    </w:p>
    <w:p w:rsidR="00240FB9" w:rsidRPr="00240FB9" w:rsidRDefault="00240FB9" w:rsidP="00240FB9">
      <w:pPr>
        <w:shd w:val="clear" w:color="auto" w:fill="FFFFFF"/>
        <w:spacing w:before="100" w:beforeAutospacing="1" w:after="100" w:afterAutospacing="1" w:line="360" w:lineRule="auto"/>
        <w:rPr>
          <w:rFonts w:ascii="Arial" w:eastAsia="Times New Roman" w:hAnsi="Arial" w:cs="Arial"/>
          <w:color w:val="222222"/>
          <w:sz w:val="27"/>
          <w:szCs w:val="27"/>
          <w:lang w:eastAsia="en-IN" w:bidi="ml-IN"/>
        </w:rPr>
      </w:pPr>
      <w:r w:rsidRPr="00240FB9">
        <w:rPr>
          <w:rFonts w:ascii="Arial" w:eastAsia="Times New Roman" w:hAnsi="Arial" w:cs="Arial"/>
          <w:color w:val="222222"/>
          <w:sz w:val="27"/>
          <w:szCs w:val="27"/>
          <w:lang w:eastAsia="en-IN" w:bidi="ml-IN"/>
        </w:rPr>
        <w:t>A transaction is a logical unit of processing in a DBMS which entails one or more database access operation.</w:t>
      </w:r>
    </w:p>
    <w:p w:rsidR="00CC28A4" w:rsidRDefault="00240FB9" w:rsidP="00240FB9">
      <w:pPr>
        <w:spacing w:line="36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All types of database access operation which are held between the beginning and end transaction statements are considered as a single logical transaction.</w:t>
      </w:r>
    </w:p>
    <w:p w:rsidR="00240FB9" w:rsidRDefault="00240FB9" w:rsidP="00240FB9">
      <w:pPr>
        <w:spacing w:line="360" w:lineRule="auto"/>
      </w:pPr>
      <w:r>
        <w:rPr>
          <w:rFonts w:ascii="Arial" w:hAnsi="Arial" w:cs="Arial"/>
          <w:color w:val="222222"/>
          <w:sz w:val="27"/>
          <w:szCs w:val="27"/>
          <w:shd w:val="clear" w:color="auto" w:fill="FFFFFF"/>
        </w:rPr>
        <w:t>During the transaction the database is inconsistent.</w:t>
      </w:r>
      <w:r w:rsidRPr="00240FB9">
        <w:t xml:space="preserve"> </w:t>
      </w:r>
      <w:r>
        <w:rPr>
          <w:noProof/>
          <w:lang w:eastAsia="en-IN" w:bidi="ml-IN"/>
        </w:rPr>
        <w:drawing>
          <wp:inline distT="0" distB="0" distL="0" distR="0">
            <wp:extent cx="5838825" cy="2914650"/>
            <wp:effectExtent l="0" t="0" r="0" b="0"/>
            <wp:docPr id="1" name="Picture 1" descr="https://www.guru99.com/images/1/100518_0500_DBMSTrans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0518_0500_DBMSTransac1.png"/>
                    <pic:cNvPicPr>
                      <a:picLocks noChangeAspect="1" noChangeArrowheads="1"/>
                    </pic:cNvPicPr>
                  </pic:nvPicPr>
                  <pic:blipFill rotWithShape="1">
                    <a:blip r:embed="rId5">
                      <a:extLst>
                        <a:ext uri="{28A0092B-C50C-407E-A947-70E740481C1C}">
                          <a14:useLocalDpi xmlns:a14="http://schemas.microsoft.com/office/drawing/2010/main" val="0"/>
                        </a:ext>
                      </a:extLst>
                    </a:blip>
                    <a:srcRect r="-1879" b="6689"/>
                    <a:stretch/>
                  </pic:blipFill>
                  <pic:spPr bwMode="auto">
                    <a:xfrm>
                      <a:off x="0" y="0"/>
                      <a:ext cx="5839158" cy="2914816"/>
                    </a:xfrm>
                    <a:prstGeom prst="rect">
                      <a:avLst/>
                    </a:prstGeom>
                    <a:noFill/>
                    <a:ln>
                      <a:noFill/>
                    </a:ln>
                    <a:extLst>
                      <a:ext uri="{53640926-AAD7-44D8-BBD7-CCE9431645EC}">
                        <a14:shadowObscured xmlns:a14="http://schemas.microsoft.com/office/drawing/2010/main"/>
                      </a:ext>
                    </a:extLst>
                  </pic:spPr>
                </pic:pic>
              </a:graphicData>
            </a:graphic>
          </wp:inline>
        </w:drawing>
      </w:r>
    </w:p>
    <w:p w:rsidR="00240FB9" w:rsidRDefault="00240FB9"/>
    <w:p w:rsidR="00240FB9" w:rsidRDefault="00240FB9"/>
    <w:p w:rsidR="00240FB9" w:rsidRDefault="00240FB9" w:rsidP="00240FB9">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Facts about Database Transactions</w:t>
      </w:r>
    </w:p>
    <w:p w:rsidR="00240FB9" w:rsidRDefault="00240FB9" w:rsidP="00240FB9">
      <w:pPr>
        <w:numPr>
          <w:ilvl w:val="0"/>
          <w:numId w:val="1"/>
        </w:numPr>
        <w:shd w:val="clear" w:color="auto" w:fill="FFFFFF"/>
        <w:tabs>
          <w:tab w:val="clear" w:pos="720"/>
          <w:tab w:val="num" w:pos="426"/>
        </w:tabs>
        <w:spacing w:before="100" w:beforeAutospacing="1" w:after="100" w:afterAutospacing="1" w:line="360" w:lineRule="auto"/>
        <w:rPr>
          <w:rFonts w:ascii="Arial" w:hAnsi="Arial" w:cs="Arial"/>
          <w:color w:val="222222"/>
          <w:sz w:val="27"/>
          <w:szCs w:val="27"/>
        </w:rPr>
      </w:pPr>
      <w:r>
        <w:rPr>
          <w:rFonts w:ascii="Arial" w:hAnsi="Arial" w:cs="Arial"/>
          <w:color w:val="222222"/>
          <w:sz w:val="27"/>
          <w:szCs w:val="27"/>
        </w:rPr>
        <w:t>A transaction is a program unit whose execution may or may not change the contents of a database.</w:t>
      </w:r>
    </w:p>
    <w:p w:rsidR="00240FB9" w:rsidRDefault="00240FB9" w:rsidP="00240FB9">
      <w:pPr>
        <w:numPr>
          <w:ilvl w:val="0"/>
          <w:numId w:val="1"/>
        </w:numPr>
        <w:shd w:val="clear" w:color="auto" w:fill="FFFFFF"/>
        <w:spacing w:before="100" w:beforeAutospacing="1" w:after="100" w:afterAutospacing="1" w:line="360" w:lineRule="auto"/>
        <w:rPr>
          <w:rFonts w:ascii="Arial" w:hAnsi="Arial" w:cs="Arial"/>
          <w:color w:val="222222"/>
          <w:sz w:val="27"/>
          <w:szCs w:val="27"/>
        </w:rPr>
      </w:pPr>
      <w:r>
        <w:rPr>
          <w:rFonts w:ascii="Arial" w:hAnsi="Arial" w:cs="Arial"/>
          <w:color w:val="222222"/>
          <w:sz w:val="27"/>
          <w:szCs w:val="27"/>
        </w:rPr>
        <w:t xml:space="preserve">The transaction is executed as a </w:t>
      </w:r>
      <w:r w:rsidRPr="00240FB9">
        <w:rPr>
          <w:rFonts w:ascii="Arial" w:hAnsi="Arial" w:cs="Arial"/>
          <w:color w:val="FF0000"/>
          <w:sz w:val="27"/>
          <w:szCs w:val="27"/>
        </w:rPr>
        <w:t>single unit</w:t>
      </w:r>
    </w:p>
    <w:p w:rsidR="00240FB9" w:rsidRDefault="00240FB9" w:rsidP="00240FB9">
      <w:pPr>
        <w:numPr>
          <w:ilvl w:val="0"/>
          <w:numId w:val="1"/>
        </w:numPr>
        <w:shd w:val="clear" w:color="auto" w:fill="FFFFFF"/>
        <w:spacing w:before="100" w:beforeAutospacing="1" w:after="100" w:afterAutospacing="1" w:line="360" w:lineRule="auto"/>
        <w:rPr>
          <w:rFonts w:ascii="Arial" w:hAnsi="Arial" w:cs="Arial"/>
          <w:color w:val="222222"/>
          <w:sz w:val="27"/>
          <w:szCs w:val="27"/>
        </w:rPr>
      </w:pPr>
      <w:r>
        <w:rPr>
          <w:rFonts w:ascii="Arial" w:hAnsi="Arial" w:cs="Arial"/>
          <w:color w:val="222222"/>
          <w:sz w:val="27"/>
          <w:szCs w:val="27"/>
        </w:rPr>
        <w:t xml:space="preserve">If the database operations do not update the database but only retrieve data, this type of transaction is called a </w:t>
      </w:r>
      <w:r w:rsidRPr="00240FB9">
        <w:rPr>
          <w:rFonts w:ascii="Arial" w:hAnsi="Arial" w:cs="Arial"/>
          <w:color w:val="FF0000"/>
          <w:sz w:val="27"/>
          <w:szCs w:val="27"/>
        </w:rPr>
        <w:t>read-only transaction.</w:t>
      </w:r>
    </w:p>
    <w:p w:rsidR="00240FB9" w:rsidRDefault="00240FB9" w:rsidP="00240FB9">
      <w:pPr>
        <w:numPr>
          <w:ilvl w:val="0"/>
          <w:numId w:val="1"/>
        </w:numPr>
        <w:shd w:val="clear" w:color="auto" w:fill="FFFFFF"/>
        <w:spacing w:before="100" w:beforeAutospacing="1" w:after="100" w:afterAutospacing="1" w:line="360" w:lineRule="auto"/>
        <w:rPr>
          <w:rFonts w:ascii="Arial" w:hAnsi="Arial" w:cs="Arial"/>
          <w:color w:val="222222"/>
          <w:sz w:val="27"/>
          <w:szCs w:val="27"/>
        </w:rPr>
      </w:pPr>
      <w:r>
        <w:rPr>
          <w:rFonts w:ascii="Arial" w:hAnsi="Arial" w:cs="Arial"/>
          <w:color w:val="222222"/>
          <w:sz w:val="27"/>
          <w:szCs w:val="27"/>
        </w:rPr>
        <w:t>A successful transaction can change the database from one CONSISTENT STATE to another</w:t>
      </w:r>
    </w:p>
    <w:p w:rsidR="00240FB9" w:rsidRDefault="00240FB9" w:rsidP="00240FB9">
      <w:pPr>
        <w:numPr>
          <w:ilvl w:val="0"/>
          <w:numId w:val="1"/>
        </w:numPr>
        <w:shd w:val="clear" w:color="auto" w:fill="FFFFFF"/>
        <w:spacing w:before="100" w:beforeAutospacing="1" w:after="100" w:afterAutospacing="1" w:line="360" w:lineRule="auto"/>
        <w:rPr>
          <w:rFonts w:ascii="Arial" w:hAnsi="Arial" w:cs="Arial"/>
          <w:color w:val="222222"/>
          <w:sz w:val="27"/>
          <w:szCs w:val="27"/>
        </w:rPr>
      </w:pPr>
      <w:r>
        <w:rPr>
          <w:rFonts w:ascii="Arial" w:hAnsi="Arial" w:cs="Arial"/>
          <w:color w:val="222222"/>
          <w:sz w:val="27"/>
          <w:szCs w:val="27"/>
        </w:rPr>
        <w:t>DBMS transactions must be atomic, consistent, isolated and durable</w:t>
      </w:r>
    </w:p>
    <w:p w:rsidR="00240FB9" w:rsidRDefault="00240FB9" w:rsidP="00240FB9">
      <w:pPr>
        <w:numPr>
          <w:ilvl w:val="0"/>
          <w:numId w:val="1"/>
        </w:numPr>
        <w:shd w:val="clear" w:color="auto" w:fill="FFFFFF"/>
        <w:spacing w:before="100" w:beforeAutospacing="1" w:after="100" w:afterAutospacing="1" w:line="360" w:lineRule="auto"/>
        <w:rPr>
          <w:rFonts w:ascii="Arial" w:hAnsi="Arial" w:cs="Arial"/>
          <w:color w:val="222222"/>
          <w:sz w:val="27"/>
          <w:szCs w:val="27"/>
        </w:rPr>
      </w:pPr>
      <w:r>
        <w:rPr>
          <w:rFonts w:ascii="Arial" w:hAnsi="Arial" w:cs="Arial"/>
          <w:color w:val="222222"/>
          <w:sz w:val="27"/>
          <w:szCs w:val="27"/>
        </w:rPr>
        <w:t>If the database were in an inconsistent state before a transaction, it would remain in the inconsistent state after the transaction.</w:t>
      </w:r>
    </w:p>
    <w:p w:rsidR="00097553" w:rsidRDefault="00097553" w:rsidP="0009755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 Concurrency in Transactions</w:t>
      </w:r>
    </w:p>
    <w:p w:rsidR="00097553" w:rsidRDefault="00097553" w:rsidP="00097553">
      <w:pPr>
        <w:pStyle w:val="NormalWeb"/>
        <w:shd w:val="clear" w:color="auto" w:fill="FFFFFF"/>
        <w:rPr>
          <w:rFonts w:ascii="Arial" w:hAnsi="Arial" w:cs="Arial"/>
          <w:color w:val="222222"/>
          <w:sz w:val="27"/>
          <w:szCs w:val="27"/>
        </w:rPr>
      </w:pPr>
      <w:r>
        <w:rPr>
          <w:rFonts w:ascii="Arial" w:hAnsi="Arial" w:cs="Arial"/>
          <w:color w:val="222222"/>
          <w:sz w:val="27"/>
          <w:szCs w:val="27"/>
        </w:rPr>
        <w:t>A database is a shared resource accessed.</w:t>
      </w:r>
    </w:p>
    <w:p w:rsidR="00097553" w:rsidRDefault="00097553" w:rsidP="00097553">
      <w:pPr>
        <w:pStyle w:val="NormalWeb"/>
        <w:shd w:val="clear" w:color="auto" w:fill="FFFFFF"/>
        <w:rPr>
          <w:rFonts w:ascii="Arial" w:hAnsi="Arial" w:cs="Arial"/>
          <w:color w:val="222222"/>
          <w:sz w:val="27"/>
          <w:szCs w:val="27"/>
        </w:rPr>
      </w:pPr>
      <w:r>
        <w:rPr>
          <w:rFonts w:ascii="Arial" w:hAnsi="Arial" w:cs="Arial"/>
          <w:color w:val="222222"/>
          <w:sz w:val="27"/>
          <w:szCs w:val="27"/>
        </w:rPr>
        <w:t>It is used by many users and processes concurrently. For example, the banking system, railway, and air reservations systems, stock market monitoring, supermarket inventory, etc.</w:t>
      </w:r>
    </w:p>
    <w:p w:rsidR="00097553" w:rsidRPr="00097553" w:rsidRDefault="00097553" w:rsidP="001034F8">
      <w:pPr>
        <w:pStyle w:val="NormalWeb"/>
        <w:spacing w:line="360" w:lineRule="auto"/>
        <w:rPr>
          <w:rFonts w:ascii="Arial" w:hAnsi="Arial" w:cs="Arial"/>
          <w:color w:val="222222"/>
          <w:sz w:val="27"/>
          <w:szCs w:val="27"/>
        </w:rPr>
      </w:pPr>
      <w:r w:rsidRPr="00097553">
        <w:rPr>
          <w:rFonts w:ascii="Arial" w:hAnsi="Arial" w:cs="Arial"/>
          <w:color w:val="222222"/>
          <w:sz w:val="27"/>
          <w:szCs w:val="27"/>
        </w:rPr>
        <w:t>Not managing concurrent access may create issues like:</w:t>
      </w:r>
    </w:p>
    <w:p w:rsidR="00097553" w:rsidRPr="00097553" w:rsidRDefault="00097553" w:rsidP="001034F8">
      <w:pPr>
        <w:pStyle w:val="NormalWeb"/>
        <w:numPr>
          <w:ilvl w:val="0"/>
          <w:numId w:val="2"/>
        </w:numPr>
        <w:spacing w:line="360" w:lineRule="auto"/>
        <w:rPr>
          <w:rFonts w:ascii="Arial" w:hAnsi="Arial" w:cs="Arial"/>
          <w:color w:val="222222"/>
          <w:sz w:val="27"/>
          <w:szCs w:val="27"/>
        </w:rPr>
      </w:pPr>
      <w:r w:rsidRPr="00097553">
        <w:rPr>
          <w:rFonts w:ascii="Arial" w:hAnsi="Arial" w:cs="Arial"/>
          <w:color w:val="222222"/>
          <w:sz w:val="27"/>
          <w:szCs w:val="27"/>
        </w:rPr>
        <w:t>Hardware failure and system crashes</w:t>
      </w:r>
    </w:p>
    <w:p w:rsidR="00097553" w:rsidRPr="00097553" w:rsidRDefault="00097553" w:rsidP="001034F8">
      <w:pPr>
        <w:pStyle w:val="NormalWeb"/>
        <w:numPr>
          <w:ilvl w:val="0"/>
          <w:numId w:val="2"/>
        </w:numPr>
        <w:spacing w:line="360" w:lineRule="auto"/>
        <w:rPr>
          <w:rFonts w:ascii="Arial" w:hAnsi="Arial" w:cs="Arial"/>
          <w:color w:val="222222"/>
          <w:sz w:val="27"/>
          <w:szCs w:val="27"/>
        </w:rPr>
      </w:pPr>
      <w:r w:rsidRPr="00097553">
        <w:rPr>
          <w:rFonts w:ascii="Arial" w:hAnsi="Arial" w:cs="Arial"/>
          <w:color w:val="222222"/>
          <w:sz w:val="27"/>
          <w:szCs w:val="27"/>
        </w:rPr>
        <w:t>Concurrent execution of the same transaction, deadlock, or slow performance</w:t>
      </w:r>
    </w:p>
    <w:p w:rsidR="00097553" w:rsidRPr="001034F8" w:rsidRDefault="00097553" w:rsidP="001034F8">
      <w:pPr>
        <w:shd w:val="clear" w:color="auto" w:fill="FFFFFF"/>
        <w:spacing w:before="100" w:beforeAutospacing="1" w:after="100" w:afterAutospacing="1" w:line="360" w:lineRule="auto"/>
        <w:ind w:left="360"/>
        <w:outlineLvl w:val="1"/>
        <w:rPr>
          <w:rFonts w:ascii="Arial" w:eastAsia="Times New Roman" w:hAnsi="Arial" w:cs="Arial"/>
          <w:b/>
          <w:bCs/>
          <w:color w:val="222222"/>
          <w:sz w:val="39"/>
          <w:szCs w:val="39"/>
          <w:lang w:eastAsia="en-IN" w:bidi="ml-IN"/>
        </w:rPr>
      </w:pPr>
      <w:r w:rsidRPr="001034F8">
        <w:rPr>
          <w:rFonts w:ascii="Arial" w:eastAsia="Times New Roman" w:hAnsi="Arial" w:cs="Arial"/>
          <w:b/>
          <w:bCs/>
          <w:color w:val="222222"/>
          <w:sz w:val="39"/>
          <w:szCs w:val="39"/>
          <w:lang w:eastAsia="en-IN" w:bidi="ml-IN"/>
        </w:rPr>
        <w:t>States of Transactions</w:t>
      </w:r>
    </w:p>
    <w:p w:rsidR="00097553" w:rsidRPr="00097553" w:rsidRDefault="00097553" w:rsidP="001034F8">
      <w:pPr>
        <w:pStyle w:val="ListParagraph"/>
        <w:shd w:val="clear" w:color="auto" w:fill="FFFFFF"/>
        <w:spacing w:before="100" w:beforeAutospacing="1" w:after="100" w:afterAutospacing="1" w:line="240" w:lineRule="auto"/>
        <w:rPr>
          <w:rFonts w:ascii="Arial" w:eastAsia="Times New Roman" w:hAnsi="Arial" w:cs="Arial"/>
          <w:color w:val="222222"/>
          <w:sz w:val="27"/>
          <w:szCs w:val="27"/>
          <w:lang w:eastAsia="en-IN" w:bidi="ml-IN"/>
        </w:rPr>
      </w:pPr>
      <w:r w:rsidRPr="00097553">
        <w:rPr>
          <w:rFonts w:ascii="Arial" w:eastAsia="Times New Roman" w:hAnsi="Arial" w:cs="Arial"/>
          <w:color w:val="222222"/>
          <w:sz w:val="27"/>
          <w:szCs w:val="27"/>
          <w:lang w:eastAsia="en-IN" w:bidi="ml-IN"/>
        </w:rPr>
        <w:t>The various states of a Database Transaction are listed below</w:t>
      </w:r>
    </w:p>
    <w:tbl>
      <w:tblPr>
        <w:tblW w:w="966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11"/>
        <w:gridCol w:w="5558"/>
      </w:tblGrid>
      <w:tr w:rsidR="00097553" w:rsidRPr="00097553" w:rsidTr="001034F8">
        <w:tc>
          <w:tcPr>
            <w:tcW w:w="2126"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097553" w:rsidRPr="00097553" w:rsidRDefault="00097553" w:rsidP="00097553">
            <w:pPr>
              <w:spacing w:after="300" w:line="300" w:lineRule="atLeast"/>
              <w:rPr>
                <w:rFonts w:ascii="Arial" w:eastAsia="Times New Roman" w:hAnsi="Arial" w:cs="Arial"/>
                <w:color w:val="222222"/>
                <w:sz w:val="27"/>
                <w:szCs w:val="27"/>
                <w:lang w:eastAsia="en-IN" w:bidi="ml-IN"/>
              </w:rPr>
            </w:pPr>
            <w:r w:rsidRPr="00097553">
              <w:rPr>
                <w:rFonts w:ascii="Arial" w:eastAsia="Times New Roman" w:hAnsi="Arial" w:cs="Arial"/>
                <w:b/>
                <w:bCs/>
                <w:color w:val="222222"/>
                <w:sz w:val="27"/>
                <w:szCs w:val="27"/>
                <w:lang w:eastAsia="en-IN" w:bidi="ml-IN"/>
              </w:rPr>
              <w:t>State</w:t>
            </w:r>
          </w:p>
        </w:tc>
        <w:tc>
          <w:tcPr>
            <w:tcW w:w="2874"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097553" w:rsidRPr="00097553" w:rsidRDefault="00097553" w:rsidP="00097553">
            <w:pPr>
              <w:spacing w:after="300" w:line="300" w:lineRule="atLeast"/>
              <w:rPr>
                <w:rFonts w:ascii="Arial" w:eastAsia="Times New Roman" w:hAnsi="Arial" w:cs="Arial"/>
                <w:color w:val="222222"/>
                <w:sz w:val="27"/>
                <w:szCs w:val="27"/>
                <w:lang w:eastAsia="en-IN" w:bidi="ml-IN"/>
              </w:rPr>
            </w:pPr>
            <w:r w:rsidRPr="00097553">
              <w:rPr>
                <w:rFonts w:ascii="Arial" w:eastAsia="Times New Roman" w:hAnsi="Arial" w:cs="Arial"/>
                <w:b/>
                <w:bCs/>
                <w:color w:val="222222"/>
                <w:sz w:val="27"/>
                <w:szCs w:val="27"/>
                <w:lang w:eastAsia="en-IN" w:bidi="ml-IN"/>
              </w:rPr>
              <w:t>Transaction types</w:t>
            </w:r>
          </w:p>
        </w:tc>
      </w:tr>
      <w:tr w:rsidR="00097553" w:rsidRPr="00097553" w:rsidTr="001034F8">
        <w:tc>
          <w:tcPr>
            <w:tcW w:w="2126"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097553" w:rsidRPr="00097553" w:rsidRDefault="00097553" w:rsidP="00097553">
            <w:pPr>
              <w:spacing w:after="300" w:line="300" w:lineRule="atLeast"/>
              <w:rPr>
                <w:rFonts w:ascii="Arial" w:eastAsia="Times New Roman" w:hAnsi="Arial" w:cs="Arial"/>
                <w:color w:val="222222"/>
                <w:sz w:val="27"/>
                <w:szCs w:val="27"/>
                <w:lang w:eastAsia="en-IN" w:bidi="ml-IN"/>
              </w:rPr>
            </w:pPr>
            <w:r w:rsidRPr="00097553">
              <w:rPr>
                <w:rFonts w:ascii="Arial" w:eastAsia="Times New Roman" w:hAnsi="Arial" w:cs="Arial"/>
                <w:color w:val="222222"/>
                <w:sz w:val="27"/>
                <w:szCs w:val="27"/>
                <w:lang w:eastAsia="en-IN" w:bidi="ml-IN"/>
              </w:rPr>
              <w:t>Active State</w:t>
            </w:r>
          </w:p>
        </w:tc>
        <w:tc>
          <w:tcPr>
            <w:tcW w:w="287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097553" w:rsidRPr="00097553" w:rsidRDefault="00097553" w:rsidP="00097553">
            <w:pPr>
              <w:spacing w:after="300" w:line="300" w:lineRule="atLeast"/>
              <w:rPr>
                <w:rFonts w:ascii="Arial" w:eastAsia="Times New Roman" w:hAnsi="Arial" w:cs="Arial"/>
                <w:color w:val="222222"/>
                <w:sz w:val="27"/>
                <w:szCs w:val="27"/>
                <w:lang w:eastAsia="en-IN" w:bidi="ml-IN"/>
              </w:rPr>
            </w:pPr>
            <w:r w:rsidRPr="00097553">
              <w:rPr>
                <w:rFonts w:ascii="Arial" w:eastAsia="Times New Roman" w:hAnsi="Arial" w:cs="Arial"/>
                <w:color w:val="222222"/>
                <w:sz w:val="27"/>
                <w:szCs w:val="27"/>
                <w:lang w:eastAsia="en-IN" w:bidi="ml-IN"/>
              </w:rPr>
              <w:t>A transaction enters into an active state when the execution process begins. During this state read or write operations can be performed.</w:t>
            </w:r>
          </w:p>
        </w:tc>
      </w:tr>
      <w:tr w:rsidR="00097553" w:rsidRPr="00097553" w:rsidTr="001034F8">
        <w:tc>
          <w:tcPr>
            <w:tcW w:w="2126"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097553" w:rsidRPr="00097553" w:rsidRDefault="00097553" w:rsidP="00097553">
            <w:pPr>
              <w:spacing w:after="300" w:line="300" w:lineRule="atLeast"/>
              <w:rPr>
                <w:rFonts w:ascii="Arial" w:eastAsia="Times New Roman" w:hAnsi="Arial" w:cs="Arial"/>
                <w:color w:val="222222"/>
                <w:sz w:val="27"/>
                <w:szCs w:val="27"/>
                <w:lang w:eastAsia="en-IN" w:bidi="ml-IN"/>
              </w:rPr>
            </w:pPr>
            <w:r w:rsidRPr="00097553">
              <w:rPr>
                <w:rFonts w:ascii="Arial" w:eastAsia="Times New Roman" w:hAnsi="Arial" w:cs="Arial"/>
                <w:color w:val="222222"/>
                <w:sz w:val="27"/>
                <w:szCs w:val="27"/>
                <w:lang w:eastAsia="en-IN" w:bidi="ml-IN"/>
              </w:rPr>
              <w:t>Partially Committed</w:t>
            </w:r>
          </w:p>
        </w:tc>
        <w:tc>
          <w:tcPr>
            <w:tcW w:w="2874"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097553" w:rsidRPr="00097553" w:rsidRDefault="00097553" w:rsidP="00097553">
            <w:pPr>
              <w:spacing w:after="300" w:line="300" w:lineRule="atLeast"/>
              <w:rPr>
                <w:rFonts w:ascii="Arial" w:eastAsia="Times New Roman" w:hAnsi="Arial" w:cs="Arial"/>
                <w:color w:val="222222"/>
                <w:sz w:val="27"/>
                <w:szCs w:val="27"/>
                <w:lang w:eastAsia="en-IN" w:bidi="ml-IN"/>
              </w:rPr>
            </w:pPr>
            <w:r w:rsidRPr="00097553">
              <w:rPr>
                <w:rFonts w:ascii="Arial" w:eastAsia="Times New Roman" w:hAnsi="Arial" w:cs="Arial"/>
                <w:color w:val="222222"/>
                <w:sz w:val="27"/>
                <w:szCs w:val="27"/>
                <w:lang w:eastAsia="en-IN" w:bidi="ml-IN"/>
              </w:rPr>
              <w:t>A transaction goes into the partially committed state after the end of a transaction.</w:t>
            </w:r>
          </w:p>
        </w:tc>
      </w:tr>
      <w:tr w:rsidR="00097553" w:rsidRPr="00097553" w:rsidTr="001034F8">
        <w:tc>
          <w:tcPr>
            <w:tcW w:w="2126"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097553" w:rsidRPr="00097553" w:rsidRDefault="00097553" w:rsidP="00097553">
            <w:pPr>
              <w:spacing w:after="300" w:line="300" w:lineRule="atLeast"/>
              <w:rPr>
                <w:rFonts w:ascii="Arial" w:eastAsia="Times New Roman" w:hAnsi="Arial" w:cs="Arial"/>
                <w:color w:val="222222"/>
                <w:sz w:val="27"/>
                <w:szCs w:val="27"/>
                <w:lang w:eastAsia="en-IN" w:bidi="ml-IN"/>
              </w:rPr>
            </w:pPr>
            <w:r w:rsidRPr="00097553">
              <w:rPr>
                <w:rFonts w:ascii="Arial" w:eastAsia="Times New Roman" w:hAnsi="Arial" w:cs="Arial"/>
                <w:color w:val="222222"/>
                <w:sz w:val="27"/>
                <w:szCs w:val="27"/>
                <w:lang w:eastAsia="en-IN" w:bidi="ml-IN"/>
              </w:rPr>
              <w:t>Committed State</w:t>
            </w:r>
          </w:p>
        </w:tc>
        <w:tc>
          <w:tcPr>
            <w:tcW w:w="287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097553" w:rsidRPr="00097553" w:rsidRDefault="00097553" w:rsidP="00097553">
            <w:pPr>
              <w:spacing w:after="300" w:line="300" w:lineRule="atLeast"/>
              <w:rPr>
                <w:rFonts w:ascii="Arial" w:eastAsia="Times New Roman" w:hAnsi="Arial" w:cs="Arial"/>
                <w:color w:val="222222"/>
                <w:sz w:val="27"/>
                <w:szCs w:val="27"/>
                <w:lang w:eastAsia="en-IN" w:bidi="ml-IN"/>
              </w:rPr>
            </w:pPr>
            <w:r w:rsidRPr="00097553">
              <w:rPr>
                <w:rFonts w:ascii="Arial" w:eastAsia="Times New Roman" w:hAnsi="Arial" w:cs="Arial"/>
                <w:color w:val="222222"/>
                <w:sz w:val="27"/>
                <w:szCs w:val="27"/>
                <w:lang w:eastAsia="en-IN" w:bidi="ml-IN"/>
              </w:rPr>
              <w:t>When the transaction is committed to state, it has already completed its execution successfully. Moreover, all of its changes are recorded to the database permanently.</w:t>
            </w:r>
          </w:p>
        </w:tc>
      </w:tr>
      <w:tr w:rsidR="00097553" w:rsidRPr="00097553" w:rsidTr="001034F8">
        <w:tc>
          <w:tcPr>
            <w:tcW w:w="2126"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097553" w:rsidRPr="00097553" w:rsidRDefault="00097553" w:rsidP="00097553">
            <w:pPr>
              <w:spacing w:after="300" w:line="300" w:lineRule="atLeast"/>
              <w:rPr>
                <w:rFonts w:ascii="Arial" w:eastAsia="Times New Roman" w:hAnsi="Arial" w:cs="Arial"/>
                <w:color w:val="222222"/>
                <w:sz w:val="27"/>
                <w:szCs w:val="27"/>
                <w:lang w:eastAsia="en-IN" w:bidi="ml-IN"/>
              </w:rPr>
            </w:pPr>
            <w:r w:rsidRPr="00097553">
              <w:rPr>
                <w:rFonts w:ascii="Arial" w:eastAsia="Times New Roman" w:hAnsi="Arial" w:cs="Arial"/>
                <w:color w:val="222222"/>
                <w:sz w:val="27"/>
                <w:szCs w:val="27"/>
                <w:lang w:eastAsia="en-IN" w:bidi="ml-IN"/>
              </w:rPr>
              <w:t>Failed State</w:t>
            </w:r>
          </w:p>
        </w:tc>
        <w:tc>
          <w:tcPr>
            <w:tcW w:w="2874"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097553" w:rsidRPr="00097553" w:rsidRDefault="00097553" w:rsidP="00097553">
            <w:pPr>
              <w:spacing w:after="300" w:line="300" w:lineRule="atLeast"/>
              <w:rPr>
                <w:rFonts w:ascii="Arial" w:eastAsia="Times New Roman" w:hAnsi="Arial" w:cs="Arial"/>
                <w:color w:val="222222"/>
                <w:sz w:val="27"/>
                <w:szCs w:val="27"/>
                <w:lang w:eastAsia="en-IN" w:bidi="ml-IN"/>
              </w:rPr>
            </w:pPr>
            <w:r w:rsidRPr="00097553">
              <w:rPr>
                <w:rFonts w:ascii="Arial" w:eastAsia="Times New Roman" w:hAnsi="Arial" w:cs="Arial"/>
                <w:color w:val="222222"/>
                <w:sz w:val="27"/>
                <w:szCs w:val="27"/>
                <w:lang w:eastAsia="en-IN" w:bidi="ml-IN"/>
              </w:rPr>
              <w:t>A transaction considers failed when any one of the checks fails or if the transaction is aborted while it is in the active state.</w:t>
            </w:r>
          </w:p>
        </w:tc>
      </w:tr>
      <w:tr w:rsidR="00097553" w:rsidRPr="00097553" w:rsidTr="001034F8">
        <w:tc>
          <w:tcPr>
            <w:tcW w:w="2126"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097553" w:rsidRPr="00097553" w:rsidRDefault="00097553" w:rsidP="00097553">
            <w:pPr>
              <w:spacing w:after="300" w:line="300" w:lineRule="atLeast"/>
              <w:rPr>
                <w:rFonts w:ascii="Arial" w:eastAsia="Times New Roman" w:hAnsi="Arial" w:cs="Arial"/>
                <w:color w:val="222222"/>
                <w:sz w:val="27"/>
                <w:szCs w:val="27"/>
                <w:lang w:eastAsia="en-IN" w:bidi="ml-IN"/>
              </w:rPr>
            </w:pPr>
            <w:r w:rsidRPr="00097553">
              <w:rPr>
                <w:rFonts w:ascii="Arial" w:eastAsia="Times New Roman" w:hAnsi="Arial" w:cs="Arial"/>
                <w:color w:val="222222"/>
                <w:sz w:val="27"/>
                <w:szCs w:val="27"/>
                <w:lang w:eastAsia="en-IN" w:bidi="ml-IN"/>
              </w:rPr>
              <w:t>Terminated State</w:t>
            </w:r>
          </w:p>
        </w:tc>
        <w:tc>
          <w:tcPr>
            <w:tcW w:w="287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097553" w:rsidRPr="00097553" w:rsidRDefault="00097553" w:rsidP="00097553">
            <w:pPr>
              <w:spacing w:after="300" w:line="300" w:lineRule="atLeast"/>
              <w:rPr>
                <w:rFonts w:ascii="Arial" w:eastAsia="Times New Roman" w:hAnsi="Arial" w:cs="Arial"/>
                <w:color w:val="222222"/>
                <w:sz w:val="27"/>
                <w:szCs w:val="27"/>
                <w:lang w:eastAsia="en-IN" w:bidi="ml-IN"/>
              </w:rPr>
            </w:pPr>
            <w:r w:rsidRPr="00097553">
              <w:rPr>
                <w:rFonts w:ascii="Arial" w:eastAsia="Times New Roman" w:hAnsi="Arial" w:cs="Arial"/>
                <w:color w:val="222222"/>
                <w:sz w:val="27"/>
                <w:szCs w:val="27"/>
                <w:lang w:eastAsia="en-IN" w:bidi="ml-IN"/>
              </w:rPr>
              <w:t>State of transaction reaches terminated state when certain transactions which are leaving the system can't be restarted.</w:t>
            </w:r>
          </w:p>
        </w:tc>
      </w:tr>
    </w:tbl>
    <w:p w:rsidR="00097553" w:rsidRPr="00097553" w:rsidRDefault="00097553" w:rsidP="00097553">
      <w:pPr>
        <w:spacing w:after="0" w:line="240" w:lineRule="auto"/>
        <w:rPr>
          <w:rFonts w:ascii="Times New Roman" w:eastAsia="Times New Roman" w:hAnsi="Times New Roman" w:cs="Times New Roman"/>
          <w:sz w:val="24"/>
          <w:szCs w:val="24"/>
          <w:lang w:eastAsia="en-IN" w:bidi="ml-IN"/>
        </w:rPr>
      </w:pPr>
      <w:r w:rsidRPr="00097553">
        <w:rPr>
          <w:noProof/>
          <w:color w:val="04B8E6"/>
          <w:lang w:eastAsia="en-IN" w:bidi="ml-IN"/>
        </w:rPr>
        <w:drawing>
          <wp:inline distT="0" distB="0" distL="0" distR="0">
            <wp:extent cx="6337999" cy="2016000"/>
            <wp:effectExtent l="0" t="0" r="5715" b="3810"/>
            <wp:docPr id="2" name="Picture 2" descr="https://www.guru99.com/images/1/100518_0500_DBMSTransac6.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00518_0500_DBMSTransac6.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7999" cy="2016000"/>
                    </a:xfrm>
                    <a:prstGeom prst="rect">
                      <a:avLst/>
                    </a:prstGeom>
                    <a:noFill/>
                    <a:ln>
                      <a:noFill/>
                    </a:ln>
                  </pic:spPr>
                </pic:pic>
              </a:graphicData>
            </a:graphic>
          </wp:inline>
        </w:drawing>
      </w:r>
      <w:r w:rsidRPr="00097553">
        <w:rPr>
          <w:rFonts w:ascii="Times New Roman" w:eastAsia="Times New Roman" w:hAnsi="Times New Roman" w:cs="Times New Roman"/>
          <w:sz w:val="24"/>
          <w:szCs w:val="24"/>
          <w:lang w:eastAsia="en-IN" w:bidi="ml-IN"/>
        </w:rPr>
        <w:t>State Transition Diagram for a Database Transaction</w:t>
      </w:r>
    </w:p>
    <w:p w:rsidR="00097553" w:rsidRDefault="00097553" w:rsidP="00097553">
      <w:pPr>
        <w:pStyle w:val="NormalWeb"/>
        <w:shd w:val="clear" w:color="auto" w:fill="FFFFFF"/>
        <w:rPr>
          <w:rFonts w:ascii="Arial" w:hAnsi="Arial" w:cs="Arial"/>
          <w:color w:val="222222"/>
          <w:sz w:val="27"/>
          <w:szCs w:val="27"/>
        </w:rPr>
      </w:pPr>
    </w:p>
    <w:p w:rsidR="001034F8" w:rsidRPr="001034F8" w:rsidRDefault="001034F8" w:rsidP="001034F8">
      <w:pPr>
        <w:numPr>
          <w:ilvl w:val="0"/>
          <w:numId w:val="3"/>
        </w:numPr>
        <w:shd w:val="clear" w:color="auto" w:fill="FFFFFF"/>
        <w:spacing w:before="100" w:beforeAutospacing="1" w:after="100" w:afterAutospacing="1" w:line="360" w:lineRule="auto"/>
        <w:rPr>
          <w:rFonts w:ascii="Arial" w:eastAsia="Times New Roman" w:hAnsi="Arial" w:cs="Arial"/>
          <w:color w:val="222222"/>
          <w:sz w:val="27"/>
          <w:szCs w:val="27"/>
          <w:lang w:eastAsia="en-IN" w:bidi="ml-IN"/>
        </w:rPr>
      </w:pPr>
      <w:r w:rsidRPr="001034F8">
        <w:rPr>
          <w:rFonts w:ascii="Arial" w:eastAsia="Times New Roman" w:hAnsi="Arial" w:cs="Arial"/>
          <w:color w:val="222222"/>
          <w:sz w:val="27"/>
          <w:szCs w:val="27"/>
          <w:lang w:eastAsia="en-IN" w:bidi="ml-IN"/>
        </w:rPr>
        <w:t>Once a transaction states execution, it becomes active. It can issue READ or WRITE operation.</w:t>
      </w:r>
    </w:p>
    <w:p w:rsidR="001034F8" w:rsidRPr="001034F8" w:rsidRDefault="001034F8" w:rsidP="001034F8">
      <w:pPr>
        <w:numPr>
          <w:ilvl w:val="0"/>
          <w:numId w:val="3"/>
        </w:numPr>
        <w:shd w:val="clear" w:color="auto" w:fill="FFFFFF"/>
        <w:spacing w:before="100" w:beforeAutospacing="1" w:after="100" w:afterAutospacing="1" w:line="360" w:lineRule="auto"/>
        <w:rPr>
          <w:rFonts w:ascii="Arial" w:eastAsia="Times New Roman" w:hAnsi="Arial" w:cs="Arial"/>
          <w:color w:val="222222"/>
          <w:sz w:val="27"/>
          <w:szCs w:val="27"/>
          <w:lang w:eastAsia="en-IN" w:bidi="ml-IN"/>
        </w:rPr>
      </w:pPr>
      <w:r w:rsidRPr="001034F8">
        <w:rPr>
          <w:rFonts w:ascii="Arial" w:eastAsia="Times New Roman" w:hAnsi="Arial" w:cs="Arial"/>
          <w:color w:val="222222"/>
          <w:sz w:val="27"/>
          <w:szCs w:val="27"/>
          <w:lang w:eastAsia="en-IN" w:bidi="ml-IN"/>
        </w:rPr>
        <w:t>Once the READ and WRITE operations complete, the transactions becomes partially committed state.</w:t>
      </w:r>
    </w:p>
    <w:p w:rsidR="001034F8" w:rsidRPr="001034F8" w:rsidRDefault="001034F8" w:rsidP="001034F8">
      <w:pPr>
        <w:numPr>
          <w:ilvl w:val="0"/>
          <w:numId w:val="3"/>
        </w:numPr>
        <w:shd w:val="clear" w:color="auto" w:fill="FFFFFF"/>
        <w:spacing w:before="100" w:beforeAutospacing="1" w:after="100" w:afterAutospacing="1" w:line="360" w:lineRule="auto"/>
        <w:rPr>
          <w:rFonts w:ascii="Arial" w:eastAsia="Times New Roman" w:hAnsi="Arial" w:cs="Arial"/>
          <w:color w:val="222222"/>
          <w:sz w:val="27"/>
          <w:szCs w:val="27"/>
          <w:lang w:eastAsia="en-IN" w:bidi="ml-IN"/>
        </w:rPr>
      </w:pPr>
      <w:r w:rsidRPr="001034F8">
        <w:rPr>
          <w:rFonts w:ascii="Arial" w:eastAsia="Times New Roman" w:hAnsi="Arial" w:cs="Arial"/>
          <w:color w:val="222222"/>
          <w:sz w:val="27"/>
          <w:szCs w:val="27"/>
          <w:lang w:eastAsia="en-IN" w:bidi="ml-IN"/>
        </w:rPr>
        <w:t>Next, some recovery protocols need to ensure that a system failure will not result in an inability to record changes in the transaction permanently. If this check is a success, the transaction commits and enters into the committed state.</w:t>
      </w:r>
    </w:p>
    <w:p w:rsidR="001034F8" w:rsidRPr="001034F8" w:rsidRDefault="001034F8" w:rsidP="001034F8">
      <w:pPr>
        <w:numPr>
          <w:ilvl w:val="0"/>
          <w:numId w:val="3"/>
        </w:numPr>
        <w:shd w:val="clear" w:color="auto" w:fill="FFFFFF"/>
        <w:spacing w:before="100" w:beforeAutospacing="1" w:after="100" w:afterAutospacing="1" w:line="360" w:lineRule="auto"/>
        <w:rPr>
          <w:rFonts w:ascii="Arial" w:eastAsia="Times New Roman" w:hAnsi="Arial" w:cs="Arial"/>
          <w:color w:val="222222"/>
          <w:sz w:val="27"/>
          <w:szCs w:val="27"/>
          <w:lang w:eastAsia="en-IN" w:bidi="ml-IN"/>
        </w:rPr>
      </w:pPr>
      <w:r w:rsidRPr="001034F8">
        <w:rPr>
          <w:rFonts w:ascii="Arial" w:eastAsia="Times New Roman" w:hAnsi="Arial" w:cs="Arial"/>
          <w:color w:val="222222"/>
          <w:sz w:val="27"/>
          <w:szCs w:val="27"/>
          <w:lang w:eastAsia="en-IN" w:bidi="ml-IN"/>
        </w:rPr>
        <w:t xml:space="preserve">If the check is a fail, the transaction goes to the </w:t>
      </w:r>
      <w:proofErr w:type="gramStart"/>
      <w:r w:rsidRPr="001034F8">
        <w:rPr>
          <w:rFonts w:ascii="Arial" w:eastAsia="Times New Roman" w:hAnsi="Arial" w:cs="Arial"/>
          <w:color w:val="222222"/>
          <w:sz w:val="27"/>
          <w:szCs w:val="27"/>
          <w:lang w:eastAsia="en-IN" w:bidi="ml-IN"/>
        </w:rPr>
        <w:t>Failed</w:t>
      </w:r>
      <w:proofErr w:type="gramEnd"/>
      <w:r w:rsidRPr="001034F8">
        <w:rPr>
          <w:rFonts w:ascii="Arial" w:eastAsia="Times New Roman" w:hAnsi="Arial" w:cs="Arial"/>
          <w:color w:val="222222"/>
          <w:sz w:val="27"/>
          <w:szCs w:val="27"/>
          <w:lang w:eastAsia="en-IN" w:bidi="ml-IN"/>
        </w:rPr>
        <w:t xml:space="preserve"> state.</w:t>
      </w:r>
    </w:p>
    <w:p w:rsidR="001034F8" w:rsidRPr="001034F8" w:rsidRDefault="001034F8" w:rsidP="001034F8">
      <w:pPr>
        <w:numPr>
          <w:ilvl w:val="0"/>
          <w:numId w:val="3"/>
        </w:numPr>
        <w:shd w:val="clear" w:color="auto" w:fill="FFFFFF"/>
        <w:spacing w:before="100" w:beforeAutospacing="1" w:after="100" w:afterAutospacing="1" w:line="360" w:lineRule="auto"/>
        <w:rPr>
          <w:rFonts w:ascii="Arial" w:eastAsia="Times New Roman" w:hAnsi="Arial" w:cs="Arial"/>
          <w:color w:val="222222"/>
          <w:sz w:val="27"/>
          <w:szCs w:val="27"/>
          <w:lang w:eastAsia="en-IN" w:bidi="ml-IN"/>
        </w:rPr>
      </w:pPr>
      <w:r w:rsidRPr="001034F8">
        <w:rPr>
          <w:rFonts w:ascii="Arial" w:eastAsia="Times New Roman" w:hAnsi="Arial" w:cs="Arial"/>
          <w:color w:val="222222"/>
          <w:sz w:val="27"/>
          <w:szCs w:val="27"/>
          <w:lang w:eastAsia="en-IN" w:bidi="ml-IN"/>
        </w:rPr>
        <w:t>If the transaction is aborted while it's in the active state, it goes to the failed state. The transaction should be rolled back to undo the effect of its write operations on the database.</w:t>
      </w:r>
    </w:p>
    <w:p w:rsidR="001034F8" w:rsidRPr="001034F8" w:rsidRDefault="001034F8" w:rsidP="001034F8">
      <w:pPr>
        <w:numPr>
          <w:ilvl w:val="0"/>
          <w:numId w:val="3"/>
        </w:numPr>
        <w:shd w:val="clear" w:color="auto" w:fill="FFFFFF"/>
        <w:spacing w:before="100" w:beforeAutospacing="1" w:after="100" w:afterAutospacing="1" w:line="360" w:lineRule="auto"/>
        <w:rPr>
          <w:rFonts w:ascii="Arial" w:eastAsia="Times New Roman" w:hAnsi="Arial" w:cs="Arial"/>
          <w:color w:val="222222"/>
          <w:sz w:val="27"/>
          <w:szCs w:val="27"/>
          <w:lang w:eastAsia="en-IN" w:bidi="ml-IN"/>
        </w:rPr>
      </w:pPr>
      <w:r w:rsidRPr="001034F8">
        <w:rPr>
          <w:rFonts w:ascii="Arial" w:eastAsia="Times New Roman" w:hAnsi="Arial" w:cs="Arial"/>
          <w:color w:val="222222"/>
          <w:sz w:val="27"/>
          <w:szCs w:val="27"/>
          <w:lang w:eastAsia="en-IN" w:bidi="ml-IN"/>
        </w:rPr>
        <w:t>The terminated state refers to the transaction leaving the system.</w:t>
      </w:r>
    </w:p>
    <w:p w:rsidR="004E263A" w:rsidRDefault="004E263A" w:rsidP="004E263A">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ACID Properties</w:t>
      </w:r>
    </w:p>
    <w:p w:rsidR="004E263A" w:rsidRDefault="004E263A" w:rsidP="004E263A">
      <w:pPr>
        <w:pStyle w:val="NormalWeb"/>
        <w:shd w:val="clear" w:color="auto" w:fill="FFFFFF"/>
        <w:spacing w:line="360" w:lineRule="auto"/>
        <w:rPr>
          <w:rFonts w:ascii="Arial" w:hAnsi="Arial" w:cs="Arial"/>
          <w:color w:val="222222"/>
          <w:sz w:val="27"/>
          <w:szCs w:val="27"/>
        </w:rPr>
      </w:pPr>
      <w:r>
        <w:rPr>
          <w:rFonts w:ascii="Arial" w:hAnsi="Arial" w:cs="Arial"/>
          <w:color w:val="222222"/>
          <w:sz w:val="27"/>
          <w:szCs w:val="27"/>
        </w:rPr>
        <w:t>For maintaining the integrity of data, the DBMS system you have to ensure ACID properties. ACID stands for </w:t>
      </w:r>
      <w:r>
        <w:rPr>
          <w:rStyle w:val="Strong"/>
          <w:rFonts w:ascii="Arial" w:hAnsi="Arial" w:cs="Arial"/>
          <w:color w:val="222222"/>
          <w:sz w:val="27"/>
          <w:szCs w:val="27"/>
        </w:rPr>
        <w:t>A</w:t>
      </w:r>
      <w:r>
        <w:rPr>
          <w:rFonts w:ascii="Arial" w:hAnsi="Arial" w:cs="Arial"/>
          <w:color w:val="222222"/>
          <w:sz w:val="27"/>
          <w:szCs w:val="27"/>
        </w:rPr>
        <w:t>tomicity, </w:t>
      </w:r>
      <w:r>
        <w:rPr>
          <w:rStyle w:val="Strong"/>
          <w:rFonts w:ascii="Arial" w:hAnsi="Arial" w:cs="Arial"/>
          <w:color w:val="222222"/>
          <w:sz w:val="27"/>
          <w:szCs w:val="27"/>
        </w:rPr>
        <w:t>C</w:t>
      </w:r>
      <w:r>
        <w:rPr>
          <w:rFonts w:ascii="Arial" w:hAnsi="Arial" w:cs="Arial"/>
          <w:color w:val="222222"/>
          <w:sz w:val="27"/>
          <w:szCs w:val="27"/>
        </w:rPr>
        <w:t>onsistency, </w:t>
      </w:r>
      <w:r>
        <w:rPr>
          <w:rStyle w:val="Strong"/>
          <w:rFonts w:ascii="Arial" w:hAnsi="Arial" w:cs="Arial"/>
          <w:color w:val="222222"/>
          <w:sz w:val="27"/>
          <w:szCs w:val="27"/>
        </w:rPr>
        <w:t>I</w:t>
      </w:r>
      <w:r>
        <w:rPr>
          <w:rFonts w:ascii="Arial" w:hAnsi="Arial" w:cs="Arial"/>
          <w:color w:val="222222"/>
          <w:sz w:val="27"/>
          <w:szCs w:val="27"/>
        </w:rPr>
        <w:t>solation, and </w:t>
      </w:r>
      <w:r>
        <w:rPr>
          <w:rStyle w:val="Strong"/>
          <w:rFonts w:ascii="Arial" w:hAnsi="Arial" w:cs="Arial"/>
          <w:color w:val="222222"/>
          <w:sz w:val="27"/>
          <w:szCs w:val="27"/>
        </w:rPr>
        <w:t>D</w:t>
      </w:r>
      <w:r>
        <w:rPr>
          <w:rFonts w:ascii="Arial" w:hAnsi="Arial" w:cs="Arial"/>
          <w:color w:val="222222"/>
          <w:sz w:val="27"/>
          <w:szCs w:val="27"/>
        </w:rPr>
        <w:t>urability.</w:t>
      </w:r>
    </w:p>
    <w:p w:rsidR="004E263A" w:rsidRPr="004E263A" w:rsidRDefault="004E263A" w:rsidP="004E263A">
      <w:pPr>
        <w:numPr>
          <w:ilvl w:val="0"/>
          <w:numId w:val="4"/>
        </w:numPr>
        <w:shd w:val="clear" w:color="auto" w:fill="FFFFFF"/>
        <w:spacing w:before="100" w:beforeAutospacing="1" w:after="100" w:afterAutospacing="1" w:line="360" w:lineRule="auto"/>
        <w:rPr>
          <w:rFonts w:ascii="Arial" w:eastAsia="Times New Roman" w:hAnsi="Arial" w:cs="Arial"/>
          <w:color w:val="222222"/>
          <w:sz w:val="27"/>
          <w:szCs w:val="27"/>
          <w:lang w:eastAsia="en-IN" w:bidi="ml-IN"/>
        </w:rPr>
      </w:pPr>
      <w:r w:rsidRPr="004E263A">
        <w:rPr>
          <w:rFonts w:ascii="Arial" w:eastAsia="Times New Roman" w:hAnsi="Arial" w:cs="Arial"/>
          <w:b/>
          <w:bCs/>
          <w:color w:val="222222"/>
          <w:sz w:val="27"/>
          <w:szCs w:val="27"/>
          <w:lang w:eastAsia="en-IN" w:bidi="ml-IN"/>
        </w:rPr>
        <w:t>Atomicity:</w:t>
      </w:r>
      <w:r w:rsidRPr="004E263A">
        <w:rPr>
          <w:rFonts w:ascii="Arial" w:eastAsia="Times New Roman" w:hAnsi="Arial" w:cs="Arial"/>
          <w:color w:val="222222"/>
          <w:sz w:val="27"/>
          <w:szCs w:val="27"/>
          <w:lang w:eastAsia="en-IN" w:bidi="ml-IN"/>
        </w:rPr>
        <w:t> A transaction is a single unit of operation. You either execute it entirely or do not execute it at all. There cannot be partial execution.</w:t>
      </w:r>
    </w:p>
    <w:p w:rsidR="004E263A" w:rsidRPr="004E263A" w:rsidRDefault="004E263A" w:rsidP="004E263A">
      <w:pPr>
        <w:numPr>
          <w:ilvl w:val="0"/>
          <w:numId w:val="4"/>
        </w:numPr>
        <w:shd w:val="clear" w:color="auto" w:fill="FFFFFF"/>
        <w:spacing w:before="100" w:beforeAutospacing="1" w:after="100" w:afterAutospacing="1" w:line="360" w:lineRule="auto"/>
        <w:rPr>
          <w:rFonts w:ascii="Arial" w:eastAsia="Times New Roman" w:hAnsi="Arial" w:cs="Arial"/>
          <w:color w:val="222222"/>
          <w:sz w:val="27"/>
          <w:szCs w:val="27"/>
          <w:lang w:eastAsia="en-IN" w:bidi="ml-IN"/>
        </w:rPr>
      </w:pPr>
      <w:r w:rsidRPr="004E263A">
        <w:rPr>
          <w:rFonts w:ascii="Arial" w:eastAsia="Times New Roman" w:hAnsi="Arial" w:cs="Arial"/>
          <w:b/>
          <w:bCs/>
          <w:color w:val="222222"/>
          <w:sz w:val="27"/>
          <w:szCs w:val="27"/>
          <w:lang w:eastAsia="en-IN" w:bidi="ml-IN"/>
        </w:rPr>
        <w:t>Consistency:</w:t>
      </w:r>
      <w:r w:rsidRPr="004E263A">
        <w:rPr>
          <w:rFonts w:ascii="Arial" w:eastAsia="Times New Roman" w:hAnsi="Arial" w:cs="Arial"/>
          <w:color w:val="222222"/>
          <w:sz w:val="27"/>
          <w:szCs w:val="27"/>
          <w:lang w:eastAsia="en-IN" w:bidi="ml-IN"/>
        </w:rPr>
        <w:t> Once the transaction is executed, it should move from one consistent state to another.</w:t>
      </w:r>
    </w:p>
    <w:p w:rsidR="004E263A" w:rsidRPr="004E263A" w:rsidRDefault="004E263A" w:rsidP="004E263A">
      <w:pPr>
        <w:numPr>
          <w:ilvl w:val="0"/>
          <w:numId w:val="4"/>
        </w:numPr>
        <w:shd w:val="clear" w:color="auto" w:fill="FFFFFF"/>
        <w:spacing w:before="100" w:beforeAutospacing="1" w:after="100" w:afterAutospacing="1" w:line="360" w:lineRule="auto"/>
        <w:rPr>
          <w:rFonts w:ascii="Arial" w:eastAsia="Times New Roman" w:hAnsi="Arial" w:cs="Arial"/>
          <w:color w:val="222222"/>
          <w:sz w:val="27"/>
          <w:szCs w:val="27"/>
          <w:lang w:eastAsia="en-IN" w:bidi="ml-IN"/>
        </w:rPr>
      </w:pPr>
      <w:r w:rsidRPr="004E263A">
        <w:rPr>
          <w:rFonts w:ascii="Arial" w:eastAsia="Times New Roman" w:hAnsi="Arial" w:cs="Arial"/>
          <w:b/>
          <w:bCs/>
          <w:color w:val="222222"/>
          <w:sz w:val="27"/>
          <w:szCs w:val="27"/>
          <w:lang w:eastAsia="en-IN" w:bidi="ml-IN"/>
        </w:rPr>
        <w:t>Isolation: </w:t>
      </w:r>
      <w:r w:rsidRPr="004E263A">
        <w:rPr>
          <w:rFonts w:ascii="Arial" w:eastAsia="Times New Roman" w:hAnsi="Arial" w:cs="Arial"/>
          <w:color w:val="222222"/>
          <w:sz w:val="27"/>
          <w:szCs w:val="27"/>
          <w:lang w:eastAsia="en-IN" w:bidi="ml-IN"/>
        </w:rPr>
        <w:t>Transaction should be executed in isolation from other transactions (no Locks). During concurrent transaction execution, intermediate transaction results from simultaneously executed transactions should not be made available to each other. (Level 0,1,2,3)</w:t>
      </w:r>
    </w:p>
    <w:p w:rsidR="004E263A" w:rsidRPr="004E263A" w:rsidRDefault="004E263A" w:rsidP="004E263A">
      <w:pPr>
        <w:numPr>
          <w:ilvl w:val="0"/>
          <w:numId w:val="4"/>
        </w:numPr>
        <w:shd w:val="clear" w:color="auto" w:fill="FFFFFF"/>
        <w:spacing w:before="100" w:beforeAutospacing="1" w:after="100" w:afterAutospacing="1" w:line="360" w:lineRule="auto"/>
        <w:rPr>
          <w:rFonts w:ascii="Arial" w:eastAsia="Times New Roman" w:hAnsi="Arial" w:cs="Arial"/>
          <w:color w:val="222222"/>
          <w:sz w:val="27"/>
          <w:szCs w:val="27"/>
          <w:lang w:eastAsia="en-IN" w:bidi="ml-IN"/>
        </w:rPr>
      </w:pPr>
      <w:r w:rsidRPr="004E263A">
        <w:rPr>
          <w:rFonts w:ascii="Arial" w:eastAsia="Times New Roman" w:hAnsi="Arial" w:cs="Arial"/>
          <w:b/>
          <w:bCs/>
          <w:color w:val="222222"/>
          <w:sz w:val="27"/>
          <w:szCs w:val="27"/>
          <w:lang w:eastAsia="en-IN" w:bidi="ml-IN"/>
        </w:rPr>
        <w:t>Durability:</w:t>
      </w:r>
      <w:r w:rsidRPr="004E263A">
        <w:rPr>
          <w:rFonts w:ascii="Arial" w:eastAsia="Times New Roman" w:hAnsi="Arial" w:cs="Arial"/>
          <w:color w:val="222222"/>
          <w:sz w:val="27"/>
          <w:szCs w:val="27"/>
          <w:lang w:eastAsia="en-IN" w:bidi="ml-IN"/>
        </w:rPr>
        <w:t> </w:t>
      </w:r>
      <w:r w:rsidRPr="004E263A">
        <w:rPr>
          <w:rFonts w:ascii="Arial" w:eastAsia="Times New Roman" w:hAnsi="Arial" w:cs="Arial"/>
          <w:b/>
          <w:bCs/>
          <w:color w:val="222222"/>
          <w:sz w:val="27"/>
          <w:szCs w:val="27"/>
          <w:lang w:eastAsia="en-IN" w:bidi="ml-IN"/>
        </w:rPr>
        <w:t>· </w:t>
      </w:r>
      <w:r w:rsidRPr="004E263A">
        <w:rPr>
          <w:rFonts w:ascii="Arial" w:eastAsia="Times New Roman" w:hAnsi="Arial" w:cs="Arial"/>
          <w:color w:val="222222"/>
          <w:sz w:val="27"/>
          <w:szCs w:val="27"/>
          <w:lang w:eastAsia="en-IN" w:bidi="ml-IN"/>
        </w:rPr>
        <w:t>After successful completion of a transaction, the changes in the database should persist. Even in the case of system failures.</w:t>
      </w:r>
    </w:p>
    <w:p w:rsidR="004E263A" w:rsidRPr="00491A85" w:rsidRDefault="004E263A" w:rsidP="004E263A">
      <w:pPr>
        <w:pStyle w:val="NormalWeb"/>
        <w:shd w:val="clear" w:color="auto" w:fill="FFFFFF"/>
        <w:spacing w:line="360" w:lineRule="auto"/>
        <w:rPr>
          <w:rFonts w:ascii="Arial" w:hAnsi="Arial" w:cs="Arial"/>
          <w:b/>
          <w:bCs/>
          <w:color w:val="222222"/>
          <w:sz w:val="27"/>
          <w:szCs w:val="27"/>
        </w:rPr>
      </w:pPr>
    </w:p>
    <w:p w:rsidR="004E263A" w:rsidRPr="00491A85" w:rsidRDefault="004E263A" w:rsidP="004E263A">
      <w:pPr>
        <w:spacing w:line="360" w:lineRule="auto"/>
        <w:rPr>
          <w:rFonts w:ascii="Arial" w:eastAsia="Times New Roman" w:hAnsi="Arial" w:cs="Arial"/>
          <w:b/>
          <w:bCs/>
          <w:color w:val="222222"/>
          <w:sz w:val="27"/>
          <w:szCs w:val="27"/>
          <w:lang w:eastAsia="en-IN" w:bidi="ml-IN"/>
        </w:rPr>
      </w:pPr>
      <w:proofErr w:type="spellStart"/>
      <w:r w:rsidRPr="00491A85">
        <w:rPr>
          <w:rFonts w:ascii="Arial" w:eastAsia="Times New Roman" w:hAnsi="Arial" w:cs="Arial"/>
          <w:b/>
          <w:bCs/>
          <w:color w:val="222222"/>
          <w:sz w:val="27"/>
          <w:szCs w:val="27"/>
          <w:lang w:eastAsia="en-IN" w:bidi="ml-IN"/>
        </w:rPr>
        <w:t>Serializability</w:t>
      </w:r>
      <w:proofErr w:type="spellEnd"/>
    </w:p>
    <w:p w:rsidR="004E263A" w:rsidRPr="00491A85" w:rsidRDefault="004E263A" w:rsidP="004E263A">
      <w:pPr>
        <w:spacing w:line="360" w:lineRule="auto"/>
        <w:rPr>
          <w:rFonts w:ascii="Arial" w:eastAsia="Times New Roman" w:hAnsi="Arial" w:cs="Arial"/>
          <w:color w:val="222222"/>
          <w:sz w:val="27"/>
          <w:szCs w:val="27"/>
          <w:lang w:eastAsia="en-IN" w:bidi="ml-IN"/>
        </w:rPr>
      </w:pPr>
      <w:r w:rsidRPr="00491A85">
        <w:rPr>
          <w:rFonts w:ascii="Arial" w:eastAsia="Times New Roman" w:hAnsi="Arial" w:cs="Arial"/>
          <w:color w:val="222222"/>
          <w:sz w:val="27"/>
          <w:szCs w:val="27"/>
          <w:lang w:eastAsia="en-IN" w:bidi="ml-IN"/>
        </w:rPr>
        <w:t>When multiple transactions are being executed by the operating system in a multiprogramming environment, there are possibilities that instructions of one transactions are interleaved with some other transaction.</w:t>
      </w:r>
    </w:p>
    <w:p w:rsidR="004E263A" w:rsidRPr="00491A85" w:rsidRDefault="004E263A" w:rsidP="004E263A">
      <w:pPr>
        <w:numPr>
          <w:ilvl w:val="0"/>
          <w:numId w:val="5"/>
        </w:numPr>
        <w:spacing w:line="360" w:lineRule="auto"/>
        <w:rPr>
          <w:rFonts w:ascii="Arial" w:eastAsia="Times New Roman" w:hAnsi="Arial" w:cs="Arial"/>
          <w:color w:val="222222"/>
          <w:sz w:val="27"/>
          <w:szCs w:val="27"/>
          <w:lang w:eastAsia="en-IN" w:bidi="ml-IN"/>
        </w:rPr>
      </w:pPr>
      <w:r w:rsidRPr="00491A85">
        <w:rPr>
          <w:rFonts w:ascii="Arial" w:eastAsia="Times New Roman" w:hAnsi="Arial" w:cs="Arial"/>
          <w:b/>
          <w:bCs/>
          <w:color w:val="222222"/>
          <w:sz w:val="27"/>
          <w:szCs w:val="27"/>
          <w:lang w:eastAsia="en-IN" w:bidi="ml-IN"/>
        </w:rPr>
        <w:t>Schedule</w:t>
      </w:r>
      <w:r w:rsidRPr="00491A85">
        <w:rPr>
          <w:rFonts w:ascii="Arial" w:eastAsia="Times New Roman" w:hAnsi="Arial" w:cs="Arial"/>
          <w:color w:val="222222"/>
          <w:sz w:val="27"/>
          <w:szCs w:val="27"/>
          <w:lang w:eastAsia="en-IN" w:bidi="ml-IN"/>
        </w:rPr>
        <w:t> − A chronological execution sequence of a transaction is called a schedule. A schedule can have many transactions in it, each comprising of a number of instructions/tasks.</w:t>
      </w:r>
    </w:p>
    <w:p w:rsidR="004E263A" w:rsidRPr="00491A85" w:rsidRDefault="004E263A" w:rsidP="00491A85">
      <w:pPr>
        <w:pStyle w:val="ListParagraph"/>
        <w:numPr>
          <w:ilvl w:val="0"/>
          <w:numId w:val="5"/>
        </w:numPr>
        <w:spacing w:line="360" w:lineRule="auto"/>
        <w:rPr>
          <w:rFonts w:ascii="Arial" w:eastAsia="Times New Roman" w:hAnsi="Arial" w:cs="Arial"/>
          <w:color w:val="222222"/>
          <w:sz w:val="27"/>
          <w:szCs w:val="27"/>
          <w:lang w:eastAsia="en-IN" w:bidi="ml-IN"/>
        </w:rPr>
      </w:pPr>
      <w:r w:rsidRPr="00491A85">
        <w:rPr>
          <w:rFonts w:ascii="Arial" w:eastAsia="Times New Roman" w:hAnsi="Arial" w:cs="Arial"/>
          <w:b/>
          <w:bCs/>
          <w:color w:val="222222"/>
          <w:sz w:val="27"/>
          <w:szCs w:val="27"/>
          <w:lang w:eastAsia="en-IN" w:bidi="ml-IN"/>
        </w:rPr>
        <w:t>Serial Schedule</w:t>
      </w:r>
      <w:r w:rsidRPr="00491A85">
        <w:rPr>
          <w:rFonts w:ascii="Arial" w:eastAsia="Times New Roman" w:hAnsi="Arial" w:cs="Arial"/>
          <w:color w:val="222222"/>
          <w:sz w:val="27"/>
          <w:szCs w:val="27"/>
          <w:lang w:eastAsia="en-IN" w:bidi="ml-IN"/>
        </w:rPr>
        <w:t> − It is a schedule in which transactions are aligned in such a way that one transaction is executed first. When the first transaction completes its cycle, then the next transaction is executed. Transactions are ordered one after the other. This type of schedule is called a serial schedule, as transactions are executed in a serial manner.</w:t>
      </w:r>
    </w:p>
    <w:p w:rsidR="00491A85" w:rsidRPr="00491A85" w:rsidRDefault="00491A85" w:rsidP="00491A85">
      <w:pPr>
        <w:pStyle w:val="Heading2"/>
        <w:shd w:val="clear" w:color="auto" w:fill="FFFFFF"/>
        <w:spacing w:before="0" w:beforeAutospacing="0" w:after="240" w:afterAutospacing="0"/>
        <w:rPr>
          <w:rFonts w:ascii="Trebuchet MS" w:hAnsi="Trebuchet MS"/>
          <w:color w:val="444542"/>
        </w:rPr>
      </w:pPr>
      <w:r w:rsidRPr="00491A85">
        <w:rPr>
          <w:rFonts w:ascii="Trebuchet MS" w:hAnsi="Trebuchet MS"/>
          <w:color w:val="444542"/>
        </w:rPr>
        <w:t xml:space="preserve">Types of </w:t>
      </w:r>
      <w:proofErr w:type="spellStart"/>
      <w:r w:rsidRPr="00491A85">
        <w:rPr>
          <w:rFonts w:ascii="Trebuchet MS" w:hAnsi="Trebuchet MS"/>
          <w:color w:val="444542"/>
        </w:rPr>
        <w:t>Serializability</w:t>
      </w:r>
      <w:proofErr w:type="spellEnd"/>
    </w:p>
    <w:p w:rsidR="00491A85" w:rsidRDefault="00491A85" w:rsidP="00491A8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There are two types of </w:t>
      </w:r>
      <w:proofErr w:type="spellStart"/>
      <w:r>
        <w:rPr>
          <w:rFonts w:ascii="Arial" w:hAnsi="Arial" w:cs="Arial"/>
          <w:color w:val="222426"/>
          <w:sz w:val="26"/>
          <w:szCs w:val="26"/>
        </w:rPr>
        <w:t>Serializability</w:t>
      </w:r>
      <w:proofErr w:type="spellEnd"/>
      <w:r>
        <w:rPr>
          <w:rFonts w:ascii="Arial" w:hAnsi="Arial" w:cs="Arial"/>
          <w:color w:val="222426"/>
          <w:sz w:val="26"/>
          <w:szCs w:val="26"/>
        </w:rPr>
        <w:t>.</w:t>
      </w:r>
    </w:p>
    <w:p w:rsidR="00C67184" w:rsidRDefault="00C67184" w:rsidP="00C67184">
      <w:pPr>
        <w:pStyle w:val="Heading3"/>
        <w:spacing w:before="300" w:after="150" w:line="420" w:lineRule="atLeast"/>
        <w:rPr>
          <w:rFonts w:ascii="Arial" w:hAnsi="Arial" w:cs="Arial"/>
        </w:rPr>
      </w:pPr>
      <w:r>
        <w:rPr>
          <w:rFonts w:ascii="Arial" w:hAnsi="Arial" w:cs="Arial"/>
          <w:b/>
          <w:bCs/>
        </w:rPr>
        <w:t>Conflict Equivalence</w:t>
      </w:r>
    </w:p>
    <w:p w:rsidR="00C67184" w:rsidRPr="00F80A54" w:rsidRDefault="00C67184" w:rsidP="00C67184">
      <w:pPr>
        <w:pStyle w:val="NormalWeb"/>
        <w:spacing w:before="120" w:beforeAutospacing="0" w:after="144" w:afterAutospacing="0"/>
        <w:ind w:left="48" w:right="48"/>
        <w:jc w:val="both"/>
        <w:rPr>
          <w:rFonts w:ascii="Arial" w:hAnsi="Arial" w:cs="Arial"/>
          <w:color w:val="000000"/>
          <w:sz w:val="28"/>
          <w:szCs w:val="28"/>
        </w:rPr>
      </w:pPr>
      <w:r w:rsidRPr="00F80A54">
        <w:rPr>
          <w:rFonts w:ascii="Arial" w:hAnsi="Arial" w:cs="Arial"/>
          <w:color w:val="000000"/>
          <w:sz w:val="28"/>
          <w:szCs w:val="28"/>
        </w:rPr>
        <w:t>Two schedules would be conflicting if they have the following properties −</w:t>
      </w:r>
    </w:p>
    <w:p w:rsidR="00C67184" w:rsidRPr="00F80A54" w:rsidRDefault="00C67184" w:rsidP="00C67184">
      <w:pPr>
        <w:numPr>
          <w:ilvl w:val="0"/>
          <w:numId w:val="6"/>
        </w:numPr>
        <w:spacing w:before="100" w:beforeAutospacing="1" w:after="75" w:line="240" w:lineRule="auto"/>
        <w:rPr>
          <w:rFonts w:ascii="Arial" w:hAnsi="Arial" w:cs="Arial"/>
          <w:sz w:val="28"/>
          <w:szCs w:val="28"/>
        </w:rPr>
      </w:pPr>
      <w:r w:rsidRPr="00F80A54">
        <w:rPr>
          <w:rFonts w:ascii="Arial" w:hAnsi="Arial" w:cs="Arial"/>
          <w:sz w:val="28"/>
          <w:szCs w:val="28"/>
        </w:rPr>
        <w:t>Both belong to separate transactions.</w:t>
      </w:r>
    </w:p>
    <w:p w:rsidR="00C67184" w:rsidRPr="00F80A54" w:rsidRDefault="00C67184" w:rsidP="00C67184">
      <w:pPr>
        <w:numPr>
          <w:ilvl w:val="0"/>
          <w:numId w:val="6"/>
        </w:numPr>
        <w:spacing w:before="100" w:beforeAutospacing="1" w:after="75" w:line="240" w:lineRule="auto"/>
        <w:rPr>
          <w:rFonts w:ascii="Arial" w:hAnsi="Arial" w:cs="Arial"/>
          <w:sz w:val="28"/>
          <w:szCs w:val="28"/>
        </w:rPr>
      </w:pPr>
      <w:r w:rsidRPr="00F80A54">
        <w:rPr>
          <w:rFonts w:ascii="Arial" w:hAnsi="Arial" w:cs="Arial"/>
          <w:sz w:val="28"/>
          <w:szCs w:val="28"/>
        </w:rPr>
        <w:t>Both accesses the same data item.</w:t>
      </w:r>
    </w:p>
    <w:p w:rsidR="00C67184" w:rsidRPr="00F80A54" w:rsidRDefault="00C67184" w:rsidP="00C67184">
      <w:pPr>
        <w:numPr>
          <w:ilvl w:val="0"/>
          <w:numId w:val="6"/>
        </w:numPr>
        <w:spacing w:before="100" w:beforeAutospacing="1" w:after="75" w:line="240" w:lineRule="auto"/>
        <w:rPr>
          <w:rFonts w:ascii="Arial" w:hAnsi="Arial" w:cs="Arial"/>
          <w:sz w:val="28"/>
          <w:szCs w:val="28"/>
        </w:rPr>
      </w:pPr>
      <w:r w:rsidRPr="00F80A54">
        <w:rPr>
          <w:rFonts w:ascii="Arial" w:hAnsi="Arial" w:cs="Arial"/>
          <w:sz w:val="28"/>
          <w:szCs w:val="28"/>
        </w:rPr>
        <w:t>At least one of them is "write" operation.</w:t>
      </w:r>
    </w:p>
    <w:p w:rsidR="00C67184" w:rsidRPr="00F80A54" w:rsidRDefault="00C67184" w:rsidP="00C67184">
      <w:pPr>
        <w:pStyle w:val="NormalWeb"/>
        <w:spacing w:before="120" w:beforeAutospacing="0" w:after="144" w:afterAutospacing="0"/>
        <w:ind w:left="48" w:right="48"/>
        <w:jc w:val="both"/>
        <w:rPr>
          <w:rFonts w:ascii="Arial" w:hAnsi="Arial" w:cs="Arial"/>
          <w:color w:val="000000"/>
          <w:sz w:val="28"/>
          <w:szCs w:val="28"/>
        </w:rPr>
      </w:pPr>
      <w:r w:rsidRPr="00F80A54">
        <w:rPr>
          <w:rFonts w:ascii="Arial" w:hAnsi="Arial" w:cs="Arial"/>
          <w:color w:val="000000"/>
          <w:sz w:val="28"/>
          <w:szCs w:val="28"/>
        </w:rPr>
        <w:t>Two schedules having multiple transactions with conflicting operations are said to be conflict equivalent if and only if −</w:t>
      </w:r>
    </w:p>
    <w:p w:rsidR="00C67184" w:rsidRPr="00F80A54" w:rsidRDefault="00C67184" w:rsidP="00C67184">
      <w:pPr>
        <w:numPr>
          <w:ilvl w:val="0"/>
          <w:numId w:val="7"/>
        </w:numPr>
        <w:spacing w:before="100" w:beforeAutospacing="1" w:after="75" w:line="240" w:lineRule="auto"/>
        <w:rPr>
          <w:rFonts w:ascii="Arial" w:hAnsi="Arial" w:cs="Arial"/>
          <w:sz w:val="28"/>
          <w:szCs w:val="28"/>
        </w:rPr>
      </w:pPr>
      <w:r w:rsidRPr="00F80A54">
        <w:rPr>
          <w:rFonts w:ascii="Arial" w:hAnsi="Arial" w:cs="Arial"/>
          <w:sz w:val="28"/>
          <w:szCs w:val="28"/>
        </w:rPr>
        <w:t>Both the schedules contain the same set of Transactions.</w:t>
      </w:r>
    </w:p>
    <w:p w:rsidR="00C67184" w:rsidRDefault="00C67184" w:rsidP="00F80A54">
      <w:pPr>
        <w:numPr>
          <w:ilvl w:val="0"/>
          <w:numId w:val="6"/>
        </w:numPr>
        <w:spacing w:before="100" w:beforeAutospacing="1" w:after="75" w:line="240" w:lineRule="auto"/>
        <w:rPr>
          <w:rFonts w:ascii="Arial" w:hAnsi="Arial" w:cs="Arial"/>
          <w:sz w:val="28"/>
          <w:szCs w:val="28"/>
        </w:rPr>
      </w:pPr>
      <w:r w:rsidRPr="00F80A54">
        <w:rPr>
          <w:rFonts w:ascii="Arial" w:hAnsi="Arial" w:cs="Arial"/>
          <w:sz w:val="28"/>
          <w:szCs w:val="28"/>
        </w:rPr>
        <w:t>The order of conflicting pairs of operation is maintained in both the schedules.</w:t>
      </w:r>
    </w:p>
    <w:p w:rsidR="00EE10F9" w:rsidRPr="00F80A54" w:rsidRDefault="00EE10F9" w:rsidP="00EE10F9">
      <w:pPr>
        <w:spacing w:before="100" w:beforeAutospacing="1" w:after="75" w:line="240" w:lineRule="auto"/>
        <w:ind w:left="360"/>
        <w:rPr>
          <w:rFonts w:ascii="Arial" w:hAnsi="Arial" w:cs="Arial"/>
          <w:sz w:val="28"/>
          <w:szCs w:val="28"/>
        </w:rPr>
      </w:pPr>
      <w:r w:rsidRPr="00EE10F9">
        <w:rPr>
          <w:rFonts w:ascii="Arial" w:hAnsi="Arial" w:cs="Arial"/>
          <w:sz w:val="28"/>
          <w:szCs w:val="28"/>
        </w:rPr>
        <w:t>. </w:t>
      </w:r>
      <w:r w:rsidRPr="00EE10F9">
        <w:rPr>
          <w:rFonts w:ascii="Arial" w:hAnsi="Arial" w:cs="Arial"/>
          <w:b/>
          <w:bCs/>
          <w:sz w:val="28"/>
          <w:szCs w:val="28"/>
        </w:rPr>
        <w:t>View equivalence</w:t>
      </w:r>
      <w:r w:rsidRPr="00EE10F9">
        <w:rPr>
          <w:rFonts w:ascii="Arial" w:hAnsi="Arial" w:cs="Arial"/>
          <w:sz w:val="28"/>
          <w:szCs w:val="28"/>
        </w:rPr>
        <w:t> – If transactions in both schedules perform same actions in a similar manner then it is considered as view equivalence.</w:t>
      </w:r>
    </w:p>
    <w:p w:rsidR="00C67184" w:rsidRPr="00F80A54" w:rsidRDefault="00C67184" w:rsidP="00F80A54">
      <w:pPr>
        <w:numPr>
          <w:ilvl w:val="0"/>
          <w:numId w:val="6"/>
        </w:numPr>
        <w:spacing w:before="100" w:beforeAutospacing="1" w:after="75" w:line="240" w:lineRule="auto"/>
        <w:rPr>
          <w:rFonts w:ascii="Arial" w:hAnsi="Arial" w:cs="Arial"/>
          <w:sz w:val="28"/>
          <w:szCs w:val="28"/>
        </w:rPr>
      </w:pPr>
      <w:r w:rsidRPr="00F80A54">
        <w:rPr>
          <w:rFonts w:ascii="Arial" w:hAnsi="Arial" w:cs="Arial"/>
          <w:sz w:val="28"/>
          <w:szCs w:val="28"/>
        </w:rPr>
        <w:t xml:space="preserve">Note − View equivalent schedules are view </w:t>
      </w:r>
      <w:proofErr w:type="spellStart"/>
      <w:r w:rsidRPr="00F80A54">
        <w:rPr>
          <w:rFonts w:ascii="Arial" w:hAnsi="Arial" w:cs="Arial"/>
          <w:sz w:val="28"/>
          <w:szCs w:val="28"/>
        </w:rPr>
        <w:t>serializable</w:t>
      </w:r>
      <w:proofErr w:type="spellEnd"/>
      <w:r w:rsidRPr="00F80A54">
        <w:rPr>
          <w:rFonts w:ascii="Arial" w:hAnsi="Arial" w:cs="Arial"/>
          <w:sz w:val="28"/>
          <w:szCs w:val="28"/>
        </w:rPr>
        <w:t xml:space="preserve"> and conflict equivalent schedules are conflict </w:t>
      </w:r>
      <w:proofErr w:type="spellStart"/>
      <w:r w:rsidRPr="00F80A54">
        <w:rPr>
          <w:rFonts w:ascii="Arial" w:hAnsi="Arial" w:cs="Arial"/>
          <w:sz w:val="28"/>
          <w:szCs w:val="28"/>
        </w:rPr>
        <w:t>serializable</w:t>
      </w:r>
      <w:proofErr w:type="spellEnd"/>
      <w:r w:rsidRPr="00F80A54">
        <w:rPr>
          <w:rFonts w:ascii="Arial" w:hAnsi="Arial" w:cs="Arial"/>
          <w:sz w:val="28"/>
          <w:szCs w:val="28"/>
        </w:rPr>
        <w:t xml:space="preserve">. All conflict </w:t>
      </w:r>
      <w:proofErr w:type="spellStart"/>
      <w:r w:rsidRPr="00F80A54">
        <w:rPr>
          <w:rFonts w:ascii="Arial" w:hAnsi="Arial" w:cs="Arial"/>
          <w:sz w:val="28"/>
          <w:szCs w:val="28"/>
        </w:rPr>
        <w:t>serializable</w:t>
      </w:r>
      <w:proofErr w:type="spellEnd"/>
      <w:r w:rsidRPr="00F80A54">
        <w:rPr>
          <w:rFonts w:ascii="Arial" w:hAnsi="Arial" w:cs="Arial"/>
          <w:sz w:val="28"/>
          <w:szCs w:val="28"/>
        </w:rPr>
        <w:t xml:space="preserve"> schedules are view </w:t>
      </w:r>
      <w:proofErr w:type="spellStart"/>
      <w:r w:rsidRPr="00F80A54">
        <w:rPr>
          <w:rFonts w:ascii="Arial" w:hAnsi="Arial" w:cs="Arial"/>
          <w:sz w:val="28"/>
          <w:szCs w:val="28"/>
        </w:rPr>
        <w:t>serializable</w:t>
      </w:r>
      <w:proofErr w:type="spellEnd"/>
      <w:r w:rsidRPr="00F80A54">
        <w:rPr>
          <w:rFonts w:ascii="Arial" w:hAnsi="Arial" w:cs="Arial"/>
          <w:sz w:val="28"/>
          <w:szCs w:val="28"/>
        </w:rPr>
        <w:t xml:space="preserve"> too.</w:t>
      </w:r>
    </w:p>
    <w:p w:rsidR="00240FB9" w:rsidRPr="00F80A54" w:rsidRDefault="00F72E24" w:rsidP="00F80A54">
      <w:pPr>
        <w:numPr>
          <w:ilvl w:val="0"/>
          <w:numId w:val="6"/>
        </w:numPr>
        <w:spacing w:before="100" w:beforeAutospacing="1" w:after="75" w:line="240" w:lineRule="auto"/>
        <w:rPr>
          <w:rFonts w:ascii="Arial" w:hAnsi="Arial" w:cs="Arial"/>
          <w:sz w:val="28"/>
          <w:szCs w:val="28"/>
        </w:rPr>
      </w:pPr>
      <w:proofErr w:type="spellStart"/>
      <w:r w:rsidRPr="00F80A54">
        <w:rPr>
          <w:rFonts w:ascii="Arial" w:hAnsi="Arial" w:cs="Arial"/>
          <w:sz w:val="28"/>
          <w:szCs w:val="28"/>
        </w:rPr>
        <w:t>Linearizability</w:t>
      </w:r>
      <w:proofErr w:type="spellEnd"/>
      <w:r w:rsidRPr="00F80A54">
        <w:rPr>
          <w:rFonts w:ascii="Arial" w:hAnsi="Arial" w:cs="Arial"/>
          <w:sz w:val="28"/>
          <w:szCs w:val="28"/>
        </w:rPr>
        <w:t xml:space="preserve"> and </w:t>
      </w:r>
      <w:proofErr w:type="spellStart"/>
      <w:r w:rsidRPr="00F80A54">
        <w:rPr>
          <w:rFonts w:ascii="Arial" w:hAnsi="Arial" w:cs="Arial"/>
          <w:sz w:val="28"/>
          <w:szCs w:val="28"/>
        </w:rPr>
        <w:t>serializability</w:t>
      </w:r>
      <w:proofErr w:type="spellEnd"/>
      <w:r w:rsidRPr="00F80A54">
        <w:rPr>
          <w:rFonts w:ascii="Arial" w:hAnsi="Arial" w:cs="Arial"/>
          <w:sz w:val="28"/>
          <w:szCs w:val="28"/>
        </w:rPr>
        <w:t xml:space="preserve"> are both important properties about </w:t>
      </w:r>
      <w:proofErr w:type="spellStart"/>
      <w:r w:rsidRPr="00F80A54">
        <w:rPr>
          <w:rFonts w:ascii="Arial" w:hAnsi="Arial" w:cs="Arial"/>
          <w:sz w:val="28"/>
          <w:szCs w:val="28"/>
        </w:rPr>
        <w:t>interleavings</w:t>
      </w:r>
      <w:proofErr w:type="spellEnd"/>
      <w:r w:rsidRPr="00F80A54">
        <w:rPr>
          <w:rFonts w:ascii="Arial" w:hAnsi="Arial" w:cs="Arial"/>
          <w:sz w:val="28"/>
          <w:szCs w:val="28"/>
        </w:rPr>
        <w:t xml:space="preserve"> of operations in databases and distributed systems,</w:t>
      </w:r>
    </w:p>
    <w:p w:rsidR="00EE10F9" w:rsidRPr="003128CD" w:rsidRDefault="00F72E24" w:rsidP="003128CD">
      <w:pPr>
        <w:numPr>
          <w:ilvl w:val="0"/>
          <w:numId w:val="6"/>
        </w:numPr>
        <w:spacing w:before="100" w:beforeAutospacing="1" w:after="75" w:line="240" w:lineRule="auto"/>
        <w:rPr>
          <w:rFonts w:ascii="Arial" w:hAnsi="Arial" w:cs="Arial"/>
          <w:sz w:val="28"/>
          <w:szCs w:val="28"/>
        </w:rPr>
      </w:pPr>
      <w:proofErr w:type="spellStart"/>
      <w:r w:rsidRPr="00F80A54">
        <w:rPr>
          <w:rFonts w:ascii="Arial" w:hAnsi="Arial" w:cs="Arial"/>
          <w:sz w:val="28"/>
          <w:szCs w:val="28"/>
        </w:rPr>
        <w:t>Linearizability</w:t>
      </w:r>
      <w:proofErr w:type="spellEnd"/>
      <w:r w:rsidRPr="00F80A54">
        <w:rPr>
          <w:rFonts w:ascii="Arial" w:hAnsi="Arial" w:cs="Arial"/>
          <w:sz w:val="28"/>
          <w:szCs w:val="28"/>
        </w:rPr>
        <w:t>: single-operation, single-object, real-time order</w:t>
      </w:r>
    </w:p>
    <w:p w:rsidR="00F72E24" w:rsidRPr="00F80A54" w:rsidRDefault="00A477DA" w:rsidP="00F80A54">
      <w:pPr>
        <w:numPr>
          <w:ilvl w:val="0"/>
          <w:numId w:val="6"/>
        </w:numPr>
        <w:spacing w:before="100" w:beforeAutospacing="1" w:after="75" w:line="240" w:lineRule="auto"/>
        <w:rPr>
          <w:rFonts w:ascii="Arial" w:hAnsi="Arial" w:cs="Arial"/>
          <w:sz w:val="28"/>
          <w:szCs w:val="28"/>
        </w:rPr>
      </w:pPr>
      <w:hyperlink r:id="rId8" w:history="1">
        <w:proofErr w:type="spellStart"/>
        <w:r w:rsidR="00F72E24" w:rsidRPr="00F80A54">
          <w:rPr>
            <w:sz w:val="28"/>
            <w:szCs w:val="28"/>
          </w:rPr>
          <w:t>Linearizability</w:t>
        </w:r>
        <w:proofErr w:type="spellEnd"/>
      </w:hyperlink>
      <w:r w:rsidR="00F72E24" w:rsidRPr="00F80A54">
        <w:rPr>
          <w:i/>
          <w:iCs/>
          <w:sz w:val="28"/>
          <w:szCs w:val="28"/>
        </w:rPr>
        <w:t> is a guarantee about single operations on single objects.</w:t>
      </w:r>
      <w:r w:rsidR="00F72E24" w:rsidRPr="00F80A54">
        <w:rPr>
          <w:rFonts w:ascii="Arial" w:hAnsi="Arial" w:cs="Arial"/>
          <w:sz w:val="28"/>
          <w:szCs w:val="28"/>
        </w:rPr>
        <w:t xml:space="preserve"> It provides a real-time (i.e., wall-clock) guarantee on the </w:t>
      </w:r>
      <w:proofErr w:type="spellStart"/>
      <w:r w:rsidR="00F72E24" w:rsidRPr="00F80A54">
        <w:rPr>
          <w:rFonts w:ascii="Arial" w:hAnsi="Arial" w:cs="Arial"/>
          <w:sz w:val="28"/>
          <w:szCs w:val="28"/>
        </w:rPr>
        <w:t>behavior</w:t>
      </w:r>
      <w:proofErr w:type="spellEnd"/>
      <w:r w:rsidR="00F72E24" w:rsidRPr="00F80A54">
        <w:rPr>
          <w:rFonts w:ascii="Arial" w:hAnsi="Arial" w:cs="Arial"/>
          <w:sz w:val="28"/>
          <w:szCs w:val="28"/>
        </w:rPr>
        <w:t xml:space="preserve"> of a set of single operations (often reads and wr</w:t>
      </w:r>
      <w:r w:rsidR="00F80A54">
        <w:rPr>
          <w:rFonts w:ascii="Arial" w:hAnsi="Arial" w:cs="Arial"/>
          <w:sz w:val="28"/>
          <w:szCs w:val="28"/>
        </w:rPr>
        <w:t>ites) on a single object</w:t>
      </w:r>
      <w:r>
        <w:rPr>
          <w:rFonts w:ascii="Arial" w:hAnsi="Arial" w:cs="Arial"/>
          <w:sz w:val="28"/>
          <w:szCs w:val="28"/>
        </w:rPr>
        <w:t>.</w:t>
      </w:r>
      <w:r w:rsidRPr="003128CD">
        <w:rPr>
          <w:rFonts w:ascii="Arial" w:hAnsi="Arial" w:cs="Arial"/>
          <w:color w:val="242729"/>
          <w:sz w:val="23"/>
          <w:szCs w:val="23"/>
          <w:shd w:val="clear" w:color="auto" w:fill="FFF8DC"/>
        </w:rPr>
        <w:t xml:space="preserve"> </w:t>
      </w:r>
      <w:proofErr w:type="spellStart"/>
      <w:r w:rsidRPr="003128CD">
        <w:rPr>
          <w:rFonts w:ascii="Arial" w:hAnsi="Arial" w:cs="Arial"/>
          <w:sz w:val="28"/>
          <w:szCs w:val="28"/>
        </w:rPr>
        <w:t>Linearizability</w:t>
      </w:r>
      <w:proofErr w:type="spellEnd"/>
      <w:r w:rsidRPr="003128CD">
        <w:rPr>
          <w:rFonts w:ascii="Arial" w:hAnsi="Arial" w:cs="Arial"/>
          <w:sz w:val="28"/>
          <w:szCs w:val="28"/>
        </w:rPr>
        <w:t xml:space="preserve"> can be viewed as a special case of strict </w:t>
      </w:r>
      <w:proofErr w:type="spellStart"/>
      <w:r w:rsidRPr="003128CD">
        <w:rPr>
          <w:rFonts w:ascii="Arial" w:hAnsi="Arial" w:cs="Arial"/>
          <w:sz w:val="28"/>
          <w:szCs w:val="28"/>
        </w:rPr>
        <w:t>serializability</w:t>
      </w:r>
      <w:proofErr w:type="spellEnd"/>
      <w:r w:rsidRPr="003128CD">
        <w:rPr>
          <w:rFonts w:ascii="Arial" w:hAnsi="Arial" w:cs="Arial"/>
          <w:sz w:val="28"/>
          <w:szCs w:val="28"/>
        </w:rPr>
        <w:t xml:space="preserve"> where transactions are restricted to consist of a single operation applied to a single object.</w:t>
      </w:r>
    </w:p>
    <w:p w:rsidR="00F72E24" w:rsidRPr="00F80A54" w:rsidRDefault="00F72E24" w:rsidP="00F80A54">
      <w:pPr>
        <w:numPr>
          <w:ilvl w:val="0"/>
          <w:numId w:val="6"/>
        </w:numPr>
        <w:spacing w:before="100" w:beforeAutospacing="1" w:after="75" w:line="240" w:lineRule="auto"/>
        <w:rPr>
          <w:rFonts w:ascii="Arial" w:hAnsi="Arial" w:cs="Arial"/>
          <w:sz w:val="28"/>
          <w:szCs w:val="28"/>
        </w:rPr>
      </w:pPr>
      <w:proofErr w:type="spellStart"/>
      <w:r w:rsidRPr="00F80A54">
        <w:rPr>
          <w:rFonts w:ascii="Arial" w:hAnsi="Arial" w:cs="Arial"/>
          <w:sz w:val="28"/>
          <w:szCs w:val="28"/>
        </w:rPr>
        <w:t>Serializability</w:t>
      </w:r>
      <w:proofErr w:type="spellEnd"/>
      <w:r w:rsidRPr="00F80A54">
        <w:rPr>
          <w:rFonts w:ascii="Arial" w:hAnsi="Arial" w:cs="Arial"/>
          <w:sz w:val="28"/>
          <w:szCs w:val="28"/>
        </w:rPr>
        <w:t>: multi-operation, multi-object, arbitrary total order</w:t>
      </w:r>
    </w:p>
    <w:p w:rsidR="00F72E24" w:rsidRPr="00F80A54" w:rsidRDefault="00F72E24" w:rsidP="00F80A54">
      <w:pPr>
        <w:numPr>
          <w:ilvl w:val="0"/>
          <w:numId w:val="6"/>
        </w:numPr>
        <w:spacing w:before="100" w:beforeAutospacing="1" w:after="75" w:line="240" w:lineRule="auto"/>
        <w:rPr>
          <w:rFonts w:ascii="Arial" w:hAnsi="Arial" w:cs="Arial"/>
          <w:sz w:val="28"/>
          <w:szCs w:val="28"/>
        </w:rPr>
      </w:pPr>
      <w:proofErr w:type="spellStart"/>
      <w:r w:rsidRPr="00F80A54">
        <w:rPr>
          <w:i/>
          <w:iCs/>
          <w:sz w:val="28"/>
          <w:szCs w:val="28"/>
        </w:rPr>
        <w:t>Serializability</w:t>
      </w:r>
      <w:proofErr w:type="spellEnd"/>
      <w:r w:rsidRPr="00F80A54">
        <w:rPr>
          <w:i/>
          <w:iCs/>
          <w:sz w:val="28"/>
          <w:szCs w:val="28"/>
        </w:rPr>
        <w:t xml:space="preserve"> is a guarantee about transactions, or groups of one or more operations over one or more objects.</w:t>
      </w:r>
      <w:r w:rsidRPr="00F80A54">
        <w:rPr>
          <w:rFonts w:ascii="Arial" w:hAnsi="Arial" w:cs="Arial"/>
          <w:sz w:val="28"/>
          <w:szCs w:val="28"/>
        </w:rPr>
        <w:t> It guarantee</w:t>
      </w:r>
      <w:bookmarkStart w:id="0" w:name="_GoBack"/>
      <w:bookmarkEnd w:id="0"/>
      <w:r w:rsidRPr="00F80A54">
        <w:rPr>
          <w:rFonts w:ascii="Arial" w:hAnsi="Arial" w:cs="Arial"/>
          <w:sz w:val="28"/>
          <w:szCs w:val="28"/>
        </w:rPr>
        <w:t>s that the execution of a set of transactions (usually containing read and write operations) over multiple items is equivalent to </w:t>
      </w:r>
      <w:r w:rsidRPr="00F80A54">
        <w:rPr>
          <w:i/>
          <w:iCs/>
          <w:sz w:val="28"/>
          <w:szCs w:val="28"/>
        </w:rPr>
        <w:t>some</w:t>
      </w:r>
      <w:r w:rsidRPr="00F80A54">
        <w:rPr>
          <w:rFonts w:ascii="Arial" w:hAnsi="Arial" w:cs="Arial"/>
          <w:sz w:val="28"/>
          <w:szCs w:val="28"/>
        </w:rPr>
        <w:t> serial execution (total ordering) of the transactions.</w:t>
      </w:r>
    </w:p>
    <w:p w:rsidR="00F72E24" w:rsidRPr="00F80A54" w:rsidRDefault="00F72E24" w:rsidP="00F80A54">
      <w:pPr>
        <w:spacing w:before="100" w:beforeAutospacing="1" w:after="75" w:line="240" w:lineRule="auto"/>
        <w:ind w:left="720"/>
        <w:rPr>
          <w:rFonts w:ascii="Arial" w:hAnsi="Arial" w:cs="Arial"/>
          <w:sz w:val="28"/>
          <w:szCs w:val="28"/>
        </w:rPr>
      </w:pPr>
    </w:p>
    <w:sectPr w:rsidR="00F72E24" w:rsidRPr="00F80A54" w:rsidSect="00240FB9">
      <w:pgSz w:w="11906" w:h="16838"/>
      <w:pgMar w:top="1440" w:right="849"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B5373"/>
    <w:multiLevelType w:val="multilevel"/>
    <w:tmpl w:val="45B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D1519"/>
    <w:multiLevelType w:val="multilevel"/>
    <w:tmpl w:val="2AE4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4D0B35"/>
    <w:multiLevelType w:val="multilevel"/>
    <w:tmpl w:val="633E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E40AC2"/>
    <w:multiLevelType w:val="multilevel"/>
    <w:tmpl w:val="45B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970019"/>
    <w:multiLevelType w:val="multilevel"/>
    <w:tmpl w:val="F0A8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F6284A"/>
    <w:multiLevelType w:val="multilevel"/>
    <w:tmpl w:val="B36E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9C2AB3"/>
    <w:multiLevelType w:val="multilevel"/>
    <w:tmpl w:val="45B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B9"/>
    <w:rsid w:val="00097553"/>
    <w:rsid w:val="001034F8"/>
    <w:rsid w:val="00240FB9"/>
    <w:rsid w:val="003128CD"/>
    <w:rsid w:val="00491A85"/>
    <w:rsid w:val="004E263A"/>
    <w:rsid w:val="008062C6"/>
    <w:rsid w:val="00A477DA"/>
    <w:rsid w:val="00C67184"/>
    <w:rsid w:val="00CC28A4"/>
    <w:rsid w:val="00E4307E"/>
    <w:rsid w:val="00EE10F9"/>
    <w:rsid w:val="00F72E24"/>
    <w:rsid w:val="00F80A5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445E7-35E1-4358-A359-CC862FF1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0FB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next w:val="Normal"/>
    <w:link w:val="Heading3Char"/>
    <w:uiPriority w:val="9"/>
    <w:semiHidden/>
    <w:unhideWhenUsed/>
    <w:qFormat/>
    <w:rsid w:val="00C671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2E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0FB9"/>
    <w:rPr>
      <w:rFonts w:ascii="Times New Roman" w:eastAsia="Times New Roman" w:hAnsi="Times New Roman" w:cs="Times New Roman"/>
      <w:b/>
      <w:bCs/>
      <w:sz w:val="36"/>
      <w:szCs w:val="36"/>
      <w:lang w:eastAsia="en-IN" w:bidi="ml-IN"/>
    </w:rPr>
  </w:style>
  <w:style w:type="paragraph" w:styleId="NormalWeb">
    <w:name w:val="Normal (Web)"/>
    <w:basedOn w:val="Normal"/>
    <w:uiPriority w:val="99"/>
    <w:semiHidden/>
    <w:unhideWhenUsed/>
    <w:rsid w:val="00240FB9"/>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097553"/>
    <w:rPr>
      <w:b/>
      <w:bCs/>
    </w:rPr>
  </w:style>
  <w:style w:type="paragraph" w:styleId="ListParagraph">
    <w:name w:val="List Paragraph"/>
    <w:basedOn w:val="Normal"/>
    <w:uiPriority w:val="34"/>
    <w:qFormat/>
    <w:rsid w:val="00097553"/>
    <w:pPr>
      <w:ind w:left="720"/>
      <w:contextualSpacing/>
    </w:pPr>
  </w:style>
  <w:style w:type="character" w:customStyle="1" w:styleId="Heading3Char">
    <w:name w:val="Heading 3 Char"/>
    <w:basedOn w:val="DefaultParagraphFont"/>
    <w:link w:val="Heading3"/>
    <w:uiPriority w:val="9"/>
    <w:semiHidden/>
    <w:rsid w:val="00C671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72E2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72E24"/>
    <w:rPr>
      <w:i/>
      <w:iCs/>
    </w:rPr>
  </w:style>
  <w:style w:type="character" w:styleId="Hyperlink">
    <w:name w:val="Hyperlink"/>
    <w:basedOn w:val="DefaultParagraphFont"/>
    <w:uiPriority w:val="99"/>
    <w:semiHidden/>
    <w:unhideWhenUsed/>
    <w:rsid w:val="00F72E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44441">
      <w:bodyDiv w:val="1"/>
      <w:marLeft w:val="0"/>
      <w:marRight w:val="0"/>
      <w:marTop w:val="0"/>
      <w:marBottom w:val="0"/>
      <w:divBdr>
        <w:top w:val="none" w:sz="0" w:space="0" w:color="auto"/>
        <w:left w:val="none" w:sz="0" w:space="0" w:color="auto"/>
        <w:bottom w:val="none" w:sz="0" w:space="0" w:color="auto"/>
        <w:right w:val="none" w:sz="0" w:space="0" w:color="auto"/>
      </w:divBdr>
    </w:div>
    <w:div w:id="323045352">
      <w:bodyDiv w:val="1"/>
      <w:marLeft w:val="0"/>
      <w:marRight w:val="0"/>
      <w:marTop w:val="0"/>
      <w:marBottom w:val="0"/>
      <w:divBdr>
        <w:top w:val="none" w:sz="0" w:space="0" w:color="auto"/>
        <w:left w:val="none" w:sz="0" w:space="0" w:color="auto"/>
        <w:bottom w:val="none" w:sz="0" w:space="0" w:color="auto"/>
        <w:right w:val="none" w:sz="0" w:space="0" w:color="auto"/>
      </w:divBdr>
    </w:div>
    <w:div w:id="592512939">
      <w:bodyDiv w:val="1"/>
      <w:marLeft w:val="0"/>
      <w:marRight w:val="0"/>
      <w:marTop w:val="0"/>
      <w:marBottom w:val="0"/>
      <w:divBdr>
        <w:top w:val="none" w:sz="0" w:space="0" w:color="auto"/>
        <w:left w:val="none" w:sz="0" w:space="0" w:color="auto"/>
        <w:bottom w:val="none" w:sz="0" w:space="0" w:color="auto"/>
        <w:right w:val="none" w:sz="0" w:space="0" w:color="auto"/>
      </w:divBdr>
    </w:div>
    <w:div w:id="785466108">
      <w:bodyDiv w:val="1"/>
      <w:marLeft w:val="0"/>
      <w:marRight w:val="0"/>
      <w:marTop w:val="0"/>
      <w:marBottom w:val="0"/>
      <w:divBdr>
        <w:top w:val="none" w:sz="0" w:space="0" w:color="auto"/>
        <w:left w:val="none" w:sz="0" w:space="0" w:color="auto"/>
        <w:bottom w:val="none" w:sz="0" w:space="0" w:color="auto"/>
        <w:right w:val="none" w:sz="0" w:space="0" w:color="auto"/>
      </w:divBdr>
    </w:div>
    <w:div w:id="924656694">
      <w:bodyDiv w:val="1"/>
      <w:marLeft w:val="0"/>
      <w:marRight w:val="0"/>
      <w:marTop w:val="0"/>
      <w:marBottom w:val="0"/>
      <w:divBdr>
        <w:top w:val="none" w:sz="0" w:space="0" w:color="auto"/>
        <w:left w:val="none" w:sz="0" w:space="0" w:color="auto"/>
        <w:bottom w:val="none" w:sz="0" w:space="0" w:color="auto"/>
        <w:right w:val="none" w:sz="0" w:space="0" w:color="auto"/>
      </w:divBdr>
    </w:div>
    <w:div w:id="1100180026">
      <w:bodyDiv w:val="1"/>
      <w:marLeft w:val="0"/>
      <w:marRight w:val="0"/>
      <w:marTop w:val="0"/>
      <w:marBottom w:val="0"/>
      <w:divBdr>
        <w:top w:val="none" w:sz="0" w:space="0" w:color="auto"/>
        <w:left w:val="none" w:sz="0" w:space="0" w:color="auto"/>
        <w:bottom w:val="none" w:sz="0" w:space="0" w:color="auto"/>
        <w:right w:val="none" w:sz="0" w:space="0" w:color="auto"/>
      </w:divBdr>
    </w:div>
    <w:div w:id="1220090876">
      <w:bodyDiv w:val="1"/>
      <w:marLeft w:val="0"/>
      <w:marRight w:val="0"/>
      <w:marTop w:val="0"/>
      <w:marBottom w:val="0"/>
      <w:divBdr>
        <w:top w:val="none" w:sz="0" w:space="0" w:color="auto"/>
        <w:left w:val="none" w:sz="0" w:space="0" w:color="auto"/>
        <w:bottom w:val="none" w:sz="0" w:space="0" w:color="auto"/>
        <w:right w:val="none" w:sz="0" w:space="0" w:color="auto"/>
      </w:divBdr>
    </w:div>
    <w:div w:id="1298802153">
      <w:bodyDiv w:val="1"/>
      <w:marLeft w:val="0"/>
      <w:marRight w:val="0"/>
      <w:marTop w:val="0"/>
      <w:marBottom w:val="0"/>
      <w:divBdr>
        <w:top w:val="none" w:sz="0" w:space="0" w:color="auto"/>
        <w:left w:val="none" w:sz="0" w:space="0" w:color="auto"/>
        <w:bottom w:val="none" w:sz="0" w:space="0" w:color="auto"/>
        <w:right w:val="none" w:sz="0" w:space="0" w:color="auto"/>
      </w:divBdr>
    </w:div>
    <w:div w:id="1382316980">
      <w:bodyDiv w:val="1"/>
      <w:marLeft w:val="0"/>
      <w:marRight w:val="0"/>
      <w:marTop w:val="0"/>
      <w:marBottom w:val="0"/>
      <w:divBdr>
        <w:top w:val="none" w:sz="0" w:space="0" w:color="auto"/>
        <w:left w:val="none" w:sz="0" w:space="0" w:color="auto"/>
        <w:bottom w:val="none" w:sz="0" w:space="0" w:color="auto"/>
        <w:right w:val="none" w:sz="0" w:space="0" w:color="auto"/>
      </w:divBdr>
    </w:div>
    <w:div w:id="1413627367">
      <w:bodyDiv w:val="1"/>
      <w:marLeft w:val="0"/>
      <w:marRight w:val="0"/>
      <w:marTop w:val="0"/>
      <w:marBottom w:val="0"/>
      <w:divBdr>
        <w:top w:val="none" w:sz="0" w:space="0" w:color="auto"/>
        <w:left w:val="none" w:sz="0" w:space="0" w:color="auto"/>
        <w:bottom w:val="none" w:sz="0" w:space="0" w:color="auto"/>
        <w:right w:val="none" w:sz="0" w:space="0" w:color="auto"/>
      </w:divBdr>
    </w:div>
    <w:div w:id="1423187357">
      <w:bodyDiv w:val="1"/>
      <w:marLeft w:val="0"/>
      <w:marRight w:val="0"/>
      <w:marTop w:val="0"/>
      <w:marBottom w:val="0"/>
      <w:divBdr>
        <w:top w:val="none" w:sz="0" w:space="0" w:color="auto"/>
        <w:left w:val="none" w:sz="0" w:space="0" w:color="auto"/>
        <w:bottom w:val="none" w:sz="0" w:space="0" w:color="auto"/>
        <w:right w:val="none" w:sz="0" w:space="0" w:color="auto"/>
      </w:divBdr>
    </w:div>
    <w:div w:id="1442265204">
      <w:bodyDiv w:val="1"/>
      <w:marLeft w:val="0"/>
      <w:marRight w:val="0"/>
      <w:marTop w:val="0"/>
      <w:marBottom w:val="0"/>
      <w:divBdr>
        <w:top w:val="none" w:sz="0" w:space="0" w:color="auto"/>
        <w:left w:val="none" w:sz="0" w:space="0" w:color="auto"/>
        <w:bottom w:val="none" w:sz="0" w:space="0" w:color="auto"/>
        <w:right w:val="none" w:sz="0" w:space="0" w:color="auto"/>
      </w:divBdr>
    </w:div>
    <w:div w:id="1742480443">
      <w:bodyDiv w:val="1"/>
      <w:marLeft w:val="0"/>
      <w:marRight w:val="0"/>
      <w:marTop w:val="0"/>
      <w:marBottom w:val="0"/>
      <w:divBdr>
        <w:top w:val="none" w:sz="0" w:space="0" w:color="auto"/>
        <w:left w:val="none" w:sz="0" w:space="0" w:color="auto"/>
        <w:bottom w:val="none" w:sz="0" w:space="0" w:color="auto"/>
        <w:right w:val="none" w:sz="0" w:space="0" w:color="auto"/>
      </w:divBdr>
    </w:div>
    <w:div w:id="1791050522">
      <w:bodyDiv w:val="1"/>
      <w:marLeft w:val="0"/>
      <w:marRight w:val="0"/>
      <w:marTop w:val="0"/>
      <w:marBottom w:val="0"/>
      <w:divBdr>
        <w:top w:val="none" w:sz="0" w:space="0" w:color="auto"/>
        <w:left w:val="none" w:sz="0" w:space="0" w:color="auto"/>
        <w:bottom w:val="none" w:sz="0" w:space="0" w:color="auto"/>
        <w:right w:val="none" w:sz="0" w:space="0" w:color="auto"/>
      </w:divBdr>
    </w:div>
    <w:div w:id="20349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brown.edu/~mph/HerlihyW90/p463-herlihy.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1/100518_0500_DBMSTransac6.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2019-09-04T23:08:00Z</dcterms:created>
  <dcterms:modified xsi:type="dcterms:W3CDTF">2019-09-08T23:29:00Z</dcterms:modified>
</cp:coreProperties>
</file>