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354FB0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354F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354FB0">
        <w:rPr>
          <w:rFonts w:ascii="Arial Black" w:hAnsi="Arial Black"/>
          <w:sz w:val="24"/>
          <w:szCs w:val="24"/>
        </w:rPr>
        <w:t>OS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>was conducted today at 9:</w:t>
      </w:r>
      <w:r w:rsidR="00327A17">
        <w:rPr>
          <w:rFonts w:ascii="Arial Black" w:hAnsi="Arial Black"/>
          <w:sz w:val="24"/>
          <w:szCs w:val="24"/>
        </w:rPr>
        <w:t>30 am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354FB0">
        <w:rPr>
          <w:rFonts w:ascii="Arial Black" w:hAnsi="Arial Black"/>
          <w:sz w:val="24"/>
          <w:szCs w:val="24"/>
        </w:rPr>
        <w:t>Limitations of the internet</w:t>
      </w:r>
      <w:bookmarkStart w:id="0" w:name="_GoBack"/>
      <w:bookmarkEnd w:id="0"/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354FB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Tab - Google Chrome 29-07-2020 12_04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354FB0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2020-07-29T06:54:00Z</dcterms:created>
  <dcterms:modified xsi:type="dcterms:W3CDTF">2020-07-29T06:54:00Z</dcterms:modified>
</cp:coreProperties>
</file>