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72"/>
          <w:szCs w:val="72"/>
          <w:u w:val="single"/>
        </w:rPr>
      </w:pPr>
      <w:r w:rsidDel="00000000" w:rsidR="00000000" w:rsidRPr="00000000">
        <w:rPr>
          <w:b w:val="1"/>
          <w:bCs w:val="1"/>
          <w:sz w:val="72"/>
          <w:szCs w:val="72"/>
          <w:u w:val="single"/>
          <w:rtl w:val="0"/>
        </w:rPr>
        <w:t xml:space="preserve">TASK -5 </w:t>
      </w:r>
    </w:p>
    <w:p w:rsidR="00000000" w:rsidDel="00000000" w:rsidP="00000000" w:rsidRDefault="00000000" w:rsidRPr="00000000" w14:paraId="00000002">
      <w:pPr>
        <w:rPr>
          <w:b w:val="1"/>
          <w:bCs w:val="1"/>
          <w:sz w:val="72"/>
          <w:szCs w:val="72"/>
          <w:u w:val="single"/>
        </w:rPr>
      </w:pPr>
      <w:r w:rsidDel="00000000" w:rsidR="00000000" w:rsidRPr="00000000">
        <w:rPr>
          <w:b w:val="1"/>
          <w:bCs w:val="1"/>
          <w:sz w:val="72"/>
          <w:szCs w:val="72"/>
          <w:u w:val="single"/>
          <w:rtl w:val="0"/>
        </w:rPr>
        <w:t xml:space="preserve">PART -A </w:t>
      </w:r>
    </w:p>
    <w:p w:rsidR="00000000" w:rsidDel="00000000" w:rsidP="00000000" w:rsidRDefault="00000000" w:rsidRPr="00000000" w14:paraId="00000003">
      <w:pPr>
        <w:rPr>
          <w:b w:val="1"/>
          <w:bCs w:val="1"/>
          <w:sz w:val="72"/>
          <w:szCs w:val="72"/>
          <w:u w:val="single"/>
        </w:rPr>
      </w:pPr>
      <w:r w:rsidDel="00000000" w:rsidR="00000000" w:rsidRPr="00000000">
        <w:rPr>
          <w:b w:val="1"/>
          <w:bCs w:val="1"/>
          <w:sz w:val="72"/>
          <w:szCs w:val="72"/>
          <w:u w:val="single"/>
          <w:rtl w:val="0"/>
        </w:rPr>
        <w:t xml:space="preserve">CASE STUDY: UPI / ONLINE PAYMENT FRAUD UPI </w:t>
      </w:r>
    </w:p>
    <w:p w:rsidR="00000000" w:rsidDel="00000000" w:rsidP="00000000" w:rsidRDefault="00000000" w:rsidRPr="00000000" w14:paraId="00000004">
      <w:pPr>
        <w:rPr>
          <w:b w:val="1"/>
          <w:bCs w:val="1"/>
          <w:sz w:val="36"/>
          <w:szCs w:val="36"/>
          <w:u w:val="single"/>
        </w:rPr>
      </w:pPr>
      <w:r w:rsidDel="00000000" w:rsidR="00000000" w:rsidRPr="00000000">
        <w:rPr>
          <w:rtl w:val="0"/>
        </w:rPr>
      </w:r>
    </w:p>
    <w:p w:rsidR="00000000" w:rsidDel="00000000" w:rsidP="00000000" w:rsidRDefault="00000000" w:rsidRPr="00000000" w14:paraId="00000005">
      <w:pPr>
        <w:rPr>
          <w:b w:val="1"/>
          <w:bCs w:val="1"/>
          <w:sz w:val="36"/>
          <w:szCs w:val="36"/>
          <w:u w:val="single"/>
        </w:rPr>
      </w:pPr>
      <w:r w:rsidDel="00000000" w:rsidR="00000000" w:rsidRPr="00000000">
        <w:rPr>
          <w:rtl w:val="0"/>
        </w:rPr>
      </w:r>
    </w:p>
    <w:p w:rsidR="00000000" w:rsidDel="00000000" w:rsidP="00000000" w:rsidRDefault="00000000" w:rsidRPr="00000000" w14:paraId="00000006">
      <w:pPr>
        <w:rPr>
          <w:i w:val="1"/>
          <w:iCs w:val="1"/>
          <w:sz w:val="36"/>
          <w:szCs w:val="36"/>
        </w:rPr>
      </w:pPr>
      <w:r w:rsidDel="00000000" w:rsidR="00000000" w:rsidRPr="00000000">
        <w:rPr>
          <w:i w:val="1"/>
          <w:iCs w:val="1"/>
          <w:sz w:val="54"/>
          <w:szCs w:val="54"/>
          <w:rtl w:val="0"/>
        </w:rPr>
        <w:t xml:space="preserve">(Unified Payments Interface) fraud is one of the most common cybercrimes in India, where attackers trick users into transferring money or revealing sensitive banking details. This type of fraud usually happens through fake calls, messages, or links that appear to be from trusted sources such as banks, payment apps, or customer care services. A typical fraud begins when the victim receives a call or message claiming there is an issue with their bank account or a pending reward. The fraudster then asks the victim to click on a link or approve a “collect request” on their UPI app. In some cases, they may request OTPs or PINs under the pretense of verification. Once the victim shares this information or approves the request, money is instantly deducted from their account. Students, elderly people, and individuals who are not very familiar with digital payment systems are usually the main targets. The consequences can be severe, including financial loss, stress, and loss of trust in online services. This situation can be avoided by never sharing OTPs or UPI PINs, verifying the authenticity of requests, and being cautious of unknown links or calls. Awareness and basic digital literacy are key to preventing such cybercrime</w:t>
      </w:r>
      <w:r w:rsidDel="00000000" w:rsidR="00000000" w:rsidRPr="00000000">
        <w:rPr>
          <w:i w:val="1"/>
          <w:iCs w:val="1"/>
          <w:sz w:val="36"/>
          <w:szCs w:val="36"/>
          <w:rtl w:val="0"/>
        </w:rPr>
        <w:t xml:space="preserve">s.</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