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D2E20" w:rsidRDefault="00FE0A66">
      <w:pPr>
        <w:rPr>
          <w:lang w:val="en-US"/>
        </w:rPr>
      </w:pPr>
      <w:r>
        <w:rPr>
          <w:lang w:val="en-US"/>
        </w:rPr>
        <w:t xml:space="preserve">Test case and User story ingestion and </w:t>
      </w:r>
      <w:proofErr w:type="spellStart"/>
      <w:r>
        <w:rPr>
          <w:lang w:val="en-US"/>
        </w:rPr>
        <w:t>embeddings</w:t>
      </w:r>
      <w:proofErr w:type="spellEnd"/>
      <w:r>
        <w:rPr>
          <w:lang w:val="en-US"/>
        </w:rPr>
        <w:t xml:space="preserve"> creation</w:t>
      </w:r>
    </w:p>
    <w:p w:rsidR="00FE0A66" w:rsidRDefault="00FE0A66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37F674F4" wp14:editId="22250077">
            <wp:extent cx="5731510" cy="1804670"/>
            <wp:effectExtent l="0" t="0" r="254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0A66" w:rsidRDefault="00FE0A66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3091BA4F" wp14:editId="13100C51">
            <wp:extent cx="5731510" cy="310832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0A66" w:rsidRDefault="00FE0A66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4DF29AA5" wp14:editId="5D6E3EEB">
            <wp:extent cx="5731510" cy="322072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0A66" w:rsidRDefault="00FE0A66">
      <w:pPr>
        <w:rPr>
          <w:lang w:val="en-US"/>
        </w:rPr>
      </w:pPr>
      <w:r>
        <w:rPr>
          <w:noProof/>
          <w:lang w:eastAsia="en-IN"/>
        </w:rPr>
        <w:lastRenderedPageBreak/>
        <w:drawing>
          <wp:inline distT="0" distB="0" distL="0" distR="0" wp14:anchorId="0201D60A" wp14:editId="6B5E785F">
            <wp:extent cx="5731510" cy="183769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0A66" w:rsidRPr="00FE0A66" w:rsidRDefault="00FE0A66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11685D98" wp14:editId="73FAB770">
            <wp:extent cx="5731510" cy="212153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FE0A66" w:rsidRPr="00FE0A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0A66"/>
    <w:rsid w:val="005B1101"/>
    <w:rsid w:val="00AD2E20"/>
    <w:rsid w:val="00FE0A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195F5D"/>
  <w15:chartTrackingRefBased/>
  <w15:docId w15:val="{16DA7834-2C21-482A-A20E-57074D8318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10</Words>
  <Characters>59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2026-05-03T01:26:00Z</dcterms:created>
  <dcterms:modified xsi:type="dcterms:W3CDTF">2026-05-03T01:26:00Z</dcterms:modified>
</cp:coreProperties>
</file>